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header1.xml" ContentType="application/vnd.openxmlformats-officedocument.wordprocessingml.head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spacing w:before="73"/>
        <w:rPr>
          <w:rFonts w:ascii="Times New Roman"/>
        </w:rPr>
      </w:pPr>
    </w:p>
    <w:p>
      <w:pPr>
        <w:pStyle w:val="BodyText"/>
        <w:ind w:left="1418"/>
        <w:jc w:val="both"/>
      </w:pPr>
      <w:r>
        <w:rPr/>
        <mc:AlternateContent>
          <mc:Choice Requires="wps">
            <w:drawing>
              <wp:anchor distT="0" distB="0" distL="0" distR="0" allowOverlap="1" layoutInCell="1" locked="0" behindDoc="0" simplePos="0" relativeHeight="15728640">
                <wp:simplePos x="0" y="0"/>
                <wp:positionH relativeFrom="page">
                  <wp:posOffset>0</wp:posOffset>
                </wp:positionH>
                <wp:positionV relativeFrom="paragraph">
                  <wp:posOffset>-1070777</wp:posOffset>
                </wp:positionV>
                <wp:extent cx="7777480" cy="1064260"/>
                <wp:effectExtent l="0" t="0" r="0" b="0"/>
                <wp:wrapNone/>
                <wp:docPr id="2" name="Group 2"/>
                <wp:cNvGraphicFramePr>
                  <a:graphicFrameLocks/>
                </wp:cNvGraphicFramePr>
                <a:graphic>
                  <a:graphicData uri="http://schemas.microsoft.com/office/word/2010/wordprocessingGroup">
                    <wpg:wgp>
                      <wpg:cNvPr id="2" name="Group 2"/>
                      <wpg:cNvGrpSpPr/>
                      <wpg:grpSpPr>
                        <a:xfrm>
                          <a:off x="0" y="0"/>
                          <a:ext cx="7777480" cy="1064260"/>
                          <a:chExt cx="7777480" cy="1064260"/>
                        </a:xfrm>
                      </wpg:grpSpPr>
                      <pic:pic>
                        <pic:nvPicPr>
                          <pic:cNvPr id="3" name="Image 3"/>
                          <pic:cNvPicPr/>
                        </pic:nvPicPr>
                        <pic:blipFill>
                          <a:blip r:embed="rId6" cstate="print"/>
                          <a:stretch>
                            <a:fillRect/>
                          </a:stretch>
                        </pic:blipFill>
                        <pic:spPr>
                          <a:xfrm>
                            <a:off x="0" y="0"/>
                            <a:ext cx="7776971" cy="1063773"/>
                          </a:xfrm>
                          <a:prstGeom prst="rect">
                            <a:avLst/>
                          </a:prstGeom>
                        </pic:spPr>
                      </pic:pic>
                      <wps:wsp>
                        <wps:cNvPr id="4" name="Textbox 4"/>
                        <wps:cNvSpPr txBox="1"/>
                        <wps:spPr>
                          <a:xfrm>
                            <a:off x="0" y="0"/>
                            <a:ext cx="7777480" cy="1064260"/>
                          </a:xfrm>
                          <a:prstGeom prst="rect">
                            <a:avLst/>
                          </a:prstGeom>
                        </wps:spPr>
                        <wps:txbx>
                          <w:txbxContent>
                            <w:p>
                              <w:pPr>
                                <w:spacing w:line="240" w:lineRule="auto" w:before="0"/>
                                <w:rPr>
                                  <w:sz w:val="18"/>
                                </w:rPr>
                              </w:pPr>
                            </w:p>
                            <w:p>
                              <w:pPr>
                                <w:spacing w:line="240" w:lineRule="auto" w:before="0"/>
                                <w:rPr>
                                  <w:sz w:val="18"/>
                                </w:rPr>
                              </w:pPr>
                            </w:p>
                            <w:p>
                              <w:pPr>
                                <w:spacing w:line="240" w:lineRule="auto" w:before="84"/>
                                <w:rPr>
                                  <w:sz w:val="18"/>
                                </w:rPr>
                              </w:pPr>
                            </w:p>
                            <w:p>
                              <w:pPr>
                                <w:spacing w:line="207" w:lineRule="exact" w:before="0"/>
                                <w:ind w:left="0" w:right="1412" w:firstLine="0"/>
                                <w:jc w:val="right"/>
                                <w:rPr>
                                  <w:rFonts w:ascii="Times New Roman"/>
                                  <w:b/>
                                  <w:i/>
                                  <w:sz w:val="18"/>
                                </w:rPr>
                              </w:pPr>
                              <w:r>
                                <w:rPr>
                                  <w:rFonts w:ascii="Times New Roman"/>
                                  <w:b/>
                                  <w:i/>
                                  <w:color w:val="808080"/>
                                  <w:sz w:val="18"/>
                                </w:rPr>
                                <w:t>Ley</w:t>
                              </w:r>
                              <w:r>
                                <w:rPr>
                                  <w:rFonts w:ascii="Times New Roman"/>
                                  <w:b/>
                                  <w:i/>
                                  <w:color w:val="808080"/>
                                  <w:spacing w:val="-3"/>
                                  <w:sz w:val="18"/>
                                </w:rPr>
                                <w:t> </w:t>
                              </w:r>
                              <w:r>
                                <w:rPr>
                                  <w:rFonts w:ascii="Times New Roman"/>
                                  <w:b/>
                                  <w:i/>
                                  <w:color w:val="808080"/>
                                  <w:sz w:val="18"/>
                                </w:rPr>
                                <w:t>de</w:t>
                              </w:r>
                              <w:r>
                                <w:rPr>
                                  <w:rFonts w:ascii="Times New Roman"/>
                                  <w:b/>
                                  <w:i/>
                                  <w:color w:val="808080"/>
                                  <w:spacing w:val="-2"/>
                                  <w:sz w:val="18"/>
                                </w:rPr>
                                <w:t> </w:t>
                              </w:r>
                              <w:r>
                                <w:rPr>
                                  <w:rFonts w:ascii="Times New Roman"/>
                                  <w:b/>
                                  <w:i/>
                                  <w:color w:val="808080"/>
                                  <w:sz w:val="18"/>
                                </w:rPr>
                                <w:t>Cultura</w:t>
                              </w:r>
                              <w:r>
                                <w:rPr>
                                  <w:rFonts w:ascii="Times New Roman"/>
                                  <w:b/>
                                  <w:i/>
                                  <w:color w:val="808080"/>
                                  <w:spacing w:val="-1"/>
                                  <w:sz w:val="18"/>
                                </w:rPr>
                                <w:t> </w:t>
                              </w:r>
                              <w:r>
                                <w:rPr>
                                  <w:rFonts w:ascii="Times New Roman"/>
                                  <w:b/>
                                  <w:i/>
                                  <w:color w:val="808080"/>
                                  <w:sz w:val="18"/>
                                </w:rPr>
                                <w:t>y</w:t>
                              </w:r>
                              <w:r>
                                <w:rPr>
                                  <w:rFonts w:ascii="Times New Roman"/>
                                  <w:b/>
                                  <w:i/>
                                  <w:color w:val="808080"/>
                                  <w:spacing w:val="-2"/>
                                  <w:sz w:val="18"/>
                                </w:rPr>
                                <w:t> </w:t>
                              </w:r>
                              <w:r>
                                <w:rPr>
                                  <w:rFonts w:ascii="Times New Roman"/>
                                  <w:b/>
                                  <w:i/>
                                  <w:color w:val="808080"/>
                                  <w:sz w:val="18"/>
                                </w:rPr>
                                <w:t>Derechos</w:t>
                              </w:r>
                              <w:r>
                                <w:rPr>
                                  <w:rFonts w:ascii="Times New Roman"/>
                                  <w:b/>
                                  <w:i/>
                                  <w:color w:val="808080"/>
                                  <w:spacing w:val="-2"/>
                                  <w:sz w:val="18"/>
                                </w:rPr>
                                <w:t> </w:t>
                              </w:r>
                              <w:r>
                                <w:rPr>
                                  <w:rFonts w:ascii="Times New Roman"/>
                                  <w:b/>
                                  <w:i/>
                                  <w:color w:val="808080"/>
                                  <w:sz w:val="18"/>
                                </w:rPr>
                                <w:t>Culturales del</w:t>
                              </w:r>
                              <w:r>
                                <w:rPr>
                                  <w:rFonts w:ascii="Times New Roman"/>
                                  <w:b/>
                                  <w:i/>
                                  <w:color w:val="808080"/>
                                  <w:spacing w:val="-1"/>
                                  <w:sz w:val="18"/>
                                </w:rPr>
                                <w:t> </w:t>
                              </w:r>
                              <w:r>
                                <w:rPr>
                                  <w:rFonts w:ascii="Times New Roman"/>
                                  <w:b/>
                                  <w:i/>
                                  <w:color w:val="808080"/>
                                  <w:sz w:val="18"/>
                                </w:rPr>
                                <w:t>Estado</w:t>
                              </w:r>
                              <w:r>
                                <w:rPr>
                                  <w:rFonts w:ascii="Times New Roman"/>
                                  <w:b/>
                                  <w:i/>
                                  <w:color w:val="808080"/>
                                  <w:spacing w:val="-2"/>
                                  <w:sz w:val="18"/>
                                </w:rPr>
                                <w:t> </w:t>
                              </w:r>
                              <w:r>
                                <w:rPr>
                                  <w:rFonts w:ascii="Times New Roman"/>
                                  <w:b/>
                                  <w:i/>
                                  <w:color w:val="808080"/>
                                  <w:sz w:val="18"/>
                                </w:rPr>
                                <w:t>de</w:t>
                              </w:r>
                              <w:r>
                                <w:rPr>
                                  <w:rFonts w:ascii="Times New Roman"/>
                                  <w:b/>
                                  <w:i/>
                                  <w:color w:val="808080"/>
                                  <w:spacing w:val="-2"/>
                                  <w:sz w:val="18"/>
                                </w:rPr>
                                <w:t> Hidalgo.</w:t>
                              </w:r>
                            </w:p>
                            <w:p>
                              <w:pPr>
                                <w:spacing w:line="207" w:lineRule="exact" w:before="0"/>
                                <w:ind w:left="0" w:right="1414" w:firstLine="0"/>
                                <w:jc w:val="right"/>
                                <w:rPr>
                                  <w:rFonts w:ascii="Times New Roman"/>
                                  <w:b/>
                                  <w:i/>
                                  <w:sz w:val="18"/>
                                </w:rPr>
                              </w:pPr>
                              <w:r>
                                <w:rPr>
                                  <w:rFonts w:ascii="Times New Roman"/>
                                  <w:b/>
                                  <w:i/>
                                  <w:color w:val="808080"/>
                                  <w:sz w:val="18"/>
                                </w:rPr>
                                <w:t>Instituto</w:t>
                              </w:r>
                              <w:r>
                                <w:rPr>
                                  <w:rFonts w:ascii="Times New Roman"/>
                                  <w:b/>
                                  <w:i/>
                                  <w:color w:val="808080"/>
                                  <w:spacing w:val="-3"/>
                                  <w:sz w:val="18"/>
                                </w:rPr>
                                <w:t> </w:t>
                              </w:r>
                              <w:r>
                                <w:rPr>
                                  <w:rFonts w:ascii="Times New Roman"/>
                                  <w:b/>
                                  <w:i/>
                                  <w:color w:val="808080"/>
                                  <w:sz w:val="18"/>
                                </w:rPr>
                                <w:t>de</w:t>
                              </w:r>
                              <w:r>
                                <w:rPr>
                                  <w:rFonts w:ascii="Times New Roman"/>
                                  <w:b/>
                                  <w:i/>
                                  <w:color w:val="808080"/>
                                  <w:spacing w:val="-2"/>
                                  <w:sz w:val="18"/>
                                </w:rPr>
                                <w:t> </w:t>
                              </w:r>
                              <w:r>
                                <w:rPr>
                                  <w:rFonts w:ascii="Times New Roman"/>
                                  <w:b/>
                                  <w:i/>
                                  <w:color w:val="808080"/>
                                  <w:sz w:val="18"/>
                                </w:rPr>
                                <w:t>Estudios</w:t>
                              </w:r>
                              <w:r>
                                <w:rPr>
                                  <w:rFonts w:ascii="Times New Roman"/>
                                  <w:b/>
                                  <w:i/>
                                  <w:color w:val="808080"/>
                                  <w:spacing w:val="-3"/>
                                  <w:sz w:val="18"/>
                                </w:rPr>
                                <w:t> </w:t>
                              </w:r>
                              <w:r>
                                <w:rPr>
                                  <w:rFonts w:ascii="Times New Roman"/>
                                  <w:b/>
                                  <w:i/>
                                  <w:color w:val="808080"/>
                                  <w:spacing w:val="-2"/>
                                  <w:sz w:val="18"/>
                                </w:rPr>
                                <w:t>Legislativos.</w:t>
                              </w:r>
                            </w:p>
                          </w:txbxContent>
                        </wps:txbx>
                        <wps:bodyPr wrap="square" lIns="0" tIns="0" rIns="0" bIns="0" rtlCol="0">
                          <a:noAutofit/>
                        </wps:bodyPr>
                      </wps:wsp>
                    </wpg:wgp>
                  </a:graphicData>
                </a:graphic>
              </wp:anchor>
            </w:drawing>
          </mc:Choice>
          <mc:Fallback>
            <w:pict>
              <v:group style="position:absolute;margin-left:0pt;margin-top:-84.313164pt;width:612.4pt;height:83.8pt;mso-position-horizontal-relative:page;mso-position-vertical-relative:paragraph;z-index:15728640" id="docshapegroup2" coordorigin="0,-1686" coordsize="12248,1676">
                <v:shape style="position:absolute;left:0;top:-1687;width:12248;height:1676" type="#_x0000_t75" id="docshape3" stroked="false">
                  <v:imagedata r:id="rId6" o:title=""/>
                </v:shape>
                <v:shape style="position:absolute;left:0;top:-1687;width:12248;height:1676" type="#_x0000_t202" id="docshape4" filled="false" stroked="false">
                  <v:textbox inset="0,0,0,0">
                    <w:txbxContent>
                      <w:p>
                        <w:pPr>
                          <w:spacing w:line="240" w:lineRule="auto" w:before="0"/>
                          <w:rPr>
                            <w:sz w:val="18"/>
                          </w:rPr>
                        </w:pPr>
                      </w:p>
                      <w:p>
                        <w:pPr>
                          <w:spacing w:line="240" w:lineRule="auto" w:before="0"/>
                          <w:rPr>
                            <w:sz w:val="18"/>
                          </w:rPr>
                        </w:pPr>
                      </w:p>
                      <w:p>
                        <w:pPr>
                          <w:spacing w:line="240" w:lineRule="auto" w:before="84"/>
                          <w:rPr>
                            <w:sz w:val="18"/>
                          </w:rPr>
                        </w:pPr>
                      </w:p>
                      <w:p>
                        <w:pPr>
                          <w:spacing w:line="207" w:lineRule="exact" w:before="0"/>
                          <w:ind w:left="0" w:right="1412" w:firstLine="0"/>
                          <w:jc w:val="right"/>
                          <w:rPr>
                            <w:rFonts w:ascii="Times New Roman"/>
                            <w:b/>
                            <w:i/>
                            <w:sz w:val="18"/>
                          </w:rPr>
                        </w:pPr>
                        <w:r>
                          <w:rPr>
                            <w:rFonts w:ascii="Times New Roman"/>
                            <w:b/>
                            <w:i/>
                            <w:color w:val="808080"/>
                            <w:sz w:val="18"/>
                          </w:rPr>
                          <w:t>Ley</w:t>
                        </w:r>
                        <w:r>
                          <w:rPr>
                            <w:rFonts w:ascii="Times New Roman"/>
                            <w:b/>
                            <w:i/>
                            <w:color w:val="808080"/>
                            <w:spacing w:val="-3"/>
                            <w:sz w:val="18"/>
                          </w:rPr>
                          <w:t> </w:t>
                        </w:r>
                        <w:r>
                          <w:rPr>
                            <w:rFonts w:ascii="Times New Roman"/>
                            <w:b/>
                            <w:i/>
                            <w:color w:val="808080"/>
                            <w:sz w:val="18"/>
                          </w:rPr>
                          <w:t>de</w:t>
                        </w:r>
                        <w:r>
                          <w:rPr>
                            <w:rFonts w:ascii="Times New Roman"/>
                            <w:b/>
                            <w:i/>
                            <w:color w:val="808080"/>
                            <w:spacing w:val="-2"/>
                            <w:sz w:val="18"/>
                          </w:rPr>
                          <w:t> </w:t>
                        </w:r>
                        <w:r>
                          <w:rPr>
                            <w:rFonts w:ascii="Times New Roman"/>
                            <w:b/>
                            <w:i/>
                            <w:color w:val="808080"/>
                            <w:sz w:val="18"/>
                          </w:rPr>
                          <w:t>Cultura</w:t>
                        </w:r>
                        <w:r>
                          <w:rPr>
                            <w:rFonts w:ascii="Times New Roman"/>
                            <w:b/>
                            <w:i/>
                            <w:color w:val="808080"/>
                            <w:spacing w:val="-1"/>
                            <w:sz w:val="18"/>
                          </w:rPr>
                          <w:t> </w:t>
                        </w:r>
                        <w:r>
                          <w:rPr>
                            <w:rFonts w:ascii="Times New Roman"/>
                            <w:b/>
                            <w:i/>
                            <w:color w:val="808080"/>
                            <w:sz w:val="18"/>
                          </w:rPr>
                          <w:t>y</w:t>
                        </w:r>
                        <w:r>
                          <w:rPr>
                            <w:rFonts w:ascii="Times New Roman"/>
                            <w:b/>
                            <w:i/>
                            <w:color w:val="808080"/>
                            <w:spacing w:val="-2"/>
                            <w:sz w:val="18"/>
                          </w:rPr>
                          <w:t> </w:t>
                        </w:r>
                        <w:r>
                          <w:rPr>
                            <w:rFonts w:ascii="Times New Roman"/>
                            <w:b/>
                            <w:i/>
                            <w:color w:val="808080"/>
                            <w:sz w:val="18"/>
                          </w:rPr>
                          <w:t>Derechos</w:t>
                        </w:r>
                        <w:r>
                          <w:rPr>
                            <w:rFonts w:ascii="Times New Roman"/>
                            <w:b/>
                            <w:i/>
                            <w:color w:val="808080"/>
                            <w:spacing w:val="-2"/>
                            <w:sz w:val="18"/>
                          </w:rPr>
                          <w:t> </w:t>
                        </w:r>
                        <w:r>
                          <w:rPr>
                            <w:rFonts w:ascii="Times New Roman"/>
                            <w:b/>
                            <w:i/>
                            <w:color w:val="808080"/>
                            <w:sz w:val="18"/>
                          </w:rPr>
                          <w:t>Culturales del</w:t>
                        </w:r>
                        <w:r>
                          <w:rPr>
                            <w:rFonts w:ascii="Times New Roman"/>
                            <w:b/>
                            <w:i/>
                            <w:color w:val="808080"/>
                            <w:spacing w:val="-1"/>
                            <w:sz w:val="18"/>
                          </w:rPr>
                          <w:t> </w:t>
                        </w:r>
                        <w:r>
                          <w:rPr>
                            <w:rFonts w:ascii="Times New Roman"/>
                            <w:b/>
                            <w:i/>
                            <w:color w:val="808080"/>
                            <w:sz w:val="18"/>
                          </w:rPr>
                          <w:t>Estado</w:t>
                        </w:r>
                        <w:r>
                          <w:rPr>
                            <w:rFonts w:ascii="Times New Roman"/>
                            <w:b/>
                            <w:i/>
                            <w:color w:val="808080"/>
                            <w:spacing w:val="-2"/>
                            <w:sz w:val="18"/>
                          </w:rPr>
                          <w:t> </w:t>
                        </w:r>
                        <w:r>
                          <w:rPr>
                            <w:rFonts w:ascii="Times New Roman"/>
                            <w:b/>
                            <w:i/>
                            <w:color w:val="808080"/>
                            <w:sz w:val="18"/>
                          </w:rPr>
                          <w:t>de</w:t>
                        </w:r>
                        <w:r>
                          <w:rPr>
                            <w:rFonts w:ascii="Times New Roman"/>
                            <w:b/>
                            <w:i/>
                            <w:color w:val="808080"/>
                            <w:spacing w:val="-2"/>
                            <w:sz w:val="18"/>
                          </w:rPr>
                          <w:t> Hidalgo.</w:t>
                        </w:r>
                      </w:p>
                      <w:p>
                        <w:pPr>
                          <w:spacing w:line="207" w:lineRule="exact" w:before="0"/>
                          <w:ind w:left="0" w:right="1414" w:firstLine="0"/>
                          <w:jc w:val="right"/>
                          <w:rPr>
                            <w:rFonts w:ascii="Times New Roman"/>
                            <w:b/>
                            <w:i/>
                            <w:sz w:val="18"/>
                          </w:rPr>
                        </w:pPr>
                        <w:r>
                          <w:rPr>
                            <w:rFonts w:ascii="Times New Roman"/>
                            <w:b/>
                            <w:i/>
                            <w:color w:val="808080"/>
                            <w:sz w:val="18"/>
                          </w:rPr>
                          <w:t>Instituto</w:t>
                        </w:r>
                        <w:r>
                          <w:rPr>
                            <w:rFonts w:ascii="Times New Roman"/>
                            <w:b/>
                            <w:i/>
                            <w:color w:val="808080"/>
                            <w:spacing w:val="-3"/>
                            <w:sz w:val="18"/>
                          </w:rPr>
                          <w:t> </w:t>
                        </w:r>
                        <w:r>
                          <w:rPr>
                            <w:rFonts w:ascii="Times New Roman"/>
                            <w:b/>
                            <w:i/>
                            <w:color w:val="808080"/>
                            <w:sz w:val="18"/>
                          </w:rPr>
                          <w:t>de</w:t>
                        </w:r>
                        <w:r>
                          <w:rPr>
                            <w:rFonts w:ascii="Times New Roman"/>
                            <w:b/>
                            <w:i/>
                            <w:color w:val="808080"/>
                            <w:spacing w:val="-2"/>
                            <w:sz w:val="18"/>
                          </w:rPr>
                          <w:t> </w:t>
                        </w:r>
                        <w:r>
                          <w:rPr>
                            <w:rFonts w:ascii="Times New Roman"/>
                            <w:b/>
                            <w:i/>
                            <w:color w:val="808080"/>
                            <w:sz w:val="18"/>
                          </w:rPr>
                          <w:t>Estudios</w:t>
                        </w:r>
                        <w:r>
                          <w:rPr>
                            <w:rFonts w:ascii="Times New Roman"/>
                            <w:b/>
                            <w:i/>
                            <w:color w:val="808080"/>
                            <w:spacing w:val="-3"/>
                            <w:sz w:val="18"/>
                          </w:rPr>
                          <w:t> </w:t>
                        </w:r>
                        <w:r>
                          <w:rPr>
                            <w:rFonts w:ascii="Times New Roman"/>
                            <w:b/>
                            <w:i/>
                            <w:color w:val="808080"/>
                            <w:spacing w:val="-2"/>
                            <w:sz w:val="18"/>
                          </w:rPr>
                          <w:t>Legislativos.</w:t>
                        </w:r>
                      </w:p>
                    </w:txbxContent>
                  </v:textbox>
                  <w10:wrap type="none"/>
                </v:shape>
                <w10:wrap type="none"/>
              </v:group>
            </w:pict>
          </mc:Fallback>
        </mc:AlternateContent>
      </w:r>
      <w:r>
        <w:rPr/>
        <w:t>LEY</w:t>
      </w:r>
      <w:r>
        <w:rPr>
          <w:spacing w:val="-7"/>
        </w:rPr>
        <w:t> </w:t>
      </w:r>
      <w:r>
        <w:rPr/>
        <w:t>DE</w:t>
      </w:r>
      <w:r>
        <w:rPr>
          <w:spacing w:val="-6"/>
        </w:rPr>
        <w:t> </w:t>
      </w:r>
      <w:r>
        <w:rPr/>
        <w:t>CULTURA</w:t>
      </w:r>
      <w:r>
        <w:rPr>
          <w:spacing w:val="-5"/>
        </w:rPr>
        <w:t> </w:t>
      </w:r>
      <w:r>
        <w:rPr/>
        <w:t>Y</w:t>
      </w:r>
      <w:r>
        <w:rPr>
          <w:spacing w:val="-7"/>
        </w:rPr>
        <w:t> </w:t>
      </w:r>
      <w:r>
        <w:rPr/>
        <w:t>DERECHOS</w:t>
      </w:r>
      <w:r>
        <w:rPr>
          <w:spacing w:val="-5"/>
        </w:rPr>
        <w:t> </w:t>
      </w:r>
      <w:r>
        <w:rPr/>
        <w:t>CULTURALES</w:t>
      </w:r>
      <w:r>
        <w:rPr>
          <w:spacing w:val="-7"/>
        </w:rPr>
        <w:t> </w:t>
      </w:r>
      <w:r>
        <w:rPr/>
        <w:t>DEL</w:t>
      </w:r>
      <w:r>
        <w:rPr>
          <w:spacing w:val="-7"/>
        </w:rPr>
        <w:t> </w:t>
      </w:r>
      <w:r>
        <w:rPr/>
        <w:t>ESTADO</w:t>
      </w:r>
      <w:r>
        <w:rPr>
          <w:spacing w:val="-4"/>
        </w:rPr>
        <w:t> </w:t>
      </w:r>
      <w:r>
        <w:rPr/>
        <w:t>DE</w:t>
      </w:r>
      <w:r>
        <w:rPr>
          <w:spacing w:val="-7"/>
        </w:rPr>
        <w:t> </w:t>
      </w:r>
      <w:r>
        <w:rPr>
          <w:spacing w:val="-2"/>
        </w:rPr>
        <w:t>HIDALGO</w:t>
      </w:r>
    </w:p>
    <w:p>
      <w:pPr>
        <w:spacing w:before="228"/>
        <w:ind w:left="1418" w:right="1414" w:firstLine="0"/>
        <w:jc w:val="left"/>
        <w:rPr>
          <w:rFonts w:ascii="Arial" w:hAnsi="Arial"/>
          <w:i/>
          <w:sz w:val="20"/>
        </w:rPr>
      </w:pPr>
      <w:r>
        <w:rPr>
          <w:rFonts w:ascii="Arial" w:hAnsi="Arial"/>
          <w:i/>
          <w:sz w:val="20"/>
        </w:rPr>
        <w:t>ULTÍMA</w:t>
      </w:r>
      <w:r>
        <w:rPr>
          <w:rFonts w:ascii="Arial" w:hAnsi="Arial"/>
          <w:i/>
          <w:spacing w:val="35"/>
          <w:sz w:val="20"/>
        </w:rPr>
        <w:t> </w:t>
      </w:r>
      <w:r>
        <w:rPr>
          <w:rFonts w:ascii="Arial" w:hAnsi="Arial"/>
          <w:i/>
          <w:sz w:val="20"/>
        </w:rPr>
        <w:t>REFORMA</w:t>
      </w:r>
      <w:r>
        <w:rPr>
          <w:rFonts w:ascii="Arial" w:hAnsi="Arial"/>
          <w:i/>
          <w:spacing w:val="38"/>
          <w:sz w:val="20"/>
        </w:rPr>
        <w:t> </w:t>
      </w:r>
      <w:r>
        <w:rPr>
          <w:rFonts w:ascii="Arial" w:hAnsi="Arial"/>
          <w:i/>
          <w:sz w:val="20"/>
        </w:rPr>
        <w:t>PUBLICADA</w:t>
      </w:r>
      <w:r>
        <w:rPr>
          <w:rFonts w:ascii="Arial" w:hAnsi="Arial"/>
          <w:i/>
          <w:spacing w:val="38"/>
          <w:sz w:val="20"/>
        </w:rPr>
        <w:t> </w:t>
      </w:r>
      <w:r>
        <w:rPr>
          <w:rFonts w:ascii="Arial" w:hAnsi="Arial"/>
          <w:i/>
          <w:sz w:val="20"/>
        </w:rPr>
        <w:t>EN</w:t>
      </w:r>
      <w:r>
        <w:rPr>
          <w:rFonts w:ascii="Arial" w:hAnsi="Arial"/>
          <w:i/>
          <w:spacing w:val="39"/>
          <w:sz w:val="20"/>
        </w:rPr>
        <w:t> </w:t>
      </w:r>
      <w:r>
        <w:rPr>
          <w:rFonts w:ascii="Arial" w:hAnsi="Arial"/>
          <w:i/>
          <w:sz w:val="20"/>
        </w:rPr>
        <w:t>ALCANCE</w:t>
      </w:r>
      <w:r>
        <w:rPr>
          <w:rFonts w:ascii="Arial" w:hAnsi="Arial"/>
          <w:i/>
          <w:spacing w:val="40"/>
          <w:sz w:val="20"/>
        </w:rPr>
        <w:t> </w:t>
      </w:r>
      <w:r>
        <w:rPr>
          <w:rFonts w:ascii="Arial" w:hAnsi="Arial"/>
          <w:i/>
          <w:sz w:val="20"/>
        </w:rPr>
        <w:t>DOS</w:t>
      </w:r>
      <w:r>
        <w:rPr>
          <w:rFonts w:ascii="Arial" w:hAnsi="Arial"/>
          <w:i/>
          <w:spacing w:val="36"/>
          <w:sz w:val="20"/>
        </w:rPr>
        <w:t> </w:t>
      </w:r>
      <w:r>
        <w:rPr>
          <w:rFonts w:ascii="Arial" w:hAnsi="Arial"/>
          <w:i/>
          <w:sz w:val="20"/>
        </w:rPr>
        <w:t>DEL</w:t>
      </w:r>
      <w:r>
        <w:rPr>
          <w:rFonts w:ascii="Arial" w:hAnsi="Arial"/>
          <w:i/>
          <w:spacing w:val="38"/>
          <w:sz w:val="20"/>
        </w:rPr>
        <w:t> </w:t>
      </w:r>
      <w:r>
        <w:rPr>
          <w:rFonts w:ascii="Arial" w:hAnsi="Arial"/>
          <w:i/>
          <w:sz w:val="20"/>
        </w:rPr>
        <w:t>PERIODICO</w:t>
      </w:r>
      <w:r>
        <w:rPr>
          <w:rFonts w:ascii="Arial" w:hAnsi="Arial"/>
          <w:i/>
          <w:spacing w:val="40"/>
          <w:sz w:val="20"/>
        </w:rPr>
        <w:t> </w:t>
      </w:r>
      <w:r>
        <w:rPr>
          <w:rFonts w:ascii="Arial" w:hAnsi="Arial"/>
          <w:i/>
          <w:sz w:val="20"/>
        </w:rPr>
        <w:t>OFICIAL:</w:t>
      </w:r>
      <w:r>
        <w:rPr>
          <w:rFonts w:ascii="Arial" w:hAnsi="Arial"/>
          <w:i/>
          <w:spacing w:val="39"/>
          <w:sz w:val="20"/>
        </w:rPr>
        <w:t> </w:t>
      </w:r>
      <w:r>
        <w:rPr>
          <w:rFonts w:ascii="Arial" w:hAnsi="Arial"/>
          <w:i/>
          <w:sz w:val="20"/>
        </w:rPr>
        <w:t>11</w:t>
      </w:r>
      <w:r>
        <w:rPr>
          <w:rFonts w:ascii="Arial" w:hAnsi="Arial"/>
          <w:i/>
          <w:spacing w:val="38"/>
          <w:sz w:val="20"/>
        </w:rPr>
        <w:t> </w:t>
      </w:r>
      <w:r>
        <w:rPr>
          <w:rFonts w:ascii="Arial" w:hAnsi="Arial"/>
          <w:i/>
          <w:sz w:val="20"/>
        </w:rPr>
        <w:t>DE</w:t>
      </w:r>
      <w:r>
        <w:rPr>
          <w:rFonts w:ascii="Arial" w:hAnsi="Arial"/>
          <w:i/>
          <w:spacing w:val="35"/>
          <w:sz w:val="20"/>
        </w:rPr>
        <w:t> </w:t>
      </w:r>
      <w:r>
        <w:rPr>
          <w:rFonts w:ascii="Arial" w:hAnsi="Arial"/>
          <w:i/>
          <w:sz w:val="20"/>
        </w:rPr>
        <w:t>JUNIO</w:t>
      </w:r>
      <w:r>
        <w:rPr>
          <w:rFonts w:ascii="Arial" w:hAnsi="Arial"/>
          <w:i/>
          <w:spacing w:val="40"/>
          <w:sz w:val="20"/>
        </w:rPr>
        <w:t> </w:t>
      </w:r>
      <w:r>
        <w:rPr>
          <w:rFonts w:ascii="Arial" w:hAnsi="Arial"/>
          <w:i/>
          <w:sz w:val="20"/>
        </w:rPr>
        <w:t>DE </w:t>
      </w:r>
      <w:r>
        <w:rPr>
          <w:rFonts w:ascii="Arial" w:hAnsi="Arial"/>
          <w:i/>
          <w:spacing w:val="-2"/>
          <w:sz w:val="20"/>
        </w:rPr>
        <w:t>2026.</w:t>
      </w:r>
    </w:p>
    <w:p>
      <w:pPr>
        <w:pStyle w:val="BodyText"/>
        <w:spacing w:before="2"/>
        <w:rPr>
          <w:rFonts w:ascii="Arial"/>
          <w:i/>
        </w:rPr>
      </w:pPr>
    </w:p>
    <w:p>
      <w:pPr>
        <w:spacing w:before="0"/>
        <w:ind w:left="1418" w:right="0" w:firstLine="0"/>
        <w:jc w:val="left"/>
        <w:rPr>
          <w:rFonts w:ascii="Arial" w:hAnsi="Arial"/>
          <w:i/>
          <w:sz w:val="20"/>
        </w:rPr>
      </w:pPr>
      <w:r>
        <w:rPr>
          <w:rFonts w:ascii="Arial" w:hAnsi="Arial"/>
          <w:i/>
          <w:sz w:val="20"/>
        </w:rPr>
        <w:t>Ley</w:t>
      </w:r>
      <w:r>
        <w:rPr>
          <w:rFonts w:ascii="Arial" w:hAnsi="Arial"/>
          <w:i/>
          <w:spacing w:val="-6"/>
          <w:sz w:val="20"/>
        </w:rPr>
        <w:t> </w:t>
      </w:r>
      <w:r>
        <w:rPr>
          <w:rFonts w:ascii="Arial" w:hAnsi="Arial"/>
          <w:i/>
          <w:sz w:val="20"/>
        </w:rPr>
        <w:t>publicada</w:t>
      </w:r>
      <w:r>
        <w:rPr>
          <w:rFonts w:ascii="Arial" w:hAnsi="Arial"/>
          <w:i/>
          <w:spacing w:val="-4"/>
          <w:sz w:val="20"/>
        </w:rPr>
        <w:t> </w:t>
      </w:r>
      <w:r>
        <w:rPr>
          <w:rFonts w:ascii="Arial" w:hAnsi="Arial"/>
          <w:i/>
          <w:sz w:val="20"/>
        </w:rPr>
        <w:t>en</w:t>
      </w:r>
      <w:r>
        <w:rPr>
          <w:rFonts w:ascii="Arial" w:hAnsi="Arial"/>
          <w:i/>
          <w:spacing w:val="-5"/>
          <w:sz w:val="20"/>
        </w:rPr>
        <w:t> </w:t>
      </w:r>
      <w:r>
        <w:rPr>
          <w:rFonts w:ascii="Arial" w:hAnsi="Arial"/>
          <w:i/>
          <w:sz w:val="20"/>
        </w:rPr>
        <w:t>el</w:t>
      </w:r>
      <w:r>
        <w:rPr>
          <w:rFonts w:ascii="Arial" w:hAnsi="Arial"/>
          <w:i/>
          <w:spacing w:val="-5"/>
          <w:sz w:val="20"/>
        </w:rPr>
        <w:t> </w:t>
      </w:r>
      <w:r>
        <w:rPr>
          <w:rFonts w:ascii="Arial" w:hAnsi="Arial"/>
          <w:i/>
          <w:sz w:val="20"/>
        </w:rPr>
        <w:t>Periódico</w:t>
      </w:r>
      <w:r>
        <w:rPr>
          <w:rFonts w:ascii="Arial" w:hAnsi="Arial"/>
          <w:i/>
          <w:spacing w:val="-6"/>
          <w:sz w:val="20"/>
        </w:rPr>
        <w:t> </w:t>
      </w:r>
      <w:r>
        <w:rPr>
          <w:rFonts w:ascii="Arial" w:hAnsi="Arial"/>
          <w:i/>
          <w:sz w:val="20"/>
        </w:rPr>
        <w:t>Oficial,</w:t>
      </w:r>
      <w:r>
        <w:rPr>
          <w:rFonts w:ascii="Arial" w:hAnsi="Arial"/>
          <w:i/>
          <w:spacing w:val="-5"/>
          <w:sz w:val="20"/>
        </w:rPr>
        <w:t> </w:t>
      </w:r>
      <w:r>
        <w:rPr>
          <w:rFonts w:ascii="Arial" w:hAnsi="Arial"/>
          <w:i/>
          <w:sz w:val="20"/>
        </w:rPr>
        <w:t>el</w:t>
      </w:r>
      <w:r>
        <w:rPr>
          <w:rFonts w:ascii="Arial" w:hAnsi="Arial"/>
          <w:i/>
          <w:spacing w:val="-7"/>
          <w:sz w:val="20"/>
        </w:rPr>
        <w:t> </w:t>
      </w:r>
      <w:r>
        <w:rPr>
          <w:rFonts w:ascii="Arial" w:hAnsi="Arial"/>
          <w:i/>
          <w:sz w:val="20"/>
        </w:rPr>
        <w:t>31</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z w:val="20"/>
        </w:rPr>
        <w:t>julio</w:t>
      </w:r>
      <w:r>
        <w:rPr>
          <w:rFonts w:ascii="Arial" w:hAnsi="Arial"/>
          <w:i/>
          <w:spacing w:val="-4"/>
          <w:sz w:val="20"/>
        </w:rPr>
        <w:t> </w:t>
      </w:r>
      <w:r>
        <w:rPr>
          <w:rFonts w:ascii="Arial" w:hAnsi="Arial"/>
          <w:i/>
          <w:sz w:val="20"/>
        </w:rPr>
        <w:t>de</w:t>
      </w:r>
      <w:r>
        <w:rPr>
          <w:rFonts w:ascii="Arial" w:hAnsi="Arial"/>
          <w:i/>
          <w:spacing w:val="-5"/>
          <w:sz w:val="20"/>
        </w:rPr>
        <w:t> </w:t>
      </w:r>
      <w:r>
        <w:rPr>
          <w:rFonts w:ascii="Arial" w:hAnsi="Arial"/>
          <w:i/>
          <w:spacing w:val="-2"/>
          <w:sz w:val="20"/>
        </w:rPr>
        <w:t>2018.</w:t>
      </w:r>
    </w:p>
    <w:p>
      <w:pPr>
        <w:pStyle w:val="BodyText"/>
        <w:spacing w:before="228"/>
        <w:rPr>
          <w:rFonts w:ascii="Arial"/>
          <w:i/>
        </w:rPr>
      </w:pPr>
    </w:p>
    <w:p>
      <w:pPr>
        <w:spacing w:before="1"/>
        <w:ind w:left="3936" w:right="3937" w:firstLine="0"/>
        <w:jc w:val="center"/>
        <w:rPr>
          <w:rFonts w:ascii="Arial"/>
          <w:b/>
          <w:sz w:val="20"/>
        </w:rPr>
      </w:pPr>
      <w:r>
        <w:rPr>
          <w:rFonts w:ascii="Arial"/>
          <w:b/>
          <w:sz w:val="20"/>
        </w:rPr>
        <w:t>GOBIERNO</w:t>
      </w:r>
      <w:r>
        <w:rPr>
          <w:rFonts w:ascii="Arial"/>
          <w:b/>
          <w:spacing w:val="-10"/>
          <w:sz w:val="20"/>
        </w:rPr>
        <w:t> </w:t>
      </w:r>
      <w:r>
        <w:rPr>
          <w:rFonts w:ascii="Arial"/>
          <w:b/>
          <w:sz w:val="20"/>
        </w:rPr>
        <w:t>DEL</w:t>
      </w:r>
      <w:r>
        <w:rPr>
          <w:rFonts w:ascii="Arial"/>
          <w:b/>
          <w:spacing w:val="-11"/>
          <w:sz w:val="20"/>
        </w:rPr>
        <w:t> </w:t>
      </w:r>
      <w:r>
        <w:rPr>
          <w:rFonts w:ascii="Arial"/>
          <w:b/>
          <w:sz w:val="20"/>
        </w:rPr>
        <w:t>ESTADO</w:t>
      </w:r>
      <w:r>
        <w:rPr>
          <w:rFonts w:ascii="Arial"/>
          <w:b/>
          <w:spacing w:val="-8"/>
          <w:sz w:val="20"/>
        </w:rPr>
        <w:t> </w:t>
      </w:r>
      <w:r>
        <w:rPr>
          <w:rFonts w:ascii="Arial"/>
          <w:b/>
          <w:sz w:val="20"/>
        </w:rPr>
        <w:t>DE</w:t>
      </w:r>
      <w:r>
        <w:rPr>
          <w:rFonts w:ascii="Arial"/>
          <w:b/>
          <w:spacing w:val="-11"/>
          <w:sz w:val="20"/>
        </w:rPr>
        <w:t> </w:t>
      </w:r>
      <w:r>
        <w:rPr>
          <w:rFonts w:ascii="Arial"/>
          <w:b/>
          <w:sz w:val="20"/>
        </w:rPr>
        <w:t>HIDALGO PODER EJECUTIVO</w:t>
      </w:r>
    </w:p>
    <w:p>
      <w:pPr>
        <w:pStyle w:val="BodyText"/>
        <w:spacing w:before="1"/>
        <w:rPr>
          <w:rFonts w:ascii="Arial"/>
          <w:b/>
        </w:rPr>
      </w:pPr>
    </w:p>
    <w:p>
      <w:pPr>
        <w:spacing w:before="0"/>
        <w:ind w:left="1418" w:right="1414" w:firstLine="0"/>
        <w:jc w:val="left"/>
        <w:rPr>
          <w:rFonts w:ascii="Arial"/>
          <w:b/>
          <w:sz w:val="20"/>
        </w:rPr>
      </w:pPr>
      <w:r>
        <w:rPr>
          <w:rFonts w:ascii="Arial"/>
          <w:b/>
          <w:sz w:val="20"/>
        </w:rPr>
        <w:t>OMAR FAYAD MENESES. GOBERNADOR CONSTITUCIONAL DEL ESTADO LIBRE</w:t>
      </w:r>
      <w:r>
        <w:rPr>
          <w:rFonts w:ascii="Arial"/>
          <w:b/>
          <w:spacing w:val="40"/>
          <w:sz w:val="20"/>
        </w:rPr>
        <w:t> </w:t>
      </w:r>
      <w:r>
        <w:rPr>
          <w:rFonts w:ascii="Arial"/>
          <w:b/>
          <w:sz w:val="20"/>
        </w:rPr>
        <w:t>Y SOBERANO DE HIDALGO, A SUS HABITANTES SABED:</w:t>
      </w:r>
    </w:p>
    <w:p>
      <w:pPr>
        <w:spacing w:before="229"/>
        <w:ind w:left="1418" w:right="1414" w:firstLine="0"/>
        <w:jc w:val="left"/>
        <w:rPr>
          <w:rFonts w:ascii="Arial"/>
          <w:b/>
          <w:sz w:val="20"/>
        </w:rPr>
      </w:pPr>
      <w:r>
        <w:rPr>
          <w:rFonts w:ascii="Arial"/>
          <w:b/>
          <w:sz w:val="20"/>
        </w:rPr>
        <w:t>QUE</w:t>
      </w:r>
      <w:r>
        <w:rPr>
          <w:rFonts w:ascii="Arial"/>
          <w:b/>
          <w:spacing w:val="40"/>
          <w:sz w:val="20"/>
        </w:rPr>
        <w:t> </w:t>
      </w:r>
      <w:r>
        <w:rPr>
          <w:rFonts w:ascii="Arial"/>
          <w:b/>
          <w:sz w:val="20"/>
        </w:rPr>
        <w:t>LA</w:t>
      </w:r>
      <w:r>
        <w:rPr>
          <w:rFonts w:ascii="Arial"/>
          <w:b/>
          <w:spacing w:val="40"/>
          <w:sz w:val="20"/>
        </w:rPr>
        <w:t> </w:t>
      </w:r>
      <w:r>
        <w:rPr>
          <w:rFonts w:ascii="Arial"/>
          <w:b/>
          <w:sz w:val="20"/>
        </w:rPr>
        <w:t>LXIII</w:t>
      </w:r>
      <w:r>
        <w:rPr>
          <w:rFonts w:ascii="Arial"/>
          <w:b/>
          <w:spacing w:val="40"/>
          <w:sz w:val="20"/>
        </w:rPr>
        <w:t> </w:t>
      </w:r>
      <w:r>
        <w:rPr>
          <w:rFonts w:ascii="Arial"/>
          <w:b/>
          <w:sz w:val="20"/>
        </w:rPr>
        <w:t>LEGISLATURA</w:t>
      </w:r>
      <w:r>
        <w:rPr>
          <w:rFonts w:ascii="Arial"/>
          <w:b/>
          <w:spacing w:val="40"/>
          <w:sz w:val="20"/>
        </w:rPr>
        <w:t> </w:t>
      </w:r>
      <w:r>
        <w:rPr>
          <w:rFonts w:ascii="Arial"/>
          <w:b/>
          <w:sz w:val="20"/>
        </w:rPr>
        <w:t>DEL</w:t>
      </w:r>
      <w:r>
        <w:rPr>
          <w:rFonts w:ascii="Arial"/>
          <w:b/>
          <w:spacing w:val="40"/>
          <w:sz w:val="20"/>
        </w:rPr>
        <w:t> </w:t>
      </w:r>
      <w:r>
        <w:rPr>
          <w:rFonts w:ascii="Arial"/>
          <w:b/>
          <w:sz w:val="20"/>
        </w:rPr>
        <w:t>H.</w:t>
      </w:r>
      <w:r>
        <w:rPr>
          <w:rFonts w:ascii="Arial"/>
          <w:b/>
          <w:spacing w:val="40"/>
          <w:sz w:val="20"/>
        </w:rPr>
        <w:t> </w:t>
      </w:r>
      <w:r>
        <w:rPr>
          <w:rFonts w:ascii="Arial"/>
          <w:b/>
          <w:sz w:val="20"/>
        </w:rPr>
        <w:t>CONGRESO</w:t>
      </w:r>
      <w:r>
        <w:rPr>
          <w:rFonts w:ascii="Arial"/>
          <w:b/>
          <w:spacing w:val="40"/>
          <w:sz w:val="20"/>
        </w:rPr>
        <w:t> </w:t>
      </w:r>
      <w:r>
        <w:rPr>
          <w:rFonts w:ascii="Arial"/>
          <w:b/>
          <w:sz w:val="20"/>
        </w:rPr>
        <w:t>CONSTITUCIONAL</w:t>
      </w:r>
      <w:r>
        <w:rPr>
          <w:rFonts w:ascii="Arial"/>
          <w:b/>
          <w:spacing w:val="40"/>
          <w:sz w:val="20"/>
        </w:rPr>
        <w:t> </w:t>
      </w:r>
      <w:r>
        <w:rPr>
          <w:rFonts w:ascii="Arial"/>
          <w:b/>
          <w:sz w:val="20"/>
        </w:rPr>
        <w:t>DEL</w:t>
      </w:r>
      <w:r>
        <w:rPr>
          <w:rFonts w:ascii="Arial"/>
          <w:b/>
          <w:spacing w:val="40"/>
          <w:sz w:val="20"/>
        </w:rPr>
        <w:t> </w:t>
      </w:r>
      <w:r>
        <w:rPr>
          <w:rFonts w:ascii="Arial"/>
          <w:b/>
          <w:sz w:val="20"/>
        </w:rPr>
        <w:t>ESTADO</w:t>
      </w:r>
      <w:r>
        <w:rPr>
          <w:rFonts w:ascii="Arial"/>
          <w:b/>
          <w:spacing w:val="40"/>
          <w:sz w:val="20"/>
        </w:rPr>
        <w:t> </w:t>
      </w:r>
      <w:r>
        <w:rPr>
          <w:rFonts w:ascii="Arial"/>
          <w:b/>
          <w:sz w:val="20"/>
        </w:rPr>
        <w:t>LIBRE</w:t>
      </w:r>
      <w:r>
        <w:rPr>
          <w:rFonts w:ascii="Arial"/>
          <w:b/>
          <w:spacing w:val="40"/>
          <w:sz w:val="20"/>
        </w:rPr>
        <w:t> </w:t>
      </w:r>
      <w:r>
        <w:rPr>
          <w:rFonts w:ascii="Arial"/>
          <w:b/>
          <w:sz w:val="20"/>
        </w:rPr>
        <w:t>Y</w:t>
      </w:r>
      <w:r>
        <w:rPr>
          <w:rFonts w:ascii="Arial"/>
          <w:b/>
          <w:spacing w:val="80"/>
          <w:sz w:val="20"/>
        </w:rPr>
        <w:t> </w:t>
      </w:r>
      <w:r>
        <w:rPr>
          <w:rFonts w:ascii="Arial"/>
          <w:b/>
          <w:sz w:val="20"/>
        </w:rPr>
        <w:t>SOBERANO DE HIDALGO, HA TENIDO A BIEN DIRIGIRME EL SIGUIENTE:</w:t>
      </w:r>
    </w:p>
    <w:p>
      <w:pPr>
        <w:pStyle w:val="BodyText"/>
        <w:spacing w:before="229"/>
        <w:rPr>
          <w:rFonts w:ascii="Arial"/>
          <w:b/>
        </w:rPr>
      </w:pPr>
    </w:p>
    <w:p>
      <w:pPr>
        <w:spacing w:before="1"/>
        <w:ind w:left="3937" w:right="3937" w:firstLine="0"/>
        <w:jc w:val="center"/>
        <w:rPr>
          <w:rFonts w:ascii="Arial"/>
          <w:b/>
          <w:sz w:val="20"/>
        </w:rPr>
      </w:pPr>
      <w:r>
        <w:rPr>
          <w:rFonts w:ascii="Arial"/>
          <w:b/>
          <w:sz w:val="20"/>
        </w:rPr>
        <w:t>D</w:t>
      </w:r>
      <w:r>
        <w:rPr>
          <w:rFonts w:ascii="Arial"/>
          <w:b/>
          <w:spacing w:val="-3"/>
          <w:sz w:val="20"/>
        </w:rPr>
        <w:t> </w:t>
      </w:r>
      <w:r>
        <w:rPr>
          <w:rFonts w:ascii="Arial"/>
          <w:b/>
          <w:sz w:val="20"/>
        </w:rPr>
        <w:t>E</w:t>
      </w:r>
      <w:r>
        <w:rPr>
          <w:rFonts w:ascii="Arial"/>
          <w:b/>
          <w:spacing w:val="-3"/>
          <w:sz w:val="20"/>
        </w:rPr>
        <w:t> </w:t>
      </w:r>
      <w:r>
        <w:rPr>
          <w:rFonts w:ascii="Arial"/>
          <w:b/>
          <w:sz w:val="20"/>
        </w:rPr>
        <w:t>C</w:t>
      </w:r>
      <w:r>
        <w:rPr>
          <w:rFonts w:ascii="Arial"/>
          <w:b/>
          <w:spacing w:val="-1"/>
          <w:sz w:val="20"/>
        </w:rPr>
        <w:t> </w:t>
      </w:r>
      <w:r>
        <w:rPr>
          <w:rFonts w:ascii="Arial"/>
          <w:b/>
          <w:sz w:val="20"/>
        </w:rPr>
        <w:t>R</w:t>
      </w:r>
      <w:r>
        <w:rPr>
          <w:rFonts w:ascii="Arial"/>
          <w:b/>
          <w:spacing w:val="-3"/>
          <w:sz w:val="20"/>
        </w:rPr>
        <w:t> </w:t>
      </w:r>
      <w:r>
        <w:rPr>
          <w:rFonts w:ascii="Arial"/>
          <w:b/>
          <w:sz w:val="20"/>
        </w:rPr>
        <w:t>E</w:t>
      </w:r>
      <w:r>
        <w:rPr>
          <w:rFonts w:ascii="Arial"/>
          <w:b/>
          <w:spacing w:val="-1"/>
          <w:sz w:val="20"/>
        </w:rPr>
        <w:t> </w:t>
      </w:r>
      <w:r>
        <w:rPr>
          <w:rFonts w:ascii="Arial"/>
          <w:b/>
          <w:sz w:val="20"/>
        </w:rPr>
        <w:t>T</w:t>
      </w:r>
      <w:r>
        <w:rPr>
          <w:rFonts w:ascii="Arial"/>
          <w:b/>
          <w:spacing w:val="-3"/>
          <w:sz w:val="20"/>
        </w:rPr>
        <w:t> </w:t>
      </w:r>
      <w:r>
        <w:rPr>
          <w:rFonts w:ascii="Arial"/>
          <w:b/>
          <w:sz w:val="20"/>
        </w:rPr>
        <w:t>O NUM. </w:t>
      </w:r>
      <w:r>
        <w:rPr>
          <w:rFonts w:ascii="Arial"/>
          <w:b/>
          <w:spacing w:val="-5"/>
          <w:sz w:val="20"/>
        </w:rPr>
        <w:t>472</w:t>
      </w:r>
    </w:p>
    <w:p>
      <w:pPr>
        <w:pStyle w:val="BodyText"/>
        <w:rPr>
          <w:rFonts w:ascii="Arial"/>
          <w:b/>
        </w:rPr>
      </w:pPr>
    </w:p>
    <w:p>
      <w:pPr>
        <w:spacing w:before="0"/>
        <w:ind w:left="271" w:right="0" w:firstLine="0"/>
        <w:jc w:val="center"/>
        <w:rPr>
          <w:rFonts w:ascii="Arial"/>
          <w:b/>
          <w:sz w:val="20"/>
        </w:rPr>
      </w:pPr>
      <w:r>
        <w:rPr>
          <w:rFonts w:ascii="Arial"/>
          <w:b/>
          <w:sz w:val="20"/>
        </w:rPr>
        <w:t>QUE</w:t>
      </w:r>
      <w:r>
        <w:rPr>
          <w:rFonts w:ascii="Arial"/>
          <w:b/>
          <w:spacing w:val="-9"/>
          <w:sz w:val="20"/>
        </w:rPr>
        <w:t> </w:t>
      </w:r>
      <w:r>
        <w:rPr>
          <w:rFonts w:ascii="Arial"/>
          <w:b/>
          <w:sz w:val="20"/>
        </w:rPr>
        <w:t>CONTIENE</w:t>
      </w:r>
      <w:r>
        <w:rPr>
          <w:rFonts w:ascii="Arial"/>
          <w:b/>
          <w:spacing w:val="-5"/>
          <w:sz w:val="20"/>
        </w:rPr>
        <w:t> </w:t>
      </w:r>
      <w:r>
        <w:rPr>
          <w:rFonts w:ascii="Arial"/>
          <w:b/>
          <w:sz w:val="20"/>
        </w:rPr>
        <w:t>LA</w:t>
      </w:r>
      <w:r>
        <w:rPr>
          <w:rFonts w:ascii="Arial"/>
          <w:b/>
          <w:spacing w:val="-5"/>
          <w:sz w:val="20"/>
        </w:rPr>
        <w:t> </w:t>
      </w:r>
      <w:r>
        <w:rPr>
          <w:rFonts w:ascii="Arial"/>
          <w:b/>
          <w:sz w:val="20"/>
        </w:rPr>
        <w:t>LEY</w:t>
      </w:r>
      <w:r>
        <w:rPr>
          <w:rFonts w:ascii="Arial"/>
          <w:b/>
          <w:spacing w:val="-5"/>
          <w:sz w:val="20"/>
        </w:rPr>
        <w:t> </w:t>
      </w:r>
      <w:r>
        <w:rPr>
          <w:rFonts w:ascii="Arial"/>
          <w:b/>
          <w:sz w:val="20"/>
        </w:rPr>
        <w:t>DE</w:t>
      </w:r>
      <w:r>
        <w:rPr>
          <w:rFonts w:ascii="Arial"/>
          <w:b/>
          <w:spacing w:val="-6"/>
          <w:sz w:val="20"/>
        </w:rPr>
        <w:t> </w:t>
      </w:r>
      <w:r>
        <w:rPr>
          <w:rFonts w:ascii="Arial"/>
          <w:b/>
          <w:sz w:val="20"/>
        </w:rPr>
        <w:t>CULTURA</w:t>
      </w:r>
      <w:r>
        <w:rPr>
          <w:rFonts w:ascii="Arial"/>
          <w:b/>
          <w:spacing w:val="-7"/>
          <w:sz w:val="20"/>
        </w:rPr>
        <w:t> </w:t>
      </w:r>
      <w:r>
        <w:rPr>
          <w:rFonts w:ascii="Arial"/>
          <w:b/>
          <w:sz w:val="20"/>
        </w:rPr>
        <w:t>Y</w:t>
      </w:r>
      <w:r>
        <w:rPr>
          <w:rFonts w:ascii="Arial"/>
          <w:b/>
          <w:spacing w:val="-5"/>
          <w:sz w:val="20"/>
        </w:rPr>
        <w:t> </w:t>
      </w:r>
      <w:r>
        <w:rPr>
          <w:rFonts w:ascii="Arial"/>
          <w:b/>
          <w:sz w:val="20"/>
        </w:rPr>
        <w:t>DERECHOS</w:t>
      </w:r>
      <w:r>
        <w:rPr>
          <w:rFonts w:ascii="Arial"/>
          <w:b/>
          <w:spacing w:val="-6"/>
          <w:sz w:val="20"/>
        </w:rPr>
        <w:t> </w:t>
      </w:r>
      <w:r>
        <w:rPr>
          <w:rFonts w:ascii="Arial"/>
          <w:b/>
          <w:sz w:val="20"/>
        </w:rPr>
        <w:t>CULTURALES</w:t>
      </w:r>
      <w:r>
        <w:rPr>
          <w:rFonts w:ascii="Arial"/>
          <w:b/>
          <w:spacing w:val="-5"/>
          <w:sz w:val="20"/>
        </w:rPr>
        <w:t> </w:t>
      </w:r>
      <w:r>
        <w:rPr>
          <w:rFonts w:ascii="Arial"/>
          <w:b/>
          <w:sz w:val="20"/>
        </w:rPr>
        <w:t>DEL</w:t>
      </w:r>
      <w:r>
        <w:rPr>
          <w:rFonts w:ascii="Arial"/>
          <w:b/>
          <w:spacing w:val="-4"/>
          <w:sz w:val="20"/>
        </w:rPr>
        <w:t> </w:t>
      </w:r>
      <w:r>
        <w:rPr>
          <w:rFonts w:ascii="Arial"/>
          <w:b/>
          <w:sz w:val="20"/>
        </w:rPr>
        <w:t>ESTADO</w:t>
      </w:r>
      <w:r>
        <w:rPr>
          <w:rFonts w:ascii="Arial"/>
          <w:b/>
          <w:spacing w:val="-5"/>
          <w:sz w:val="20"/>
        </w:rPr>
        <w:t> </w:t>
      </w:r>
      <w:r>
        <w:rPr>
          <w:rFonts w:ascii="Arial"/>
          <w:b/>
          <w:sz w:val="20"/>
        </w:rPr>
        <w:t>DE</w:t>
      </w:r>
      <w:r>
        <w:rPr>
          <w:rFonts w:ascii="Arial"/>
          <w:b/>
          <w:spacing w:val="-6"/>
          <w:sz w:val="20"/>
        </w:rPr>
        <w:t> </w:t>
      </w:r>
      <w:r>
        <w:rPr>
          <w:rFonts w:ascii="Arial"/>
          <w:b/>
          <w:spacing w:val="-2"/>
          <w:sz w:val="20"/>
        </w:rPr>
        <w:t>HIDALGO.</w:t>
      </w:r>
    </w:p>
    <w:p>
      <w:pPr>
        <w:pStyle w:val="BodyText"/>
        <w:rPr>
          <w:rFonts w:ascii="Arial"/>
          <w:b/>
        </w:rPr>
      </w:pPr>
    </w:p>
    <w:p>
      <w:pPr>
        <w:pStyle w:val="BodyText"/>
        <w:spacing w:before="1"/>
        <w:rPr>
          <w:rFonts w:ascii="Arial"/>
          <w:b/>
        </w:rPr>
      </w:pPr>
    </w:p>
    <w:p>
      <w:pPr>
        <w:pStyle w:val="BodyText"/>
        <w:spacing w:before="1"/>
        <w:ind w:left="1418" w:right="1416"/>
        <w:jc w:val="both"/>
        <w:rPr>
          <w:rFonts w:ascii="Arial" w:hAnsi="Arial"/>
          <w:b/>
        </w:rPr>
      </w:pPr>
      <w:r>
        <w:rPr/>
        <w:t>El Congreso</w:t>
      </w:r>
      <w:r>
        <w:rPr>
          <w:spacing w:val="-1"/>
        </w:rPr>
        <w:t> </w:t>
      </w:r>
      <w:r>
        <w:rPr/>
        <w:t>del Estado Libre</w:t>
      </w:r>
      <w:r>
        <w:rPr>
          <w:spacing w:val="-1"/>
        </w:rPr>
        <w:t> </w:t>
      </w:r>
      <w:r>
        <w:rPr/>
        <w:t>y Soberano</w:t>
      </w:r>
      <w:r>
        <w:rPr>
          <w:spacing w:val="-1"/>
        </w:rPr>
        <w:t> </w:t>
      </w:r>
      <w:r>
        <w:rPr/>
        <w:t>de</w:t>
      </w:r>
      <w:r>
        <w:rPr>
          <w:spacing w:val="-1"/>
        </w:rPr>
        <w:t> </w:t>
      </w:r>
      <w:r>
        <w:rPr/>
        <w:t>Hidalgo, en</w:t>
      </w:r>
      <w:r>
        <w:rPr>
          <w:spacing w:val="-2"/>
        </w:rPr>
        <w:t> </w:t>
      </w:r>
      <w:r>
        <w:rPr/>
        <w:t>uso de las facultades que</w:t>
      </w:r>
      <w:r>
        <w:rPr>
          <w:spacing w:val="-1"/>
        </w:rPr>
        <w:t> </w:t>
      </w:r>
      <w:r>
        <w:rPr/>
        <w:t>le</w:t>
      </w:r>
      <w:r>
        <w:rPr>
          <w:spacing w:val="-1"/>
        </w:rPr>
        <w:t> </w:t>
      </w:r>
      <w:r>
        <w:rPr/>
        <w:t>confieren</w:t>
      </w:r>
      <w:r>
        <w:rPr>
          <w:spacing w:val="-1"/>
        </w:rPr>
        <w:t> </w:t>
      </w:r>
      <w:r>
        <w:rPr/>
        <w:t>el artículo 56 fracciones I y II de la Constitución Política del Estado de Hidalgo,</w:t>
      </w:r>
      <w:r>
        <w:rPr>
          <w:spacing w:val="40"/>
        </w:rPr>
        <w:t> </w:t>
      </w:r>
      <w:r>
        <w:rPr>
          <w:rFonts w:ascii="Arial" w:hAnsi="Arial"/>
          <w:b/>
        </w:rPr>
        <w:t>D E C R E T A:</w:t>
      </w:r>
    </w:p>
    <w:p>
      <w:pPr>
        <w:pStyle w:val="BodyText"/>
        <w:spacing w:before="229"/>
        <w:rPr>
          <w:rFonts w:ascii="Arial"/>
          <w:b/>
        </w:rPr>
      </w:pPr>
    </w:p>
    <w:p>
      <w:pPr>
        <w:pStyle w:val="Heading1"/>
      </w:pPr>
      <w:r>
        <w:rPr/>
        <w:t>A</w:t>
      </w:r>
      <w:r>
        <w:rPr>
          <w:spacing w:val="-5"/>
        </w:rPr>
        <w:t> </w:t>
      </w:r>
      <w:r>
        <w:rPr/>
        <w:t>N</w:t>
      </w:r>
      <w:r>
        <w:rPr>
          <w:spacing w:val="-2"/>
        </w:rPr>
        <w:t> </w:t>
      </w:r>
      <w:r>
        <w:rPr/>
        <w:t>T</w:t>
      </w:r>
      <w:r>
        <w:rPr>
          <w:spacing w:val="-2"/>
        </w:rPr>
        <w:t> </w:t>
      </w:r>
      <w:r>
        <w:rPr/>
        <w:t>E</w:t>
      </w:r>
      <w:r>
        <w:rPr>
          <w:spacing w:val="-1"/>
        </w:rPr>
        <w:t> </w:t>
      </w:r>
      <w:r>
        <w:rPr/>
        <w:t>C</w:t>
      </w:r>
      <w:r>
        <w:rPr>
          <w:spacing w:val="-2"/>
        </w:rPr>
        <w:t> </w:t>
      </w:r>
      <w:r>
        <w:rPr/>
        <w:t>E</w:t>
      </w:r>
      <w:r>
        <w:rPr>
          <w:spacing w:val="-1"/>
        </w:rPr>
        <w:t> </w:t>
      </w:r>
      <w:r>
        <w:rPr/>
        <w:t>D</w:t>
      </w:r>
      <w:r>
        <w:rPr>
          <w:spacing w:val="-2"/>
        </w:rPr>
        <w:t> </w:t>
      </w:r>
      <w:r>
        <w:rPr/>
        <w:t>E N</w:t>
      </w:r>
      <w:r>
        <w:rPr>
          <w:spacing w:val="-3"/>
        </w:rPr>
        <w:t> </w:t>
      </w:r>
      <w:r>
        <w:rPr/>
        <w:t>T</w:t>
      </w:r>
      <w:r>
        <w:rPr>
          <w:spacing w:val="1"/>
        </w:rPr>
        <w:t> </w:t>
      </w:r>
      <w:r>
        <w:rPr/>
        <w:t>E</w:t>
      </w:r>
      <w:r>
        <w:rPr>
          <w:spacing w:val="-2"/>
        </w:rPr>
        <w:t> </w:t>
      </w:r>
      <w:r>
        <w:rPr>
          <w:spacing w:val="-10"/>
        </w:rPr>
        <w:t>S</w:t>
      </w:r>
    </w:p>
    <w:p>
      <w:pPr>
        <w:pStyle w:val="BodyText"/>
        <w:spacing w:before="1"/>
        <w:rPr>
          <w:rFonts w:ascii="Arial"/>
          <w:b/>
        </w:rPr>
      </w:pPr>
    </w:p>
    <w:p>
      <w:pPr>
        <w:pStyle w:val="BodyText"/>
        <w:ind w:left="1418" w:right="1424"/>
        <w:jc w:val="both"/>
      </w:pPr>
      <w:r>
        <w:rPr>
          <w:rFonts w:ascii="Arial" w:hAnsi="Arial"/>
          <w:b/>
        </w:rPr>
        <w:t>PRIMERO.</w:t>
      </w:r>
      <w:r>
        <w:rPr>
          <w:rFonts w:ascii="Arial" w:hAnsi="Arial"/>
          <w:b/>
          <w:spacing w:val="40"/>
        </w:rPr>
        <w:t> </w:t>
      </w:r>
      <w:r>
        <w:rPr/>
        <w:t>Por instrucciones de la Presidencia de la Directiva y de conformidad a lo establecido en el artículo 126 de la Ley Orgánica de este Poder Legislativo, nos fue turnada de forma inmediata con fecha</w:t>
      </w:r>
    </w:p>
    <w:p>
      <w:pPr>
        <w:pStyle w:val="Heading1"/>
        <w:ind w:left="1418" w:right="1419"/>
        <w:jc w:val="both"/>
        <w:rPr>
          <w:rFonts w:ascii="Arial MT" w:hAnsi="Arial MT"/>
          <w:b w:val="0"/>
        </w:rPr>
      </w:pPr>
      <w:r>
        <w:rPr>
          <w:rFonts w:ascii="Arial MT" w:hAnsi="Arial MT"/>
          <w:b w:val="0"/>
        </w:rPr>
        <w:t>20 de julio del año en curso la </w:t>
      </w:r>
      <w:r>
        <w:rPr/>
        <w:t>INICIATIVA DE LEY DE CULTURA DEL ESTADO DE HIDALGO, PRESENTADA POR EL LIC. OMAR FAYAD MENESES, GOBERNADOR CONSTITUCIONAL DEL ESTADO DE HIDALGO</w:t>
      </w:r>
      <w:r>
        <w:rPr>
          <w:rFonts w:ascii="Arial MT" w:hAnsi="Arial MT"/>
          <w:b w:val="0"/>
        </w:rPr>
        <w:t>.</w:t>
      </w:r>
    </w:p>
    <w:p>
      <w:pPr>
        <w:pStyle w:val="BodyText"/>
        <w:spacing w:before="228"/>
        <w:ind w:left="1418" w:right="1426"/>
        <w:jc w:val="both"/>
        <w:rPr>
          <w:rFonts w:ascii="Arial" w:hAnsi="Arial"/>
          <w:b/>
        </w:rPr>
      </w:pPr>
      <w:r>
        <w:rPr>
          <w:rFonts w:ascii="Arial" w:hAnsi="Arial"/>
          <w:b/>
        </w:rPr>
        <w:t>SEGUNDO.</w:t>
      </w:r>
      <w:r>
        <w:rPr>
          <w:rFonts w:ascii="Arial" w:hAnsi="Arial"/>
          <w:b/>
          <w:spacing w:val="40"/>
        </w:rPr>
        <w:t> </w:t>
      </w:r>
      <w:r>
        <w:rPr/>
        <w:t>El</w:t>
      </w:r>
      <w:r>
        <w:rPr>
          <w:spacing w:val="-2"/>
        </w:rPr>
        <w:t> </w:t>
      </w:r>
      <w:r>
        <w:rPr/>
        <w:t>asunto de mérito,</w:t>
      </w:r>
      <w:r>
        <w:rPr>
          <w:spacing w:val="-1"/>
        </w:rPr>
        <w:t> </w:t>
      </w:r>
      <w:r>
        <w:rPr/>
        <w:t>se</w:t>
      </w:r>
      <w:r>
        <w:rPr>
          <w:spacing w:val="-1"/>
        </w:rPr>
        <w:t> </w:t>
      </w:r>
      <w:r>
        <w:rPr/>
        <w:t>registró</w:t>
      </w:r>
      <w:r>
        <w:rPr>
          <w:spacing w:val="-1"/>
        </w:rPr>
        <w:t> </w:t>
      </w:r>
      <w:r>
        <w:rPr/>
        <w:t>en</w:t>
      </w:r>
      <w:r>
        <w:rPr>
          <w:spacing w:val="-1"/>
        </w:rPr>
        <w:t> </w:t>
      </w:r>
      <w:r>
        <w:rPr/>
        <w:t>el</w:t>
      </w:r>
      <w:r>
        <w:rPr>
          <w:spacing w:val="-2"/>
        </w:rPr>
        <w:t> </w:t>
      </w:r>
      <w:r>
        <w:rPr/>
        <w:t>Libro</w:t>
      </w:r>
      <w:r>
        <w:rPr>
          <w:spacing w:val="-1"/>
        </w:rPr>
        <w:t> </w:t>
      </w:r>
      <w:r>
        <w:rPr/>
        <w:t>de</w:t>
      </w:r>
      <w:r>
        <w:rPr>
          <w:spacing w:val="-2"/>
        </w:rPr>
        <w:t> </w:t>
      </w:r>
      <w:r>
        <w:rPr/>
        <w:t>Gobierno</w:t>
      </w:r>
      <w:r>
        <w:rPr>
          <w:spacing w:val="-2"/>
        </w:rPr>
        <w:t> </w:t>
      </w:r>
      <w:r>
        <w:rPr/>
        <w:t>de</w:t>
      </w:r>
      <w:r>
        <w:rPr>
          <w:spacing w:val="-1"/>
        </w:rPr>
        <w:t> </w:t>
      </w:r>
      <w:r>
        <w:rPr/>
        <w:t>la</w:t>
      </w:r>
      <w:r>
        <w:rPr>
          <w:spacing w:val="-1"/>
        </w:rPr>
        <w:t> </w:t>
      </w:r>
      <w:r>
        <w:rPr/>
        <w:t>Primera</w:t>
      </w:r>
      <w:r>
        <w:rPr>
          <w:spacing w:val="-1"/>
        </w:rPr>
        <w:t> </w:t>
      </w:r>
      <w:r>
        <w:rPr/>
        <w:t>Comisión</w:t>
      </w:r>
      <w:r>
        <w:rPr>
          <w:spacing w:val="-1"/>
        </w:rPr>
        <w:t> </w:t>
      </w:r>
      <w:r>
        <w:rPr/>
        <w:t>Permanente de Legislación y Puntos Constitucionales, con el número </w:t>
      </w:r>
      <w:r>
        <w:rPr>
          <w:rFonts w:ascii="Arial" w:hAnsi="Arial"/>
          <w:b/>
        </w:rPr>
        <w:t>419/2017.</w:t>
      </w:r>
    </w:p>
    <w:p>
      <w:pPr>
        <w:pStyle w:val="BodyText"/>
        <w:spacing w:before="1"/>
        <w:rPr>
          <w:rFonts w:ascii="Arial"/>
          <w:b/>
        </w:rPr>
      </w:pPr>
    </w:p>
    <w:p>
      <w:pPr>
        <w:pStyle w:val="BodyText"/>
        <w:spacing w:before="1"/>
        <w:ind w:left="1418"/>
        <w:jc w:val="both"/>
      </w:pPr>
      <w:r>
        <w:rPr/>
        <w:t>Por</w:t>
      </w:r>
      <w:r>
        <w:rPr>
          <w:spacing w:val="-6"/>
        </w:rPr>
        <w:t> </w:t>
      </w:r>
      <w:r>
        <w:rPr/>
        <w:t>lo</w:t>
      </w:r>
      <w:r>
        <w:rPr>
          <w:spacing w:val="-5"/>
        </w:rPr>
        <w:t> </w:t>
      </w:r>
      <w:r>
        <w:rPr/>
        <w:t>que,</w:t>
      </w:r>
      <w:r>
        <w:rPr>
          <w:spacing w:val="-3"/>
        </w:rPr>
        <w:t> </w:t>
      </w:r>
      <w:r>
        <w:rPr/>
        <w:t>en</w:t>
      </w:r>
      <w:r>
        <w:rPr>
          <w:spacing w:val="-6"/>
        </w:rPr>
        <w:t> </w:t>
      </w:r>
      <w:r>
        <w:rPr/>
        <w:t>mérito</w:t>
      </w:r>
      <w:r>
        <w:rPr>
          <w:spacing w:val="-5"/>
        </w:rPr>
        <w:t> </w:t>
      </w:r>
      <w:r>
        <w:rPr/>
        <w:t>de</w:t>
      </w:r>
      <w:r>
        <w:rPr>
          <w:spacing w:val="-4"/>
        </w:rPr>
        <w:t> </w:t>
      </w:r>
      <w:r>
        <w:rPr/>
        <w:t>lo</w:t>
      </w:r>
      <w:r>
        <w:rPr>
          <w:spacing w:val="-1"/>
        </w:rPr>
        <w:t> </w:t>
      </w:r>
      <w:r>
        <w:rPr/>
        <w:t>expuesto;</w:t>
      </w:r>
      <w:r>
        <w:rPr>
          <w:spacing w:val="-3"/>
        </w:rPr>
        <w:t> </w:t>
      </w:r>
      <w:r>
        <w:rPr>
          <w:spacing w:val="-10"/>
        </w:rPr>
        <w:t>y</w:t>
      </w:r>
    </w:p>
    <w:p>
      <w:pPr>
        <w:pStyle w:val="BodyText"/>
        <w:spacing w:before="228"/>
      </w:pPr>
    </w:p>
    <w:p>
      <w:pPr>
        <w:pStyle w:val="Heading1"/>
        <w:spacing w:before="1"/>
      </w:pPr>
      <w:r>
        <w:rPr/>
        <w:t>C</w:t>
      </w:r>
      <w:r>
        <w:rPr>
          <w:spacing w:val="52"/>
        </w:rPr>
        <w:t> </w:t>
      </w:r>
      <w:r>
        <w:rPr/>
        <w:t>O</w:t>
      </w:r>
      <w:r>
        <w:rPr>
          <w:spacing w:val="54"/>
        </w:rPr>
        <w:t> </w:t>
      </w:r>
      <w:r>
        <w:rPr/>
        <w:t>N</w:t>
      </w:r>
      <w:r>
        <w:rPr>
          <w:spacing w:val="55"/>
        </w:rPr>
        <w:t> </w:t>
      </w:r>
      <w:r>
        <w:rPr/>
        <w:t>S</w:t>
      </w:r>
      <w:r>
        <w:rPr>
          <w:spacing w:val="52"/>
        </w:rPr>
        <w:t> </w:t>
      </w:r>
      <w:r>
        <w:rPr/>
        <w:t>I</w:t>
      </w:r>
      <w:r>
        <w:rPr>
          <w:spacing w:val="54"/>
        </w:rPr>
        <w:t> </w:t>
      </w:r>
      <w:r>
        <w:rPr/>
        <w:t>D</w:t>
      </w:r>
      <w:r>
        <w:rPr>
          <w:spacing w:val="55"/>
        </w:rPr>
        <w:t> </w:t>
      </w:r>
      <w:r>
        <w:rPr/>
        <w:t>E</w:t>
      </w:r>
      <w:r>
        <w:rPr>
          <w:spacing w:val="51"/>
        </w:rPr>
        <w:t> </w:t>
      </w:r>
      <w:r>
        <w:rPr/>
        <w:t>R</w:t>
      </w:r>
      <w:r>
        <w:rPr>
          <w:spacing w:val="55"/>
        </w:rPr>
        <w:t> </w:t>
      </w:r>
      <w:r>
        <w:rPr/>
        <w:t>A</w:t>
      </w:r>
      <w:r>
        <w:rPr>
          <w:spacing w:val="52"/>
        </w:rPr>
        <w:t> </w:t>
      </w:r>
      <w:r>
        <w:rPr/>
        <w:t>N</w:t>
      </w:r>
      <w:r>
        <w:rPr>
          <w:spacing w:val="55"/>
        </w:rPr>
        <w:t> </w:t>
      </w:r>
      <w:r>
        <w:rPr/>
        <w:t>D</w:t>
      </w:r>
      <w:r>
        <w:rPr>
          <w:spacing w:val="53"/>
        </w:rPr>
        <w:t> </w:t>
      </w:r>
      <w:r>
        <w:rPr>
          <w:spacing w:val="-10"/>
        </w:rPr>
        <w:t>O</w:t>
      </w:r>
    </w:p>
    <w:p>
      <w:pPr>
        <w:pStyle w:val="BodyText"/>
        <w:rPr>
          <w:rFonts w:ascii="Arial"/>
          <w:b/>
        </w:rPr>
      </w:pPr>
    </w:p>
    <w:p>
      <w:pPr>
        <w:pStyle w:val="BodyText"/>
        <w:ind w:left="1418" w:right="1424"/>
        <w:jc w:val="both"/>
      </w:pPr>
      <w:r>
        <w:rPr>
          <w:rFonts w:ascii="Arial" w:hAnsi="Arial"/>
          <w:b/>
        </w:rPr>
        <w:t>PRIMERO. </w:t>
      </w:r>
      <w:r>
        <w:rPr/>
        <w:t>Que la Comisión que suscribe, es competente para conocer sobre el presente asunto, con fundamento en lo dispuesto por los artículos 2, 75 y 77 fracción II de la Ley Orgánica del Poder </w:t>
      </w:r>
      <w:r>
        <w:rPr>
          <w:spacing w:val="-2"/>
        </w:rPr>
        <w:t>Legislativo.</w:t>
      </w:r>
    </w:p>
    <w:p>
      <w:pPr>
        <w:pStyle w:val="BodyText"/>
        <w:spacing w:before="230"/>
        <w:ind w:left="1418" w:right="1424"/>
        <w:jc w:val="both"/>
      </w:pPr>
      <w:r>
        <w:rPr>
          <w:rFonts w:ascii="Arial" w:hAnsi="Arial"/>
          <w:b/>
        </w:rPr>
        <w:t>SEGUNDO. </w:t>
      </w:r>
      <w:r>
        <w:rPr/>
        <w:t>Que los artículos 47 fracción I, de la Constitución Política del Estado de Hidalgo y 124 fracción I, de la Ley Orgánica del Poder Legislativo, facultan al Gobernador del Estado, para iniciar Leyes y Decretos, por lo que la Iniciativa que se estudia, reúne los requisitos establecidos en la Ley.</w:t>
      </w:r>
    </w:p>
    <w:p>
      <w:pPr>
        <w:pStyle w:val="BodyText"/>
        <w:spacing w:before="1"/>
      </w:pPr>
    </w:p>
    <w:p>
      <w:pPr>
        <w:pStyle w:val="BodyText"/>
        <w:spacing w:before="1"/>
        <w:ind w:left="1418" w:right="1418"/>
        <w:jc w:val="both"/>
      </w:pPr>
      <w:r>
        <w:rPr>
          <w:rFonts w:ascii="Arial" w:hAnsi="Arial"/>
          <w:b/>
        </w:rPr>
        <w:t>TERCERO. </w:t>
      </w:r>
      <w:r>
        <w:rPr/>
        <w:t>Que quienes integramos la Primera Comisión Permanente de Legislación y Puntos Constitucionales, coincidimos con lo expresado en la Iniciativa en estudio, al referir que con fecha 31 de diciembre de 2016 fue publicado en el Periódico Oficial del Estado de Hidalgo, el Decreto que reforma y adiciona</w:t>
      </w:r>
      <w:r>
        <w:rPr>
          <w:spacing w:val="60"/>
        </w:rPr>
        <w:t> </w:t>
      </w:r>
      <w:r>
        <w:rPr/>
        <w:t>diversos</w:t>
      </w:r>
      <w:r>
        <w:rPr>
          <w:spacing w:val="59"/>
        </w:rPr>
        <w:t> </w:t>
      </w:r>
      <w:r>
        <w:rPr/>
        <w:t>artículos</w:t>
      </w:r>
      <w:r>
        <w:rPr>
          <w:spacing w:val="60"/>
        </w:rPr>
        <w:t> </w:t>
      </w:r>
      <w:r>
        <w:rPr/>
        <w:t>de</w:t>
      </w:r>
      <w:r>
        <w:rPr>
          <w:spacing w:val="58"/>
        </w:rPr>
        <w:t> </w:t>
      </w:r>
      <w:r>
        <w:rPr/>
        <w:t>la</w:t>
      </w:r>
      <w:r>
        <w:rPr>
          <w:spacing w:val="58"/>
        </w:rPr>
        <w:t> </w:t>
      </w:r>
      <w:r>
        <w:rPr/>
        <w:t>Ley</w:t>
      </w:r>
      <w:r>
        <w:rPr>
          <w:spacing w:val="60"/>
        </w:rPr>
        <w:t> </w:t>
      </w:r>
      <w:r>
        <w:rPr/>
        <w:t>de</w:t>
      </w:r>
      <w:r>
        <w:rPr>
          <w:spacing w:val="58"/>
        </w:rPr>
        <w:t> </w:t>
      </w:r>
      <w:r>
        <w:rPr/>
        <w:t>la</w:t>
      </w:r>
      <w:r>
        <w:rPr>
          <w:spacing w:val="61"/>
        </w:rPr>
        <w:t> </w:t>
      </w:r>
      <w:r>
        <w:rPr/>
        <w:t>Administración</w:t>
      </w:r>
      <w:r>
        <w:rPr>
          <w:spacing w:val="60"/>
        </w:rPr>
        <w:t> </w:t>
      </w:r>
      <w:r>
        <w:rPr/>
        <w:t>Pública</w:t>
      </w:r>
      <w:r>
        <w:rPr>
          <w:spacing w:val="58"/>
        </w:rPr>
        <w:t> </w:t>
      </w:r>
      <w:r>
        <w:rPr/>
        <w:t>del</w:t>
      </w:r>
      <w:r>
        <w:rPr>
          <w:spacing w:val="60"/>
        </w:rPr>
        <w:t> </w:t>
      </w:r>
      <w:r>
        <w:rPr/>
        <w:t>Estado,</w:t>
      </w:r>
      <w:r>
        <w:rPr>
          <w:spacing w:val="59"/>
        </w:rPr>
        <w:t> </w:t>
      </w:r>
      <w:r>
        <w:rPr/>
        <w:t>cuyo</w:t>
      </w:r>
      <w:r>
        <w:rPr>
          <w:spacing w:val="61"/>
        </w:rPr>
        <w:t> </w:t>
      </w:r>
      <w:r>
        <w:rPr/>
        <w:t>propósito</w:t>
      </w:r>
      <w:r>
        <w:rPr>
          <w:spacing w:val="58"/>
        </w:rPr>
        <w:t> </w:t>
      </w:r>
      <w:r>
        <w:rPr/>
        <w:t>fue</w:t>
      </w:r>
    </w:p>
    <w:p>
      <w:pPr>
        <w:pStyle w:val="BodyText"/>
        <w:spacing w:after="0"/>
        <w:jc w:val="both"/>
        <w:sectPr>
          <w:footerReference w:type="default" r:id="rId5"/>
          <w:type w:val="continuous"/>
          <w:pgSz w:w="12250" w:h="15820"/>
          <w:pgMar w:header="0" w:footer="947" w:top="0" w:bottom="1140" w:left="0" w:right="0"/>
          <w:pgNumType w:start="1"/>
        </w:sectPr>
      </w:pPr>
    </w:p>
    <w:p>
      <w:pPr>
        <w:pStyle w:val="BodyText"/>
        <w:spacing w:before="56"/>
        <w:ind w:left="1418" w:right="1424"/>
        <w:jc w:val="both"/>
      </w:pPr>
      <w:r>
        <w:rPr/>
        <w:t>redireccionar la Administración Pública Centralizada y Descentralizada del Estado de Hidalgo especializando sus funciones, mediante la creación de nuevas Dependencias.</w:t>
      </w:r>
    </w:p>
    <w:p>
      <w:pPr>
        <w:pStyle w:val="BodyText"/>
        <w:spacing w:before="229"/>
        <w:ind w:left="1418" w:right="1421"/>
        <w:jc w:val="both"/>
      </w:pPr>
      <w:r>
        <w:rPr>
          <w:rFonts w:ascii="Arial" w:hAnsi="Arial"/>
          <w:b/>
        </w:rPr>
        <w:t>CUARTO. </w:t>
      </w:r>
      <w:r>
        <w:rPr/>
        <w:t>Que el 27 de julio de 2017 se publica en el Periódico Oficial del Estado de Hidalgo, el Reglamento interior de la Secretaría de Cultura; destaca en su artículo segundo transitorio que …“Con fundamento en los Considerandos vigésimo y vigésimo primero de la iniciativa que reforma, adiciona y deroga diversas disposiciones de la Ley Orgánica de la Administración Pública del Estado de Hidalgo… las</w:t>
      </w:r>
      <w:r>
        <w:rPr>
          <w:spacing w:val="-3"/>
        </w:rPr>
        <w:t> </w:t>
      </w:r>
      <w:r>
        <w:rPr/>
        <w:t>atribuciones</w:t>
      </w:r>
      <w:r>
        <w:rPr>
          <w:spacing w:val="-3"/>
        </w:rPr>
        <w:t> </w:t>
      </w:r>
      <w:r>
        <w:rPr/>
        <w:t>en</w:t>
      </w:r>
      <w:r>
        <w:rPr>
          <w:spacing w:val="-2"/>
        </w:rPr>
        <w:t> </w:t>
      </w:r>
      <w:r>
        <w:rPr/>
        <w:t>materia de</w:t>
      </w:r>
      <w:r>
        <w:rPr>
          <w:spacing w:val="-5"/>
        </w:rPr>
        <w:t> </w:t>
      </w:r>
      <w:r>
        <w:rPr/>
        <w:t>cultura</w:t>
      </w:r>
      <w:r>
        <w:rPr>
          <w:spacing w:val="-4"/>
        </w:rPr>
        <w:t> </w:t>
      </w:r>
      <w:r>
        <w:rPr/>
        <w:t>se</w:t>
      </w:r>
      <w:r>
        <w:rPr>
          <w:spacing w:val="-2"/>
        </w:rPr>
        <w:t> </w:t>
      </w:r>
      <w:r>
        <w:rPr/>
        <w:t>desincorporan</w:t>
      </w:r>
      <w:r>
        <w:rPr>
          <w:spacing w:val="-4"/>
        </w:rPr>
        <w:t> </w:t>
      </w:r>
      <w:r>
        <w:rPr/>
        <w:t>de</w:t>
      </w:r>
      <w:r>
        <w:rPr>
          <w:spacing w:val="-2"/>
        </w:rPr>
        <w:t> </w:t>
      </w:r>
      <w:r>
        <w:rPr/>
        <w:t>la</w:t>
      </w:r>
      <w:r>
        <w:rPr>
          <w:spacing w:val="-4"/>
        </w:rPr>
        <w:t> </w:t>
      </w:r>
      <w:r>
        <w:rPr/>
        <w:t>Secretaría</w:t>
      </w:r>
      <w:r>
        <w:rPr>
          <w:spacing w:val="-2"/>
        </w:rPr>
        <w:t> </w:t>
      </w:r>
      <w:r>
        <w:rPr/>
        <w:t>de</w:t>
      </w:r>
      <w:r>
        <w:rPr>
          <w:spacing w:val="-2"/>
        </w:rPr>
        <w:t> </w:t>
      </w:r>
      <w:r>
        <w:rPr/>
        <w:t>Turismo</w:t>
      </w:r>
      <w:r>
        <w:rPr>
          <w:spacing w:val="-4"/>
        </w:rPr>
        <w:t> </w:t>
      </w:r>
      <w:r>
        <w:rPr/>
        <w:t>para</w:t>
      </w:r>
      <w:r>
        <w:rPr>
          <w:spacing w:val="-2"/>
        </w:rPr>
        <w:t> </w:t>
      </w:r>
      <w:r>
        <w:rPr/>
        <w:t>la</w:t>
      </w:r>
      <w:r>
        <w:rPr>
          <w:spacing w:val="-4"/>
        </w:rPr>
        <w:t> </w:t>
      </w:r>
      <w:r>
        <w:rPr/>
        <w:t>creación</w:t>
      </w:r>
      <w:r>
        <w:rPr>
          <w:spacing w:val="-2"/>
        </w:rPr>
        <w:t> </w:t>
      </w:r>
      <w:r>
        <w:rPr/>
        <w:t>de</w:t>
      </w:r>
      <w:r>
        <w:rPr>
          <w:spacing w:val="-2"/>
        </w:rPr>
        <w:t> </w:t>
      </w:r>
      <w:r>
        <w:rPr/>
        <w:t>la Secretaría de Cultura”.</w:t>
      </w:r>
    </w:p>
    <w:p>
      <w:pPr>
        <w:pStyle w:val="BodyText"/>
      </w:pPr>
    </w:p>
    <w:p>
      <w:pPr>
        <w:pStyle w:val="BodyText"/>
        <w:ind w:left="1418" w:right="1425"/>
        <w:jc w:val="both"/>
      </w:pPr>
      <w:r>
        <w:rPr>
          <w:rFonts w:ascii="Arial" w:hAnsi="Arial"/>
          <w:b/>
        </w:rPr>
        <w:t>QUINTO. </w:t>
      </w:r>
      <w:r>
        <w:rPr/>
        <w:t>Que en virtud de lo anterior, se emite el acuerdo de sectorización determinando en su Considerando Cuarto que …“las entidades</w:t>
      </w:r>
      <w:r>
        <w:rPr>
          <w:spacing w:val="40"/>
        </w:rPr>
        <w:t> </w:t>
      </w:r>
      <w:r>
        <w:rPr/>
        <w:t>paraestatales</w:t>
      </w:r>
      <w:r>
        <w:rPr>
          <w:spacing w:val="40"/>
        </w:rPr>
        <w:t> </w:t>
      </w:r>
      <w:r>
        <w:rPr/>
        <w:t>a</w:t>
      </w:r>
      <w:r>
        <w:rPr>
          <w:spacing w:val="40"/>
        </w:rPr>
        <w:t> </w:t>
      </w:r>
      <w:r>
        <w:rPr/>
        <w:t>que</w:t>
      </w:r>
      <w:r>
        <w:rPr>
          <w:spacing w:val="40"/>
        </w:rPr>
        <w:t> </w:t>
      </w:r>
      <w:r>
        <w:rPr/>
        <w:t>se</w:t>
      </w:r>
      <w:r>
        <w:rPr>
          <w:spacing w:val="40"/>
        </w:rPr>
        <w:t> </w:t>
      </w:r>
      <w:r>
        <w:rPr/>
        <w:t>refiere</w:t>
      </w:r>
      <w:r>
        <w:rPr>
          <w:spacing w:val="40"/>
        </w:rPr>
        <w:t> </w:t>
      </w:r>
      <w:r>
        <w:rPr/>
        <w:t>este</w:t>
      </w:r>
      <w:r>
        <w:rPr>
          <w:spacing w:val="40"/>
        </w:rPr>
        <w:t> </w:t>
      </w:r>
      <w:r>
        <w:rPr/>
        <w:t>acuerdo</w:t>
      </w:r>
      <w:r>
        <w:rPr>
          <w:spacing w:val="40"/>
        </w:rPr>
        <w:t> </w:t>
      </w:r>
      <w:r>
        <w:rPr/>
        <w:t>se</w:t>
      </w:r>
      <w:r>
        <w:rPr>
          <w:spacing w:val="80"/>
        </w:rPr>
        <w:t> </w:t>
      </w:r>
      <w:r>
        <w:rPr/>
        <w:t>organizarán</w:t>
      </w:r>
      <w:r>
        <w:rPr>
          <w:spacing w:val="40"/>
        </w:rPr>
        <w:t> </w:t>
      </w:r>
      <w:r>
        <w:rPr/>
        <w:t>por</w:t>
      </w:r>
      <w:r>
        <w:rPr>
          <w:spacing w:val="40"/>
        </w:rPr>
        <w:t> </w:t>
      </w:r>
      <w:r>
        <w:rPr/>
        <w:t>sectores administrativos, conforme a la prelación prevista en el Artículo 13 de la Ley Orgánica de la Administración Pública para el Estado de Hidalgo , en virtud de que sus relaciones con el Titular del Ejecutivo Estatal se realicen a través de las dependencias coordinadoras de sector, como sigue; la Secretaría de Cultura como coordinadora de sector de la Escuela de Música del Estado de Hidalgo (EMEH)</w:t>
      </w:r>
      <w:r>
        <w:rPr>
          <w:spacing w:val="40"/>
        </w:rPr>
        <w:t> </w:t>
      </w:r>
      <w:r>
        <w:rPr/>
        <w:t>y el Consejo Estatal para la Cultura y las Artes (CECULTAH)”.</w:t>
      </w:r>
    </w:p>
    <w:p>
      <w:pPr>
        <w:pStyle w:val="BodyText"/>
        <w:spacing w:before="2"/>
      </w:pPr>
    </w:p>
    <w:p>
      <w:pPr>
        <w:pStyle w:val="BodyText"/>
        <w:ind w:left="1418" w:right="1427"/>
        <w:jc w:val="both"/>
      </w:pPr>
      <w:r>
        <w:rPr/>
        <w:t>Con base a lo anterior, fue necesario el replanteamiento de la base normativa para la consolidación de la política en materia cultural, dotarle de soporte jurídico e institucional acorde con el nuevo contexto de la Administración Pública Estatal.</w:t>
      </w:r>
    </w:p>
    <w:p>
      <w:pPr>
        <w:pStyle w:val="BodyText"/>
        <w:spacing w:before="229"/>
        <w:ind w:left="1418" w:right="1422"/>
        <w:jc w:val="both"/>
      </w:pPr>
      <w:r>
        <w:rPr>
          <w:rFonts w:ascii="Arial" w:hAnsi="Arial"/>
          <w:b/>
        </w:rPr>
        <w:t>SEXTO. </w:t>
      </w:r>
      <w:r>
        <w:rPr/>
        <w:t>Que una vez conformado el sector cultural fue necesario establecer el marco de alienación estratégica con el Plan Estatal de Desarrollo 2016-2022 para responder a los objetivos estratégicos estatales y líneas de gestión pública sectoriales en la implementación de programas y acciones</w:t>
      </w:r>
      <w:r>
        <w:rPr>
          <w:spacing w:val="40"/>
        </w:rPr>
        <w:t> </w:t>
      </w:r>
      <w:r>
        <w:rPr/>
        <w:t>orientadas al crecimiento y desarrollo de la cultura y las artes en la Entidad.</w:t>
      </w:r>
    </w:p>
    <w:p>
      <w:pPr>
        <w:pStyle w:val="BodyText"/>
      </w:pPr>
    </w:p>
    <w:p>
      <w:pPr>
        <w:pStyle w:val="BodyText"/>
        <w:ind w:left="1418" w:right="1424"/>
        <w:jc w:val="both"/>
      </w:pPr>
      <w:r>
        <w:rPr>
          <w:rFonts w:ascii="Arial" w:hAnsi="Arial"/>
          <w:b/>
        </w:rPr>
        <w:t>SÉPTIMO. </w:t>
      </w:r>
      <w:r>
        <w:rPr/>
        <w:t>Que Hidalgo cuenta con diez regiones geoculturales: el Altiplano pulquero; el valle de Tulancingo; la Sierra Oriental; las cuencas Minera y de México; el Mezquital; las Sierras Alta, Baja y Gorda; y la Huasteca. En este territorio se levantan innumerables monumentos arqueológicos, históricos</w:t>
      </w:r>
      <w:r>
        <w:rPr>
          <w:spacing w:val="40"/>
        </w:rPr>
        <w:t> </w:t>
      </w:r>
      <w:r>
        <w:rPr/>
        <w:t>y</w:t>
      </w:r>
      <w:r>
        <w:rPr>
          <w:spacing w:val="-1"/>
        </w:rPr>
        <w:t> </w:t>
      </w:r>
      <w:r>
        <w:rPr/>
        <w:t>artísticos,</w:t>
      </w:r>
      <w:r>
        <w:rPr>
          <w:spacing w:val="-2"/>
        </w:rPr>
        <w:t> </w:t>
      </w:r>
      <w:r>
        <w:rPr/>
        <w:t>que</w:t>
      </w:r>
      <w:r>
        <w:rPr>
          <w:spacing w:val="-3"/>
        </w:rPr>
        <w:t> </w:t>
      </w:r>
      <w:r>
        <w:rPr/>
        <w:t>van</w:t>
      </w:r>
      <w:r>
        <w:rPr>
          <w:spacing w:val="-2"/>
        </w:rPr>
        <w:t> </w:t>
      </w:r>
      <w:r>
        <w:rPr/>
        <w:t>desde las</w:t>
      </w:r>
      <w:r>
        <w:rPr>
          <w:spacing w:val="-1"/>
        </w:rPr>
        <w:t> </w:t>
      </w:r>
      <w:r>
        <w:rPr/>
        <w:t>simples</w:t>
      </w:r>
      <w:r>
        <w:rPr>
          <w:spacing w:val="-1"/>
        </w:rPr>
        <w:t> </w:t>
      </w:r>
      <w:r>
        <w:rPr/>
        <w:t>manifestaciones</w:t>
      </w:r>
      <w:r>
        <w:rPr>
          <w:spacing w:val="-1"/>
        </w:rPr>
        <w:t> </w:t>
      </w:r>
      <w:r>
        <w:rPr/>
        <w:t>vernáculas de fe,</w:t>
      </w:r>
      <w:r>
        <w:rPr>
          <w:spacing w:val="-2"/>
        </w:rPr>
        <w:t> </w:t>
      </w:r>
      <w:r>
        <w:rPr/>
        <w:t>capillas</w:t>
      </w:r>
      <w:r>
        <w:rPr>
          <w:spacing w:val="-1"/>
        </w:rPr>
        <w:t> </w:t>
      </w:r>
      <w:r>
        <w:rPr/>
        <w:t>u</w:t>
      </w:r>
      <w:r>
        <w:rPr>
          <w:spacing w:val="-2"/>
        </w:rPr>
        <w:t> </w:t>
      </w:r>
      <w:r>
        <w:rPr/>
        <w:t>oratorios</w:t>
      </w:r>
      <w:r>
        <w:rPr>
          <w:spacing w:val="-1"/>
        </w:rPr>
        <w:t> </w:t>
      </w:r>
      <w:r>
        <w:rPr/>
        <w:t>pueblerinos, hasta incomparables muestras de un arte que traspasa fronteras y se inserta en el patrimonio universal</w:t>
      </w:r>
      <w:r>
        <w:rPr>
          <w:spacing w:val="40"/>
        </w:rPr>
        <w:t> </w:t>
      </w:r>
      <w:r>
        <w:rPr/>
        <w:t>de la humanidad. Hidalgo cuenta con el reconocimiento de UNESCO como patrimonio mundial</w:t>
      </w:r>
      <w:r>
        <w:rPr>
          <w:spacing w:val="40"/>
        </w:rPr>
        <w:t> </w:t>
      </w:r>
      <w:r>
        <w:rPr/>
        <w:t>de monumentos como el camino real Tierra Adentro en Tepeji del Río, (inscrito en 2010); el acueducto de Tembleque (2015); el legado histórico de fray Bernardino de Sahagún iniciado en Tepeapulco (2015); y</w:t>
      </w:r>
      <w:r>
        <w:rPr>
          <w:spacing w:val="40"/>
        </w:rPr>
        <w:t> </w:t>
      </w:r>
      <w:r>
        <w:rPr/>
        <w:t>en cuanto al patrimonio inmaterial, compartido con el país, la cocina tradicional mexicana (2010), la festividad a los muertos (2008), la charrería (2016) y últimamente la designación de primer Geoparque Comarca Minera, que abarca 9 municipios de la región(2017).</w:t>
      </w:r>
    </w:p>
    <w:p>
      <w:pPr>
        <w:pStyle w:val="BodyText"/>
        <w:spacing w:before="1"/>
      </w:pPr>
    </w:p>
    <w:p>
      <w:pPr>
        <w:pStyle w:val="BodyText"/>
        <w:ind w:left="1418" w:right="1424"/>
        <w:jc w:val="both"/>
      </w:pPr>
      <w:r>
        <w:rPr>
          <w:rFonts w:ascii="Arial" w:hAnsi="Arial"/>
          <w:b/>
        </w:rPr>
        <w:t>OCTAVO. </w:t>
      </w:r>
      <w:r>
        <w:rPr/>
        <w:t>Que la Iniciativa que se estudia, se fortalece a través de la estrategia de participación ciudadana</w:t>
      </w:r>
      <w:r>
        <w:rPr>
          <w:spacing w:val="-2"/>
        </w:rPr>
        <w:t> </w:t>
      </w:r>
      <w:r>
        <w:rPr/>
        <w:t>“DIÁLOGOS POR</w:t>
      </w:r>
      <w:r>
        <w:rPr>
          <w:spacing w:val="-2"/>
        </w:rPr>
        <w:t> </w:t>
      </w:r>
      <w:r>
        <w:rPr/>
        <w:t>LA</w:t>
      </w:r>
      <w:r>
        <w:rPr>
          <w:spacing w:val="-2"/>
        </w:rPr>
        <w:t> </w:t>
      </w:r>
      <w:r>
        <w:rPr/>
        <w:t>CULTURA”,</w:t>
      </w:r>
      <w:r>
        <w:rPr>
          <w:spacing w:val="-2"/>
        </w:rPr>
        <w:t> </w:t>
      </w:r>
      <w:r>
        <w:rPr/>
        <w:t>con</w:t>
      </w:r>
      <w:r>
        <w:rPr>
          <w:spacing w:val="-2"/>
        </w:rPr>
        <w:t> </w:t>
      </w:r>
      <w:r>
        <w:rPr/>
        <w:t>aportaciones</w:t>
      </w:r>
      <w:r>
        <w:rPr>
          <w:spacing w:val="-1"/>
        </w:rPr>
        <w:t> </w:t>
      </w:r>
      <w:r>
        <w:rPr/>
        <w:t>novedosas como la</w:t>
      </w:r>
      <w:r>
        <w:rPr>
          <w:spacing w:val="-2"/>
        </w:rPr>
        <w:t> </w:t>
      </w:r>
      <w:r>
        <w:rPr/>
        <w:t>innovación e inclusión digital como procesos trasversales en las acciones sustantivas que contribuyen a la ampliación de la cobertura de atención y la focalización de segmentos, a través de 19 paneles temáticos, en los cuales se contó</w:t>
      </w:r>
      <w:r>
        <w:rPr>
          <w:spacing w:val="-1"/>
        </w:rPr>
        <w:t> </w:t>
      </w:r>
      <w:r>
        <w:rPr/>
        <w:t>con la participación de</w:t>
      </w:r>
      <w:r>
        <w:rPr>
          <w:spacing w:val="-1"/>
        </w:rPr>
        <w:t> </w:t>
      </w:r>
      <w:r>
        <w:rPr/>
        <w:t>más de 2 mil</w:t>
      </w:r>
      <w:r>
        <w:rPr>
          <w:spacing w:val="-2"/>
        </w:rPr>
        <w:t> </w:t>
      </w:r>
      <w:r>
        <w:rPr/>
        <w:t>500 hidalguenses y 155 expertos en materia cultural, donde se abordaron temas como Bibliotecas y Fomento Editorial, Cultura Popular e Indígena,</w:t>
      </w:r>
      <w:r>
        <w:rPr>
          <w:spacing w:val="40"/>
        </w:rPr>
        <w:t> </w:t>
      </w:r>
      <w:r>
        <w:rPr/>
        <w:t>Financiamiento a la Cultura, Centro de las Artes, Escuela de Música, Centro de Investigaciones Históricas y Culturales Patrimonio,</w:t>
      </w:r>
      <w:r>
        <w:rPr>
          <w:spacing w:val="40"/>
        </w:rPr>
        <w:t> </w:t>
      </w:r>
      <w:r>
        <w:rPr/>
        <w:t>Diversidad, Innovación, Infraestructura, Vinculación, Programación, Difusión y Emprendimiento Cultural.</w:t>
      </w:r>
    </w:p>
    <w:p>
      <w:pPr>
        <w:pStyle w:val="BodyText"/>
      </w:pPr>
    </w:p>
    <w:p>
      <w:pPr>
        <w:pStyle w:val="BodyText"/>
        <w:ind w:left="1418" w:right="1415"/>
        <w:jc w:val="both"/>
      </w:pPr>
      <w:r>
        <w:rPr>
          <w:rFonts w:ascii="Arial" w:hAnsi="Arial"/>
          <w:b/>
        </w:rPr>
        <w:t>NOVENO. </w:t>
      </w:r>
      <w:r>
        <w:rPr/>
        <w:t>Que en ese sentido, se requiere de un marco jurídico para consolidar una política cultural, el cual sea democrático, que privilegie la participación colectiva garantizando a todas y todos el acceso a la cultura y propiciar la construcción permanente de espacios de participación para la expresión libre y creativa en el arte y la cultura. La propuesta de Ley tiene en cuenta las nuevas variables socioculturales de la globalización económica, tecnológica y social, así como la mundialización de la cultura, además de</w:t>
      </w:r>
    </w:p>
    <w:p>
      <w:pPr>
        <w:pStyle w:val="BodyText"/>
        <w:spacing w:after="0"/>
        <w:jc w:val="both"/>
        <w:sectPr>
          <w:headerReference w:type="default" r:id="rId7"/>
          <w:footerReference w:type="default" r:id="rId8"/>
          <w:pgSz w:w="12250" w:h="15820"/>
          <w:pgMar w:header="0" w:footer="969" w:top="1640" w:bottom="1160" w:left="0" w:right="0"/>
        </w:sectPr>
      </w:pPr>
    </w:p>
    <w:p>
      <w:pPr>
        <w:pStyle w:val="BodyText"/>
        <w:spacing w:before="56"/>
        <w:ind w:left="1418" w:right="1414"/>
      </w:pPr>
      <w:r>
        <w:rPr/>
        <w:t>promover las diversas expresiones sociales e identidades que conviven en las regiones geoculturales del Estado de Hidalgo, para impulsar procesos de integración cultural con estricto respeto a la diversidad.</w:t>
      </w:r>
    </w:p>
    <w:p>
      <w:pPr>
        <w:pStyle w:val="BodyText"/>
        <w:spacing w:before="229"/>
        <w:ind w:left="1418"/>
      </w:pPr>
      <w:r>
        <w:rPr>
          <w:rFonts w:ascii="Arial" w:hAnsi="Arial"/>
          <w:b/>
        </w:rPr>
        <w:t>DÉCIMO.</w:t>
      </w:r>
      <w:r>
        <w:rPr>
          <w:rFonts w:ascii="Arial" w:hAnsi="Arial"/>
          <w:b/>
          <w:spacing w:val="-7"/>
        </w:rPr>
        <w:t> </w:t>
      </w:r>
      <w:r>
        <w:rPr/>
        <w:t>Que</w:t>
      </w:r>
      <w:r>
        <w:rPr>
          <w:spacing w:val="-4"/>
        </w:rPr>
        <w:t> </w:t>
      </w:r>
      <w:r>
        <w:rPr/>
        <w:t>la</w:t>
      </w:r>
      <w:r>
        <w:rPr>
          <w:spacing w:val="-5"/>
        </w:rPr>
        <w:t> </w:t>
      </w:r>
      <w:r>
        <w:rPr/>
        <w:t>Ley</w:t>
      </w:r>
      <w:r>
        <w:rPr>
          <w:spacing w:val="-5"/>
        </w:rPr>
        <w:t> </w:t>
      </w:r>
      <w:r>
        <w:rPr/>
        <w:t>de</w:t>
      </w:r>
      <w:r>
        <w:rPr>
          <w:spacing w:val="-7"/>
        </w:rPr>
        <w:t> </w:t>
      </w:r>
      <w:r>
        <w:rPr/>
        <w:t>Cultura,</w:t>
      </w:r>
      <w:r>
        <w:rPr>
          <w:spacing w:val="-6"/>
        </w:rPr>
        <w:t> </w:t>
      </w:r>
      <w:r>
        <w:rPr>
          <w:spacing w:val="-2"/>
        </w:rPr>
        <w:t>reconoce:</w:t>
      </w:r>
    </w:p>
    <w:p>
      <w:pPr>
        <w:pStyle w:val="BodyText"/>
      </w:pPr>
    </w:p>
    <w:p>
      <w:pPr>
        <w:pStyle w:val="ListParagraph"/>
        <w:numPr>
          <w:ilvl w:val="0"/>
          <w:numId w:val="1"/>
        </w:numPr>
        <w:tabs>
          <w:tab w:pos="1985" w:val="left" w:leader="none"/>
        </w:tabs>
        <w:spacing w:line="240" w:lineRule="auto" w:before="1" w:after="0"/>
        <w:ind w:left="1985" w:right="1425" w:hanging="567"/>
        <w:jc w:val="both"/>
        <w:rPr>
          <w:sz w:val="20"/>
        </w:rPr>
      </w:pPr>
      <w:r>
        <w:rPr>
          <w:sz w:val="20"/>
        </w:rPr>
        <w:t>La cultura es un derecho humano establecido en el artículo 4 párrafo 11 de la Constitución Política de los Estados Unidos Mexicanos. Toda persona tiene derecho al acceso a la cultura y al disfrute de los bienes y servicios que presta el Estado en la materia, así como el ejercicio de sus derechos </w:t>
      </w:r>
      <w:r>
        <w:rPr>
          <w:spacing w:val="-2"/>
          <w:sz w:val="20"/>
        </w:rPr>
        <w:t>culturales</w:t>
      </w:r>
    </w:p>
    <w:p>
      <w:pPr>
        <w:pStyle w:val="ListParagraph"/>
        <w:numPr>
          <w:ilvl w:val="0"/>
          <w:numId w:val="1"/>
        </w:numPr>
        <w:tabs>
          <w:tab w:pos="1985" w:val="left" w:leader="none"/>
        </w:tabs>
        <w:spacing w:line="240" w:lineRule="auto" w:before="229" w:after="0"/>
        <w:ind w:left="1985" w:right="1425" w:hanging="567"/>
        <w:jc w:val="both"/>
        <w:rPr>
          <w:sz w:val="20"/>
        </w:rPr>
      </w:pPr>
      <w:r>
        <w:rPr>
          <w:sz w:val="20"/>
        </w:rPr>
        <w:t>El respeto a la diversidad y multiculturalidad, base de la democracia participativa. Brindar espacio para la expresión de las diferencias y la construcción de acuerdos interculturales, de reconocimiento y de aceptación;</w:t>
      </w:r>
    </w:p>
    <w:p>
      <w:pPr>
        <w:pStyle w:val="BodyText"/>
      </w:pPr>
    </w:p>
    <w:p>
      <w:pPr>
        <w:pStyle w:val="ListParagraph"/>
        <w:numPr>
          <w:ilvl w:val="0"/>
          <w:numId w:val="1"/>
        </w:numPr>
        <w:tabs>
          <w:tab w:pos="1983" w:val="left" w:leader="none"/>
          <w:tab w:pos="1985" w:val="left" w:leader="none"/>
        </w:tabs>
        <w:spacing w:line="240" w:lineRule="auto" w:before="0" w:after="0"/>
        <w:ind w:left="1985" w:right="1424" w:hanging="567"/>
        <w:jc w:val="both"/>
        <w:rPr>
          <w:sz w:val="20"/>
        </w:rPr>
      </w:pPr>
      <w:r>
        <w:rPr>
          <w:sz w:val="20"/>
        </w:rPr>
        <w:t>La lengua como factor fundamental en la identidad cultural. Proteger el patrimonio lingüístico de Hidalgo es proteger la identidad y permanencia de las culturas indígenas. Se requiere articular esfuerzos con los sectores educativo, económico y social en este rubro;</w:t>
      </w:r>
    </w:p>
    <w:p>
      <w:pPr>
        <w:pStyle w:val="ListParagraph"/>
        <w:numPr>
          <w:ilvl w:val="0"/>
          <w:numId w:val="1"/>
        </w:numPr>
        <w:tabs>
          <w:tab w:pos="1982" w:val="left" w:leader="none"/>
          <w:tab w:pos="1985" w:val="left" w:leader="none"/>
        </w:tabs>
        <w:spacing w:line="240" w:lineRule="auto" w:before="229" w:after="0"/>
        <w:ind w:left="1985" w:right="1422" w:hanging="567"/>
        <w:jc w:val="both"/>
        <w:rPr>
          <w:sz w:val="20"/>
        </w:rPr>
      </w:pPr>
      <w:r>
        <w:rPr>
          <w:sz w:val="20"/>
        </w:rPr>
        <w:t>El arte popular como principal manifestación de la identidad de nuestros pueblos y comunidades indígenas, plasma rasgos de identidad de la visión indígena sobre su propia realidad y el entorno,</w:t>
      </w:r>
      <w:r>
        <w:rPr>
          <w:spacing w:val="40"/>
          <w:sz w:val="20"/>
        </w:rPr>
        <w:t> </w:t>
      </w:r>
      <w:r>
        <w:rPr>
          <w:sz w:val="20"/>
        </w:rPr>
        <w:t>al menos 11 ramas concentran la mayor riqueza artesanal de Hidalgo, actividad que impacta en al menos a 15 mil personas, prácticamente en todo el Estado. Del mismo modo, son un área de oportunidad para que sea incorporada una vertiente de innovación en procesos, materiales y diseños a favor del sector artesanal, teniendo como prioridad, aquellos artesanos que tengan</w:t>
      </w:r>
      <w:r>
        <w:rPr>
          <w:spacing w:val="40"/>
          <w:sz w:val="20"/>
        </w:rPr>
        <w:t> </w:t>
      </w:r>
      <w:r>
        <w:rPr>
          <w:sz w:val="20"/>
        </w:rPr>
        <w:t>mayor adelanto en organización, producción y comercialización, con el objeto de consolidar una mayor producción a un menor costo, con mayores posibilidades de venta y ganancia;</w:t>
      </w:r>
    </w:p>
    <w:p>
      <w:pPr>
        <w:pStyle w:val="BodyText"/>
        <w:spacing w:before="2"/>
      </w:pPr>
    </w:p>
    <w:p>
      <w:pPr>
        <w:pStyle w:val="ListParagraph"/>
        <w:numPr>
          <w:ilvl w:val="0"/>
          <w:numId w:val="1"/>
        </w:numPr>
        <w:tabs>
          <w:tab w:pos="1983" w:val="left" w:leader="none"/>
          <w:tab w:pos="1985" w:val="left" w:leader="none"/>
        </w:tabs>
        <w:spacing w:line="240" w:lineRule="auto" w:before="0" w:after="0"/>
        <w:ind w:left="1985" w:right="1427" w:hanging="567"/>
        <w:jc w:val="both"/>
        <w:rPr>
          <w:sz w:val="20"/>
        </w:rPr>
      </w:pPr>
      <w:r>
        <w:rPr>
          <w:sz w:val="20"/>
        </w:rPr>
        <w:t>La gastronomía como un eje para evidenciar la riqueza culinaria de las regiones de Hidalgo. La gastronomía de Hidalgo es pieza clave para entender la relación entre los pueblos originarios y los elementos naturales del entorno, con la base primaria de aprovechar tales, para el sustento biológico, pero que, al paso del tiempo, es ahora baluarte de técnicas, ingredientes y exquisitos sabores, singulares en todo el país. Hoy es orgullo de los hidalguenses;</w:t>
      </w:r>
    </w:p>
    <w:p>
      <w:pPr>
        <w:pStyle w:val="BodyText"/>
      </w:pPr>
    </w:p>
    <w:p>
      <w:pPr>
        <w:pStyle w:val="ListParagraph"/>
        <w:numPr>
          <w:ilvl w:val="0"/>
          <w:numId w:val="1"/>
        </w:numPr>
        <w:tabs>
          <w:tab w:pos="1982" w:val="left" w:leader="none"/>
          <w:tab w:pos="1985" w:val="left" w:leader="none"/>
        </w:tabs>
        <w:spacing w:line="240" w:lineRule="auto" w:before="0" w:after="0"/>
        <w:ind w:left="1985" w:right="1426" w:hanging="567"/>
        <w:jc w:val="both"/>
        <w:rPr>
          <w:sz w:val="20"/>
        </w:rPr>
      </w:pPr>
      <w:r>
        <w:rPr>
          <w:sz w:val="20"/>
        </w:rPr>
        <w:t>Fomento a las industrias culturales y creativas: Alentar el desarrollo sostenible para el fomento de la industria local asociada con el libro, la creación literaria en las nuevas plataformas electrónicas, cinematografía, radio y televisión, derechos de autor y protección de la propiedad intelectual, circulación, producción y divulgación de bienes y servicios culturales;</w:t>
      </w:r>
    </w:p>
    <w:p>
      <w:pPr>
        <w:pStyle w:val="BodyText"/>
        <w:spacing w:before="1"/>
      </w:pPr>
    </w:p>
    <w:p>
      <w:pPr>
        <w:pStyle w:val="ListParagraph"/>
        <w:numPr>
          <w:ilvl w:val="0"/>
          <w:numId w:val="1"/>
        </w:numPr>
        <w:tabs>
          <w:tab w:pos="1983" w:val="left" w:leader="none"/>
          <w:tab w:pos="1985" w:val="left" w:leader="none"/>
        </w:tabs>
        <w:spacing w:line="240" w:lineRule="auto" w:before="0" w:after="0"/>
        <w:ind w:left="1985" w:right="1425" w:hanging="567"/>
        <w:jc w:val="both"/>
        <w:rPr>
          <w:sz w:val="20"/>
        </w:rPr>
      </w:pPr>
      <w:r>
        <w:rPr>
          <w:sz w:val="20"/>
        </w:rPr>
        <w:t>Incorporación de las nuevas tecnologías de la información y la comunicación a los, procesos de registro,</w:t>
      </w:r>
      <w:r>
        <w:rPr>
          <w:spacing w:val="-3"/>
          <w:sz w:val="20"/>
        </w:rPr>
        <w:t> </w:t>
      </w:r>
      <w:r>
        <w:rPr>
          <w:sz w:val="20"/>
        </w:rPr>
        <w:t>preservación</w:t>
      </w:r>
      <w:r>
        <w:rPr>
          <w:spacing w:val="-3"/>
          <w:sz w:val="20"/>
        </w:rPr>
        <w:t> </w:t>
      </w:r>
      <w:r>
        <w:rPr>
          <w:sz w:val="20"/>
        </w:rPr>
        <w:t>y</w:t>
      </w:r>
      <w:r>
        <w:rPr>
          <w:spacing w:val="-2"/>
          <w:sz w:val="20"/>
        </w:rPr>
        <w:t> </w:t>
      </w:r>
      <w:r>
        <w:rPr>
          <w:sz w:val="20"/>
        </w:rPr>
        <w:t>divulgación</w:t>
      </w:r>
      <w:r>
        <w:rPr>
          <w:spacing w:val="-3"/>
          <w:sz w:val="20"/>
        </w:rPr>
        <w:t> </w:t>
      </w:r>
      <w:r>
        <w:rPr>
          <w:sz w:val="20"/>
        </w:rPr>
        <w:t>del</w:t>
      </w:r>
      <w:r>
        <w:rPr>
          <w:spacing w:val="-3"/>
          <w:sz w:val="20"/>
        </w:rPr>
        <w:t> </w:t>
      </w:r>
      <w:r>
        <w:rPr>
          <w:sz w:val="20"/>
        </w:rPr>
        <w:t>patrimonio</w:t>
      </w:r>
      <w:r>
        <w:rPr>
          <w:spacing w:val="-3"/>
          <w:sz w:val="20"/>
        </w:rPr>
        <w:t> </w:t>
      </w:r>
      <w:r>
        <w:rPr>
          <w:sz w:val="20"/>
        </w:rPr>
        <w:t>tangible</w:t>
      </w:r>
      <w:r>
        <w:rPr>
          <w:spacing w:val="-3"/>
          <w:sz w:val="20"/>
        </w:rPr>
        <w:t> </w:t>
      </w:r>
      <w:r>
        <w:rPr>
          <w:sz w:val="20"/>
        </w:rPr>
        <w:t>e</w:t>
      </w:r>
      <w:r>
        <w:rPr>
          <w:spacing w:val="-3"/>
          <w:sz w:val="20"/>
        </w:rPr>
        <w:t> </w:t>
      </w:r>
      <w:r>
        <w:rPr>
          <w:sz w:val="20"/>
        </w:rPr>
        <w:t>intangible,</w:t>
      </w:r>
      <w:r>
        <w:rPr>
          <w:spacing w:val="-3"/>
          <w:sz w:val="20"/>
        </w:rPr>
        <w:t> </w:t>
      </w:r>
      <w:r>
        <w:rPr>
          <w:sz w:val="20"/>
        </w:rPr>
        <w:t>así</w:t>
      </w:r>
      <w:r>
        <w:rPr>
          <w:spacing w:val="-3"/>
          <w:sz w:val="20"/>
        </w:rPr>
        <w:t> </w:t>
      </w:r>
      <w:r>
        <w:rPr>
          <w:sz w:val="20"/>
        </w:rPr>
        <w:t>como</w:t>
      </w:r>
      <w:r>
        <w:rPr>
          <w:spacing w:val="-1"/>
          <w:sz w:val="20"/>
        </w:rPr>
        <w:t> </w:t>
      </w:r>
      <w:r>
        <w:rPr>
          <w:sz w:val="20"/>
        </w:rPr>
        <w:t>a</w:t>
      </w:r>
      <w:r>
        <w:rPr>
          <w:spacing w:val="-3"/>
          <w:sz w:val="20"/>
        </w:rPr>
        <w:t> </w:t>
      </w:r>
      <w:r>
        <w:rPr>
          <w:sz w:val="20"/>
        </w:rPr>
        <w:t>los</w:t>
      </w:r>
      <w:r>
        <w:rPr>
          <w:spacing w:val="-2"/>
          <w:sz w:val="20"/>
        </w:rPr>
        <w:t> </w:t>
      </w:r>
      <w:r>
        <w:rPr>
          <w:sz w:val="20"/>
        </w:rPr>
        <w:t>de</w:t>
      </w:r>
      <w:r>
        <w:rPr>
          <w:spacing w:val="-3"/>
          <w:sz w:val="20"/>
        </w:rPr>
        <w:t> </w:t>
      </w:r>
      <w:r>
        <w:rPr>
          <w:sz w:val="20"/>
        </w:rPr>
        <w:t>creación, difusión, divulgación, producción, comercialización, desarrollo e intercambio de bienes y servicios que permitan posicionar a la cultura y las artes en los escenarios de competitividad globalizada;</w:t>
      </w:r>
    </w:p>
    <w:p>
      <w:pPr>
        <w:pStyle w:val="ListParagraph"/>
        <w:numPr>
          <w:ilvl w:val="0"/>
          <w:numId w:val="1"/>
        </w:numPr>
        <w:tabs>
          <w:tab w:pos="1983" w:val="left" w:leader="none"/>
          <w:tab w:pos="1985" w:val="left" w:leader="none"/>
        </w:tabs>
        <w:spacing w:line="240" w:lineRule="auto" w:before="229" w:after="0"/>
        <w:ind w:left="1985" w:right="1425" w:hanging="567"/>
        <w:jc w:val="both"/>
        <w:rPr>
          <w:sz w:val="20"/>
        </w:rPr>
      </w:pPr>
      <w:r>
        <w:rPr>
          <w:sz w:val="20"/>
        </w:rPr>
        <w:t>Descentralización de la gestión cultural y artística en municipios y trabajar coordinadamente con ellos como unidad primaria de organización regional permite impulsar en su territorio el principio de proximidad, ya que el municipio articula a los agentes culturales en todo el estado con el propósito de crear redes de colaboración y gestión entre comunidades y gobierno para incrementar el consumo cultural de la población; y</w:t>
      </w:r>
    </w:p>
    <w:p>
      <w:pPr>
        <w:pStyle w:val="BodyText"/>
        <w:spacing w:before="1"/>
      </w:pPr>
    </w:p>
    <w:p>
      <w:pPr>
        <w:pStyle w:val="ListParagraph"/>
        <w:numPr>
          <w:ilvl w:val="0"/>
          <w:numId w:val="1"/>
        </w:numPr>
        <w:tabs>
          <w:tab w:pos="1982" w:val="left" w:leader="none"/>
          <w:tab w:pos="1985" w:val="left" w:leader="none"/>
        </w:tabs>
        <w:spacing w:line="240" w:lineRule="auto" w:before="0" w:after="0"/>
        <w:ind w:left="1985" w:right="1422" w:hanging="567"/>
        <w:jc w:val="both"/>
        <w:rPr>
          <w:sz w:val="20"/>
        </w:rPr>
      </w:pPr>
      <w:r>
        <w:rPr>
          <w:sz w:val="20"/>
        </w:rPr>
        <w:t>Proteger el patrimonio, la historia, la memoria. La consolidación de la protección del patrimonio es impostergable para proteger el patrimonio en riesgo y para garantizar la correcta valoración del nuevo. Conservar, restaurar, rehabilitar, mejorar y mantener el patrimonio mueble e inmueble es una tarea titánica que requiere recursos humanos, materiales y financieros permanentes. Pero no se puede proteger lo que no se conoce y no se valora, por ello, impulsar la investigación de alto nivel académico es de alta prioridad.</w:t>
      </w:r>
    </w:p>
    <w:p>
      <w:pPr>
        <w:pStyle w:val="ListParagraph"/>
        <w:spacing w:after="0" w:line="240" w:lineRule="auto"/>
        <w:jc w:val="both"/>
        <w:rPr>
          <w:sz w:val="20"/>
        </w:rPr>
        <w:sectPr>
          <w:pgSz w:w="12250" w:h="15820"/>
          <w:pgMar w:header="0" w:footer="969" w:top="1640" w:bottom="1160" w:left="0" w:right="0"/>
        </w:sectPr>
      </w:pPr>
    </w:p>
    <w:p>
      <w:pPr>
        <w:pStyle w:val="BodyText"/>
        <w:spacing w:before="54"/>
      </w:pPr>
    </w:p>
    <w:p>
      <w:pPr>
        <w:pStyle w:val="BodyText"/>
        <w:ind w:left="1418" w:right="1424"/>
        <w:jc w:val="both"/>
      </w:pPr>
      <w:r>
        <w:rPr>
          <w:rFonts w:ascii="Arial" w:hAnsi="Arial"/>
          <w:b/>
        </w:rPr>
        <w:t>DECIMO PRIMERO. </w:t>
      </w:r>
      <w:r>
        <w:rPr/>
        <w:t>Que la Iniciativa de Ley de Cultura en estudio, aporta visiones novedosas de la gestión gubernamental, como la misión para continuar con el proceso de descentralización cultural para su fortalecimiento al interior de los municipios, así como</w:t>
      </w:r>
      <w:r>
        <w:rPr>
          <w:spacing w:val="40"/>
        </w:rPr>
        <w:t> </w:t>
      </w:r>
      <w:r>
        <w:rPr/>
        <w:t>el estímulo a creadores, la difusión del arte, la cultura y la historia, la generación de acciones incluyentes que en el marco de la transversalidad institucional, bajo un esquema de corresponsabilidad con otras instituciones y dependencias, contribuyan al fortalecimiento del desarrollo social, la economía, el turismo y la educación, priorizando la protección del patrimonio y el desarrollo cultural como palanca estratégica para posicionar a Hidalgo en el plano nacional e internacional.</w:t>
      </w:r>
    </w:p>
    <w:p>
      <w:pPr>
        <w:pStyle w:val="BodyText"/>
        <w:spacing w:before="1"/>
      </w:pPr>
    </w:p>
    <w:p>
      <w:pPr>
        <w:pStyle w:val="BodyText"/>
        <w:ind w:left="1418" w:right="1422"/>
        <w:jc w:val="both"/>
      </w:pPr>
      <w:r>
        <w:rPr>
          <w:rFonts w:ascii="Arial" w:hAnsi="Arial"/>
          <w:b/>
        </w:rPr>
        <w:t>DÉCIMO SEGUNDO. </w:t>
      </w:r>
      <w:r>
        <w:rPr/>
        <w:t>Que en ese tenor y de acuerdo a lo expresado en el Dictamen de cuenta, quienes integramos la Comisión que dictamina, a partir del análisis y estudio de la Iniciativa en estudio, consideramos pertinente su aprobación.</w:t>
      </w:r>
    </w:p>
    <w:p>
      <w:pPr>
        <w:pStyle w:val="BodyText"/>
      </w:pPr>
    </w:p>
    <w:p>
      <w:pPr>
        <w:spacing w:before="0"/>
        <w:ind w:left="1418" w:right="0" w:firstLine="0"/>
        <w:jc w:val="both"/>
        <w:rPr>
          <w:rFonts w:ascii="Arial"/>
          <w:b/>
          <w:sz w:val="20"/>
        </w:rPr>
      </w:pPr>
      <w:r>
        <w:rPr>
          <w:rFonts w:ascii="Arial"/>
          <w:b/>
          <w:sz w:val="20"/>
        </w:rPr>
        <w:t>POR</w:t>
      </w:r>
      <w:r>
        <w:rPr>
          <w:rFonts w:ascii="Arial"/>
          <w:b/>
          <w:spacing w:val="-7"/>
          <w:sz w:val="20"/>
        </w:rPr>
        <w:t> </w:t>
      </w:r>
      <w:r>
        <w:rPr>
          <w:rFonts w:ascii="Arial"/>
          <w:b/>
          <w:sz w:val="20"/>
        </w:rPr>
        <w:t>TODO</w:t>
      </w:r>
      <w:r>
        <w:rPr>
          <w:rFonts w:ascii="Arial"/>
          <w:b/>
          <w:spacing w:val="-5"/>
          <w:sz w:val="20"/>
        </w:rPr>
        <w:t> </w:t>
      </w:r>
      <w:r>
        <w:rPr>
          <w:rFonts w:ascii="Arial"/>
          <w:b/>
          <w:sz w:val="20"/>
        </w:rPr>
        <w:t>LO</w:t>
      </w:r>
      <w:r>
        <w:rPr>
          <w:rFonts w:ascii="Arial"/>
          <w:b/>
          <w:spacing w:val="-4"/>
          <w:sz w:val="20"/>
        </w:rPr>
        <w:t> </w:t>
      </w:r>
      <w:r>
        <w:rPr>
          <w:rFonts w:ascii="Arial"/>
          <w:b/>
          <w:sz w:val="20"/>
        </w:rPr>
        <w:t>EXPUESTO,</w:t>
      </w:r>
      <w:r>
        <w:rPr>
          <w:rFonts w:ascii="Arial"/>
          <w:b/>
          <w:spacing w:val="-7"/>
          <w:sz w:val="20"/>
        </w:rPr>
        <w:t> </w:t>
      </w:r>
      <w:r>
        <w:rPr>
          <w:rFonts w:ascii="Arial"/>
          <w:b/>
          <w:sz w:val="20"/>
        </w:rPr>
        <w:t>ESTE</w:t>
      </w:r>
      <w:r>
        <w:rPr>
          <w:rFonts w:ascii="Arial"/>
          <w:b/>
          <w:spacing w:val="-5"/>
          <w:sz w:val="20"/>
        </w:rPr>
        <w:t> </w:t>
      </w:r>
      <w:r>
        <w:rPr>
          <w:rFonts w:ascii="Arial"/>
          <w:b/>
          <w:sz w:val="20"/>
        </w:rPr>
        <w:t>CONGRESO,</w:t>
      </w:r>
      <w:r>
        <w:rPr>
          <w:rFonts w:ascii="Arial"/>
          <w:b/>
          <w:spacing w:val="-4"/>
          <w:sz w:val="20"/>
        </w:rPr>
        <w:t> </w:t>
      </w:r>
      <w:r>
        <w:rPr>
          <w:rFonts w:ascii="Arial"/>
          <w:b/>
          <w:sz w:val="20"/>
        </w:rPr>
        <w:t>HA</w:t>
      </w:r>
      <w:r>
        <w:rPr>
          <w:rFonts w:ascii="Arial"/>
          <w:b/>
          <w:spacing w:val="-4"/>
          <w:sz w:val="20"/>
        </w:rPr>
        <w:t> </w:t>
      </w:r>
      <w:r>
        <w:rPr>
          <w:rFonts w:ascii="Arial"/>
          <w:b/>
          <w:sz w:val="20"/>
        </w:rPr>
        <w:t>TENIDO</w:t>
      </w:r>
      <w:r>
        <w:rPr>
          <w:rFonts w:ascii="Arial"/>
          <w:b/>
          <w:spacing w:val="-5"/>
          <w:sz w:val="20"/>
        </w:rPr>
        <w:t> </w:t>
      </w:r>
      <w:r>
        <w:rPr>
          <w:rFonts w:ascii="Arial"/>
          <w:b/>
          <w:sz w:val="20"/>
        </w:rPr>
        <w:t>A</w:t>
      </w:r>
      <w:r>
        <w:rPr>
          <w:rFonts w:ascii="Arial"/>
          <w:b/>
          <w:spacing w:val="-4"/>
          <w:sz w:val="20"/>
        </w:rPr>
        <w:t> </w:t>
      </w:r>
      <w:r>
        <w:rPr>
          <w:rFonts w:ascii="Arial"/>
          <w:b/>
          <w:sz w:val="20"/>
        </w:rPr>
        <w:t>BIEN</w:t>
      </w:r>
      <w:r>
        <w:rPr>
          <w:rFonts w:ascii="Arial"/>
          <w:b/>
          <w:spacing w:val="-7"/>
          <w:sz w:val="20"/>
        </w:rPr>
        <w:t> </w:t>
      </w:r>
      <w:r>
        <w:rPr>
          <w:rFonts w:ascii="Arial"/>
          <w:b/>
          <w:sz w:val="20"/>
        </w:rPr>
        <w:t>EXPEDIR</w:t>
      </w:r>
      <w:r>
        <w:rPr>
          <w:rFonts w:ascii="Arial"/>
          <w:b/>
          <w:spacing w:val="-6"/>
          <w:sz w:val="20"/>
        </w:rPr>
        <w:t> </w:t>
      </w:r>
      <w:r>
        <w:rPr>
          <w:rFonts w:ascii="Arial"/>
          <w:b/>
          <w:sz w:val="20"/>
        </w:rPr>
        <w:t>EL</w:t>
      </w:r>
      <w:r>
        <w:rPr>
          <w:rFonts w:ascii="Arial"/>
          <w:b/>
          <w:spacing w:val="-3"/>
          <w:sz w:val="20"/>
        </w:rPr>
        <w:t> </w:t>
      </w:r>
      <w:r>
        <w:rPr>
          <w:rFonts w:ascii="Arial"/>
          <w:b/>
          <w:spacing w:val="-2"/>
          <w:sz w:val="20"/>
        </w:rPr>
        <w:t>SIGUIENTE:</w:t>
      </w:r>
    </w:p>
    <w:p>
      <w:pPr>
        <w:pStyle w:val="BodyText"/>
        <w:rPr>
          <w:rFonts w:ascii="Arial"/>
          <w:b/>
        </w:rPr>
      </w:pPr>
    </w:p>
    <w:p>
      <w:pPr>
        <w:pStyle w:val="BodyText"/>
        <w:spacing w:before="1"/>
        <w:rPr>
          <w:rFonts w:ascii="Arial"/>
          <w:b/>
        </w:rPr>
      </w:pPr>
    </w:p>
    <w:p>
      <w:pPr>
        <w:spacing w:before="1"/>
        <w:ind w:left="3937" w:right="3937" w:firstLine="0"/>
        <w:jc w:val="center"/>
        <w:rPr>
          <w:rFonts w:ascii="Arial"/>
          <w:b/>
          <w:sz w:val="20"/>
        </w:rPr>
      </w:pPr>
      <w:r>
        <w:rPr>
          <w:rFonts w:ascii="Arial"/>
          <w:b/>
          <w:spacing w:val="-2"/>
          <w:sz w:val="20"/>
        </w:rPr>
        <w:t>DECRETO</w:t>
      </w:r>
    </w:p>
    <w:p>
      <w:pPr>
        <w:spacing w:before="228"/>
        <w:ind w:left="1317" w:right="1318" w:firstLine="0"/>
        <w:jc w:val="center"/>
        <w:rPr>
          <w:rFonts w:ascii="Arial"/>
          <w:b/>
          <w:sz w:val="20"/>
        </w:rPr>
      </w:pPr>
      <w:r>
        <w:rPr>
          <w:rFonts w:ascii="Arial"/>
          <w:b/>
          <w:sz w:val="20"/>
        </w:rPr>
        <w:t>QUE</w:t>
      </w:r>
      <w:r>
        <w:rPr>
          <w:rFonts w:ascii="Arial"/>
          <w:b/>
          <w:spacing w:val="-9"/>
          <w:sz w:val="20"/>
        </w:rPr>
        <w:t> </w:t>
      </w:r>
      <w:r>
        <w:rPr>
          <w:rFonts w:ascii="Arial"/>
          <w:b/>
          <w:sz w:val="20"/>
        </w:rPr>
        <w:t>CONTIENE</w:t>
      </w:r>
      <w:r>
        <w:rPr>
          <w:rFonts w:ascii="Arial"/>
          <w:b/>
          <w:spacing w:val="-5"/>
          <w:sz w:val="20"/>
        </w:rPr>
        <w:t> </w:t>
      </w:r>
      <w:r>
        <w:rPr>
          <w:rFonts w:ascii="Arial"/>
          <w:b/>
          <w:sz w:val="20"/>
        </w:rPr>
        <w:t>LA</w:t>
      </w:r>
      <w:r>
        <w:rPr>
          <w:rFonts w:ascii="Arial"/>
          <w:b/>
          <w:spacing w:val="-6"/>
          <w:sz w:val="20"/>
        </w:rPr>
        <w:t> </w:t>
      </w:r>
      <w:r>
        <w:rPr>
          <w:rFonts w:ascii="Arial"/>
          <w:b/>
          <w:sz w:val="20"/>
        </w:rPr>
        <w:t>LEY</w:t>
      </w:r>
      <w:r>
        <w:rPr>
          <w:rFonts w:ascii="Arial"/>
          <w:b/>
          <w:spacing w:val="-4"/>
          <w:sz w:val="20"/>
        </w:rPr>
        <w:t> </w:t>
      </w:r>
      <w:r>
        <w:rPr>
          <w:rFonts w:ascii="Arial"/>
          <w:b/>
          <w:sz w:val="20"/>
        </w:rPr>
        <w:t>DE</w:t>
      </w:r>
      <w:r>
        <w:rPr>
          <w:rFonts w:ascii="Arial"/>
          <w:b/>
          <w:spacing w:val="-7"/>
          <w:sz w:val="20"/>
        </w:rPr>
        <w:t> </w:t>
      </w:r>
      <w:r>
        <w:rPr>
          <w:rFonts w:ascii="Arial"/>
          <w:b/>
          <w:sz w:val="20"/>
        </w:rPr>
        <w:t>CULTURA</w:t>
      </w:r>
      <w:r>
        <w:rPr>
          <w:rFonts w:ascii="Arial"/>
          <w:b/>
          <w:spacing w:val="-7"/>
          <w:sz w:val="20"/>
        </w:rPr>
        <w:t> </w:t>
      </w:r>
      <w:r>
        <w:rPr>
          <w:rFonts w:ascii="Arial"/>
          <w:b/>
          <w:sz w:val="20"/>
        </w:rPr>
        <w:t>Y</w:t>
      </w:r>
      <w:r>
        <w:rPr>
          <w:rFonts w:ascii="Arial"/>
          <w:b/>
          <w:spacing w:val="-4"/>
          <w:sz w:val="20"/>
        </w:rPr>
        <w:t> </w:t>
      </w:r>
      <w:r>
        <w:rPr>
          <w:rFonts w:ascii="Arial"/>
          <w:b/>
          <w:sz w:val="20"/>
        </w:rPr>
        <w:t>DERECHOS</w:t>
      </w:r>
      <w:r>
        <w:rPr>
          <w:rFonts w:ascii="Arial"/>
          <w:b/>
          <w:spacing w:val="-7"/>
          <w:sz w:val="20"/>
        </w:rPr>
        <w:t> </w:t>
      </w:r>
      <w:r>
        <w:rPr>
          <w:rFonts w:ascii="Arial"/>
          <w:b/>
          <w:sz w:val="20"/>
        </w:rPr>
        <w:t>CULTURALES</w:t>
      </w:r>
      <w:r>
        <w:rPr>
          <w:rFonts w:ascii="Arial"/>
          <w:b/>
          <w:spacing w:val="-2"/>
          <w:sz w:val="20"/>
        </w:rPr>
        <w:t> </w:t>
      </w:r>
      <w:r>
        <w:rPr>
          <w:rFonts w:ascii="Arial"/>
          <w:b/>
          <w:sz w:val="20"/>
        </w:rPr>
        <w:t>DEL</w:t>
      </w:r>
      <w:r>
        <w:rPr>
          <w:rFonts w:ascii="Arial"/>
          <w:b/>
          <w:spacing w:val="-4"/>
          <w:sz w:val="20"/>
        </w:rPr>
        <w:t> </w:t>
      </w:r>
      <w:r>
        <w:rPr>
          <w:rFonts w:ascii="Arial"/>
          <w:b/>
          <w:sz w:val="20"/>
        </w:rPr>
        <w:t>ESTADO</w:t>
      </w:r>
      <w:r>
        <w:rPr>
          <w:rFonts w:ascii="Arial"/>
          <w:b/>
          <w:spacing w:val="-5"/>
          <w:sz w:val="20"/>
        </w:rPr>
        <w:t> </w:t>
      </w:r>
      <w:r>
        <w:rPr>
          <w:rFonts w:ascii="Arial"/>
          <w:b/>
          <w:sz w:val="20"/>
        </w:rPr>
        <w:t>DE</w:t>
      </w:r>
      <w:r>
        <w:rPr>
          <w:rFonts w:ascii="Arial"/>
          <w:b/>
          <w:spacing w:val="-6"/>
          <w:sz w:val="20"/>
        </w:rPr>
        <w:t> </w:t>
      </w:r>
      <w:r>
        <w:rPr>
          <w:rFonts w:ascii="Arial"/>
          <w:b/>
          <w:spacing w:val="-2"/>
          <w:sz w:val="20"/>
        </w:rPr>
        <w:t>HIDALGO.</w:t>
      </w:r>
    </w:p>
    <w:p>
      <w:pPr>
        <w:pStyle w:val="BodyText"/>
        <w:spacing w:before="1"/>
        <w:rPr>
          <w:rFonts w:ascii="Arial"/>
          <w:b/>
        </w:rPr>
      </w:pPr>
    </w:p>
    <w:p>
      <w:pPr>
        <w:spacing w:before="0"/>
        <w:ind w:left="1418" w:right="1419" w:firstLine="0"/>
        <w:jc w:val="both"/>
        <w:rPr>
          <w:sz w:val="20"/>
        </w:rPr>
      </w:pPr>
      <w:r>
        <w:rPr>
          <w:rFonts w:ascii="Arial" w:hAnsi="Arial"/>
          <w:b/>
          <w:sz w:val="20"/>
        </w:rPr>
        <w:t>Artículo Único. - </w:t>
      </w:r>
      <w:r>
        <w:rPr>
          <w:sz w:val="20"/>
        </w:rPr>
        <w:t>Se expide la </w:t>
      </w:r>
      <w:r>
        <w:rPr>
          <w:rFonts w:ascii="Arial" w:hAnsi="Arial"/>
          <w:b/>
          <w:sz w:val="20"/>
        </w:rPr>
        <w:t>LEY DE CULTURA DEL ESTADO DE HIDALGO</w:t>
      </w:r>
      <w:r>
        <w:rPr>
          <w:sz w:val="20"/>
        </w:rPr>
        <w:t>, bajo los siguientes </w:t>
      </w:r>
      <w:r>
        <w:rPr>
          <w:spacing w:val="-2"/>
          <w:sz w:val="20"/>
        </w:rPr>
        <w:t>términos:</w:t>
      </w:r>
    </w:p>
    <w:p>
      <w:pPr>
        <w:pStyle w:val="BodyText"/>
        <w:spacing w:before="229"/>
      </w:pPr>
    </w:p>
    <w:p>
      <w:pPr>
        <w:pStyle w:val="Heading1"/>
        <w:ind w:left="4685" w:right="4680" w:firstLine="871"/>
        <w:jc w:val="left"/>
      </w:pPr>
      <w:r>
        <w:rPr/>
        <w:t>CAPÍTULO I DISPOSICIONES</w:t>
      </w:r>
      <w:r>
        <w:rPr>
          <w:spacing w:val="-14"/>
        </w:rPr>
        <w:t> </w:t>
      </w:r>
      <w:r>
        <w:rPr/>
        <w:t>GENERALES</w:t>
      </w:r>
    </w:p>
    <w:p>
      <w:pPr>
        <w:pStyle w:val="BodyText"/>
        <w:spacing w:before="2"/>
        <w:rPr>
          <w:rFonts w:ascii="Arial"/>
          <w:b/>
        </w:rPr>
      </w:pPr>
    </w:p>
    <w:p>
      <w:pPr>
        <w:pStyle w:val="BodyText"/>
        <w:ind w:left="1418" w:right="1419"/>
        <w:jc w:val="both"/>
      </w:pPr>
      <w:r>
        <w:rPr>
          <w:rFonts w:ascii="Arial" w:hAnsi="Arial"/>
          <w:b/>
        </w:rPr>
        <w:t>Artículo 1. </w:t>
      </w:r>
      <w:r>
        <w:rPr/>
        <w:t>El derecho de acceso a la cultura y los derechos culturales a que se refiere esta Ley, son los reconocidos por la Constitución Política de los Estados Unidos Mexicanos, la Constitución Política del Estado</w:t>
      </w:r>
      <w:r>
        <w:rPr>
          <w:spacing w:val="-14"/>
        </w:rPr>
        <w:t> </w:t>
      </w:r>
      <w:r>
        <w:rPr/>
        <w:t>de</w:t>
      </w:r>
      <w:r>
        <w:rPr>
          <w:spacing w:val="-14"/>
        </w:rPr>
        <w:t> </w:t>
      </w:r>
      <w:r>
        <w:rPr/>
        <w:t>Hidalgo</w:t>
      </w:r>
      <w:r>
        <w:rPr>
          <w:spacing w:val="-14"/>
        </w:rPr>
        <w:t> </w:t>
      </w:r>
      <w:r>
        <w:rPr/>
        <w:t>y</w:t>
      </w:r>
      <w:r>
        <w:rPr>
          <w:spacing w:val="-14"/>
        </w:rPr>
        <w:t> </w:t>
      </w:r>
      <w:r>
        <w:rPr/>
        <w:t>por</w:t>
      </w:r>
      <w:r>
        <w:rPr>
          <w:spacing w:val="10"/>
        </w:rPr>
        <w:t> </w:t>
      </w:r>
      <w:r>
        <w:rPr/>
        <w:t>las leyes que de ellas emanen, así </w:t>
      </w:r>
      <w:r>
        <w:rPr>
          <w:spacing w:val="-200"/>
        </w:rPr>
        <w:t>́</w:t>
      </w:r>
      <w:r>
        <w:rPr>
          <w:spacing w:val="65"/>
        </w:rPr>
        <w:t>  </w:t>
      </w:r>
      <w:r>
        <w:rPr/>
        <w:t>como los contenidos en los instrumentos internacionales vigentes.</w:t>
      </w:r>
    </w:p>
    <w:p>
      <w:pPr>
        <w:pStyle w:val="BodyText"/>
        <w:spacing w:before="229"/>
        <w:ind w:left="1418" w:right="1425"/>
        <w:jc w:val="both"/>
      </w:pPr>
      <w:r>
        <w:rPr/>
        <w:t>Las disposiciones de esta Ley son de orden público, interés social y de observancia general en el</w:t>
      </w:r>
      <w:r>
        <w:rPr>
          <w:spacing w:val="40"/>
        </w:rPr>
        <w:t> </w:t>
      </w:r>
      <w:r>
        <w:rPr/>
        <w:t>territorio del Estado de Hidalgo.</w:t>
      </w:r>
    </w:p>
    <w:p>
      <w:pPr>
        <w:pStyle w:val="BodyText"/>
      </w:pPr>
    </w:p>
    <w:p>
      <w:pPr>
        <w:pStyle w:val="BodyText"/>
        <w:ind w:left="1418" w:right="1420"/>
        <w:jc w:val="both"/>
      </w:pPr>
      <w:r>
        <w:rPr>
          <w:rFonts w:ascii="Arial" w:hAnsi="Arial"/>
          <w:b/>
        </w:rPr>
        <w:t>Artículo 2. </w:t>
      </w:r>
      <w:r>
        <w:rPr/>
        <w:t>El presente ordenamiento reconoce, promueve y protege el derecho de acceso a la cultura y</w:t>
      </w:r>
      <w:r>
        <w:rPr>
          <w:spacing w:val="40"/>
        </w:rPr>
        <w:t> </w:t>
      </w:r>
      <w:r>
        <w:rPr/>
        <w:t>el ejercicio los derechos culturales de las personas, mediante los bienes y servicios que presta el estado, la pluralidad y diversidad cultural y la participación en la</w:t>
      </w:r>
      <w:r>
        <w:rPr>
          <w:spacing w:val="8"/>
          <w:position w:val="4"/>
        </w:rPr>
        <w:drawing>
          <wp:inline distT="0" distB="0" distL="0" distR="0">
            <wp:extent cx="56387" cy="6096"/>
            <wp:effectExtent l="0" t="0" r="0" b="0"/>
            <wp:docPr id="8" name="Image 8"/>
            <wp:cNvGraphicFramePr>
              <a:graphicFrameLocks/>
            </wp:cNvGraphicFramePr>
            <a:graphic>
              <a:graphicData uri="http://schemas.openxmlformats.org/drawingml/2006/picture">
                <pic:pic>
                  <pic:nvPicPr>
                    <pic:cNvPr id="8" name="Image 8"/>
                    <pic:cNvPicPr/>
                  </pic:nvPicPr>
                  <pic:blipFill>
                    <a:blip r:embed="rId9" cstate="print"/>
                    <a:stretch>
                      <a:fillRect/>
                    </a:stretch>
                  </pic:blipFill>
                  <pic:spPr>
                    <a:xfrm>
                      <a:off x="0" y="0"/>
                      <a:ext cx="56387" cy="6096"/>
                    </a:xfrm>
                    <a:prstGeom prst="rect">
                      <a:avLst/>
                    </a:prstGeom>
                  </pic:spPr>
                </pic:pic>
              </a:graphicData>
            </a:graphic>
          </wp:inline>
        </w:drawing>
      </w:r>
      <w:r>
        <w:rPr>
          <w:spacing w:val="8"/>
          <w:position w:val="4"/>
        </w:rPr>
      </w:r>
      <w:r>
        <w:rPr/>
        <w:t>vida cultural de la comunidad; establece las bases de coordinación para la preservación, difusión, promoción, fomento e investigación de las actividades artísticas Y culturales.</w:t>
      </w:r>
    </w:p>
    <w:p>
      <w:pPr>
        <w:pStyle w:val="BodyText"/>
      </w:pPr>
    </w:p>
    <w:p>
      <w:pPr>
        <w:spacing w:before="0"/>
        <w:ind w:left="1418" w:right="0" w:firstLine="0"/>
        <w:jc w:val="both"/>
        <w:rPr>
          <w:sz w:val="20"/>
        </w:rPr>
      </w:pPr>
      <w:r>
        <w:rPr>
          <w:rFonts w:ascii="Arial" w:hAnsi="Arial"/>
          <w:b/>
          <w:sz w:val="20"/>
        </w:rPr>
        <w:t>Artículo</w:t>
      </w:r>
      <w:r>
        <w:rPr>
          <w:rFonts w:ascii="Arial" w:hAnsi="Arial"/>
          <w:b/>
          <w:spacing w:val="-5"/>
          <w:sz w:val="20"/>
        </w:rPr>
        <w:t> </w:t>
      </w:r>
      <w:r>
        <w:rPr>
          <w:rFonts w:ascii="Arial" w:hAnsi="Arial"/>
          <w:b/>
          <w:sz w:val="20"/>
        </w:rPr>
        <w:t>3</w:t>
      </w:r>
      <w:r>
        <w:rPr>
          <w:sz w:val="20"/>
        </w:rPr>
        <w:t>.</w:t>
      </w:r>
      <w:r>
        <w:rPr>
          <w:spacing w:val="-5"/>
          <w:sz w:val="20"/>
        </w:rPr>
        <w:t> </w:t>
      </w:r>
      <w:r>
        <w:rPr>
          <w:sz w:val="20"/>
        </w:rPr>
        <w:t>La</w:t>
      </w:r>
      <w:r>
        <w:rPr>
          <w:spacing w:val="-4"/>
          <w:sz w:val="20"/>
        </w:rPr>
        <w:t> </w:t>
      </w:r>
      <w:r>
        <w:rPr>
          <w:sz w:val="20"/>
        </w:rPr>
        <w:t>presente</w:t>
      </w:r>
      <w:r>
        <w:rPr>
          <w:spacing w:val="-5"/>
          <w:sz w:val="20"/>
        </w:rPr>
        <w:t> </w:t>
      </w:r>
      <w:r>
        <w:rPr>
          <w:sz w:val="20"/>
        </w:rPr>
        <w:t>Ley</w:t>
      </w:r>
      <w:r>
        <w:rPr>
          <w:spacing w:val="-4"/>
          <w:sz w:val="20"/>
        </w:rPr>
        <w:t> </w:t>
      </w:r>
      <w:r>
        <w:rPr>
          <w:sz w:val="20"/>
        </w:rPr>
        <w:t>tiene</w:t>
      </w:r>
      <w:r>
        <w:rPr>
          <w:spacing w:val="-6"/>
          <w:sz w:val="20"/>
        </w:rPr>
        <w:t> </w:t>
      </w:r>
      <w:r>
        <w:rPr>
          <w:sz w:val="20"/>
        </w:rPr>
        <w:t>por</w:t>
      </w:r>
      <w:r>
        <w:rPr>
          <w:spacing w:val="-2"/>
          <w:sz w:val="20"/>
        </w:rPr>
        <w:t> objeto:</w:t>
      </w:r>
    </w:p>
    <w:p>
      <w:pPr>
        <w:pStyle w:val="BodyText"/>
        <w:spacing w:before="1"/>
      </w:pPr>
    </w:p>
    <w:p>
      <w:pPr>
        <w:pStyle w:val="BodyText"/>
        <w:tabs>
          <w:tab w:pos="1985" w:val="left" w:leader="none"/>
        </w:tabs>
        <w:ind w:left="1985" w:right="1430" w:hanging="567"/>
      </w:pPr>
      <w:r>
        <w:rPr/>
        <w:t>I.-</w:t>
        <w:tab/>
        <w:t>Establecer</w:t>
      </w:r>
      <w:r>
        <w:rPr>
          <w:spacing w:val="80"/>
        </w:rPr>
        <w:t> </w:t>
      </w:r>
      <w:r>
        <w:rPr/>
        <w:t>y</w:t>
      </w:r>
      <w:r>
        <w:rPr>
          <w:spacing w:val="80"/>
        </w:rPr>
        <w:t> </w:t>
      </w:r>
      <w:r>
        <w:rPr/>
        <w:t>desarrollar</w:t>
      </w:r>
      <w:r>
        <w:rPr>
          <w:spacing w:val="80"/>
        </w:rPr>
        <w:t> </w:t>
      </w:r>
      <w:r>
        <w:rPr/>
        <w:t>mecanismos</w:t>
      </w:r>
      <w:r>
        <w:rPr>
          <w:spacing w:val="80"/>
        </w:rPr>
        <w:t> </w:t>
      </w:r>
      <w:r>
        <w:rPr/>
        <w:t>financieros,</w:t>
      </w:r>
      <w:r>
        <w:rPr>
          <w:spacing w:val="80"/>
        </w:rPr>
        <w:t> </w:t>
      </w:r>
      <w:r>
        <w:rPr/>
        <w:t>destinados</w:t>
      </w:r>
      <w:r>
        <w:rPr>
          <w:spacing w:val="80"/>
        </w:rPr>
        <w:t> </w:t>
      </w:r>
      <w:r>
        <w:rPr/>
        <w:t>a</w:t>
      </w:r>
      <w:r>
        <w:rPr>
          <w:spacing w:val="80"/>
        </w:rPr>
        <w:t> </w:t>
      </w:r>
      <w:r>
        <w:rPr/>
        <w:t>obtener</w:t>
      </w:r>
      <w:r>
        <w:rPr>
          <w:spacing w:val="80"/>
        </w:rPr>
        <w:t> </w:t>
      </w:r>
      <w:r>
        <w:rPr/>
        <w:t>recursos</w:t>
      </w:r>
      <w:r>
        <w:rPr>
          <w:spacing w:val="80"/>
        </w:rPr>
        <w:t> </w:t>
      </w:r>
      <w:r>
        <w:rPr/>
        <w:t>para</w:t>
      </w:r>
      <w:r>
        <w:rPr>
          <w:spacing w:val="80"/>
        </w:rPr>
        <w:t> </w:t>
      </w:r>
      <w:r>
        <w:rPr/>
        <w:t>las actividades culturales; diferente al presupuesto ordinario que el poder ejecutivo destine al rubro;</w:t>
      </w:r>
    </w:p>
    <w:p>
      <w:pPr>
        <w:pStyle w:val="ListParagraph"/>
        <w:numPr>
          <w:ilvl w:val="0"/>
          <w:numId w:val="2"/>
        </w:numPr>
        <w:tabs>
          <w:tab w:pos="1620" w:val="left" w:leader="none"/>
          <w:tab w:pos="1985" w:val="left" w:leader="none"/>
        </w:tabs>
        <w:spacing w:line="240" w:lineRule="auto" w:before="229" w:after="0"/>
        <w:ind w:left="1985" w:right="1425" w:hanging="567"/>
        <w:jc w:val="left"/>
        <w:rPr>
          <w:sz w:val="20"/>
        </w:rPr>
      </w:pPr>
      <w:r>
        <w:rPr>
          <w:rFonts w:ascii="Arial"/>
          <w:b/>
          <w:sz w:val="20"/>
        </w:rPr>
        <w:t>Bis.</w:t>
      </w:r>
      <w:r>
        <w:rPr>
          <w:rFonts w:ascii="Arial"/>
          <w:b/>
          <w:spacing w:val="35"/>
          <w:sz w:val="20"/>
        </w:rPr>
        <w:t> </w:t>
      </w:r>
      <w:r>
        <w:rPr>
          <w:sz w:val="20"/>
        </w:rPr>
        <w:t>Reconocer</w:t>
      </w:r>
      <w:r>
        <w:rPr>
          <w:spacing w:val="38"/>
          <w:sz w:val="20"/>
        </w:rPr>
        <w:t> </w:t>
      </w:r>
      <w:r>
        <w:rPr>
          <w:sz w:val="20"/>
        </w:rPr>
        <w:t>los</w:t>
      </w:r>
      <w:r>
        <w:rPr>
          <w:spacing w:val="35"/>
          <w:sz w:val="20"/>
        </w:rPr>
        <w:t> </w:t>
      </w:r>
      <w:r>
        <w:rPr>
          <w:sz w:val="20"/>
        </w:rPr>
        <w:t>derechos</w:t>
      </w:r>
      <w:r>
        <w:rPr>
          <w:spacing w:val="36"/>
          <w:sz w:val="20"/>
        </w:rPr>
        <w:t> </w:t>
      </w:r>
      <w:r>
        <w:rPr>
          <w:sz w:val="20"/>
        </w:rPr>
        <w:t>culturales</w:t>
      </w:r>
      <w:r>
        <w:rPr>
          <w:spacing w:val="35"/>
          <w:sz w:val="20"/>
        </w:rPr>
        <w:t> </w:t>
      </w:r>
      <w:r>
        <w:rPr>
          <w:sz w:val="20"/>
        </w:rPr>
        <w:t>de</w:t>
      </w:r>
      <w:r>
        <w:rPr>
          <w:spacing w:val="37"/>
          <w:sz w:val="20"/>
        </w:rPr>
        <w:t> </w:t>
      </w:r>
      <w:r>
        <w:rPr>
          <w:sz w:val="20"/>
        </w:rPr>
        <w:t>las</w:t>
      </w:r>
      <w:r>
        <w:rPr>
          <w:spacing w:val="38"/>
          <w:sz w:val="20"/>
        </w:rPr>
        <w:t> </w:t>
      </w:r>
      <w:r>
        <w:rPr>
          <w:sz w:val="20"/>
        </w:rPr>
        <w:t>personas</w:t>
      </w:r>
      <w:r>
        <w:rPr>
          <w:spacing w:val="35"/>
          <w:sz w:val="20"/>
        </w:rPr>
        <w:t> </w:t>
      </w:r>
      <w:r>
        <w:rPr>
          <w:sz w:val="20"/>
        </w:rPr>
        <w:t>que</w:t>
      </w:r>
      <w:r>
        <w:rPr>
          <w:spacing w:val="36"/>
          <w:sz w:val="20"/>
        </w:rPr>
        <w:t> </w:t>
      </w:r>
      <w:r>
        <w:rPr>
          <w:sz w:val="20"/>
        </w:rPr>
        <w:t>habitan</w:t>
      </w:r>
      <w:r>
        <w:rPr>
          <w:spacing w:val="36"/>
          <w:sz w:val="20"/>
        </w:rPr>
        <w:t> </w:t>
      </w:r>
      <w:r>
        <w:rPr>
          <w:sz w:val="20"/>
        </w:rPr>
        <w:t>en</w:t>
      </w:r>
      <w:r>
        <w:rPr>
          <w:spacing w:val="36"/>
          <w:sz w:val="20"/>
        </w:rPr>
        <w:t> </w:t>
      </w:r>
      <w:r>
        <w:rPr>
          <w:sz w:val="20"/>
        </w:rPr>
        <w:t>el</w:t>
      </w:r>
      <w:r>
        <w:rPr>
          <w:spacing w:val="34"/>
          <w:sz w:val="20"/>
        </w:rPr>
        <w:t> </w:t>
      </w:r>
      <w:r>
        <w:rPr>
          <w:sz w:val="20"/>
        </w:rPr>
        <w:t>territorio</w:t>
      </w:r>
      <w:r>
        <w:rPr>
          <w:spacing w:val="37"/>
          <w:sz w:val="20"/>
        </w:rPr>
        <w:t> </w:t>
      </w:r>
      <w:r>
        <w:rPr>
          <w:sz w:val="20"/>
        </w:rPr>
        <w:t>del</w:t>
      </w:r>
      <w:r>
        <w:rPr>
          <w:spacing w:val="36"/>
          <w:sz w:val="20"/>
        </w:rPr>
        <w:t> </w:t>
      </w:r>
      <w:r>
        <w:rPr>
          <w:sz w:val="20"/>
        </w:rPr>
        <w:t>Estado</w:t>
      </w:r>
      <w:r>
        <w:rPr>
          <w:spacing w:val="37"/>
          <w:sz w:val="20"/>
        </w:rPr>
        <w:t> </w:t>
      </w:r>
      <w:r>
        <w:rPr>
          <w:sz w:val="20"/>
        </w:rPr>
        <w:t>de </w:t>
      </w:r>
      <w:r>
        <w:rPr>
          <w:spacing w:val="-2"/>
          <w:sz w:val="20"/>
        </w:rPr>
        <w:t>Hidalgo;</w:t>
      </w:r>
    </w:p>
    <w:p>
      <w:pPr>
        <w:pStyle w:val="BodyText"/>
        <w:spacing w:before="1"/>
      </w:pPr>
    </w:p>
    <w:p>
      <w:pPr>
        <w:pStyle w:val="ListParagraph"/>
        <w:numPr>
          <w:ilvl w:val="0"/>
          <w:numId w:val="3"/>
        </w:numPr>
        <w:tabs>
          <w:tab w:pos="1632" w:val="left" w:leader="none"/>
          <w:tab w:pos="1985" w:val="left" w:leader="none"/>
        </w:tabs>
        <w:spacing w:line="240" w:lineRule="auto" w:before="0" w:after="0"/>
        <w:ind w:left="1985" w:right="1426" w:hanging="567"/>
        <w:jc w:val="left"/>
        <w:rPr>
          <w:sz w:val="20"/>
        </w:rPr>
      </w:pPr>
      <w:r>
        <w:rPr>
          <w:rFonts w:ascii="Arial" w:hAnsi="Arial"/>
          <w:b/>
          <w:sz w:val="20"/>
        </w:rPr>
        <w:t>Ter.</w:t>
      </w:r>
      <w:r>
        <w:rPr>
          <w:rFonts w:ascii="Arial" w:hAnsi="Arial"/>
          <w:b/>
          <w:spacing w:val="40"/>
          <w:sz w:val="20"/>
        </w:rPr>
        <w:t> </w:t>
      </w:r>
      <w:r>
        <w:rPr>
          <w:sz w:val="20"/>
        </w:rPr>
        <w:t>Establecer</w:t>
      </w:r>
      <w:r>
        <w:rPr>
          <w:spacing w:val="40"/>
          <w:sz w:val="20"/>
        </w:rPr>
        <w:t> </w:t>
      </w:r>
      <w:r>
        <w:rPr>
          <w:sz w:val="20"/>
        </w:rPr>
        <w:t>los</w:t>
      </w:r>
      <w:r>
        <w:rPr>
          <w:spacing w:val="40"/>
          <w:sz w:val="20"/>
        </w:rPr>
        <w:t> </w:t>
      </w:r>
      <w:r>
        <w:rPr>
          <w:sz w:val="20"/>
        </w:rPr>
        <w:t>mecanismos</w:t>
      </w:r>
      <w:r>
        <w:rPr>
          <w:spacing w:val="40"/>
          <w:sz w:val="20"/>
        </w:rPr>
        <w:t> </w:t>
      </w:r>
      <w:r>
        <w:rPr>
          <w:sz w:val="20"/>
        </w:rPr>
        <w:t>de</w:t>
      </w:r>
      <w:r>
        <w:rPr>
          <w:spacing w:val="40"/>
          <w:sz w:val="20"/>
        </w:rPr>
        <w:t> </w:t>
      </w:r>
      <w:r>
        <w:rPr>
          <w:sz w:val="20"/>
        </w:rPr>
        <w:t>acceso</w:t>
      </w:r>
      <w:r>
        <w:rPr>
          <w:spacing w:val="40"/>
          <w:sz w:val="20"/>
        </w:rPr>
        <w:t> </w:t>
      </w:r>
      <w:r>
        <w:rPr>
          <w:sz w:val="20"/>
        </w:rPr>
        <w:t>y</w:t>
      </w:r>
      <w:r>
        <w:rPr>
          <w:spacing w:val="40"/>
          <w:sz w:val="20"/>
        </w:rPr>
        <w:t> </w:t>
      </w:r>
      <w:r>
        <w:rPr>
          <w:sz w:val="20"/>
        </w:rPr>
        <w:t>participación</w:t>
      </w:r>
      <w:r>
        <w:rPr>
          <w:spacing w:val="40"/>
          <w:sz w:val="20"/>
        </w:rPr>
        <w:t> </w:t>
      </w:r>
      <w:r>
        <w:rPr>
          <w:sz w:val="20"/>
        </w:rPr>
        <w:t>de</w:t>
      </w:r>
      <w:r>
        <w:rPr>
          <w:spacing w:val="40"/>
          <w:sz w:val="20"/>
        </w:rPr>
        <w:t> </w:t>
      </w:r>
      <w:r>
        <w:rPr>
          <w:sz w:val="20"/>
        </w:rPr>
        <w:t>las</w:t>
      </w:r>
      <w:r>
        <w:rPr>
          <w:spacing w:val="40"/>
          <w:sz w:val="20"/>
        </w:rPr>
        <w:t> </w:t>
      </w:r>
      <w:r>
        <w:rPr>
          <w:sz w:val="20"/>
        </w:rPr>
        <w:t>personas</w:t>
      </w:r>
      <w:r>
        <w:rPr>
          <w:spacing w:val="40"/>
          <w:sz w:val="20"/>
        </w:rPr>
        <w:t> </w:t>
      </w:r>
      <w:r>
        <w:rPr>
          <w:sz w:val="20"/>
        </w:rPr>
        <w:t>y</w:t>
      </w:r>
      <w:r>
        <w:rPr>
          <w:spacing w:val="40"/>
          <w:sz w:val="20"/>
        </w:rPr>
        <w:t> </w:t>
      </w:r>
      <w:r>
        <w:rPr>
          <w:sz w:val="20"/>
        </w:rPr>
        <w:t>comunidades</w:t>
      </w:r>
      <w:r>
        <w:rPr>
          <w:spacing w:val="40"/>
          <w:sz w:val="20"/>
        </w:rPr>
        <w:t> </w:t>
      </w:r>
      <w:r>
        <w:rPr>
          <w:sz w:val="20"/>
        </w:rPr>
        <w:t>a</w:t>
      </w:r>
      <w:r>
        <w:rPr>
          <w:spacing w:val="40"/>
          <w:sz w:val="20"/>
        </w:rPr>
        <w:t> </w:t>
      </w:r>
      <w:r>
        <w:rPr>
          <w:sz w:val="20"/>
        </w:rPr>
        <w:t>las manifestaciones culturales;</w:t>
      </w:r>
    </w:p>
    <w:p>
      <w:pPr>
        <w:pStyle w:val="ListParagraph"/>
        <w:numPr>
          <w:ilvl w:val="0"/>
          <w:numId w:val="4"/>
        </w:numPr>
        <w:tabs>
          <w:tab w:pos="1678" w:val="left" w:leader="none"/>
          <w:tab w:pos="1985" w:val="left" w:leader="none"/>
        </w:tabs>
        <w:spacing w:line="240" w:lineRule="auto" w:before="229" w:after="0"/>
        <w:ind w:left="1985" w:right="1425" w:hanging="567"/>
        <w:jc w:val="left"/>
        <w:rPr>
          <w:sz w:val="20"/>
        </w:rPr>
      </w:pPr>
      <w:r>
        <w:rPr>
          <w:rFonts w:ascii="Arial"/>
          <w:b/>
          <w:sz w:val="20"/>
        </w:rPr>
        <w:t>Quater.</w:t>
      </w:r>
      <w:r>
        <w:rPr>
          <w:rFonts w:ascii="Arial"/>
          <w:b/>
          <w:spacing w:val="80"/>
          <w:sz w:val="20"/>
        </w:rPr>
        <w:t> </w:t>
      </w:r>
      <w:r>
        <w:rPr>
          <w:sz w:val="20"/>
        </w:rPr>
        <w:t>Promover</w:t>
      </w:r>
      <w:r>
        <w:rPr>
          <w:spacing w:val="80"/>
          <w:sz w:val="20"/>
        </w:rPr>
        <w:t> </w:t>
      </w:r>
      <w:r>
        <w:rPr>
          <w:sz w:val="20"/>
        </w:rPr>
        <w:t>y</w:t>
      </w:r>
      <w:r>
        <w:rPr>
          <w:spacing w:val="80"/>
          <w:sz w:val="20"/>
        </w:rPr>
        <w:t> </w:t>
      </w:r>
      <w:r>
        <w:rPr>
          <w:sz w:val="20"/>
        </w:rPr>
        <w:t>respetar</w:t>
      </w:r>
      <w:r>
        <w:rPr>
          <w:spacing w:val="80"/>
          <w:sz w:val="20"/>
        </w:rPr>
        <w:t> </w:t>
      </w:r>
      <w:r>
        <w:rPr>
          <w:sz w:val="20"/>
        </w:rPr>
        <w:t>la</w:t>
      </w:r>
      <w:r>
        <w:rPr>
          <w:spacing w:val="80"/>
          <w:sz w:val="20"/>
        </w:rPr>
        <w:t> </w:t>
      </w:r>
      <w:r>
        <w:rPr>
          <w:sz w:val="20"/>
        </w:rPr>
        <w:t>continuidad</w:t>
      </w:r>
      <w:r>
        <w:rPr>
          <w:spacing w:val="80"/>
          <w:sz w:val="20"/>
        </w:rPr>
        <w:t> </w:t>
      </w:r>
      <w:r>
        <w:rPr>
          <w:sz w:val="20"/>
        </w:rPr>
        <w:t>y</w:t>
      </w:r>
      <w:r>
        <w:rPr>
          <w:spacing w:val="80"/>
          <w:sz w:val="20"/>
        </w:rPr>
        <w:t> </w:t>
      </w:r>
      <w:r>
        <w:rPr>
          <w:sz w:val="20"/>
        </w:rPr>
        <w:t>el</w:t>
      </w:r>
      <w:r>
        <w:rPr>
          <w:spacing w:val="80"/>
          <w:sz w:val="20"/>
        </w:rPr>
        <w:t> </w:t>
      </w:r>
      <w:r>
        <w:rPr>
          <w:sz w:val="20"/>
        </w:rPr>
        <w:t>conocimiento</w:t>
      </w:r>
      <w:r>
        <w:rPr>
          <w:spacing w:val="80"/>
          <w:sz w:val="20"/>
        </w:rPr>
        <w:t> </w:t>
      </w:r>
      <w:r>
        <w:rPr>
          <w:sz w:val="20"/>
        </w:rPr>
        <w:t>de</w:t>
      </w:r>
      <w:r>
        <w:rPr>
          <w:spacing w:val="80"/>
          <w:sz w:val="20"/>
        </w:rPr>
        <w:t> </w:t>
      </w:r>
      <w:r>
        <w:rPr>
          <w:sz w:val="20"/>
        </w:rPr>
        <w:t>la</w:t>
      </w:r>
      <w:r>
        <w:rPr>
          <w:spacing w:val="80"/>
          <w:sz w:val="20"/>
        </w:rPr>
        <w:t> </w:t>
      </w:r>
      <w:r>
        <w:rPr>
          <w:sz w:val="20"/>
        </w:rPr>
        <w:t>cultura</w:t>
      </w:r>
      <w:r>
        <w:rPr>
          <w:spacing w:val="80"/>
          <w:sz w:val="20"/>
        </w:rPr>
        <w:t> </w:t>
      </w:r>
      <w:r>
        <w:rPr>
          <w:sz w:val="20"/>
        </w:rPr>
        <w:t>en</w:t>
      </w:r>
      <w:r>
        <w:rPr>
          <w:spacing w:val="80"/>
          <w:sz w:val="20"/>
        </w:rPr>
        <w:t> </w:t>
      </w:r>
      <w:r>
        <w:rPr>
          <w:sz w:val="20"/>
        </w:rPr>
        <w:t>todas</w:t>
      </w:r>
      <w:r>
        <w:rPr>
          <w:spacing w:val="80"/>
          <w:sz w:val="20"/>
        </w:rPr>
        <w:t> </w:t>
      </w:r>
      <w:r>
        <w:rPr>
          <w:sz w:val="20"/>
        </w:rPr>
        <w:t>sus manifestaciones y expresiones;</w:t>
      </w:r>
    </w:p>
    <w:p>
      <w:pPr>
        <w:pStyle w:val="ListParagraph"/>
        <w:spacing w:after="0" w:line="240" w:lineRule="auto"/>
        <w:jc w:val="left"/>
        <w:rPr>
          <w:sz w:val="20"/>
        </w:rPr>
        <w:sectPr>
          <w:pgSz w:w="12250" w:h="15820"/>
          <w:pgMar w:header="0" w:footer="969" w:top="1640" w:bottom="1160" w:left="0" w:right="0"/>
        </w:sectPr>
      </w:pPr>
    </w:p>
    <w:p>
      <w:pPr>
        <w:pStyle w:val="BodyText"/>
        <w:spacing w:before="54"/>
      </w:pPr>
    </w:p>
    <w:p>
      <w:pPr>
        <w:pStyle w:val="ListParagraph"/>
        <w:numPr>
          <w:ilvl w:val="0"/>
          <w:numId w:val="5"/>
        </w:numPr>
        <w:tabs>
          <w:tab w:pos="1583" w:val="left" w:leader="none"/>
        </w:tabs>
        <w:spacing w:line="240" w:lineRule="auto" w:before="0" w:after="0"/>
        <w:ind w:left="1583" w:right="0" w:hanging="165"/>
        <w:jc w:val="left"/>
        <w:rPr>
          <w:sz w:val="20"/>
        </w:rPr>
      </w:pPr>
      <w:r>
        <w:rPr>
          <w:rFonts w:ascii="Arial"/>
          <w:b/>
          <w:sz w:val="20"/>
        </w:rPr>
        <w:t>Quinquie.</w:t>
      </w:r>
      <w:r>
        <w:rPr>
          <w:rFonts w:ascii="Arial"/>
          <w:b/>
          <w:spacing w:val="-7"/>
          <w:sz w:val="20"/>
        </w:rPr>
        <w:t> </w:t>
      </w:r>
      <w:r>
        <w:rPr>
          <w:sz w:val="20"/>
        </w:rPr>
        <w:t>Garantizar</w:t>
      </w:r>
      <w:r>
        <w:rPr>
          <w:spacing w:val="-6"/>
          <w:sz w:val="20"/>
        </w:rPr>
        <w:t> </w:t>
      </w:r>
      <w:r>
        <w:rPr>
          <w:sz w:val="20"/>
        </w:rPr>
        <w:t>el</w:t>
      </w:r>
      <w:r>
        <w:rPr>
          <w:spacing w:val="-7"/>
          <w:sz w:val="20"/>
        </w:rPr>
        <w:t> </w:t>
      </w:r>
      <w:r>
        <w:rPr>
          <w:sz w:val="20"/>
        </w:rPr>
        <w:t>disfrute</w:t>
      </w:r>
      <w:r>
        <w:rPr>
          <w:spacing w:val="-8"/>
          <w:sz w:val="20"/>
        </w:rPr>
        <w:t> </w:t>
      </w:r>
      <w:r>
        <w:rPr>
          <w:sz w:val="20"/>
        </w:rPr>
        <w:t>de</w:t>
      </w:r>
      <w:r>
        <w:rPr>
          <w:spacing w:val="-6"/>
          <w:sz w:val="20"/>
        </w:rPr>
        <w:t> </w:t>
      </w:r>
      <w:r>
        <w:rPr>
          <w:sz w:val="20"/>
        </w:rPr>
        <w:t>los</w:t>
      </w:r>
      <w:r>
        <w:rPr>
          <w:spacing w:val="-5"/>
          <w:sz w:val="20"/>
        </w:rPr>
        <w:t> </w:t>
      </w:r>
      <w:r>
        <w:rPr>
          <w:sz w:val="20"/>
        </w:rPr>
        <w:t>bienes</w:t>
      </w:r>
      <w:r>
        <w:rPr>
          <w:spacing w:val="-6"/>
          <w:sz w:val="20"/>
        </w:rPr>
        <w:t> </w:t>
      </w:r>
      <w:r>
        <w:rPr>
          <w:sz w:val="20"/>
        </w:rPr>
        <w:t>y</w:t>
      </w:r>
      <w:r>
        <w:rPr>
          <w:spacing w:val="-5"/>
          <w:sz w:val="20"/>
        </w:rPr>
        <w:t> </w:t>
      </w:r>
      <w:r>
        <w:rPr>
          <w:sz w:val="20"/>
        </w:rPr>
        <w:t>servicios</w:t>
      </w:r>
      <w:r>
        <w:rPr>
          <w:spacing w:val="-6"/>
          <w:sz w:val="20"/>
        </w:rPr>
        <w:t> </w:t>
      </w:r>
      <w:r>
        <w:rPr>
          <w:sz w:val="20"/>
        </w:rPr>
        <w:t>que</w:t>
      </w:r>
      <w:r>
        <w:rPr>
          <w:spacing w:val="-4"/>
          <w:sz w:val="20"/>
        </w:rPr>
        <w:t> </w:t>
      </w:r>
      <w:r>
        <w:rPr>
          <w:sz w:val="20"/>
        </w:rPr>
        <w:t>presta</w:t>
      </w:r>
      <w:r>
        <w:rPr>
          <w:spacing w:val="-5"/>
          <w:sz w:val="20"/>
        </w:rPr>
        <w:t> </w:t>
      </w:r>
      <w:r>
        <w:rPr>
          <w:sz w:val="20"/>
        </w:rPr>
        <w:t>el</w:t>
      </w:r>
      <w:r>
        <w:rPr>
          <w:spacing w:val="-5"/>
          <w:sz w:val="20"/>
        </w:rPr>
        <w:t> </w:t>
      </w:r>
      <w:r>
        <w:rPr>
          <w:sz w:val="20"/>
        </w:rPr>
        <w:t>Estado</w:t>
      </w:r>
      <w:r>
        <w:rPr>
          <w:spacing w:val="-6"/>
          <w:sz w:val="20"/>
        </w:rPr>
        <w:t> </w:t>
      </w:r>
      <w:r>
        <w:rPr>
          <w:sz w:val="20"/>
        </w:rPr>
        <w:t>en</w:t>
      </w:r>
      <w:r>
        <w:rPr>
          <w:spacing w:val="-7"/>
          <w:sz w:val="20"/>
        </w:rPr>
        <w:t> </w:t>
      </w:r>
      <w:r>
        <w:rPr>
          <w:sz w:val="20"/>
        </w:rPr>
        <w:t>materia</w:t>
      </w:r>
      <w:r>
        <w:rPr>
          <w:spacing w:val="-4"/>
          <w:sz w:val="20"/>
        </w:rPr>
        <w:t> </w:t>
      </w:r>
      <w:r>
        <w:rPr>
          <w:spacing w:val="-2"/>
          <w:sz w:val="20"/>
        </w:rPr>
        <w:t>cultural;</w:t>
      </w:r>
    </w:p>
    <w:p>
      <w:pPr>
        <w:pStyle w:val="BodyText"/>
        <w:spacing w:before="1"/>
      </w:pPr>
    </w:p>
    <w:p>
      <w:pPr>
        <w:pStyle w:val="ListParagraph"/>
        <w:numPr>
          <w:ilvl w:val="0"/>
          <w:numId w:val="6"/>
        </w:numPr>
        <w:tabs>
          <w:tab w:pos="1583" w:val="left" w:leader="none"/>
        </w:tabs>
        <w:spacing w:line="240" w:lineRule="auto" w:before="0" w:after="0"/>
        <w:ind w:left="1583" w:right="0" w:hanging="165"/>
        <w:jc w:val="left"/>
        <w:rPr>
          <w:sz w:val="20"/>
        </w:rPr>
      </w:pPr>
      <w:r>
        <w:rPr>
          <w:rFonts w:ascii="Arial"/>
          <w:b/>
          <w:sz w:val="20"/>
        </w:rPr>
        <w:t>Sextie.</w:t>
      </w:r>
      <w:r>
        <w:rPr>
          <w:rFonts w:ascii="Arial"/>
          <w:b/>
          <w:spacing w:val="-6"/>
          <w:sz w:val="20"/>
        </w:rPr>
        <w:t> </w:t>
      </w:r>
      <w:r>
        <w:rPr>
          <w:sz w:val="20"/>
        </w:rPr>
        <w:t>Promover,</w:t>
      </w:r>
      <w:r>
        <w:rPr>
          <w:spacing w:val="-7"/>
          <w:sz w:val="20"/>
        </w:rPr>
        <w:t> </w:t>
      </w:r>
      <w:r>
        <w:rPr>
          <w:sz w:val="20"/>
        </w:rPr>
        <w:t>respetar,</w:t>
      </w:r>
      <w:r>
        <w:rPr>
          <w:spacing w:val="-7"/>
          <w:sz w:val="20"/>
        </w:rPr>
        <w:t> </w:t>
      </w:r>
      <w:r>
        <w:rPr>
          <w:sz w:val="20"/>
        </w:rPr>
        <w:t>proteger</w:t>
      </w:r>
      <w:r>
        <w:rPr>
          <w:spacing w:val="-6"/>
          <w:sz w:val="20"/>
        </w:rPr>
        <w:t> </w:t>
      </w:r>
      <w:r>
        <w:rPr>
          <w:sz w:val="20"/>
        </w:rPr>
        <w:t>y</w:t>
      </w:r>
      <w:r>
        <w:rPr>
          <w:spacing w:val="-6"/>
          <w:sz w:val="20"/>
        </w:rPr>
        <w:t> </w:t>
      </w:r>
      <w:r>
        <w:rPr>
          <w:sz w:val="20"/>
        </w:rPr>
        <w:t>asegurar</w:t>
      </w:r>
      <w:r>
        <w:rPr>
          <w:spacing w:val="-7"/>
          <w:sz w:val="20"/>
        </w:rPr>
        <w:t> </w:t>
      </w:r>
      <w:r>
        <w:rPr>
          <w:sz w:val="20"/>
        </w:rPr>
        <w:t>el</w:t>
      </w:r>
      <w:r>
        <w:rPr>
          <w:spacing w:val="-8"/>
          <w:sz w:val="20"/>
        </w:rPr>
        <w:t> </w:t>
      </w:r>
      <w:r>
        <w:rPr>
          <w:sz w:val="20"/>
        </w:rPr>
        <w:t>ejercicio</w:t>
      </w:r>
      <w:r>
        <w:rPr>
          <w:spacing w:val="-8"/>
          <w:sz w:val="20"/>
        </w:rPr>
        <w:t> </w:t>
      </w:r>
      <w:r>
        <w:rPr>
          <w:sz w:val="20"/>
        </w:rPr>
        <w:t>de</w:t>
      </w:r>
      <w:r>
        <w:rPr>
          <w:spacing w:val="-5"/>
          <w:sz w:val="20"/>
        </w:rPr>
        <w:t> </w:t>
      </w:r>
      <w:r>
        <w:rPr>
          <w:sz w:val="20"/>
        </w:rPr>
        <w:t>los</w:t>
      </w:r>
      <w:r>
        <w:rPr>
          <w:spacing w:val="-6"/>
          <w:sz w:val="20"/>
        </w:rPr>
        <w:t> </w:t>
      </w:r>
      <w:r>
        <w:rPr>
          <w:sz w:val="20"/>
        </w:rPr>
        <w:t>derechos</w:t>
      </w:r>
      <w:r>
        <w:rPr>
          <w:spacing w:val="-6"/>
          <w:sz w:val="20"/>
        </w:rPr>
        <w:t> </w:t>
      </w:r>
      <w:r>
        <w:rPr>
          <w:spacing w:val="-2"/>
          <w:sz w:val="20"/>
        </w:rPr>
        <w:t>culturales;</w:t>
      </w:r>
    </w:p>
    <w:p>
      <w:pPr>
        <w:pStyle w:val="BodyText"/>
        <w:spacing w:before="1"/>
      </w:pPr>
    </w:p>
    <w:p>
      <w:pPr>
        <w:pStyle w:val="BodyText"/>
        <w:ind w:left="1985" w:right="1427" w:hanging="567"/>
        <w:jc w:val="both"/>
      </w:pPr>
      <w:r>
        <w:rPr>
          <w:rFonts w:ascii="Arial" w:hAnsi="Arial"/>
          <w:b/>
        </w:rPr>
        <w:t>II.-</w:t>
      </w:r>
      <w:r>
        <w:rPr>
          <w:rFonts w:ascii="Arial" w:hAnsi="Arial"/>
          <w:b/>
          <w:spacing w:val="80"/>
          <w:w w:val="150"/>
        </w:rPr>
        <w:t> </w:t>
      </w:r>
      <w:r>
        <w:rPr/>
        <w:t>Establecer los mecanismos de coordinación, vinculación y coparticipación entre los gobiernos</w:t>
      </w:r>
      <w:r>
        <w:rPr>
          <w:spacing w:val="40"/>
        </w:rPr>
        <w:t> </w:t>
      </w:r>
      <w:r>
        <w:rPr/>
        <w:t>federal, estatal y municipal; organizaciones culturales y la sociedad en general, en materia cultural;</w:t>
      </w:r>
    </w:p>
    <w:p>
      <w:pPr>
        <w:pStyle w:val="BodyText"/>
        <w:tabs>
          <w:tab w:pos="1985" w:val="left" w:leader="none"/>
        </w:tabs>
        <w:spacing w:before="229"/>
        <w:ind w:left="1418"/>
      </w:pPr>
      <w:r>
        <w:rPr>
          <w:rFonts w:ascii="Arial" w:hAnsi="Arial"/>
          <w:b/>
          <w:spacing w:val="-4"/>
        </w:rPr>
        <w:t>III.</w:t>
      </w:r>
      <w:r>
        <w:rPr>
          <w:rFonts w:ascii="Arial" w:hAnsi="Arial"/>
          <w:b/>
        </w:rPr>
        <w:tab/>
      </w:r>
      <w:r>
        <w:rPr/>
        <w:t>Fijar</w:t>
      </w:r>
      <w:r>
        <w:rPr>
          <w:spacing w:val="-8"/>
        </w:rPr>
        <w:t> </w:t>
      </w:r>
      <w:r>
        <w:rPr/>
        <w:t>las</w:t>
      </w:r>
      <w:r>
        <w:rPr>
          <w:spacing w:val="-7"/>
        </w:rPr>
        <w:t> </w:t>
      </w:r>
      <w:r>
        <w:rPr/>
        <w:t>bases</w:t>
      </w:r>
      <w:r>
        <w:rPr>
          <w:spacing w:val="-6"/>
        </w:rPr>
        <w:t> </w:t>
      </w:r>
      <w:r>
        <w:rPr/>
        <w:t>para</w:t>
      </w:r>
      <w:r>
        <w:rPr>
          <w:spacing w:val="-6"/>
        </w:rPr>
        <w:t> </w:t>
      </w:r>
      <w:r>
        <w:rPr/>
        <w:t>el</w:t>
      </w:r>
      <w:r>
        <w:rPr>
          <w:spacing w:val="-7"/>
        </w:rPr>
        <w:t> </w:t>
      </w:r>
      <w:r>
        <w:rPr/>
        <w:t>diseño,</w:t>
      </w:r>
      <w:r>
        <w:rPr>
          <w:spacing w:val="-6"/>
        </w:rPr>
        <w:t> </w:t>
      </w:r>
      <w:r>
        <w:rPr/>
        <w:t>implementación</w:t>
      </w:r>
      <w:r>
        <w:rPr>
          <w:spacing w:val="-7"/>
        </w:rPr>
        <w:t> </w:t>
      </w:r>
      <w:r>
        <w:rPr/>
        <w:t>y</w:t>
      </w:r>
      <w:r>
        <w:rPr>
          <w:spacing w:val="-7"/>
        </w:rPr>
        <w:t> </w:t>
      </w:r>
      <w:r>
        <w:rPr/>
        <w:t>evaluación</w:t>
      </w:r>
      <w:r>
        <w:rPr>
          <w:spacing w:val="-7"/>
        </w:rPr>
        <w:t> </w:t>
      </w:r>
      <w:r>
        <w:rPr/>
        <w:t>de</w:t>
      </w:r>
      <w:r>
        <w:rPr>
          <w:spacing w:val="-6"/>
        </w:rPr>
        <w:t> </w:t>
      </w:r>
      <w:r>
        <w:rPr/>
        <w:t>la</w:t>
      </w:r>
      <w:r>
        <w:rPr>
          <w:spacing w:val="-6"/>
        </w:rPr>
        <w:t> </w:t>
      </w:r>
      <w:r>
        <w:rPr/>
        <w:t>política</w:t>
      </w:r>
      <w:r>
        <w:rPr>
          <w:spacing w:val="-8"/>
        </w:rPr>
        <w:t> </w:t>
      </w:r>
      <w:r>
        <w:rPr/>
        <w:t>cultural</w:t>
      </w:r>
      <w:r>
        <w:rPr>
          <w:spacing w:val="-6"/>
        </w:rPr>
        <w:t> </w:t>
      </w:r>
      <w:r>
        <w:rPr/>
        <w:t>del</w:t>
      </w:r>
      <w:r>
        <w:rPr>
          <w:spacing w:val="-7"/>
        </w:rPr>
        <w:t> </w:t>
      </w:r>
      <w:r>
        <w:rPr>
          <w:spacing w:val="-2"/>
        </w:rPr>
        <w:t>Estado;</w:t>
      </w:r>
    </w:p>
    <w:p>
      <w:pPr>
        <w:pStyle w:val="BodyText"/>
      </w:pPr>
    </w:p>
    <w:p>
      <w:pPr>
        <w:pStyle w:val="BodyText"/>
        <w:ind w:left="1985" w:right="1425" w:hanging="567"/>
        <w:jc w:val="both"/>
      </w:pPr>
      <w:r>
        <w:rPr>
          <w:rFonts w:ascii="Arial" w:hAnsi="Arial"/>
          <w:b/>
        </w:rPr>
        <w:t>IV.-</w:t>
      </w:r>
      <w:r>
        <w:rPr>
          <w:rFonts w:ascii="Arial" w:hAnsi="Arial"/>
          <w:b/>
          <w:spacing w:val="40"/>
        </w:rPr>
        <w:t>  </w:t>
      </w:r>
      <w:r>
        <w:rPr/>
        <w:t>Promover</w:t>
      </w:r>
      <w:r>
        <w:rPr>
          <w:spacing w:val="23"/>
        </w:rPr>
        <w:t> </w:t>
      </w:r>
      <w:r>
        <w:rPr/>
        <w:t>el</w:t>
      </w:r>
      <w:r>
        <w:rPr>
          <w:spacing w:val="21"/>
        </w:rPr>
        <w:t> </w:t>
      </w:r>
      <w:r>
        <w:rPr/>
        <w:t>acceso</w:t>
      </w:r>
      <w:r>
        <w:rPr>
          <w:spacing w:val="22"/>
        </w:rPr>
        <w:t> </w:t>
      </w:r>
      <w:r>
        <w:rPr/>
        <w:t>y</w:t>
      </w:r>
      <w:r>
        <w:rPr>
          <w:spacing w:val="23"/>
        </w:rPr>
        <w:t> </w:t>
      </w:r>
      <w:r>
        <w:rPr/>
        <w:t>participación</w:t>
      </w:r>
      <w:r>
        <w:rPr>
          <w:spacing w:val="22"/>
        </w:rPr>
        <w:t> </w:t>
      </w:r>
      <w:r>
        <w:rPr/>
        <w:t>de</w:t>
      </w:r>
      <w:r>
        <w:rPr>
          <w:spacing w:val="22"/>
        </w:rPr>
        <w:t> </w:t>
      </w:r>
      <w:r>
        <w:rPr/>
        <w:t>los</w:t>
      </w:r>
      <w:r>
        <w:rPr>
          <w:spacing w:val="23"/>
        </w:rPr>
        <w:t> </w:t>
      </w:r>
      <w:r>
        <w:rPr/>
        <w:t>ciudadanos,</w:t>
      </w:r>
      <w:r>
        <w:rPr>
          <w:spacing w:val="22"/>
        </w:rPr>
        <w:t> </w:t>
      </w:r>
      <w:r>
        <w:rPr/>
        <w:t>grupos,</w:t>
      </w:r>
      <w:r>
        <w:rPr>
          <w:spacing w:val="22"/>
        </w:rPr>
        <w:t> </w:t>
      </w:r>
      <w:r>
        <w:rPr/>
        <w:t>instituciones</w:t>
      </w:r>
      <w:r>
        <w:rPr>
          <w:spacing w:val="23"/>
        </w:rPr>
        <w:t> </w:t>
      </w:r>
      <w:r>
        <w:rPr/>
        <w:t>y</w:t>
      </w:r>
      <w:r>
        <w:rPr>
          <w:spacing w:val="23"/>
        </w:rPr>
        <w:t> </w:t>
      </w:r>
      <w:r>
        <w:rPr/>
        <w:t>organizaciones</w:t>
      </w:r>
      <w:r>
        <w:rPr>
          <w:spacing w:val="23"/>
        </w:rPr>
        <w:t> </w:t>
      </w:r>
      <w:r>
        <w:rPr/>
        <w:t>de los</w:t>
      </w:r>
      <w:r>
        <w:rPr>
          <w:spacing w:val="-3"/>
        </w:rPr>
        <w:t> </w:t>
      </w:r>
      <w:r>
        <w:rPr/>
        <w:t>sectores</w:t>
      </w:r>
      <w:r>
        <w:rPr>
          <w:spacing w:val="-3"/>
        </w:rPr>
        <w:t> </w:t>
      </w:r>
      <w:r>
        <w:rPr/>
        <w:t>social</w:t>
      </w:r>
      <w:r>
        <w:rPr>
          <w:spacing w:val="-3"/>
        </w:rPr>
        <w:t> </w:t>
      </w:r>
      <w:r>
        <w:rPr/>
        <w:t>y</w:t>
      </w:r>
      <w:r>
        <w:rPr>
          <w:spacing w:val="-3"/>
        </w:rPr>
        <w:t> </w:t>
      </w:r>
      <w:r>
        <w:rPr/>
        <w:t>privado</w:t>
      </w:r>
      <w:r>
        <w:rPr>
          <w:spacing w:val="-4"/>
        </w:rPr>
        <w:t> </w:t>
      </w:r>
      <w:r>
        <w:rPr/>
        <w:t>en</w:t>
      </w:r>
      <w:r>
        <w:rPr>
          <w:spacing w:val="-2"/>
        </w:rPr>
        <w:t> </w:t>
      </w:r>
      <w:r>
        <w:rPr/>
        <w:t>la</w:t>
      </w:r>
      <w:r>
        <w:rPr>
          <w:spacing w:val="-4"/>
        </w:rPr>
        <w:t> </w:t>
      </w:r>
      <w:r>
        <w:rPr/>
        <w:t>preservación,</w:t>
      </w:r>
      <w:r>
        <w:rPr>
          <w:spacing w:val="-2"/>
        </w:rPr>
        <w:t> </w:t>
      </w:r>
      <w:r>
        <w:rPr/>
        <w:t>promoción,</w:t>
      </w:r>
      <w:r>
        <w:rPr>
          <w:spacing w:val="-2"/>
        </w:rPr>
        <w:t> </w:t>
      </w:r>
      <w:r>
        <w:rPr/>
        <w:t>fomento</w:t>
      </w:r>
      <w:r>
        <w:rPr>
          <w:spacing w:val="-4"/>
        </w:rPr>
        <w:t> </w:t>
      </w:r>
      <w:r>
        <w:rPr/>
        <w:t>y</w:t>
      </w:r>
      <w:r>
        <w:rPr>
          <w:spacing w:val="-1"/>
        </w:rPr>
        <w:t> </w:t>
      </w:r>
      <w:r>
        <w:rPr/>
        <w:t>difusión</w:t>
      </w:r>
      <w:r>
        <w:rPr>
          <w:spacing w:val="-2"/>
        </w:rPr>
        <w:t> </w:t>
      </w:r>
      <w:r>
        <w:rPr/>
        <w:t>e</w:t>
      </w:r>
      <w:r>
        <w:rPr>
          <w:spacing w:val="-2"/>
        </w:rPr>
        <w:t> </w:t>
      </w:r>
      <w:r>
        <w:rPr/>
        <w:t>investigación</w:t>
      </w:r>
      <w:r>
        <w:rPr>
          <w:spacing w:val="-4"/>
        </w:rPr>
        <w:t> </w:t>
      </w:r>
      <w:r>
        <w:rPr/>
        <w:t>de</w:t>
      </w:r>
      <w:r>
        <w:rPr>
          <w:spacing w:val="-2"/>
        </w:rPr>
        <w:t> </w:t>
      </w:r>
      <w:r>
        <w:rPr/>
        <w:t>la actividad cultural y artística; así como las relacionadas con el desarrollo cultural comunitario, la difusión cultural, la conservación del patrimonio, el acceso a bienes y servicios culturales y la cooperación cultural;</w:t>
      </w:r>
    </w:p>
    <w:p>
      <w:pPr>
        <w:spacing w:before="2"/>
        <w:ind w:left="6519"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septiembre</w:t>
      </w:r>
      <w:r>
        <w:rPr>
          <w:rFonts w:ascii="Arial" w:hAnsi="Arial"/>
          <w:i/>
          <w:color w:val="006FC0"/>
          <w:spacing w:val="-5"/>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rPr>
          <w:rFonts w:ascii="Arial"/>
          <w:i/>
          <w:sz w:val="14"/>
        </w:rPr>
      </w:pPr>
    </w:p>
    <w:p>
      <w:pPr>
        <w:pStyle w:val="ListParagraph"/>
        <w:numPr>
          <w:ilvl w:val="0"/>
          <w:numId w:val="7"/>
        </w:numPr>
        <w:tabs>
          <w:tab w:pos="1985" w:val="left" w:leader="none"/>
        </w:tabs>
        <w:spacing w:line="240" w:lineRule="auto" w:before="0" w:after="0"/>
        <w:ind w:left="1985" w:right="1428" w:hanging="567"/>
        <w:jc w:val="both"/>
        <w:rPr>
          <w:sz w:val="20"/>
        </w:rPr>
      </w:pPr>
      <w:r>
        <w:rPr>
          <w:sz w:val="20"/>
        </w:rPr>
        <w:t>Propiciar la promoción y difusión de las manifestaciones culturales y artísticas con el fin de facilitar a todos los ciudadanos de la sociedad el acceso a las mismas; y</w:t>
      </w:r>
    </w:p>
    <w:p>
      <w:pPr>
        <w:pStyle w:val="BodyText"/>
        <w:tabs>
          <w:tab w:pos="1985" w:val="left" w:leader="none"/>
        </w:tabs>
        <w:spacing w:before="229"/>
        <w:ind w:left="1985" w:right="1430" w:hanging="567"/>
      </w:pPr>
      <w:r>
        <w:rPr>
          <w:rFonts w:ascii="Arial" w:hAnsi="Arial"/>
          <w:b/>
        </w:rPr>
        <w:t>VI.-</w:t>
        <w:tab/>
      </w:r>
      <w:r>
        <w:rPr/>
        <w:t>Servir como base para la elaboración de los planes y programas estatales en materia de cultura,</w:t>
      </w:r>
      <w:r>
        <w:rPr>
          <w:spacing w:val="40"/>
        </w:rPr>
        <w:t> </w:t>
      </w:r>
      <w:r>
        <w:rPr/>
        <w:t>que busquen al menos los siguientes objetivos:</w:t>
      </w:r>
    </w:p>
    <w:p>
      <w:pPr>
        <w:pStyle w:val="BodyText"/>
        <w:spacing w:before="1"/>
      </w:pPr>
    </w:p>
    <w:p>
      <w:pPr>
        <w:pStyle w:val="ListParagraph"/>
        <w:numPr>
          <w:ilvl w:val="1"/>
          <w:numId w:val="7"/>
        </w:numPr>
        <w:tabs>
          <w:tab w:pos="1983" w:val="left" w:leader="none"/>
          <w:tab w:pos="1985" w:val="left" w:leader="none"/>
        </w:tabs>
        <w:spacing w:line="240" w:lineRule="auto" w:before="0" w:after="0"/>
        <w:ind w:left="1985" w:right="1332" w:hanging="567"/>
        <w:jc w:val="both"/>
        <w:rPr>
          <w:sz w:val="20"/>
        </w:rPr>
      </w:pPr>
      <w:r>
        <w:rPr>
          <w:sz w:val="20"/>
        </w:rPr>
        <w:t>Fijar las bases para otorgar becas, reconocimientos y estímulos económicos en apoyo a la realización artística y cultural;</w:t>
      </w:r>
    </w:p>
    <w:p>
      <w:pPr>
        <w:pStyle w:val="ListParagraph"/>
        <w:numPr>
          <w:ilvl w:val="1"/>
          <w:numId w:val="7"/>
        </w:numPr>
        <w:tabs>
          <w:tab w:pos="1985" w:val="left" w:leader="none"/>
        </w:tabs>
        <w:spacing w:line="240" w:lineRule="auto" w:before="229" w:after="0"/>
        <w:ind w:left="1985" w:right="0" w:hanging="567"/>
        <w:jc w:val="left"/>
        <w:rPr>
          <w:sz w:val="20"/>
        </w:rPr>
      </w:pPr>
      <w:r>
        <w:rPr>
          <w:sz w:val="20"/>
        </w:rPr>
        <w:t>Fortalecer</w:t>
      </w:r>
      <w:r>
        <w:rPr>
          <w:spacing w:val="-6"/>
          <w:sz w:val="20"/>
        </w:rPr>
        <w:t> </w:t>
      </w:r>
      <w:r>
        <w:rPr>
          <w:sz w:val="20"/>
        </w:rPr>
        <w:t>la</w:t>
      </w:r>
      <w:r>
        <w:rPr>
          <w:spacing w:val="-7"/>
          <w:sz w:val="20"/>
        </w:rPr>
        <w:t> </w:t>
      </w:r>
      <w:r>
        <w:rPr>
          <w:sz w:val="20"/>
        </w:rPr>
        <w:t>identidad</w:t>
      </w:r>
      <w:r>
        <w:rPr>
          <w:spacing w:val="-8"/>
          <w:sz w:val="20"/>
        </w:rPr>
        <w:t> </w:t>
      </w:r>
      <w:r>
        <w:rPr>
          <w:sz w:val="20"/>
        </w:rPr>
        <w:t>cultural</w:t>
      </w:r>
      <w:r>
        <w:rPr>
          <w:spacing w:val="-9"/>
          <w:sz w:val="20"/>
        </w:rPr>
        <w:t> </w:t>
      </w:r>
      <w:r>
        <w:rPr>
          <w:sz w:val="20"/>
        </w:rPr>
        <w:t>de</w:t>
      </w:r>
      <w:r>
        <w:rPr>
          <w:spacing w:val="-8"/>
          <w:sz w:val="20"/>
        </w:rPr>
        <w:t> </w:t>
      </w:r>
      <w:r>
        <w:rPr>
          <w:sz w:val="20"/>
        </w:rPr>
        <w:t>los</w:t>
      </w:r>
      <w:r>
        <w:rPr>
          <w:spacing w:val="-7"/>
          <w:sz w:val="20"/>
        </w:rPr>
        <w:t> </w:t>
      </w:r>
      <w:r>
        <w:rPr>
          <w:spacing w:val="-2"/>
          <w:sz w:val="20"/>
        </w:rPr>
        <w:t>hidalguenses;</w:t>
      </w:r>
    </w:p>
    <w:p>
      <w:pPr>
        <w:pStyle w:val="BodyText"/>
        <w:spacing w:before="1"/>
      </w:pPr>
    </w:p>
    <w:p>
      <w:pPr>
        <w:pStyle w:val="ListParagraph"/>
        <w:numPr>
          <w:ilvl w:val="1"/>
          <w:numId w:val="7"/>
        </w:numPr>
        <w:tabs>
          <w:tab w:pos="1983" w:val="left" w:leader="none"/>
          <w:tab w:pos="1985" w:val="left" w:leader="none"/>
        </w:tabs>
        <w:spacing w:line="240" w:lineRule="auto" w:before="0" w:after="0"/>
        <w:ind w:left="1985" w:right="1425" w:hanging="567"/>
        <w:jc w:val="both"/>
        <w:rPr>
          <w:sz w:val="20"/>
        </w:rPr>
      </w:pPr>
      <w:r>
        <w:rPr>
          <w:sz w:val="20"/>
        </w:rPr>
        <w:t>Garantizar el cuidado, mantenimiento y conservación del patrimonio y la infraestructura cultural del </w:t>
      </w:r>
      <w:r>
        <w:rPr>
          <w:spacing w:val="-2"/>
          <w:sz w:val="20"/>
        </w:rPr>
        <w:t>Estado;</w:t>
      </w:r>
    </w:p>
    <w:p>
      <w:pPr>
        <w:pStyle w:val="ListParagraph"/>
        <w:numPr>
          <w:ilvl w:val="1"/>
          <w:numId w:val="7"/>
        </w:numPr>
        <w:tabs>
          <w:tab w:pos="2040" w:val="left" w:leader="none"/>
        </w:tabs>
        <w:spacing w:line="240" w:lineRule="auto" w:before="229" w:after="0"/>
        <w:ind w:left="2040" w:right="0" w:hanging="622"/>
        <w:jc w:val="left"/>
        <w:rPr>
          <w:sz w:val="20"/>
        </w:rPr>
      </w:pPr>
      <w:r>
        <w:rPr>
          <w:sz w:val="20"/>
        </w:rPr>
        <w:t>Garantizar</w:t>
      </w:r>
      <w:r>
        <w:rPr>
          <w:spacing w:val="-7"/>
          <w:sz w:val="20"/>
        </w:rPr>
        <w:t> </w:t>
      </w:r>
      <w:r>
        <w:rPr>
          <w:sz w:val="20"/>
        </w:rPr>
        <w:t>la</w:t>
      </w:r>
      <w:r>
        <w:rPr>
          <w:spacing w:val="-9"/>
          <w:sz w:val="20"/>
        </w:rPr>
        <w:t> </w:t>
      </w:r>
      <w:r>
        <w:rPr>
          <w:sz w:val="20"/>
        </w:rPr>
        <w:t>creación,</w:t>
      </w:r>
      <w:r>
        <w:rPr>
          <w:spacing w:val="-9"/>
          <w:sz w:val="20"/>
        </w:rPr>
        <w:t> </w:t>
      </w:r>
      <w:r>
        <w:rPr>
          <w:sz w:val="20"/>
        </w:rPr>
        <w:t>permanencia,</w:t>
      </w:r>
      <w:r>
        <w:rPr>
          <w:spacing w:val="-9"/>
          <w:sz w:val="20"/>
        </w:rPr>
        <w:t> </w:t>
      </w:r>
      <w:r>
        <w:rPr>
          <w:sz w:val="20"/>
        </w:rPr>
        <w:t>apoyo</w:t>
      </w:r>
      <w:r>
        <w:rPr>
          <w:spacing w:val="-9"/>
          <w:sz w:val="20"/>
        </w:rPr>
        <w:t> </w:t>
      </w:r>
      <w:r>
        <w:rPr>
          <w:sz w:val="20"/>
        </w:rPr>
        <w:t>y</w:t>
      </w:r>
      <w:r>
        <w:rPr>
          <w:spacing w:val="-8"/>
          <w:sz w:val="20"/>
        </w:rPr>
        <w:t> </w:t>
      </w:r>
      <w:r>
        <w:rPr>
          <w:sz w:val="20"/>
        </w:rPr>
        <w:t>desarrollo</w:t>
      </w:r>
      <w:r>
        <w:rPr>
          <w:spacing w:val="-8"/>
          <w:sz w:val="20"/>
        </w:rPr>
        <w:t> </w:t>
      </w:r>
      <w:r>
        <w:rPr>
          <w:sz w:val="20"/>
        </w:rPr>
        <w:t>para</w:t>
      </w:r>
      <w:r>
        <w:rPr>
          <w:spacing w:val="-7"/>
          <w:sz w:val="20"/>
        </w:rPr>
        <w:t> </w:t>
      </w:r>
      <w:r>
        <w:rPr>
          <w:sz w:val="20"/>
        </w:rPr>
        <w:t>los</w:t>
      </w:r>
      <w:r>
        <w:rPr>
          <w:spacing w:val="-8"/>
          <w:sz w:val="20"/>
        </w:rPr>
        <w:t> </w:t>
      </w:r>
      <w:r>
        <w:rPr>
          <w:sz w:val="20"/>
        </w:rPr>
        <w:t>creadores</w:t>
      </w:r>
      <w:r>
        <w:rPr>
          <w:spacing w:val="-8"/>
          <w:sz w:val="20"/>
        </w:rPr>
        <w:t> </w:t>
      </w:r>
      <w:r>
        <w:rPr>
          <w:spacing w:val="-2"/>
          <w:sz w:val="20"/>
        </w:rPr>
        <w:t>culturales;</w:t>
      </w:r>
    </w:p>
    <w:p>
      <w:pPr>
        <w:pStyle w:val="BodyText"/>
        <w:spacing w:before="1"/>
      </w:pPr>
    </w:p>
    <w:p>
      <w:pPr>
        <w:pStyle w:val="ListParagraph"/>
        <w:numPr>
          <w:ilvl w:val="1"/>
          <w:numId w:val="7"/>
        </w:numPr>
        <w:tabs>
          <w:tab w:pos="1985" w:val="left" w:leader="none"/>
        </w:tabs>
        <w:spacing w:line="240" w:lineRule="auto" w:before="0" w:after="0"/>
        <w:ind w:left="1985" w:right="1427" w:hanging="567"/>
        <w:jc w:val="both"/>
        <w:rPr>
          <w:sz w:val="20"/>
        </w:rPr>
      </w:pPr>
      <w:r>
        <w:rPr>
          <w:sz w:val="20"/>
        </w:rPr>
        <w:t>Promover la creación, permanencia, apoyo y desarrollo de las asociaciones civiles, fundaciones, organizaciones, patronatos, colectivos, micro y medianas industrias creativas o culturales, y en general de los grupos de creadores en todas las regiones del Estado; y</w:t>
      </w:r>
    </w:p>
    <w:p>
      <w:pPr>
        <w:pStyle w:val="ListParagraph"/>
        <w:numPr>
          <w:ilvl w:val="1"/>
          <w:numId w:val="7"/>
        </w:numPr>
        <w:tabs>
          <w:tab w:pos="1983" w:val="left" w:leader="none"/>
          <w:tab w:pos="1985" w:val="left" w:leader="none"/>
        </w:tabs>
        <w:spacing w:line="240" w:lineRule="auto" w:before="230" w:after="0"/>
        <w:ind w:left="1985" w:right="1427" w:hanging="567"/>
        <w:jc w:val="both"/>
        <w:rPr>
          <w:rFonts w:ascii="Arial" w:hAnsi="Arial"/>
          <w:b/>
          <w:sz w:val="20"/>
        </w:rPr>
      </w:pPr>
      <w:r>
        <w:rPr>
          <w:sz w:val="20"/>
        </w:rPr>
        <w:t>Promover la participación de los individuos, grupos y organizaciones sociales y privadas en la preservación, promoción, fomento, difusión e investigación del arte y la cultura.</w:t>
      </w:r>
    </w:p>
    <w:p>
      <w:pPr>
        <w:pStyle w:val="BodyText"/>
        <w:spacing w:before="1"/>
      </w:pPr>
    </w:p>
    <w:p>
      <w:pPr>
        <w:spacing w:before="0"/>
        <w:ind w:left="1418" w:right="0" w:firstLine="0"/>
        <w:jc w:val="left"/>
        <w:rPr>
          <w:sz w:val="20"/>
        </w:rPr>
      </w:pPr>
      <w:r>
        <w:rPr>
          <w:rFonts w:ascii="Arial" w:hAnsi="Arial"/>
          <w:b/>
          <w:sz w:val="20"/>
        </w:rPr>
        <w:t>Artículo</w:t>
      </w:r>
      <w:r>
        <w:rPr>
          <w:rFonts w:ascii="Arial" w:hAnsi="Arial"/>
          <w:b/>
          <w:spacing w:val="-5"/>
          <w:sz w:val="20"/>
        </w:rPr>
        <w:t> </w:t>
      </w:r>
      <w:r>
        <w:rPr>
          <w:rFonts w:ascii="Arial" w:hAnsi="Arial"/>
          <w:b/>
          <w:sz w:val="20"/>
        </w:rPr>
        <w:t>4.</w:t>
      </w:r>
      <w:r>
        <w:rPr>
          <w:rFonts w:ascii="Arial" w:hAnsi="Arial"/>
          <w:b/>
          <w:spacing w:val="-5"/>
          <w:sz w:val="20"/>
        </w:rPr>
        <w:t> </w:t>
      </w:r>
      <w:r>
        <w:rPr>
          <w:sz w:val="20"/>
        </w:rPr>
        <w:t>Para</w:t>
      </w:r>
      <w:r>
        <w:rPr>
          <w:spacing w:val="-6"/>
          <w:sz w:val="20"/>
        </w:rPr>
        <w:t> </w:t>
      </w:r>
      <w:r>
        <w:rPr>
          <w:sz w:val="20"/>
        </w:rPr>
        <w:t>los</w:t>
      </w:r>
      <w:r>
        <w:rPr>
          <w:spacing w:val="-4"/>
          <w:sz w:val="20"/>
        </w:rPr>
        <w:t> </w:t>
      </w:r>
      <w:r>
        <w:rPr>
          <w:sz w:val="20"/>
        </w:rPr>
        <w:t>efectos</w:t>
      </w:r>
      <w:r>
        <w:rPr>
          <w:spacing w:val="-5"/>
          <w:sz w:val="20"/>
        </w:rPr>
        <w:t> </w:t>
      </w:r>
      <w:r>
        <w:rPr>
          <w:sz w:val="20"/>
        </w:rPr>
        <w:t>de</w:t>
      </w:r>
      <w:r>
        <w:rPr>
          <w:spacing w:val="-6"/>
          <w:sz w:val="20"/>
        </w:rPr>
        <w:t> </w:t>
      </w:r>
      <w:r>
        <w:rPr>
          <w:sz w:val="20"/>
        </w:rPr>
        <w:t>esta</w:t>
      </w:r>
      <w:r>
        <w:rPr>
          <w:spacing w:val="-4"/>
          <w:sz w:val="20"/>
        </w:rPr>
        <w:t> </w:t>
      </w:r>
      <w:r>
        <w:rPr>
          <w:sz w:val="20"/>
        </w:rPr>
        <w:t>Ley,</w:t>
      </w:r>
      <w:r>
        <w:rPr>
          <w:spacing w:val="-5"/>
          <w:sz w:val="20"/>
        </w:rPr>
        <w:t> </w:t>
      </w:r>
      <w:r>
        <w:rPr>
          <w:sz w:val="20"/>
        </w:rPr>
        <w:t>se</w:t>
      </w:r>
      <w:r>
        <w:rPr>
          <w:spacing w:val="-4"/>
          <w:sz w:val="20"/>
        </w:rPr>
        <w:t> </w:t>
      </w:r>
      <w:r>
        <w:rPr>
          <w:sz w:val="20"/>
        </w:rPr>
        <w:t>entiende</w:t>
      </w:r>
      <w:r>
        <w:rPr>
          <w:spacing w:val="-5"/>
          <w:sz w:val="20"/>
        </w:rPr>
        <w:t> </w:t>
      </w:r>
      <w:r>
        <w:rPr>
          <w:spacing w:val="-4"/>
          <w:sz w:val="20"/>
        </w:rPr>
        <w:t>por:</w:t>
      </w:r>
    </w:p>
    <w:p>
      <w:pPr>
        <w:pStyle w:val="ListParagraph"/>
        <w:numPr>
          <w:ilvl w:val="2"/>
          <w:numId w:val="7"/>
        </w:numPr>
        <w:tabs>
          <w:tab w:pos="1985" w:val="left" w:leader="none"/>
        </w:tabs>
        <w:spacing w:line="240" w:lineRule="auto" w:before="228" w:after="0"/>
        <w:ind w:left="1985" w:right="1423" w:hanging="567"/>
        <w:jc w:val="both"/>
        <w:rPr>
          <w:sz w:val="20"/>
        </w:rPr>
      </w:pPr>
      <w:r>
        <w:rPr>
          <w:sz w:val="20"/>
        </w:rPr>
        <w:t>Artesanía: Arte y técnica de fabricar o elaborar objetos o productos a mano, con aparatos tradicionales o manufacturados especialmente para este efecto y con materias primas originalmente empleadas por el grupo étnico poseedor de ese conocimiento ancestral;</w:t>
      </w:r>
    </w:p>
    <w:p>
      <w:pPr>
        <w:pStyle w:val="BodyText"/>
        <w:spacing w:before="2"/>
      </w:pPr>
    </w:p>
    <w:p>
      <w:pPr>
        <w:pStyle w:val="ListParagraph"/>
        <w:numPr>
          <w:ilvl w:val="2"/>
          <w:numId w:val="7"/>
        </w:numPr>
        <w:tabs>
          <w:tab w:pos="1985" w:val="left" w:leader="none"/>
        </w:tabs>
        <w:spacing w:line="240" w:lineRule="auto" w:before="0" w:after="0"/>
        <w:ind w:left="1985" w:right="1422" w:hanging="567"/>
        <w:jc w:val="both"/>
        <w:rPr>
          <w:sz w:val="20"/>
        </w:rPr>
      </w:pPr>
      <w:r>
        <w:rPr>
          <w:sz w:val="20"/>
        </w:rPr>
        <w:t>Agente cultural: Promotor, gestor, o cualquier persona o grupo que impulse, difunda y potencie el arte de un creador o de la cultura de un grupo o comunidad;</w:t>
      </w:r>
    </w:p>
    <w:p>
      <w:pPr>
        <w:pStyle w:val="ListParagraph"/>
        <w:numPr>
          <w:ilvl w:val="2"/>
          <w:numId w:val="7"/>
        </w:numPr>
        <w:tabs>
          <w:tab w:pos="1983" w:val="left" w:leader="none"/>
          <w:tab w:pos="1985" w:val="left" w:leader="none"/>
        </w:tabs>
        <w:spacing w:line="240" w:lineRule="auto" w:before="229" w:after="0"/>
        <w:ind w:left="1985" w:right="1426" w:hanging="567"/>
        <w:jc w:val="both"/>
        <w:rPr>
          <w:sz w:val="20"/>
        </w:rPr>
      </w:pPr>
      <w:r>
        <w:rPr>
          <w:sz w:val="20"/>
        </w:rPr>
        <w:t>Arte popular: Creación artística que es consumida en forma masiva y que es susceptible de reproducción a escala industrial;</w:t>
      </w:r>
    </w:p>
    <w:p>
      <w:pPr>
        <w:pStyle w:val="BodyText"/>
        <w:spacing w:before="1"/>
      </w:pPr>
    </w:p>
    <w:p>
      <w:pPr>
        <w:pStyle w:val="BodyText"/>
        <w:ind w:left="1985" w:right="1414" w:hanging="567"/>
      </w:pPr>
      <w:r>
        <w:rPr/>
        <w:t>III BIS.Centro</w:t>
      </w:r>
      <w:r>
        <w:rPr>
          <w:spacing w:val="-1"/>
        </w:rPr>
        <w:t> </w:t>
      </w:r>
      <w:r>
        <w:rPr/>
        <w:t>Cultural Independiente: Establecimiento cuya</w:t>
      </w:r>
      <w:r>
        <w:rPr>
          <w:spacing w:val="-1"/>
        </w:rPr>
        <w:t> </w:t>
      </w:r>
      <w:r>
        <w:rPr/>
        <w:t>actividad principal es la creación, producción, difusión,</w:t>
      </w:r>
      <w:r>
        <w:rPr>
          <w:spacing w:val="42"/>
        </w:rPr>
        <w:t> </w:t>
      </w:r>
      <w:r>
        <w:rPr/>
        <w:t>fomento,</w:t>
      </w:r>
      <w:r>
        <w:rPr>
          <w:spacing w:val="42"/>
        </w:rPr>
        <w:t> </w:t>
      </w:r>
      <w:r>
        <w:rPr/>
        <w:t>intercambio,</w:t>
      </w:r>
      <w:r>
        <w:rPr>
          <w:spacing w:val="40"/>
        </w:rPr>
        <w:t> </w:t>
      </w:r>
      <w:r>
        <w:rPr/>
        <w:t>comercialización</w:t>
      </w:r>
      <w:r>
        <w:rPr>
          <w:spacing w:val="41"/>
        </w:rPr>
        <w:t> </w:t>
      </w:r>
      <w:r>
        <w:rPr/>
        <w:t>de</w:t>
      </w:r>
      <w:r>
        <w:rPr>
          <w:spacing w:val="42"/>
        </w:rPr>
        <w:t> </w:t>
      </w:r>
      <w:r>
        <w:rPr/>
        <w:t>bienes</w:t>
      </w:r>
      <w:r>
        <w:rPr>
          <w:spacing w:val="43"/>
        </w:rPr>
        <w:t> </w:t>
      </w:r>
      <w:r>
        <w:rPr/>
        <w:t>y</w:t>
      </w:r>
      <w:r>
        <w:rPr>
          <w:spacing w:val="42"/>
        </w:rPr>
        <w:t> </w:t>
      </w:r>
      <w:r>
        <w:rPr/>
        <w:t>servicios</w:t>
      </w:r>
      <w:r>
        <w:rPr>
          <w:spacing w:val="44"/>
        </w:rPr>
        <w:t> </w:t>
      </w:r>
      <w:r>
        <w:rPr/>
        <w:t>de</w:t>
      </w:r>
      <w:r>
        <w:rPr>
          <w:spacing w:val="39"/>
        </w:rPr>
        <w:t> </w:t>
      </w:r>
      <w:r>
        <w:rPr/>
        <w:t>contenido</w:t>
      </w:r>
      <w:r>
        <w:rPr>
          <w:spacing w:val="42"/>
        </w:rPr>
        <w:t> </w:t>
      </w:r>
      <w:r>
        <w:rPr/>
        <w:t>artístico</w:t>
      </w:r>
      <w:r>
        <w:rPr>
          <w:spacing w:val="40"/>
        </w:rPr>
        <w:t> </w:t>
      </w:r>
      <w:r>
        <w:rPr>
          <w:spacing w:val="-10"/>
        </w:rPr>
        <w:t>y</w:t>
      </w:r>
    </w:p>
    <w:p>
      <w:pPr>
        <w:pStyle w:val="BodyText"/>
        <w:spacing w:after="0"/>
        <w:sectPr>
          <w:pgSz w:w="12250" w:h="15820"/>
          <w:pgMar w:header="0" w:footer="969" w:top="1640" w:bottom="1160" w:left="0" w:right="0"/>
        </w:sectPr>
      </w:pPr>
    </w:p>
    <w:p>
      <w:pPr>
        <w:pStyle w:val="BodyText"/>
        <w:spacing w:before="56"/>
        <w:ind w:left="1985" w:right="1428"/>
        <w:jc w:val="both"/>
      </w:pPr>
      <w:r>
        <w:rPr/>
        <w:t>cultural, así como la impartición de cursos, talleres y demás procesos formativos en un espacio físico de propiedad particular.</w:t>
      </w:r>
    </w:p>
    <w:p>
      <w:pPr>
        <w:pStyle w:val="BodyText"/>
        <w:spacing w:before="229"/>
        <w:ind w:left="1985" w:right="1426"/>
        <w:jc w:val="both"/>
      </w:pPr>
      <w:r>
        <w:rPr/>
        <w:t>Dichos centros serán considerados como establecimientos comerciales, de conformidad con lo estipulado en la Ley de Hacienda para los Municipios del Estado de Hidalgo; así como Industrias Creativas y Culturales, de conformidad con lo estipulado en la Ley de Fomento y Desarrollo Económico para el Estado de Hidalgo;</w:t>
      </w:r>
    </w:p>
    <w:p>
      <w:pPr>
        <w:spacing w:before="3"/>
        <w:ind w:left="0" w:right="1419" w:firstLine="0"/>
        <w:jc w:val="right"/>
        <w:rPr>
          <w:rFonts w:ascii="Arial" w:hAnsi="Arial"/>
          <w:i/>
          <w:sz w:val="14"/>
        </w:rPr>
      </w:pPr>
      <w:r>
        <w:rPr>
          <w:rFonts w:ascii="Arial" w:hAnsi="Arial"/>
          <w:i/>
          <w:color w:val="2179CA"/>
          <w:sz w:val="14"/>
        </w:rPr>
        <w:t>Fracción</w:t>
      </w:r>
      <w:r>
        <w:rPr>
          <w:rFonts w:ascii="Arial" w:hAnsi="Arial"/>
          <w:i/>
          <w:color w:val="2179CA"/>
          <w:spacing w:val="-5"/>
          <w:sz w:val="14"/>
        </w:rPr>
        <w:t> </w:t>
      </w:r>
      <w:r>
        <w:rPr>
          <w:rFonts w:ascii="Arial" w:hAnsi="Arial"/>
          <w:i/>
          <w:color w:val="2179CA"/>
          <w:sz w:val="14"/>
        </w:rPr>
        <w:t>adicionada,</w:t>
      </w:r>
      <w:r>
        <w:rPr>
          <w:rFonts w:ascii="Arial" w:hAnsi="Arial"/>
          <w:i/>
          <w:color w:val="2179CA"/>
          <w:spacing w:val="-4"/>
          <w:sz w:val="14"/>
        </w:rPr>
        <w:t> </w:t>
      </w:r>
      <w:r>
        <w:rPr>
          <w:rFonts w:ascii="Arial" w:hAnsi="Arial"/>
          <w:i/>
          <w:color w:val="2179CA"/>
          <w:sz w:val="14"/>
        </w:rPr>
        <w:t>P.O.</w:t>
      </w:r>
      <w:r>
        <w:rPr>
          <w:rFonts w:ascii="Arial" w:hAnsi="Arial"/>
          <w:i/>
          <w:color w:val="2179CA"/>
          <w:spacing w:val="-5"/>
          <w:sz w:val="14"/>
        </w:rPr>
        <w:t> </w:t>
      </w:r>
      <w:r>
        <w:rPr>
          <w:rFonts w:ascii="Arial" w:hAnsi="Arial"/>
          <w:i/>
          <w:color w:val="2179CA"/>
          <w:sz w:val="14"/>
        </w:rPr>
        <w:t>Alcance</w:t>
      </w:r>
      <w:r>
        <w:rPr>
          <w:rFonts w:ascii="Arial" w:hAnsi="Arial"/>
          <w:i/>
          <w:color w:val="2179CA"/>
          <w:spacing w:val="-4"/>
          <w:sz w:val="14"/>
        </w:rPr>
        <w:t> </w:t>
      </w:r>
      <w:r>
        <w:rPr>
          <w:rFonts w:ascii="Arial" w:hAnsi="Arial"/>
          <w:i/>
          <w:color w:val="2179CA"/>
          <w:sz w:val="14"/>
        </w:rPr>
        <w:t>cinco</w:t>
      </w:r>
      <w:r>
        <w:rPr>
          <w:rFonts w:ascii="Arial" w:hAnsi="Arial"/>
          <w:i/>
          <w:color w:val="2179CA"/>
          <w:spacing w:val="-5"/>
          <w:sz w:val="14"/>
        </w:rPr>
        <w:t> </w:t>
      </w:r>
      <w:r>
        <w:rPr>
          <w:rFonts w:ascii="Arial" w:hAnsi="Arial"/>
          <w:i/>
          <w:color w:val="2179CA"/>
          <w:sz w:val="14"/>
        </w:rPr>
        <w:t>del</w:t>
      </w:r>
      <w:r>
        <w:rPr>
          <w:rFonts w:ascii="Arial" w:hAnsi="Arial"/>
          <w:i/>
          <w:color w:val="2179CA"/>
          <w:spacing w:val="-4"/>
          <w:sz w:val="14"/>
        </w:rPr>
        <w:t> </w:t>
      </w:r>
      <w:r>
        <w:rPr>
          <w:rFonts w:ascii="Arial" w:hAnsi="Arial"/>
          <w:i/>
          <w:color w:val="2179CA"/>
          <w:sz w:val="14"/>
        </w:rPr>
        <w:t>16</w:t>
      </w:r>
      <w:r>
        <w:rPr>
          <w:rFonts w:ascii="Arial" w:hAnsi="Arial"/>
          <w:i/>
          <w:color w:val="2179CA"/>
          <w:spacing w:val="-4"/>
          <w:sz w:val="14"/>
        </w:rPr>
        <w:t> </w:t>
      </w:r>
      <w:r>
        <w:rPr>
          <w:rFonts w:ascii="Arial" w:hAnsi="Arial"/>
          <w:i/>
          <w:color w:val="2179CA"/>
          <w:sz w:val="14"/>
        </w:rPr>
        <w:t>de</w:t>
      </w:r>
      <w:r>
        <w:rPr>
          <w:rFonts w:ascii="Arial" w:hAnsi="Arial"/>
          <w:i/>
          <w:color w:val="2179CA"/>
          <w:spacing w:val="-5"/>
          <w:sz w:val="14"/>
        </w:rPr>
        <w:t> </w:t>
      </w:r>
      <w:r>
        <w:rPr>
          <w:rFonts w:ascii="Arial" w:hAnsi="Arial"/>
          <w:i/>
          <w:color w:val="2179CA"/>
          <w:sz w:val="14"/>
        </w:rPr>
        <w:t>agosto</w:t>
      </w:r>
      <w:r>
        <w:rPr>
          <w:rFonts w:ascii="Arial" w:hAnsi="Arial"/>
          <w:i/>
          <w:color w:val="2179CA"/>
          <w:spacing w:val="-3"/>
          <w:sz w:val="14"/>
        </w:rPr>
        <w:t> </w:t>
      </w:r>
      <w:r>
        <w:rPr>
          <w:rFonts w:ascii="Arial" w:hAnsi="Arial"/>
          <w:i/>
          <w:color w:val="2179CA"/>
          <w:sz w:val="14"/>
        </w:rPr>
        <w:t>de</w:t>
      </w:r>
      <w:r>
        <w:rPr>
          <w:rFonts w:ascii="Arial" w:hAnsi="Arial"/>
          <w:i/>
          <w:color w:val="2179CA"/>
          <w:spacing w:val="-3"/>
          <w:sz w:val="14"/>
        </w:rPr>
        <w:t> </w:t>
      </w:r>
      <w:r>
        <w:rPr>
          <w:rFonts w:ascii="Arial" w:hAnsi="Arial"/>
          <w:i/>
          <w:color w:val="2179CA"/>
          <w:spacing w:val="-4"/>
          <w:sz w:val="14"/>
        </w:rPr>
        <w:t>2024.</w:t>
      </w:r>
    </w:p>
    <w:p>
      <w:pPr>
        <w:pStyle w:val="BodyText"/>
        <w:spacing w:before="65"/>
        <w:rPr>
          <w:rFonts w:ascii="Arial"/>
          <w:i/>
          <w:sz w:val="14"/>
        </w:rPr>
      </w:pPr>
    </w:p>
    <w:p>
      <w:pPr>
        <w:pStyle w:val="ListParagraph"/>
        <w:numPr>
          <w:ilvl w:val="2"/>
          <w:numId w:val="7"/>
        </w:numPr>
        <w:tabs>
          <w:tab w:pos="1982" w:val="left" w:leader="none"/>
          <w:tab w:pos="1985" w:val="left" w:leader="none"/>
        </w:tabs>
        <w:spacing w:line="240" w:lineRule="auto" w:before="0" w:after="0"/>
        <w:ind w:left="1985" w:right="1425" w:hanging="567"/>
        <w:jc w:val="both"/>
        <w:rPr>
          <w:sz w:val="20"/>
        </w:rPr>
      </w:pPr>
      <w:r>
        <w:rPr>
          <w:sz w:val="20"/>
        </w:rPr>
        <w:t>Conservación: Conjunto de operaciones interdisciplinarias que tienen por objeto evitar el deterioro del patrimonio cultural tangible y garantizar su salvaguarda para transmitirlos a las generaciones futuras con toda la riqueza de su autenticidad. Se integra de acciones preventivas, curativas y de </w:t>
      </w:r>
      <w:r>
        <w:rPr>
          <w:spacing w:val="-2"/>
          <w:sz w:val="20"/>
        </w:rPr>
        <w:t>restauración;</w:t>
      </w:r>
    </w:p>
    <w:p>
      <w:pPr>
        <w:pStyle w:val="BodyText"/>
      </w:pPr>
    </w:p>
    <w:p>
      <w:pPr>
        <w:pStyle w:val="BodyText"/>
        <w:spacing w:before="1"/>
        <w:ind w:left="1985" w:right="1424" w:hanging="567"/>
        <w:jc w:val="both"/>
      </w:pPr>
      <w:r>
        <w:rPr/>
        <w:t>IV</w:t>
      </w:r>
      <w:r>
        <w:rPr>
          <w:spacing w:val="-3"/>
        </w:rPr>
        <w:t> </w:t>
      </w:r>
      <w:r>
        <w:rPr/>
        <w:t>Bis.</w:t>
      </w:r>
      <w:r>
        <w:rPr>
          <w:spacing w:val="-4"/>
        </w:rPr>
        <w:t> </w:t>
      </w:r>
      <w:r>
        <w:rPr/>
        <w:t>Contenidos</w:t>
      </w:r>
      <w:r>
        <w:rPr>
          <w:spacing w:val="-1"/>
        </w:rPr>
        <w:t> </w:t>
      </w:r>
      <w:r>
        <w:rPr/>
        <w:t>digitales</w:t>
      </w:r>
      <w:r>
        <w:rPr>
          <w:spacing w:val="-1"/>
        </w:rPr>
        <w:t> </w:t>
      </w:r>
      <w:r>
        <w:rPr/>
        <w:t>de</w:t>
      </w:r>
      <w:r>
        <w:rPr>
          <w:spacing w:val="-5"/>
        </w:rPr>
        <w:t> </w:t>
      </w:r>
      <w:r>
        <w:rPr/>
        <w:t>carácter</w:t>
      </w:r>
      <w:r>
        <w:rPr>
          <w:spacing w:val="-4"/>
        </w:rPr>
        <w:t> </w:t>
      </w:r>
      <w:r>
        <w:rPr/>
        <w:t>cultural</w:t>
      </w:r>
      <w:r>
        <w:rPr>
          <w:spacing w:val="-2"/>
        </w:rPr>
        <w:t> </w:t>
      </w:r>
      <w:r>
        <w:rPr/>
        <w:t>o</w:t>
      </w:r>
      <w:r>
        <w:rPr>
          <w:spacing w:val="-5"/>
        </w:rPr>
        <w:t> </w:t>
      </w:r>
      <w:r>
        <w:rPr/>
        <w:t>creativo:</w:t>
      </w:r>
      <w:r>
        <w:rPr>
          <w:spacing w:val="-2"/>
        </w:rPr>
        <w:t> </w:t>
      </w:r>
      <w:r>
        <w:rPr/>
        <w:t>A</w:t>
      </w:r>
      <w:r>
        <w:rPr>
          <w:spacing w:val="-4"/>
        </w:rPr>
        <w:t> </w:t>
      </w:r>
      <w:r>
        <w:rPr/>
        <w:t>todo</w:t>
      </w:r>
      <w:r>
        <w:rPr>
          <w:spacing w:val="-5"/>
        </w:rPr>
        <w:t> </w:t>
      </w:r>
      <w:r>
        <w:rPr/>
        <w:t>contenido</w:t>
      </w:r>
      <w:r>
        <w:rPr>
          <w:spacing w:val="-4"/>
        </w:rPr>
        <w:t> </w:t>
      </w:r>
      <w:r>
        <w:rPr/>
        <w:t>original</w:t>
      </w:r>
      <w:r>
        <w:rPr>
          <w:spacing w:val="-3"/>
        </w:rPr>
        <w:t> </w:t>
      </w:r>
      <w:r>
        <w:rPr/>
        <w:t>divulgado</w:t>
      </w:r>
      <w:r>
        <w:rPr>
          <w:spacing w:val="-5"/>
        </w:rPr>
        <w:t> </w:t>
      </w:r>
      <w:r>
        <w:rPr/>
        <w:t>y</w:t>
      </w:r>
      <w:r>
        <w:rPr>
          <w:spacing w:val="-1"/>
        </w:rPr>
        <w:t> </w:t>
      </w:r>
      <w:r>
        <w:rPr/>
        <w:t>publicado exclusivamente a través de páginas de internet que esté relacionado con las obras creativas y artísticas, programas por internet y/o las manifestaciones culturales;</w:t>
      </w:r>
    </w:p>
    <w:p>
      <w:pPr>
        <w:pStyle w:val="BodyText"/>
        <w:spacing w:before="1"/>
      </w:pPr>
    </w:p>
    <w:p>
      <w:pPr>
        <w:pStyle w:val="BodyText"/>
        <w:ind w:left="1985" w:right="1426" w:hanging="567"/>
        <w:jc w:val="both"/>
      </w:pPr>
      <w:r>
        <w:rPr/>
        <w:t>IV Ter. Cooperación cultural: conjunto de acciones dirigidas a difundir conocimientos, y estimular valores, enriquecer las culturas, desarrollar las relaciones pacíficas y amistad entre las comunidades; y acceder a saberes, disfrutar de las artes, las letras, los beneficios de la ciencia y tecnología de todos los pueblos y comunidades para contribuir en su enriquecimiento de la vida cultural;</w:t>
      </w:r>
    </w:p>
    <w:p>
      <w:pPr>
        <w:spacing w:before="1"/>
        <w:ind w:left="0" w:right="1419"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septiembre</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rPr>
          <w:rFonts w:ascii="Arial"/>
          <w:i/>
          <w:sz w:val="14"/>
        </w:rPr>
      </w:pPr>
    </w:p>
    <w:p>
      <w:pPr>
        <w:pStyle w:val="ListParagraph"/>
        <w:numPr>
          <w:ilvl w:val="2"/>
          <w:numId w:val="7"/>
        </w:numPr>
        <w:tabs>
          <w:tab w:pos="1985" w:val="left" w:leader="none"/>
        </w:tabs>
        <w:spacing w:line="240" w:lineRule="auto" w:before="0" w:after="0"/>
        <w:ind w:left="1985" w:right="0" w:hanging="567"/>
        <w:jc w:val="left"/>
        <w:rPr>
          <w:sz w:val="20"/>
        </w:rPr>
      </w:pPr>
      <w:r>
        <w:rPr>
          <w:sz w:val="20"/>
        </w:rPr>
        <w:t>Creador:</w:t>
      </w:r>
      <w:r>
        <w:rPr>
          <w:spacing w:val="-8"/>
          <w:sz w:val="20"/>
        </w:rPr>
        <w:t> </w:t>
      </w:r>
      <w:r>
        <w:rPr>
          <w:sz w:val="20"/>
        </w:rPr>
        <w:t>Autor,</w:t>
      </w:r>
      <w:r>
        <w:rPr>
          <w:spacing w:val="-9"/>
          <w:sz w:val="20"/>
        </w:rPr>
        <w:t> </w:t>
      </w:r>
      <w:r>
        <w:rPr>
          <w:sz w:val="20"/>
        </w:rPr>
        <w:t>compositor</w:t>
      </w:r>
      <w:r>
        <w:rPr>
          <w:spacing w:val="-9"/>
          <w:sz w:val="20"/>
        </w:rPr>
        <w:t> </w:t>
      </w:r>
      <w:r>
        <w:rPr>
          <w:sz w:val="20"/>
        </w:rPr>
        <w:t>o</w:t>
      </w:r>
      <w:r>
        <w:rPr>
          <w:spacing w:val="-10"/>
          <w:sz w:val="20"/>
        </w:rPr>
        <w:t> </w:t>
      </w:r>
      <w:r>
        <w:rPr>
          <w:sz w:val="20"/>
        </w:rPr>
        <w:t>investigador;</w:t>
      </w:r>
      <w:r>
        <w:rPr>
          <w:spacing w:val="-6"/>
          <w:sz w:val="20"/>
        </w:rPr>
        <w:t> </w:t>
      </w:r>
      <w:r>
        <w:rPr>
          <w:sz w:val="20"/>
        </w:rPr>
        <w:t>interprete</w:t>
      </w:r>
      <w:r>
        <w:rPr>
          <w:spacing w:val="-8"/>
          <w:sz w:val="20"/>
        </w:rPr>
        <w:t> </w:t>
      </w:r>
      <w:r>
        <w:rPr>
          <w:sz w:val="20"/>
        </w:rPr>
        <w:t>o</w:t>
      </w:r>
      <w:r>
        <w:rPr>
          <w:spacing w:val="-7"/>
          <w:sz w:val="20"/>
        </w:rPr>
        <w:t> </w:t>
      </w:r>
      <w:r>
        <w:rPr>
          <w:sz w:val="20"/>
        </w:rPr>
        <w:t>ejecutante</w:t>
      </w:r>
      <w:r>
        <w:rPr>
          <w:spacing w:val="-10"/>
          <w:sz w:val="20"/>
        </w:rPr>
        <w:t> </w:t>
      </w:r>
      <w:r>
        <w:rPr>
          <w:spacing w:val="-2"/>
          <w:sz w:val="20"/>
        </w:rPr>
        <w:t>artístico;</w:t>
      </w:r>
    </w:p>
    <w:p>
      <w:pPr>
        <w:pStyle w:val="BodyText"/>
        <w:spacing w:before="1"/>
      </w:pPr>
    </w:p>
    <w:p>
      <w:pPr>
        <w:pStyle w:val="ListParagraph"/>
        <w:numPr>
          <w:ilvl w:val="2"/>
          <w:numId w:val="7"/>
        </w:numPr>
        <w:tabs>
          <w:tab w:pos="1982" w:val="left" w:leader="none"/>
          <w:tab w:pos="1985" w:val="left" w:leader="none"/>
        </w:tabs>
        <w:spacing w:line="240" w:lineRule="auto" w:before="0" w:after="0"/>
        <w:ind w:left="1985" w:right="1424" w:hanging="567"/>
        <w:jc w:val="both"/>
        <w:rPr>
          <w:sz w:val="20"/>
        </w:rPr>
      </w:pPr>
      <w:r>
        <w:rPr>
          <w:sz w:val="20"/>
        </w:rPr>
        <w:t>Cultura: Conjunto de rasgos distintivos, espirituales y materiales, intelectuales y afectivos que caracterizan a una sociedad o un grupo social. Ella engloba, además de las artes y las letras, los modos de vida, los derechos fundamentales del ser humano, los sistemas de valores, las tradiciones y las creencias;</w:t>
      </w:r>
    </w:p>
    <w:p>
      <w:pPr>
        <w:pStyle w:val="BodyText"/>
      </w:pPr>
    </w:p>
    <w:p>
      <w:pPr>
        <w:pStyle w:val="ListParagraph"/>
        <w:numPr>
          <w:ilvl w:val="2"/>
          <w:numId w:val="7"/>
        </w:numPr>
        <w:tabs>
          <w:tab w:pos="1983" w:val="left" w:leader="none"/>
          <w:tab w:pos="1985" w:val="left" w:leader="none"/>
        </w:tabs>
        <w:spacing w:line="240" w:lineRule="auto" w:before="0" w:after="0"/>
        <w:ind w:left="1985" w:right="1425" w:hanging="567"/>
        <w:jc w:val="both"/>
        <w:rPr>
          <w:sz w:val="20"/>
        </w:rPr>
      </w:pPr>
      <w:r>
        <w:rPr>
          <w:sz w:val="20"/>
        </w:rPr>
        <w:t>Desarrollo Cultural: Proceso a través del cual individuos, grupos y comunidades amplían sus oportunidades de acceso, creación, consumo, transmisión y apropiación de bienes y servicios culturales, en condiciones de libertad efectiva;</w:t>
      </w:r>
    </w:p>
    <w:p>
      <w:pPr>
        <w:pStyle w:val="BodyText"/>
        <w:spacing w:before="229"/>
        <w:ind w:left="1985" w:right="1426" w:hanging="567"/>
        <w:jc w:val="both"/>
      </w:pPr>
      <w:r>
        <w:rPr/>
        <w:t>VII Bis. Diversidad Cultural: se refiere a la multiplicidad de formas en que se expresan y transmiten las culturas de las personas, los grupos y sociedades. La diversidad cultural se manifiesta no solo en las diversas formas en que se expresa, enriquece y transmite el patrimonio cultural de la humanidad mediante la variedad de expresiones culturales, sino también a través de distintos modos</w:t>
      </w:r>
      <w:r>
        <w:rPr>
          <w:spacing w:val="80"/>
        </w:rPr>
        <w:t> </w:t>
      </w:r>
      <w:r>
        <w:rPr/>
        <w:t>de</w:t>
      </w:r>
      <w:r>
        <w:rPr>
          <w:spacing w:val="80"/>
        </w:rPr>
        <w:t> </w:t>
      </w:r>
      <w:r>
        <w:rPr/>
        <w:t>creación</w:t>
      </w:r>
      <w:r>
        <w:rPr>
          <w:spacing w:val="80"/>
        </w:rPr>
        <w:t> </w:t>
      </w:r>
      <w:r>
        <w:rPr/>
        <w:t>artística,</w:t>
      </w:r>
      <w:r>
        <w:rPr>
          <w:spacing w:val="80"/>
        </w:rPr>
        <w:t> </w:t>
      </w:r>
      <w:r>
        <w:rPr/>
        <w:t>producción,</w:t>
      </w:r>
      <w:r>
        <w:rPr>
          <w:spacing w:val="80"/>
        </w:rPr>
        <w:t> </w:t>
      </w:r>
      <w:r>
        <w:rPr/>
        <w:t>difusión,</w:t>
      </w:r>
      <w:r>
        <w:rPr>
          <w:spacing w:val="80"/>
        </w:rPr>
        <w:t> </w:t>
      </w:r>
      <w:r>
        <w:rPr/>
        <w:t>distribución</w:t>
      </w:r>
      <w:r>
        <w:rPr>
          <w:spacing w:val="80"/>
        </w:rPr>
        <w:t> </w:t>
      </w:r>
      <w:r>
        <w:rPr/>
        <w:t>y</w:t>
      </w:r>
      <w:r>
        <w:rPr>
          <w:spacing w:val="80"/>
        </w:rPr>
        <w:t> </w:t>
      </w:r>
      <w:r>
        <w:rPr/>
        <w:t>disfrute</w:t>
      </w:r>
      <w:r>
        <w:rPr>
          <w:spacing w:val="80"/>
        </w:rPr>
        <w:t> </w:t>
      </w:r>
      <w:r>
        <w:rPr/>
        <w:t>de</w:t>
      </w:r>
      <w:r>
        <w:rPr>
          <w:spacing w:val="80"/>
        </w:rPr>
        <w:t> </w:t>
      </w:r>
      <w:r>
        <w:rPr/>
        <w:t>las</w:t>
      </w:r>
      <w:r>
        <w:rPr>
          <w:spacing w:val="40"/>
        </w:rPr>
        <w:t> </w:t>
      </w:r>
      <w:r>
        <w:rPr/>
        <w:t>expresiones culturales, cualesquiera que sean los medios y tecnologías utilizados;</w:t>
      </w:r>
    </w:p>
    <w:p>
      <w:pPr>
        <w:pStyle w:val="BodyText"/>
        <w:spacing w:before="1"/>
      </w:pPr>
    </w:p>
    <w:p>
      <w:pPr>
        <w:pStyle w:val="ListParagraph"/>
        <w:numPr>
          <w:ilvl w:val="2"/>
          <w:numId w:val="7"/>
        </w:numPr>
        <w:tabs>
          <w:tab w:pos="1983" w:val="left" w:leader="none"/>
          <w:tab w:pos="1985" w:val="left" w:leader="none"/>
        </w:tabs>
        <w:spacing w:line="240" w:lineRule="auto" w:before="0" w:after="0"/>
        <w:ind w:left="1985" w:right="1424" w:hanging="567"/>
        <w:jc w:val="both"/>
        <w:rPr>
          <w:sz w:val="20"/>
        </w:rPr>
      </w:pPr>
      <w:r>
        <w:rPr>
          <w:sz w:val="20"/>
        </w:rPr>
        <w:t>Empresas Creativas y Culturales: Aquellas formadas por empresarios o emprendedores en temas culturales o artísticos. Contribuyen a hacer de la cultura un motor de desarrollo económico para el país, que reditúa en la generación de empleos en el sector cultura. Propicia la creación de un sistema sostenible que vincula la esfera del arte y la cultura con los ámbitos social y económico;</w:t>
      </w:r>
    </w:p>
    <w:p>
      <w:pPr>
        <w:pStyle w:val="BodyText"/>
      </w:pPr>
    </w:p>
    <w:p>
      <w:pPr>
        <w:pStyle w:val="ListParagraph"/>
        <w:numPr>
          <w:ilvl w:val="2"/>
          <w:numId w:val="7"/>
        </w:numPr>
        <w:tabs>
          <w:tab w:pos="1982" w:val="left" w:leader="none"/>
          <w:tab w:pos="1985" w:val="left" w:leader="none"/>
        </w:tabs>
        <w:spacing w:line="240" w:lineRule="auto" w:before="0" w:after="0"/>
        <w:ind w:left="1985" w:right="1424" w:hanging="567"/>
        <w:jc w:val="both"/>
        <w:rPr>
          <w:sz w:val="20"/>
        </w:rPr>
      </w:pPr>
      <w:r>
        <w:rPr>
          <w:sz w:val="20"/>
        </w:rPr>
        <w:t>Industrias Culturales: Responde a la misma esencia de las empresas creativas y culturales, pero con una escala de mayor magnitud y alcance, tanto en sus procesos productivos, como en los bienes ofrecidos al público. Entre éstas se pueden mencionar las industrias cinematográficas, editorial, fonográfica y de la radio y televisión;</w:t>
      </w:r>
    </w:p>
    <w:p>
      <w:pPr>
        <w:pStyle w:val="BodyText"/>
      </w:pPr>
    </w:p>
    <w:p>
      <w:pPr>
        <w:pStyle w:val="ListParagraph"/>
        <w:numPr>
          <w:ilvl w:val="2"/>
          <w:numId w:val="7"/>
        </w:numPr>
        <w:tabs>
          <w:tab w:pos="1983" w:val="left" w:leader="none"/>
          <w:tab w:pos="1985" w:val="left" w:leader="none"/>
        </w:tabs>
        <w:spacing w:line="240" w:lineRule="auto" w:before="0" w:after="0"/>
        <w:ind w:left="1985" w:right="1424" w:hanging="567"/>
        <w:jc w:val="both"/>
        <w:rPr>
          <w:sz w:val="20"/>
        </w:rPr>
      </w:pPr>
      <w:r>
        <w:rPr>
          <w:sz w:val="20"/>
        </w:rPr>
        <w:t>Innovación artesanal: Arte y técnica de fabricar o elaborar objetos o productos a mano, que mantienen la aplicación del conocimiento ancestral por integrantes del grupo étnico que lo posee, pero que incorpora variantes en diseño, procesos, materias primas, usos y aplicaciones;</w:t>
      </w:r>
    </w:p>
    <w:p>
      <w:pPr>
        <w:pStyle w:val="ListParagraph"/>
        <w:spacing w:after="0" w:line="240" w:lineRule="auto"/>
        <w:jc w:val="both"/>
        <w:rPr>
          <w:sz w:val="20"/>
        </w:rPr>
        <w:sectPr>
          <w:pgSz w:w="12250" w:h="15820"/>
          <w:pgMar w:header="0" w:footer="969" w:top="1640" w:bottom="1160" w:left="0" w:right="0"/>
        </w:sectPr>
      </w:pPr>
    </w:p>
    <w:p>
      <w:pPr>
        <w:pStyle w:val="BodyText"/>
        <w:spacing w:before="54"/>
      </w:pPr>
    </w:p>
    <w:p>
      <w:pPr>
        <w:pStyle w:val="BodyText"/>
        <w:ind w:left="1985" w:right="1424" w:hanging="567"/>
        <w:jc w:val="both"/>
      </w:pPr>
      <w:r>
        <w:rPr/>
        <w:t>X BIS. Interculturalidad: Se refiere a la presencia e interacción equitativa de diversas culturas y la posibilidad de generar expresiones culturales compartidas, adquiridas por medio del diálogo y de una actitud de respeto mutuo;</w:t>
      </w:r>
    </w:p>
    <w:p>
      <w:pPr>
        <w:pStyle w:val="BodyText"/>
        <w:spacing w:before="2"/>
      </w:pPr>
    </w:p>
    <w:p>
      <w:pPr>
        <w:pStyle w:val="ListParagraph"/>
        <w:numPr>
          <w:ilvl w:val="2"/>
          <w:numId w:val="7"/>
        </w:numPr>
        <w:tabs>
          <w:tab w:pos="1985" w:val="left" w:leader="none"/>
        </w:tabs>
        <w:spacing w:line="240" w:lineRule="auto" w:before="0" w:after="0"/>
        <w:ind w:left="1985" w:right="0" w:hanging="567"/>
        <w:jc w:val="left"/>
        <w:rPr>
          <w:sz w:val="20"/>
        </w:rPr>
      </w:pPr>
      <w:r>
        <w:rPr>
          <w:sz w:val="20"/>
        </w:rPr>
        <w:t>Ley:</w:t>
      </w:r>
      <w:r>
        <w:rPr>
          <w:spacing w:val="-6"/>
          <w:sz w:val="20"/>
        </w:rPr>
        <w:t> </w:t>
      </w:r>
      <w:r>
        <w:rPr>
          <w:sz w:val="20"/>
        </w:rPr>
        <w:t>Ley</w:t>
      </w:r>
      <w:r>
        <w:rPr>
          <w:spacing w:val="-3"/>
          <w:sz w:val="20"/>
        </w:rPr>
        <w:t> </w:t>
      </w:r>
      <w:r>
        <w:rPr>
          <w:sz w:val="20"/>
        </w:rPr>
        <w:t>de</w:t>
      </w:r>
      <w:r>
        <w:rPr>
          <w:spacing w:val="-6"/>
          <w:sz w:val="20"/>
        </w:rPr>
        <w:t> </w:t>
      </w:r>
      <w:r>
        <w:rPr>
          <w:sz w:val="20"/>
        </w:rPr>
        <w:t>Cultura</w:t>
      </w:r>
      <w:r>
        <w:rPr>
          <w:spacing w:val="-6"/>
          <w:sz w:val="20"/>
        </w:rPr>
        <w:t> </w:t>
      </w:r>
      <w:r>
        <w:rPr>
          <w:sz w:val="20"/>
        </w:rPr>
        <w:t>del</w:t>
      </w:r>
      <w:r>
        <w:rPr>
          <w:spacing w:val="-4"/>
          <w:sz w:val="20"/>
        </w:rPr>
        <w:t> </w:t>
      </w:r>
      <w:r>
        <w:rPr>
          <w:sz w:val="20"/>
        </w:rPr>
        <w:t>Estado</w:t>
      </w:r>
      <w:r>
        <w:rPr>
          <w:spacing w:val="-4"/>
          <w:sz w:val="20"/>
        </w:rPr>
        <w:t> </w:t>
      </w:r>
      <w:r>
        <w:rPr>
          <w:sz w:val="20"/>
        </w:rPr>
        <w:t>de</w:t>
      </w:r>
      <w:r>
        <w:rPr>
          <w:spacing w:val="-6"/>
          <w:sz w:val="20"/>
        </w:rPr>
        <w:t> </w:t>
      </w:r>
      <w:r>
        <w:rPr>
          <w:spacing w:val="-2"/>
          <w:sz w:val="20"/>
        </w:rPr>
        <w:t>Hidalgo;</w:t>
      </w:r>
    </w:p>
    <w:p>
      <w:pPr>
        <w:pStyle w:val="ListParagraph"/>
        <w:numPr>
          <w:ilvl w:val="2"/>
          <w:numId w:val="7"/>
        </w:numPr>
        <w:tabs>
          <w:tab w:pos="1983" w:val="left" w:leader="none"/>
          <w:tab w:pos="1985" w:val="left" w:leader="none"/>
        </w:tabs>
        <w:spacing w:line="240" w:lineRule="auto" w:before="228" w:after="0"/>
        <w:ind w:left="1985" w:right="1428" w:hanging="567"/>
        <w:jc w:val="both"/>
        <w:rPr>
          <w:sz w:val="20"/>
        </w:rPr>
      </w:pPr>
      <w:r>
        <w:rPr>
          <w:sz w:val="20"/>
        </w:rPr>
        <w:t>Organismos municipales: El órgano técnico y administrativo del gobierno municipal competente para promover, fomentar y difundir las manifestaciones y valores culturales propios del municipio;</w:t>
      </w:r>
    </w:p>
    <w:p>
      <w:pPr>
        <w:pStyle w:val="BodyText"/>
        <w:spacing w:before="1"/>
      </w:pPr>
    </w:p>
    <w:p>
      <w:pPr>
        <w:pStyle w:val="ListParagraph"/>
        <w:numPr>
          <w:ilvl w:val="2"/>
          <w:numId w:val="7"/>
        </w:numPr>
        <w:tabs>
          <w:tab w:pos="1983" w:val="left" w:leader="none"/>
          <w:tab w:pos="1985" w:val="left" w:leader="none"/>
        </w:tabs>
        <w:spacing w:line="240" w:lineRule="auto" w:before="0" w:after="0"/>
        <w:ind w:left="1985" w:right="1423" w:hanging="567"/>
        <w:jc w:val="both"/>
        <w:rPr>
          <w:sz w:val="20"/>
        </w:rPr>
      </w:pPr>
      <w:r>
        <w:rPr>
          <w:sz w:val="20"/>
        </w:rPr>
        <w:t>Patrimonio</w:t>
      </w:r>
      <w:r>
        <w:rPr>
          <w:spacing w:val="-1"/>
          <w:sz w:val="20"/>
        </w:rPr>
        <w:t> </w:t>
      </w:r>
      <w:r>
        <w:rPr>
          <w:sz w:val="20"/>
        </w:rPr>
        <w:t>cultural</w:t>
      </w:r>
      <w:r>
        <w:rPr>
          <w:spacing w:val="-1"/>
          <w:sz w:val="20"/>
        </w:rPr>
        <w:t> </w:t>
      </w:r>
      <w:r>
        <w:rPr>
          <w:sz w:val="20"/>
        </w:rPr>
        <w:t>intangible:</w:t>
      </w:r>
      <w:r>
        <w:rPr>
          <w:spacing w:val="-1"/>
          <w:sz w:val="20"/>
        </w:rPr>
        <w:t> </w:t>
      </w:r>
      <w:r>
        <w:rPr>
          <w:sz w:val="20"/>
        </w:rPr>
        <w:t>Los</w:t>
      </w:r>
      <w:r>
        <w:rPr>
          <w:spacing w:val="-2"/>
          <w:sz w:val="20"/>
        </w:rPr>
        <w:t> </w:t>
      </w:r>
      <w:r>
        <w:rPr>
          <w:sz w:val="20"/>
        </w:rPr>
        <w:t>usos,</w:t>
      </w:r>
      <w:r>
        <w:rPr>
          <w:spacing w:val="-1"/>
          <w:sz w:val="20"/>
        </w:rPr>
        <w:t> </w:t>
      </w:r>
      <w:r>
        <w:rPr>
          <w:sz w:val="20"/>
        </w:rPr>
        <w:t>representaciones,</w:t>
      </w:r>
      <w:r>
        <w:rPr>
          <w:spacing w:val="-3"/>
          <w:sz w:val="20"/>
        </w:rPr>
        <w:t> </w:t>
      </w:r>
      <w:r>
        <w:rPr>
          <w:sz w:val="20"/>
        </w:rPr>
        <w:t>expresiones,</w:t>
      </w:r>
      <w:r>
        <w:rPr>
          <w:spacing w:val="-3"/>
          <w:sz w:val="20"/>
        </w:rPr>
        <w:t> </w:t>
      </w:r>
      <w:r>
        <w:rPr>
          <w:sz w:val="20"/>
        </w:rPr>
        <w:t>conocimientos</w:t>
      </w:r>
      <w:r>
        <w:rPr>
          <w:spacing w:val="-2"/>
          <w:sz w:val="20"/>
        </w:rPr>
        <w:t> </w:t>
      </w:r>
      <w:r>
        <w:rPr>
          <w:sz w:val="20"/>
        </w:rPr>
        <w:t>y</w:t>
      </w:r>
      <w:r>
        <w:rPr>
          <w:spacing w:val="-2"/>
          <w:sz w:val="20"/>
        </w:rPr>
        <w:t> </w:t>
      </w:r>
      <w:r>
        <w:rPr>
          <w:sz w:val="20"/>
        </w:rPr>
        <w:t>técnicas a los que las comunidades, los grupos y en algunos casos los individuos, reconocen como parte integrante de su herencia cultural. Siendo necesario que sean transmitidas de generación en generación y recreadas por comunidades y grupos en respuesta a su ambiente, su interacción con la naturaleza y su historia; provean sentido de la identidad y la continuidad, respeten la diversidad cultural y la creatividad humana; y sean compatibles con los derechos humanos reconocidos y con los imperativos de respeto mutuo entre comunidades, grupos e individuos y de su desarrollo;</w:t>
      </w:r>
    </w:p>
    <w:p>
      <w:pPr>
        <w:pStyle w:val="ListParagraph"/>
        <w:numPr>
          <w:ilvl w:val="2"/>
          <w:numId w:val="7"/>
        </w:numPr>
        <w:tabs>
          <w:tab w:pos="1982" w:val="left" w:leader="none"/>
          <w:tab w:pos="1985" w:val="left" w:leader="none"/>
        </w:tabs>
        <w:spacing w:line="240" w:lineRule="auto" w:before="230" w:after="0"/>
        <w:ind w:left="1985" w:right="1423" w:hanging="567"/>
        <w:jc w:val="both"/>
        <w:rPr>
          <w:sz w:val="20"/>
        </w:rPr>
      </w:pPr>
      <w:r>
        <w:rPr>
          <w:sz w:val="20"/>
        </w:rPr>
        <w:t>Patrimonio cultural tangible: El constituido por los bienes muebles e inmuebles, tanto públicos</w:t>
      </w:r>
      <w:r>
        <w:rPr>
          <w:spacing w:val="40"/>
          <w:sz w:val="20"/>
        </w:rPr>
        <w:t> </w:t>
      </w:r>
      <w:r>
        <w:rPr>
          <w:sz w:val="20"/>
        </w:rPr>
        <w:t>como</w:t>
      </w:r>
      <w:r>
        <w:rPr>
          <w:spacing w:val="-4"/>
          <w:sz w:val="20"/>
        </w:rPr>
        <w:t> </w:t>
      </w:r>
      <w:r>
        <w:rPr>
          <w:sz w:val="20"/>
        </w:rPr>
        <w:t>privados,</w:t>
      </w:r>
      <w:r>
        <w:rPr>
          <w:spacing w:val="-3"/>
          <w:sz w:val="20"/>
        </w:rPr>
        <w:t> </w:t>
      </w:r>
      <w:r>
        <w:rPr>
          <w:sz w:val="20"/>
        </w:rPr>
        <w:t>poblaciones</w:t>
      </w:r>
      <w:r>
        <w:rPr>
          <w:spacing w:val="-4"/>
          <w:sz w:val="20"/>
        </w:rPr>
        <w:t> </w:t>
      </w:r>
      <w:r>
        <w:rPr>
          <w:sz w:val="20"/>
        </w:rPr>
        <w:t>o</w:t>
      </w:r>
      <w:r>
        <w:rPr>
          <w:spacing w:val="-5"/>
          <w:sz w:val="20"/>
        </w:rPr>
        <w:t> </w:t>
      </w:r>
      <w:r>
        <w:rPr>
          <w:sz w:val="20"/>
        </w:rPr>
        <w:t>partes</w:t>
      </w:r>
      <w:r>
        <w:rPr>
          <w:spacing w:val="-4"/>
          <w:sz w:val="20"/>
        </w:rPr>
        <w:t> </w:t>
      </w:r>
      <w:r>
        <w:rPr>
          <w:sz w:val="20"/>
        </w:rPr>
        <w:t>de</w:t>
      </w:r>
      <w:r>
        <w:rPr>
          <w:spacing w:val="-3"/>
          <w:sz w:val="20"/>
        </w:rPr>
        <w:t> </w:t>
      </w:r>
      <w:r>
        <w:rPr>
          <w:sz w:val="20"/>
        </w:rPr>
        <w:t>poblaciones</w:t>
      </w:r>
      <w:r>
        <w:rPr>
          <w:spacing w:val="-4"/>
          <w:sz w:val="20"/>
        </w:rPr>
        <w:t> </w:t>
      </w:r>
      <w:r>
        <w:rPr>
          <w:sz w:val="20"/>
        </w:rPr>
        <w:t>típicas</w:t>
      </w:r>
      <w:r>
        <w:rPr>
          <w:spacing w:val="-4"/>
          <w:sz w:val="20"/>
        </w:rPr>
        <w:t> </w:t>
      </w:r>
      <w:r>
        <w:rPr>
          <w:sz w:val="20"/>
        </w:rPr>
        <w:t>y</w:t>
      </w:r>
      <w:r>
        <w:rPr>
          <w:spacing w:val="-4"/>
          <w:sz w:val="20"/>
        </w:rPr>
        <w:t> </w:t>
      </w:r>
      <w:r>
        <w:rPr>
          <w:sz w:val="20"/>
        </w:rPr>
        <w:t>bellezas</w:t>
      </w:r>
      <w:r>
        <w:rPr>
          <w:spacing w:val="-4"/>
          <w:sz w:val="20"/>
        </w:rPr>
        <w:t> </w:t>
      </w:r>
      <w:r>
        <w:rPr>
          <w:sz w:val="20"/>
        </w:rPr>
        <w:t>naturales,</w:t>
      </w:r>
      <w:r>
        <w:rPr>
          <w:spacing w:val="-3"/>
          <w:sz w:val="20"/>
        </w:rPr>
        <w:t> </w:t>
      </w:r>
      <w:r>
        <w:rPr>
          <w:sz w:val="20"/>
        </w:rPr>
        <w:t>centros</w:t>
      </w:r>
      <w:r>
        <w:rPr>
          <w:spacing w:val="-4"/>
          <w:sz w:val="20"/>
        </w:rPr>
        <w:t> </w:t>
      </w:r>
      <w:r>
        <w:rPr>
          <w:sz w:val="20"/>
        </w:rPr>
        <w:t>históricos, conjuntos urbanos y rurales, así como los bienes que por sus valores antropológicos, arquitectónicos, históricos, religiosos, artísticos, etnográficos, científicos, cosmogónicos o tradicionales, tengan relevancia para los habitantes del Estado y sean parte de la identidad social, representativos de una época o sea conveniente su conservación para la posteridad;</w:t>
      </w:r>
    </w:p>
    <w:p>
      <w:pPr>
        <w:pStyle w:val="BodyText"/>
      </w:pPr>
    </w:p>
    <w:p>
      <w:pPr>
        <w:pStyle w:val="ListParagraph"/>
        <w:numPr>
          <w:ilvl w:val="2"/>
          <w:numId w:val="7"/>
        </w:numPr>
        <w:tabs>
          <w:tab w:pos="1982" w:val="left" w:leader="none"/>
          <w:tab w:pos="1985" w:val="left" w:leader="none"/>
        </w:tabs>
        <w:spacing w:line="240" w:lineRule="auto" w:before="0" w:after="0"/>
        <w:ind w:left="1985" w:right="1425" w:hanging="567"/>
        <w:jc w:val="both"/>
        <w:rPr>
          <w:sz w:val="20"/>
        </w:rPr>
      </w:pPr>
      <w:r>
        <w:rPr>
          <w:sz w:val="20"/>
        </w:rPr>
        <w:t>Plataforma</w:t>
      </w:r>
      <w:r>
        <w:rPr>
          <w:spacing w:val="-1"/>
          <w:sz w:val="20"/>
        </w:rPr>
        <w:t> </w:t>
      </w:r>
      <w:r>
        <w:rPr>
          <w:sz w:val="20"/>
        </w:rPr>
        <w:t>Digital: Entorno</w:t>
      </w:r>
      <w:r>
        <w:rPr>
          <w:spacing w:val="-1"/>
          <w:sz w:val="20"/>
        </w:rPr>
        <w:t> </w:t>
      </w:r>
      <w:r>
        <w:rPr>
          <w:sz w:val="20"/>
        </w:rPr>
        <w:t>informático</w:t>
      </w:r>
      <w:r>
        <w:rPr>
          <w:spacing w:val="-1"/>
          <w:sz w:val="20"/>
        </w:rPr>
        <w:t> </w:t>
      </w:r>
      <w:r>
        <w:rPr>
          <w:sz w:val="20"/>
        </w:rPr>
        <w:t>que</w:t>
      </w:r>
      <w:r>
        <w:rPr>
          <w:spacing w:val="-1"/>
          <w:sz w:val="20"/>
        </w:rPr>
        <w:t> </w:t>
      </w:r>
      <w:r>
        <w:rPr>
          <w:sz w:val="20"/>
        </w:rPr>
        <w:t>cuenta</w:t>
      </w:r>
      <w:r>
        <w:rPr>
          <w:spacing w:val="-3"/>
          <w:sz w:val="20"/>
        </w:rPr>
        <w:t> </w:t>
      </w:r>
      <w:r>
        <w:rPr>
          <w:sz w:val="20"/>
        </w:rPr>
        <w:t>con</w:t>
      </w:r>
      <w:r>
        <w:rPr>
          <w:spacing w:val="-3"/>
          <w:sz w:val="20"/>
        </w:rPr>
        <w:t> </w:t>
      </w:r>
      <w:r>
        <w:rPr>
          <w:sz w:val="20"/>
        </w:rPr>
        <w:t>herramientas</w:t>
      </w:r>
      <w:r>
        <w:rPr>
          <w:spacing w:val="-2"/>
          <w:sz w:val="20"/>
        </w:rPr>
        <w:t> </w:t>
      </w:r>
      <w:r>
        <w:rPr>
          <w:sz w:val="20"/>
        </w:rPr>
        <w:t>agrupadas y</w:t>
      </w:r>
      <w:r>
        <w:rPr>
          <w:spacing w:val="-2"/>
          <w:sz w:val="20"/>
        </w:rPr>
        <w:t> </w:t>
      </w:r>
      <w:r>
        <w:rPr>
          <w:sz w:val="20"/>
        </w:rPr>
        <w:t>optimizadas para fines específicos. Estos sistemas tecnológicos proporcionan a los usuarios espacios destinados al intercambio de contenidos e información. En muchos casos, cuentan con un gran repositorio de objetos digitales, así como con herramientas propias para la generación de recursos;</w:t>
      </w:r>
    </w:p>
    <w:p>
      <w:pPr>
        <w:pStyle w:val="BodyText"/>
      </w:pPr>
    </w:p>
    <w:p>
      <w:pPr>
        <w:pStyle w:val="ListParagraph"/>
        <w:numPr>
          <w:ilvl w:val="2"/>
          <w:numId w:val="7"/>
        </w:numPr>
        <w:tabs>
          <w:tab w:pos="1982" w:val="left" w:leader="none"/>
          <w:tab w:pos="1985" w:val="left" w:leader="none"/>
        </w:tabs>
        <w:spacing w:line="240" w:lineRule="auto" w:before="0" w:after="0"/>
        <w:ind w:left="1985" w:right="1427" w:hanging="567"/>
        <w:jc w:val="both"/>
        <w:rPr>
          <w:sz w:val="20"/>
        </w:rPr>
      </w:pPr>
      <w:r>
        <w:rPr>
          <w:sz w:val="20"/>
        </w:rPr>
        <w:t>Preservación: Protección o cuidado sobre alguien o algo para conservar su estado y evitar que sufra un daño o un peligro;</w:t>
      </w:r>
    </w:p>
    <w:p>
      <w:pPr>
        <w:pStyle w:val="BodyText"/>
        <w:spacing w:before="1"/>
      </w:pPr>
    </w:p>
    <w:p>
      <w:pPr>
        <w:pStyle w:val="ListParagraph"/>
        <w:numPr>
          <w:ilvl w:val="2"/>
          <w:numId w:val="7"/>
        </w:numPr>
        <w:tabs>
          <w:tab w:pos="1982" w:val="left" w:leader="none"/>
        </w:tabs>
        <w:spacing w:line="240" w:lineRule="auto" w:before="0" w:after="0"/>
        <w:ind w:left="1982" w:right="0" w:hanging="564"/>
        <w:jc w:val="left"/>
        <w:rPr>
          <w:sz w:val="20"/>
        </w:rPr>
      </w:pPr>
      <w:r>
        <w:rPr>
          <w:sz w:val="20"/>
        </w:rPr>
        <w:t>Programa:</w:t>
      </w:r>
      <w:r>
        <w:rPr>
          <w:spacing w:val="-6"/>
          <w:sz w:val="20"/>
        </w:rPr>
        <w:t> </w:t>
      </w:r>
      <w:r>
        <w:rPr>
          <w:sz w:val="20"/>
        </w:rPr>
        <w:t>Programa</w:t>
      </w:r>
      <w:r>
        <w:rPr>
          <w:spacing w:val="-5"/>
          <w:sz w:val="20"/>
        </w:rPr>
        <w:t> </w:t>
      </w:r>
      <w:r>
        <w:rPr>
          <w:sz w:val="20"/>
        </w:rPr>
        <w:t>Estatal</w:t>
      </w:r>
      <w:r>
        <w:rPr>
          <w:spacing w:val="-8"/>
          <w:sz w:val="20"/>
        </w:rPr>
        <w:t> </w:t>
      </w:r>
      <w:r>
        <w:rPr>
          <w:sz w:val="20"/>
        </w:rPr>
        <w:t>de</w:t>
      </w:r>
      <w:r>
        <w:rPr>
          <w:spacing w:val="-7"/>
          <w:sz w:val="20"/>
        </w:rPr>
        <w:t> </w:t>
      </w:r>
      <w:r>
        <w:rPr>
          <w:sz w:val="20"/>
        </w:rPr>
        <w:t>Cultura</w:t>
      </w:r>
      <w:r>
        <w:rPr>
          <w:spacing w:val="-7"/>
          <w:sz w:val="20"/>
        </w:rPr>
        <w:t> </w:t>
      </w:r>
      <w:r>
        <w:rPr>
          <w:sz w:val="20"/>
        </w:rPr>
        <w:t>para</w:t>
      </w:r>
      <w:r>
        <w:rPr>
          <w:spacing w:val="-4"/>
          <w:sz w:val="20"/>
        </w:rPr>
        <w:t> </w:t>
      </w:r>
      <w:r>
        <w:rPr>
          <w:sz w:val="20"/>
        </w:rPr>
        <w:t>el</w:t>
      </w:r>
      <w:r>
        <w:rPr>
          <w:spacing w:val="-8"/>
          <w:sz w:val="20"/>
        </w:rPr>
        <w:t> </w:t>
      </w:r>
      <w:r>
        <w:rPr>
          <w:sz w:val="20"/>
        </w:rPr>
        <w:t>Estado</w:t>
      </w:r>
      <w:r>
        <w:rPr>
          <w:spacing w:val="-7"/>
          <w:sz w:val="20"/>
        </w:rPr>
        <w:t> </w:t>
      </w:r>
      <w:r>
        <w:rPr>
          <w:sz w:val="20"/>
        </w:rPr>
        <w:t>de</w:t>
      </w:r>
      <w:r>
        <w:rPr>
          <w:spacing w:val="-5"/>
          <w:sz w:val="20"/>
        </w:rPr>
        <w:t> </w:t>
      </w:r>
      <w:r>
        <w:rPr>
          <w:spacing w:val="-2"/>
          <w:sz w:val="20"/>
        </w:rPr>
        <w:t>Hidalgo;</w:t>
      </w:r>
    </w:p>
    <w:p>
      <w:pPr>
        <w:pStyle w:val="ListParagraph"/>
        <w:numPr>
          <w:ilvl w:val="2"/>
          <w:numId w:val="7"/>
        </w:numPr>
        <w:tabs>
          <w:tab w:pos="1983" w:val="left" w:leader="none"/>
          <w:tab w:pos="1985" w:val="left" w:leader="none"/>
        </w:tabs>
        <w:spacing w:line="240" w:lineRule="auto" w:before="229" w:after="0"/>
        <w:ind w:left="1985" w:right="1426" w:hanging="567"/>
        <w:jc w:val="both"/>
        <w:rPr>
          <w:sz w:val="20"/>
        </w:rPr>
      </w:pPr>
      <w:r>
        <w:rPr>
          <w:sz w:val="20"/>
        </w:rPr>
        <w:t>Restauración: actividad que aspira a devolver a un estado anterior los rasgos perceptibles de un bien cultural determinado, es una acción directa que corresponde al especialista; y</w:t>
      </w:r>
    </w:p>
    <w:p>
      <w:pPr>
        <w:pStyle w:val="BodyText"/>
        <w:spacing w:before="2"/>
      </w:pPr>
    </w:p>
    <w:p>
      <w:pPr>
        <w:pStyle w:val="ListParagraph"/>
        <w:numPr>
          <w:ilvl w:val="2"/>
          <w:numId w:val="7"/>
        </w:numPr>
        <w:tabs>
          <w:tab w:pos="1985" w:val="left" w:leader="none"/>
        </w:tabs>
        <w:spacing w:line="240" w:lineRule="auto" w:before="0" w:after="0"/>
        <w:ind w:left="1985" w:right="0" w:hanging="567"/>
        <w:jc w:val="left"/>
        <w:rPr>
          <w:sz w:val="20"/>
        </w:rPr>
      </w:pPr>
      <w:r>
        <w:rPr>
          <w:sz w:val="20"/>
        </w:rPr>
        <w:t>Secretaría:</w:t>
      </w:r>
      <w:r>
        <w:rPr>
          <w:spacing w:val="-9"/>
          <w:sz w:val="20"/>
        </w:rPr>
        <w:t> </w:t>
      </w:r>
      <w:r>
        <w:rPr>
          <w:sz w:val="20"/>
        </w:rPr>
        <w:t>Secretaría</w:t>
      </w:r>
      <w:r>
        <w:rPr>
          <w:spacing w:val="-7"/>
          <w:sz w:val="20"/>
        </w:rPr>
        <w:t> </w:t>
      </w:r>
      <w:r>
        <w:rPr>
          <w:sz w:val="20"/>
        </w:rPr>
        <w:t>de</w:t>
      </w:r>
      <w:r>
        <w:rPr>
          <w:spacing w:val="-10"/>
          <w:sz w:val="20"/>
        </w:rPr>
        <w:t> </w:t>
      </w:r>
      <w:r>
        <w:rPr>
          <w:sz w:val="20"/>
        </w:rPr>
        <w:t>Cultura</w:t>
      </w:r>
      <w:r>
        <w:rPr>
          <w:spacing w:val="-7"/>
          <w:sz w:val="20"/>
        </w:rPr>
        <w:t> </w:t>
      </w:r>
      <w:r>
        <w:rPr>
          <w:sz w:val="20"/>
        </w:rPr>
        <w:t>del</w:t>
      </w:r>
      <w:r>
        <w:rPr>
          <w:spacing w:val="-7"/>
          <w:sz w:val="20"/>
        </w:rPr>
        <w:t> </w:t>
      </w:r>
      <w:r>
        <w:rPr>
          <w:sz w:val="20"/>
        </w:rPr>
        <w:t>Estado</w:t>
      </w:r>
      <w:r>
        <w:rPr>
          <w:spacing w:val="-7"/>
          <w:sz w:val="20"/>
        </w:rPr>
        <w:t> </w:t>
      </w:r>
      <w:r>
        <w:rPr>
          <w:sz w:val="20"/>
        </w:rPr>
        <w:t>de</w:t>
      </w:r>
      <w:r>
        <w:rPr>
          <w:spacing w:val="-8"/>
          <w:sz w:val="20"/>
        </w:rPr>
        <w:t> </w:t>
      </w:r>
      <w:r>
        <w:rPr>
          <w:spacing w:val="-2"/>
          <w:sz w:val="20"/>
        </w:rPr>
        <w:t>Hidalgo.</w:t>
      </w:r>
    </w:p>
    <w:p>
      <w:pPr>
        <w:pStyle w:val="BodyText"/>
      </w:pPr>
    </w:p>
    <w:p>
      <w:pPr>
        <w:pStyle w:val="BodyText"/>
        <w:spacing w:before="1"/>
        <w:ind w:left="1418" w:right="1414"/>
      </w:pPr>
      <w:r>
        <w:rPr>
          <w:rFonts w:ascii="Arial" w:hAnsi="Arial"/>
          <w:b/>
        </w:rPr>
        <w:t>Artículo 5. </w:t>
      </w:r>
      <w:r>
        <w:rPr/>
        <w:t>La promoción y fomento de la cultura será democrática, incluyente, transversal e innovadora, la política cultural atenderá a los siguientes principios:</w:t>
      </w:r>
    </w:p>
    <w:p>
      <w:pPr>
        <w:pStyle w:val="BodyText"/>
        <w:spacing w:line="480" w:lineRule="auto" w:before="228"/>
        <w:ind w:left="1418" w:right="4908"/>
      </w:pPr>
      <w:r>
        <w:rPr/>
        <w:t>I.-</w:t>
      </w:r>
      <w:r>
        <w:rPr>
          <w:spacing w:val="-5"/>
        </w:rPr>
        <w:t> </w:t>
      </w:r>
      <w:r>
        <w:rPr/>
        <w:t>Respeto</w:t>
      </w:r>
      <w:r>
        <w:rPr>
          <w:spacing w:val="-6"/>
        </w:rPr>
        <w:t> </w:t>
      </w:r>
      <w:r>
        <w:rPr/>
        <w:t>a</w:t>
      </w:r>
      <w:r>
        <w:rPr>
          <w:spacing w:val="-5"/>
        </w:rPr>
        <w:t> </w:t>
      </w:r>
      <w:r>
        <w:rPr/>
        <w:t>la</w:t>
      </w:r>
      <w:r>
        <w:rPr>
          <w:spacing w:val="-4"/>
        </w:rPr>
        <w:t> </w:t>
      </w:r>
      <w:r>
        <w:rPr/>
        <w:t>libertad</w:t>
      </w:r>
      <w:r>
        <w:rPr>
          <w:spacing w:val="-6"/>
        </w:rPr>
        <w:t> </w:t>
      </w:r>
      <w:r>
        <w:rPr/>
        <w:t>creativa</w:t>
      </w:r>
      <w:r>
        <w:rPr>
          <w:spacing w:val="-6"/>
        </w:rPr>
        <w:t> </w:t>
      </w:r>
      <w:r>
        <w:rPr/>
        <w:t>y</w:t>
      </w:r>
      <w:r>
        <w:rPr>
          <w:spacing w:val="-5"/>
        </w:rPr>
        <w:t> </w:t>
      </w:r>
      <w:r>
        <w:rPr/>
        <w:t>a</w:t>
      </w:r>
      <w:r>
        <w:rPr>
          <w:spacing w:val="-4"/>
        </w:rPr>
        <w:t> </w:t>
      </w:r>
      <w:r>
        <w:rPr/>
        <w:t>las</w:t>
      </w:r>
      <w:r>
        <w:rPr>
          <w:spacing w:val="-3"/>
        </w:rPr>
        <w:t> </w:t>
      </w:r>
      <w:r>
        <w:rPr/>
        <w:t>manifestaciones</w:t>
      </w:r>
      <w:r>
        <w:rPr>
          <w:spacing w:val="-5"/>
        </w:rPr>
        <w:t> </w:t>
      </w:r>
      <w:r>
        <w:rPr/>
        <w:t>culturales; II.- Igualdad de las culturas;</w:t>
      </w:r>
    </w:p>
    <w:p>
      <w:pPr>
        <w:pStyle w:val="BodyText"/>
        <w:spacing w:line="229" w:lineRule="exact"/>
        <w:ind w:left="1418"/>
      </w:pPr>
      <w:r>
        <w:rPr/>
        <w:t>III.-</w:t>
      </w:r>
      <w:r>
        <w:rPr>
          <w:spacing w:val="-9"/>
        </w:rPr>
        <w:t> </w:t>
      </w:r>
      <w:r>
        <w:rPr/>
        <w:t>Reconocimiento</w:t>
      </w:r>
      <w:r>
        <w:rPr>
          <w:spacing w:val="-8"/>
        </w:rPr>
        <w:t> </w:t>
      </w:r>
      <w:r>
        <w:rPr/>
        <w:t>de</w:t>
      </w:r>
      <w:r>
        <w:rPr>
          <w:spacing w:val="-9"/>
        </w:rPr>
        <w:t> </w:t>
      </w:r>
      <w:r>
        <w:rPr/>
        <w:t>la</w:t>
      </w:r>
      <w:r>
        <w:rPr>
          <w:spacing w:val="-9"/>
        </w:rPr>
        <w:t> </w:t>
      </w:r>
      <w:r>
        <w:rPr/>
        <w:t>diversidad</w:t>
      </w:r>
      <w:r>
        <w:rPr>
          <w:spacing w:val="-10"/>
        </w:rPr>
        <w:t> </w:t>
      </w:r>
      <w:r>
        <w:rPr>
          <w:spacing w:val="-2"/>
        </w:rPr>
        <w:t>cultural;</w:t>
      </w:r>
    </w:p>
    <w:p>
      <w:pPr>
        <w:pStyle w:val="BodyText"/>
        <w:spacing w:before="1"/>
      </w:pPr>
    </w:p>
    <w:p>
      <w:pPr>
        <w:pStyle w:val="BodyText"/>
        <w:spacing w:before="1"/>
        <w:ind w:left="1418"/>
      </w:pPr>
      <w:r>
        <w:rPr/>
        <w:t>IV.-</w:t>
      </w:r>
      <w:r>
        <w:rPr>
          <w:spacing w:val="-7"/>
        </w:rPr>
        <w:t> </w:t>
      </w:r>
      <w:r>
        <w:rPr/>
        <w:t>Reconocimiento</w:t>
      </w:r>
      <w:r>
        <w:rPr>
          <w:spacing w:val="-5"/>
        </w:rPr>
        <w:t> </w:t>
      </w:r>
      <w:r>
        <w:rPr/>
        <w:t>de</w:t>
      </w:r>
      <w:r>
        <w:rPr>
          <w:spacing w:val="-6"/>
        </w:rPr>
        <w:t> </w:t>
      </w:r>
      <w:r>
        <w:rPr/>
        <w:t>la</w:t>
      </w:r>
      <w:r>
        <w:rPr>
          <w:spacing w:val="-5"/>
        </w:rPr>
        <w:t> </w:t>
      </w:r>
      <w:r>
        <w:rPr/>
        <w:t>identidad</w:t>
      </w:r>
      <w:r>
        <w:rPr>
          <w:spacing w:val="-7"/>
        </w:rPr>
        <w:t> </w:t>
      </w:r>
      <w:r>
        <w:rPr/>
        <w:t>y</w:t>
      </w:r>
      <w:r>
        <w:rPr>
          <w:spacing w:val="-6"/>
        </w:rPr>
        <w:t> </w:t>
      </w:r>
      <w:r>
        <w:rPr/>
        <w:t>dignidad</w:t>
      </w:r>
      <w:r>
        <w:rPr>
          <w:spacing w:val="-8"/>
        </w:rPr>
        <w:t> </w:t>
      </w:r>
      <w:r>
        <w:rPr/>
        <w:t>de</w:t>
      </w:r>
      <w:r>
        <w:rPr>
          <w:spacing w:val="-7"/>
        </w:rPr>
        <w:t> </w:t>
      </w:r>
      <w:r>
        <w:rPr/>
        <w:t>las</w:t>
      </w:r>
      <w:r>
        <w:rPr>
          <w:spacing w:val="-4"/>
        </w:rPr>
        <w:t> </w:t>
      </w:r>
      <w:r>
        <w:rPr>
          <w:spacing w:val="-2"/>
        </w:rPr>
        <w:t>personas;</w:t>
      </w:r>
    </w:p>
    <w:p>
      <w:pPr>
        <w:pStyle w:val="BodyText"/>
      </w:pPr>
    </w:p>
    <w:p>
      <w:pPr>
        <w:pStyle w:val="BodyText"/>
        <w:ind w:left="1418"/>
      </w:pPr>
      <w:r>
        <w:rPr/>
        <w:t>V.-</w:t>
      </w:r>
      <w:r>
        <w:rPr>
          <w:spacing w:val="-8"/>
        </w:rPr>
        <w:t> </w:t>
      </w:r>
      <w:r>
        <w:rPr/>
        <w:t>Libre</w:t>
      </w:r>
      <w:r>
        <w:rPr>
          <w:spacing w:val="-7"/>
        </w:rPr>
        <w:t> </w:t>
      </w:r>
      <w:r>
        <w:rPr/>
        <w:t>determinación</w:t>
      </w:r>
      <w:r>
        <w:rPr>
          <w:spacing w:val="-7"/>
        </w:rPr>
        <w:t> </w:t>
      </w:r>
      <w:r>
        <w:rPr/>
        <w:t>y</w:t>
      </w:r>
      <w:r>
        <w:rPr>
          <w:spacing w:val="-7"/>
        </w:rPr>
        <w:t> </w:t>
      </w:r>
      <w:r>
        <w:rPr/>
        <w:t>autonomía</w:t>
      </w:r>
      <w:r>
        <w:rPr>
          <w:spacing w:val="-6"/>
        </w:rPr>
        <w:t> </w:t>
      </w:r>
      <w:r>
        <w:rPr/>
        <w:t>de</w:t>
      </w:r>
      <w:r>
        <w:rPr>
          <w:spacing w:val="-7"/>
        </w:rPr>
        <w:t> </w:t>
      </w:r>
      <w:r>
        <w:rPr/>
        <w:t>los</w:t>
      </w:r>
      <w:r>
        <w:rPr>
          <w:spacing w:val="-7"/>
        </w:rPr>
        <w:t> </w:t>
      </w:r>
      <w:r>
        <w:rPr/>
        <w:t>pueblos</w:t>
      </w:r>
      <w:r>
        <w:rPr>
          <w:spacing w:val="-5"/>
        </w:rPr>
        <w:t> </w:t>
      </w:r>
      <w:r>
        <w:rPr/>
        <w:t>indígenas</w:t>
      </w:r>
      <w:r>
        <w:rPr>
          <w:spacing w:val="-7"/>
        </w:rPr>
        <w:t> </w:t>
      </w:r>
      <w:r>
        <w:rPr/>
        <w:t>y</w:t>
      </w:r>
      <w:r>
        <w:rPr>
          <w:spacing w:val="-7"/>
        </w:rPr>
        <w:t> </w:t>
      </w:r>
      <w:r>
        <w:rPr/>
        <w:t>sus</w:t>
      </w:r>
      <w:r>
        <w:rPr>
          <w:spacing w:val="-7"/>
        </w:rPr>
        <w:t> </w:t>
      </w:r>
      <w:r>
        <w:rPr>
          <w:spacing w:val="-2"/>
        </w:rPr>
        <w:t>comunidades;</w:t>
      </w:r>
    </w:p>
    <w:p>
      <w:pPr>
        <w:spacing w:before="2"/>
        <w:ind w:left="6877"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7</w:t>
      </w:r>
      <w:r>
        <w:rPr>
          <w:rFonts w:ascii="Arial" w:hAnsi="Arial"/>
          <w:i/>
          <w:color w:val="006FC0"/>
          <w:spacing w:val="-4"/>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agosto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6"/>
        <w:rPr>
          <w:rFonts w:ascii="Arial"/>
          <w:i/>
          <w:sz w:val="14"/>
        </w:rPr>
      </w:pPr>
    </w:p>
    <w:p>
      <w:pPr>
        <w:pStyle w:val="BodyText"/>
        <w:ind w:left="1418"/>
      </w:pPr>
      <w:r>
        <w:rPr/>
        <w:t>Vl.-</w:t>
      </w:r>
      <w:r>
        <w:rPr>
          <w:spacing w:val="-6"/>
        </w:rPr>
        <w:t> </w:t>
      </w:r>
      <w:r>
        <w:rPr/>
        <w:t>Igualdad</w:t>
      </w:r>
      <w:r>
        <w:rPr>
          <w:spacing w:val="-8"/>
        </w:rPr>
        <w:t> </w:t>
      </w:r>
      <w:r>
        <w:rPr/>
        <w:t>de</w:t>
      </w:r>
      <w:r>
        <w:rPr>
          <w:spacing w:val="-7"/>
        </w:rPr>
        <w:t> </w:t>
      </w:r>
      <w:r>
        <w:rPr/>
        <w:t>género,</w:t>
      </w:r>
      <w:r>
        <w:rPr>
          <w:spacing w:val="-4"/>
        </w:rPr>
        <w:t> </w:t>
      </w:r>
      <w:r>
        <w:rPr>
          <w:spacing w:val="-10"/>
        </w:rPr>
        <w:t>y</w:t>
      </w:r>
    </w:p>
    <w:p>
      <w:pPr>
        <w:pStyle w:val="BodyText"/>
        <w:spacing w:after="0"/>
        <w:sectPr>
          <w:pgSz w:w="12250" w:h="15820"/>
          <w:pgMar w:header="0" w:footer="969" w:top="1640" w:bottom="1160" w:left="0" w:right="0"/>
        </w:sectPr>
      </w:pPr>
    </w:p>
    <w:p>
      <w:pPr>
        <w:spacing w:before="57"/>
        <w:ind w:left="0" w:right="1419"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7</w:t>
      </w:r>
      <w:r>
        <w:rPr>
          <w:rFonts w:ascii="Arial" w:hAnsi="Arial"/>
          <w:i/>
          <w:color w:val="006FC0"/>
          <w:spacing w:val="-4"/>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agosto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6"/>
        <w:rPr>
          <w:rFonts w:ascii="Arial"/>
          <w:i/>
          <w:sz w:val="14"/>
        </w:rPr>
      </w:pPr>
    </w:p>
    <w:p>
      <w:pPr>
        <w:pStyle w:val="BodyText"/>
        <w:ind w:left="1418"/>
      </w:pPr>
      <w:r>
        <w:rPr/>
        <w:t>VII.</w:t>
      </w:r>
      <w:r>
        <w:rPr>
          <w:spacing w:val="-7"/>
        </w:rPr>
        <w:t> </w:t>
      </w:r>
      <w:r>
        <w:rPr/>
        <w:t>-</w:t>
      </w:r>
      <w:r>
        <w:rPr>
          <w:spacing w:val="-3"/>
        </w:rPr>
        <w:t> </w:t>
      </w:r>
      <w:r>
        <w:rPr/>
        <w:t>El</w:t>
      </w:r>
      <w:r>
        <w:rPr>
          <w:spacing w:val="-5"/>
        </w:rPr>
        <w:t> </w:t>
      </w:r>
      <w:r>
        <w:rPr/>
        <w:t>interés</w:t>
      </w:r>
      <w:r>
        <w:rPr>
          <w:spacing w:val="-5"/>
        </w:rPr>
        <w:t> </w:t>
      </w:r>
      <w:r>
        <w:rPr/>
        <w:t>superior</w:t>
      </w:r>
      <w:r>
        <w:rPr>
          <w:spacing w:val="-6"/>
        </w:rPr>
        <w:t> </w:t>
      </w:r>
      <w:r>
        <w:rPr/>
        <w:t>de</w:t>
      </w:r>
      <w:r>
        <w:rPr>
          <w:spacing w:val="-4"/>
        </w:rPr>
        <w:t> </w:t>
      </w:r>
      <w:r>
        <w:rPr/>
        <w:t>niñas,</w:t>
      </w:r>
      <w:r>
        <w:rPr>
          <w:spacing w:val="-7"/>
        </w:rPr>
        <w:t> </w:t>
      </w:r>
      <w:r>
        <w:rPr/>
        <w:t>niños</w:t>
      </w:r>
      <w:r>
        <w:rPr>
          <w:spacing w:val="-5"/>
        </w:rPr>
        <w:t> </w:t>
      </w:r>
      <w:r>
        <w:rPr/>
        <w:t>y</w:t>
      </w:r>
      <w:r>
        <w:rPr>
          <w:spacing w:val="-5"/>
        </w:rPr>
        <w:t> </w:t>
      </w:r>
      <w:r>
        <w:rPr/>
        <w:t>adolescentes,</w:t>
      </w:r>
      <w:r>
        <w:rPr>
          <w:spacing w:val="-6"/>
        </w:rPr>
        <w:t> </w:t>
      </w:r>
      <w:r>
        <w:rPr/>
        <w:t>garantizando</w:t>
      </w:r>
      <w:r>
        <w:rPr>
          <w:spacing w:val="-7"/>
        </w:rPr>
        <w:t> </w:t>
      </w:r>
      <w:r>
        <w:rPr/>
        <w:t>su</w:t>
      </w:r>
      <w:r>
        <w:rPr>
          <w:spacing w:val="-6"/>
        </w:rPr>
        <w:t> </w:t>
      </w:r>
      <w:r>
        <w:rPr/>
        <w:t>acceso</w:t>
      </w:r>
      <w:r>
        <w:rPr>
          <w:spacing w:val="-4"/>
        </w:rPr>
        <w:t> </w:t>
      </w:r>
      <w:r>
        <w:rPr/>
        <w:t>a</w:t>
      </w:r>
      <w:r>
        <w:rPr>
          <w:spacing w:val="-6"/>
        </w:rPr>
        <w:t> </w:t>
      </w:r>
      <w:r>
        <w:rPr/>
        <w:t>la</w:t>
      </w:r>
      <w:r>
        <w:rPr>
          <w:spacing w:val="-5"/>
        </w:rPr>
        <w:t> </w:t>
      </w:r>
      <w:r>
        <w:rPr/>
        <w:t>vida</w:t>
      </w:r>
      <w:r>
        <w:rPr>
          <w:spacing w:val="-4"/>
        </w:rPr>
        <w:t> </w:t>
      </w:r>
      <w:r>
        <w:rPr>
          <w:spacing w:val="-2"/>
        </w:rPr>
        <w:t>cultural.</w:t>
      </w:r>
    </w:p>
    <w:p>
      <w:pPr>
        <w:spacing w:before="1"/>
        <w:ind w:left="0" w:right="1420"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7</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agosto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rPr>
          <w:rFonts w:ascii="Arial"/>
          <w:i/>
          <w:sz w:val="14"/>
        </w:rPr>
      </w:pPr>
    </w:p>
    <w:p>
      <w:pPr>
        <w:pStyle w:val="BodyText"/>
        <w:spacing w:before="138"/>
        <w:rPr>
          <w:rFonts w:ascii="Arial"/>
          <w:i/>
          <w:sz w:val="14"/>
        </w:rPr>
      </w:pPr>
    </w:p>
    <w:p>
      <w:pPr>
        <w:pStyle w:val="Heading1"/>
      </w:pPr>
      <w:r>
        <w:rPr/>
        <w:t>CAPÍTULO</w:t>
      </w:r>
      <w:r>
        <w:rPr>
          <w:spacing w:val="-12"/>
        </w:rPr>
        <w:t> </w:t>
      </w:r>
      <w:r>
        <w:rPr>
          <w:spacing w:val="-5"/>
        </w:rPr>
        <w:t>II</w:t>
      </w:r>
    </w:p>
    <w:p>
      <w:pPr>
        <w:spacing w:before="0"/>
        <w:ind w:left="3937" w:right="3937" w:firstLine="0"/>
        <w:jc w:val="center"/>
        <w:rPr>
          <w:rFonts w:ascii="Arial"/>
          <w:b/>
          <w:sz w:val="20"/>
        </w:rPr>
      </w:pPr>
      <w:r>
        <w:rPr>
          <w:rFonts w:ascii="Arial"/>
          <w:b/>
          <w:sz w:val="20"/>
        </w:rPr>
        <w:t>DE</w:t>
      </w:r>
      <w:r>
        <w:rPr>
          <w:rFonts w:ascii="Arial"/>
          <w:b/>
          <w:spacing w:val="-6"/>
          <w:sz w:val="20"/>
        </w:rPr>
        <w:t> </w:t>
      </w:r>
      <w:r>
        <w:rPr>
          <w:rFonts w:ascii="Arial"/>
          <w:b/>
          <w:sz w:val="20"/>
        </w:rPr>
        <w:t>LOS</w:t>
      </w:r>
      <w:r>
        <w:rPr>
          <w:rFonts w:ascii="Arial"/>
          <w:b/>
          <w:spacing w:val="-4"/>
          <w:sz w:val="20"/>
        </w:rPr>
        <w:t> </w:t>
      </w:r>
      <w:r>
        <w:rPr>
          <w:rFonts w:ascii="Arial"/>
          <w:b/>
          <w:sz w:val="20"/>
        </w:rPr>
        <w:t>DERECHOS</w:t>
      </w:r>
      <w:r>
        <w:rPr>
          <w:rFonts w:ascii="Arial"/>
          <w:b/>
          <w:spacing w:val="-6"/>
          <w:sz w:val="20"/>
        </w:rPr>
        <w:t> </w:t>
      </w:r>
      <w:r>
        <w:rPr>
          <w:rFonts w:ascii="Arial"/>
          <w:b/>
          <w:spacing w:val="-2"/>
          <w:sz w:val="20"/>
        </w:rPr>
        <w:t>CULTURALES</w:t>
      </w:r>
    </w:p>
    <w:p>
      <w:pPr>
        <w:pStyle w:val="BodyText"/>
        <w:spacing w:before="1"/>
        <w:rPr>
          <w:rFonts w:ascii="Arial"/>
          <w:b/>
        </w:rPr>
      </w:pPr>
    </w:p>
    <w:p>
      <w:pPr>
        <w:pStyle w:val="BodyText"/>
        <w:ind w:left="1418" w:right="1424"/>
        <w:jc w:val="both"/>
      </w:pPr>
      <w:r>
        <w:rPr>
          <w:rFonts w:ascii="Arial" w:hAnsi="Arial"/>
          <w:b/>
        </w:rPr>
        <w:t>Artículo 6. </w:t>
      </w:r>
      <w:r>
        <w:rPr/>
        <w:t>Toda persona ejercerá sus derechos culturales a título individual o colectivo sin menoscabo</w:t>
      </w:r>
      <w:r>
        <w:rPr>
          <w:spacing w:val="40"/>
        </w:rPr>
        <w:t> </w:t>
      </w:r>
      <w:r>
        <w:rPr/>
        <w:t>de su origen étnico o nacional, género, edad, discapacidades, condición social, condiciones de salud, religión, opiniones, orientación sexual, identidad de género, expresión de género, estado civil o cualquier otro y, por lo tanto, tendrán las mismas oportunidades de acceso.</w:t>
      </w:r>
    </w:p>
    <w:p>
      <w:pPr>
        <w:spacing w:before="1"/>
        <w:ind w:left="0" w:right="1419" w:firstLine="0"/>
        <w:jc w:val="righ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21</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2022.</w:t>
      </w:r>
    </w:p>
    <w:p>
      <w:pPr>
        <w:pStyle w:val="BodyText"/>
        <w:spacing w:before="68"/>
        <w:rPr>
          <w:rFonts w:ascii="Arial"/>
          <w:i/>
          <w:sz w:val="14"/>
        </w:rPr>
      </w:pPr>
    </w:p>
    <w:p>
      <w:pPr>
        <w:pStyle w:val="BodyText"/>
        <w:ind w:left="1418"/>
        <w:jc w:val="both"/>
      </w:pPr>
      <w:r>
        <w:rPr>
          <w:rFonts w:ascii="Arial" w:hAnsi="Arial"/>
          <w:b/>
        </w:rPr>
        <w:t>Artículo</w:t>
      </w:r>
      <w:r>
        <w:rPr>
          <w:rFonts w:ascii="Arial" w:hAnsi="Arial"/>
          <w:b/>
          <w:spacing w:val="-7"/>
        </w:rPr>
        <w:t> </w:t>
      </w:r>
      <w:r>
        <w:rPr>
          <w:rFonts w:ascii="Arial" w:hAnsi="Arial"/>
          <w:b/>
        </w:rPr>
        <w:t>6</w:t>
      </w:r>
      <w:r>
        <w:rPr>
          <w:rFonts w:ascii="Arial" w:hAnsi="Arial"/>
          <w:b/>
          <w:spacing w:val="-6"/>
        </w:rPr>
        <w:t> </w:t>
      </w:r>
      <w:r>
        <w:rPr>
          <w:rFonts w:ascii="Arial" w:hAnsi="Arial"/>
          <w:b/>
        </w:rPr>
        <w:t>Bis.</w:t>
      </w:r>
      <w:r>
        <w:rPr>
          <w:rFonts w:ascii="Arial" w:hAnsi="Arial"/>
          <w:b/>
          <w:spacing w:val="-5"/>
        </w:rPr>
        <w:t> </w:t>
      </w:r>
      <w:r>
        <w:rPr/>
        <w:t>Todos</w:t>
      </w:r>
      <w:r>
        <w:rPr>
          <w:spacing w:val="-5"/>
        </w:rPr>
        <w:t> </w:t>
      </w:r>
      <w:r>
        <w:rPr/>
        <w:t>los</w:t>
      </w:r>
      <w:r>
        <w:rPr>
          <w:spacing w:val="-7"/>
        </w:rPr>
        <w:t> </w:t>
      </w:r>
      <w:r>
        <w:rPr/>
        <w:t>habitantes</w:t>
      </w:r>
      <w:r>
        <w:rPr>
          <w:spacing w:val="-6"/>
        </w:rPr>
        <w:t> </w:t>
      </w:r>
      <w:r>
        <w:rPr/>
        <w:t>del</w:t>
      </w:r>
      <w:r>
        <w:rPr>
          <w:spacing w:val="-8"/>
        </w:rPr>
        <w:t> </w:t>
      </w:r>
      <w:r>
        <w:rPr/>
        <w:t>Estado</w:t>
      </w:r>
      <w:r>
        <w:rPr>
          <w:spacing w:val="-6"/>
        </w:rPr>
        <w:t> </w:t>
      </w:r>
      <w:r>
        <w:rPr/>
        <w:t>de</w:t>
      </w:r>
      <w:r>
        <w:rPr>
          <w:spacing w:val="-8"/>
        </w:rPr>
        <w:t> </w:t>
      </w:r>
      <w:r>
        <w:rPr/>
        <w:t>Hidalgo,</w:t>
      </w:r>
      <w:r>
        <w:rPr>
          <w:spacing w:val="-8"/>
        </w:rPr>
        <w:t> </w:t>
      </w:r>
      <w:r>
        <w:rPr/>
        <w:t>tienen</w:t>
      </w:r>
      <w:r>
        <w:rPr>
          <w:spacing w:val="-6"/>
        </w:rPr>
        <w:t> </w:t>
      </w:r>
      <w:r>
        <w:rPr/>
        <w:t>los</w:t>
      </w:r>
      <w:r>
        <w:rPr>
          <w:spacing w:val="-7"/>
        </w:rPr>
        <w:t> </w:t>
      </w:r>
      <w:r>
        <w:rPr/>
        <w:t>siguientes</w:t>
      </w:r>
      <w:r>
        <w:rPr>
          <w:spacing w:val="-4"/>
        </w:rPr>
        <w:t> </w:t>
      </w:r>
      <w:r>
        <w:rPr/>
        <w:t>derechos</w:t>
      </w:r>
      <w:r>
        <w:rPr>
          <w:spacing w:val="-7"/>
        </w:rPr>
        <w:t> </w:t>
      </w:r>
      <w:r>
        <w:rPr>
          <w:spacing w:val="-2"/>
        </w:rPr>
        <w:t>culturales:</w:t>
      </w:r>
    </w:p>
    <w:p>
      <w:pPr>
        <w:pStyle w:val="ListParagraph"/>
        <w:numPr>
          <w:ilvl w:val="0"/>
          <w:numId w:val="8"/>
        </w:numPr>
        <w:tabs>
          <w:tab w:pos="1583" w:val="left" w:leader="none"/>
        </w:tabs>
        <w:spacing w:line="240" w:lineRule="auto" w:before="229" w:after="0"/>
        <w:ind w:left="1583" w:right="0" w:hanging="165"/>
        <w:jc w:val="left"/>
        <w:rPr>
          <w:sz w:val="20"/>
        </w:rPr>
      </w:pPr>
      <w:r>
        <w:rPr>
          <w:sz w:val="20"/>
        </w:rPr>
        <w:t>Acceder</w:t>
      </w:r>
      <w:r>
        <w:rPr>
          <w:spacing w:val="-3"/>
          <w:sz w:val="20"/>
        </w:rPr>
        <w:t> </w:t>
      </w:r>
      <w:r>
        <w:rPr>
          <w:sz w:val="20"/>
        </w:rPr>
        <w:t>a</w:t>
      </w:r>
      <w:r>
        <w:rPr>
          <w:spacing w:val="-6"/>
          <w:sz w:val="20"/>
        </w:rPr>
        <w:t> </w:t>
      </w:r>
      <w:r>
        <w:rPr>
          <w:sz w:val="20"/>
        </w:rPr>
        <w:t>la</w:t>
      </w:r>
      <w:r>
        <w:rPr>
          <w:spacing w:val="-6"/>
          <w:sz w:val="20"/>
        </w:rPr>
        <w:t> </w:t>
      </w:r>
      <w:r>
        <w:rPr>
          <w:sz w:val="20"/>
        </w:rPr>
        <w:t>cultura</w:t>
      </w:r>
      <w:r>
        <w:rPr>
          <w:spacing w:val="-6"/>
          <w:sz w:val="20"/>
        </w:rPr>
        <w:t> </w:t>
      </w:r>
      <w:r>
        <w:rPr>
          <w:sz w:val="20"/>
        </w:rPr>
        <w:t>y</w:t>
      </w:r>
      <w:r>
        <w:rPr>
          <w:spacing w:val="-4"/>
          <w:sz w:val="20"/>
        </w:rPr>
        <w:t> </w:t>
      </w:r>
      <w:r>
        <w:rPr>
          <w:sz w:val="20"/>
        </w:rPr>
        <w:t>al</w:t>
      </w:r>
      <w:r>
        <w:rPr>
          <w:spacing w:val="-5"/>
          <w:sz w:val="20"/>
        </w:rPr>
        <w:t> </w:t>
      </w:r>
      <w:r>
        <w:rPr>
          <w:sz w:val="20"/>
        </w:rPr>
        <w:t>disfrute</w:t>
      </w:r>
      <w:r>
        <w:rPr>
          <w:spacing w:val="-5"/>
          <w:sz w:val="20"/>
        </w:rPr>
        <w:t> </w:t>
      </w:r>
      <w:r>
        <w:rPr>
          <w:sz w:val="20"/>
        </w:rPr>
        <w:t>de</w:t>
      </w:r>
      <w:r>
        <w:rPr>
          <w:spacing w:val="-5"/>
          <w:sz w:val="20"/>
        </w:rPr>
        <w:t> </w:t>
      </w:r>
      <w:r>
        <w:rPr>
          <w:sz w:val="20"/>
        </w:rPr>
        <w:t>los</w:t>
      </w:r>
      <w:r>
        <w:rPr>
          <w:spacing w:val="-5"/>
          <w:sz w:val="20"/>
        </w:rPr>
        <w:t> </w:t>
      </w:r>
      <w:r>
        <w:rPr>
          <w:sz w:val="20"/>
        </w:rPr>
        <w:t>bienes</w:t>
      </w:r>
      <w:r>
        <w:rPr>
          <w:spacing w:val="-4"/>
          <w:sz w:val="20"/>
        </w:rPr>
        <w:t> </w:t>
      </w:r>
      <w:r>
        <w:rPr>
          <w:sz w:val="20"/>
        </w:rPr>
        <w:t>y</w:t>
      </w:r>
      <w:r>
        <w:rPr>
          <w:spacing w:val="-5"/>
          <w:sz w:val="20"/>
        </w:rPr>
        <w:t> </w:t>
      </w:r>
      <w:r>
        <w:rPr>
          <w:sz w:val="20"/>
        </w:rPr>
        <w:t>servicios</w:t>
      </w:r>
      <w:r>
        <w:rPr>
          <w:spacing w:val="-5"/>
          <w:sz w:val="20"/>
        </w:rPr>
        <w:t> </w:t>
      </w:r>
      <w:r>
        <w:rPr>
          <w:sz w:val="20"/>
        </w:rPr>
        <w:t>que</w:t>
      </w:r>
      <w:r>
        <w:rPr>
          <w:spacing w:val="-6"/>
          <w:sz w:val="20"/>
        </w:rPr>
        <w:t> </w:t>
      </w:r>
      <w:r>
        <w:rPr>
          <w:sz w:val="20"/>
        </w:rPr>
        <w:t>presta</w:t>
      </w:r>
      <w:r>
        <w:rPr>
          <w:spacing w:val="-4"/>
          <w:sz w:val="20"/>
        </w:rPr>
        <w:t> </w:t>
      </w:r>
      <w:r>
        <w:rPr>
          <w:sz w:val="20"/>
        </w:rPr>
        <w:t>el</w:t>
      </w:r>
      <w:r>
        <w:rPr>
          <w:spacing w:val="-4"/>
          <w:sz w:val="20"/>
        </w:rPr>
        <w:t> </w:t>
      </w:r>
      <w:r>
        <w:rPr>
          <w:sz w:val="20"/>
        </w:rPr>
        <w:t>Estado</w:t>
      </w:r>
      <w:r>
        <w:rPr>
          <w:spacing w:val="-5"/>
          <w:sz w:val="20"/>
        </w:rPr>
        <w:t> </w:t>
      </w:r>
      <w:r>
        <w:rPr>
          <w:sz w:val="20"/>
        </w:rPr>
        <w:t>en</w:t>
      </w:r>
      <w:r>
        <w:rPr>
          <w:spacing w:val="-7"/>
          <w:sz w:val="20"/>
        </w:rPr>
        <w:t> </w:t>
      </w:r>
      <w:r>
        <w:rPr>
          <w:sz w:val="20"/>
        </w:rPr>
        <w:t>la</w:t>
      </w:r>
      <w:r>
        <w:rPr>
          <w:spacing w:val="-6"/>
          <w:sz w:val="20"/>
        </w:rPr>
        <w:t> </w:t>
      </w:r>
      <w:r>
        <w:rPr>
          <w:spacing w:val="-2"/>
          <w:sz w:val="20"/>
        </w:rPr>
        <w:t>materia;</w:t>
      </w:r>
    </w:p>
    <w:p>
      <w:pPr>
        <w:pStyle w:val="BodyText"/>
      </w:pPr>
    </w:p>
    <w:p>
      <w:pPr>
        <w:pStyle w:val="ListParagraph"/>
        <w:numPr>
          <w:ilvl w:val="0"/>
          <w:numId w:val="8"/>
        </w:numPr>
        <w:tabs>
          <w:tab w:pos="1681" w:val="left" w:leader="none"/>
        </w:tabs>
        <w:spacing w:line="240" w:lineRule="auto" w:before="1" w:after="0"/>
        <w:ind w:left="1418" w:right="1426" w:firstLine="0"/>
        <w:jc w:val="both"/>
        <w:rPr>
          <w:sz w:val="20"/>
        </w:rPr>
      </w:pPr>
      <w:r>
        <w:rPr>
          <w:sz w:val="20"/>
        </w:rPr>
        <w:t>Procurar el acceso al conocimiento y a la información del patrimonio material e inmaterial de las culturas</w:t>
      </w:r>
      <w:r>
        <w:rPr>
          <w:spacing w:val="-3"/>
          <w:sz w:val="20"/>
        </w:rPr>
        <w:t> </w:t>
      </w:r>
      <w:r>
        <w:rPr>
          <w:sz w:val="20"/>
        </w:rPr>
        <w:t>que</w:t>
      </w:r>
      <w:r>
        <w:rPr>
          <w:spacing w:val="-5"/>
          <w:sz w:val="20"/>
        </w:rPr>
        <w:t> </w:t>
      </w:r>
      <w:r>
        <w:rPr>
          <w:sz w:val="20"/>
        </w:rPr>
        <w:t>se</w:t>
      </w:r>
      <w:r>
        <w:rPr>
          <w:spacing w:val="-2"/>
          <w:sz w:val="20"/>
        </w:rPr>
        <w:t> </w:t>
      </w:r>
      <w:r>
        <w:rPr>
          <w:sz w:val="20"/>
        </w:rPr>
        <w:t>han</w:t>
      </w:r>
      <w:r>
        <w:rPr>
          <w:spacing w:val="-4"/>
          <w:sz w:val="20"/>
        </w:rPr>
        <w:t> </w:t>
      </w:r>
      <w:r>
        <w:rPr>
          <w:sz w:val="20"/>
        </w:rPr>
        <w:t>desarrollado</w:t>
      </w:r>
      <w:r>
        <w:rPr>
          <w:spacing w:val="-2"/>
          <w:sz w:val="20"/>
        </w:rPr>
        <w:t> </w:t>
      </w:r>
      <w:r>
        <w:rPr>
          <w:sz w:val="20"/>
        </w:rPr>
        <w:t>y</w:t>
      </w:r>
      <w:r>
        <w:rPr>
          <w:spacing w:val="-3"/>
          <w:sz w:val="20"/>
        </w:rPr>
        <w:t> </w:t>
      </w:r>
      <w:r>
        <w:rPr>
          <w:sz w:val="20"/>
        </w:rPr>
        <w:t>desarrollan</w:t>
      </w:r>
      <w:r>
        <w:rPr>
          <w:spacing w:val="-3"/>
          <w:sz w:val="20"/>
        </w:rPr>
        <w:t> </w:t>
      </w:r>
      <w:r>
        <w:rPr>
          <w:sz w:val="20"/>
        </w:rPr>
        <w:t>en</w:t>
      </w:r>
      <w:r>
        <w:rPr>
          <w:spacing w:val="-3"/>
          <w:sz w:val="20"/>
        </w:rPr>
        <w:t> </w:t>
      </w:r>
      <w:r>
        <w:rPr>
          <w:sz w:val="20"/>
        </w:rPr>
        <w:t>el</w:t>
      </w:r>
      <w:r>
        <w:rPr>
          <w:spacing w:val="-3"/>
          <w:sz w:val="20"/>
        </w:rPr>
        <w:t> </w:t>
      </w:r>
      <w:r>
        <w:rPr>
          <w:sz w:val="20"/>
        </w:rPr>
        <w:t>territorio</w:t>
      </w:r>
      <w:r>
        <w:rPr>
          <w:spacing w:val="-2"/>
          <w:sz w:val="20"/>
        </w:rPr>
        <w:t> </w:t>
      </w:r>
      <w:r>
        <w:rPr>
          <w:sz w:val="20"/>
        </w:rPr>
        <w:t>estatal</w:t>
      </w:r>
      <w:r>
        <w:rPr>
          <w:spacing w:val="-5"/>
          <w:sz w:val="20"/>
        </w:rPr>
        <w:t> </w:t>
      </w:r>
      <w:r>
        <w:rPr>
          <w:sz w:val="20"/>
        </w:rPr>
        <w:t>y</w:t>
      </w:r>
      <w:r>
        <w:rPr>
          <w:spacing w:val="-1"/>
          <w:sz w:val="20"/>
        </w:rPr>
        <w:t> </w:t>
      </w:r>
      <w:r>
        <w:rPr>
          <w:sz w:val="20"/>
        </w:rPr>
        <w:t>de</w:t>
      </w:r>
      <w:r>
        <w:rPr>
          <w:spacing w:val="-3"/>
          <w:sz w:val="20"/>
        </w:rPr>
        <w:t> </w:t>
      </w:r>
      <w:r>
        <w:rPr>
          <w:sz w:val="20"/>
        </w:rPr>
        <w:t>la</w:t>
      </w:r>
      <w:r>
        <w:rPr>
          <w:spacing w:val="-4"/>
          <w:sz w:val="20"/>
        </w:rPr>
        <w:t> </w:t>
      </w:r>
      <w:r>
        <w:rPr>
          <w:sz w:val="20"/>
        </w:rPr>
        <w:t>cultura</w:t>
      </w:r>
      <w:r>
        <w:rPr>
          <w:spacing w:val="-4"/>
          <w:sz w:val="20"/>
        </w:rPr>
        <w:t> </w:t>
      </w:r>
      <w:r>
        <w:rPr>
          <w:sz w:val="20"/>
        </w:rPr>
        <w:t>de</w:t>
      </w:r>
      <w:r>
        <w:rPr>
          <w:spacing w:val="-2"/>
          <w:sz w:val="20"/>
        </w:rPr>
        <w:t> </w:t>
      </w:r>
      <w:r>
        <w:rPr>
          <w:sz w:val="20"/>
        </w:rPr>
        <w:t>otras</w:t>
      </w:r>
      <w:r>
        <w:rPr>
          <w:spacing w:val="-3"/>
          <w:sz w:val="20"/>
        </w:rPr>
        <w:t> </w:t>
      </w:r>
      <w:r>
        <w:rPr>
          <w:sz w:val="20"/>
        </w:rPr>
        <w:t>comunidades, pueblos y naciones;</w:t>
      </w:r>
    </w:p>
    <w:p>
      <w:pPr>
        <w:pStyle w:val="ListParagraph"/>
        <w:numPr>
          <w:ilvl w:val="0"/>
          <w:numId w:val="8"/>
        </w:numPr>
        <w:tabs>
          <w:tab w:pos="1693" w:val="left" w:leader="none"/>
        </w:tabs>
        <w:spacing w:line="240" w:lineRule="auto" w:before="229" w:after="0"/>
        <w:ind w:left="1693" w:right="0" w:hanging="275"/>
        <w:jc w:val="both"/>
        <w:rPr>
          <w:sz w:val="20"/>
        </w:rPr>
      </w:pPr>
      <w:r>
        <w:rPr>
          <w:sz w:val="20"/>
        </w:rPr>
        <w:t>Elegir</w:t>
      </w:r>
      <w:r>
        <w:rPr>
          <w:spacing w:val="-7"/>
          <w:sz w:val="20"/>
        </w:rPr>
        <w:t> </w:t>
      </w:r>
      <w:r>
        <w:rPr>
          <w:sz w:val="20"/>
        </w:rPr>
        <w:t>libremente</w:t>
      </w:r>
      <w:r>
        <w:rPr>
          <w:spacing w:val="-8"/>
          <w:sz w:val="20"/>
        </w:rPr>
        <w:t> </w:t>
      </w:r>
      <w:r>
        <w:rPr>
          <w:sz w:val="20"/>
        </w:rPr>
        <w:t>una</w:t>
      </w:r>
      <w:r>
        <w:rPr>
          <w:spacing w:val="-8"/>
          <w:sz w:val="20"/>
        </w:rPr>
        <w:t> </w:t>
      </w:r>
      <w:r>
        <w:rPr>
          <w:sz w:val="20"/>
        </w:rPr>
        <w:t>o</w:t>
      </w:r>
      <w:r>
        <w:rPr>
          <w:spacing w:val="-7"/>
          <w:sz w:val="20"/>
        </w:rPr>
        <w:t> </w:t>
      </w:r>
      <w:r>
        <w:rPr>
          <w:sz w:val="20"/>
        </w:rPr>
        <w:t>más</w:t>
      </w:r>
      <w:r>
        <w:rPr>
          <w:spacing w:val="-8"/>
          <w:sz w:val="20"/>
        </w:rPr>
        <w:t> </w:t>
      </w:r>
      <w:r>
        <w:rPr>
          <w:sz w:val="20"/>
        </w:rPr>
        <w:t>identidades</w:t>
      </w:r>
      <w:r>
        <w:rPr>
          <w:spacing w:val="-8"/>
          <w:sz w:val="20"/>
        </w:rPr>
        <w:t> </w:t>
      </w:r>
      <w:r>
        <w:rPr>
          <w:spacing w:val="-2"/>
          <w:sz w:val="20"/>
        </w:rPr>
        <w:t>culturales;</w:t>
      </w:r>
    </w:p>
    <w:p>
      <w:pPr>
        <w:pStyle w:val="BodyText"/>
        <w:spacing w:before="1"/>
      </w:pPr>
    </w:p>
    <w:p>
      <w:pPr>
        <w:pStyle w:val="ListParagraph"/>
        <w:numPr>
          <w:ilvl w:val="0"/>
          <w:numId w:val="8"/>
        </w:numPr>
        <w:tabs>
          <w:tab w:pos="1717" w:val="left" w:leader="none"/>
        </w:tabs>
        <w:spacing w:line="240" w:lineRule="auto" w:before="0" w:after="0"/>
        <w:ind w:left="1717" w:right="0" w:hanging="299"/>
        <w:jc w:val="both"/>
        <w:rPr>
          <w:sz w:val="20"/>
        </w:rPr>
      </w:pPr>
      <w:r>
        <w:rPr>
          <w:sz w:val="20"/>
        </w:rPr>
        <w:t>Pertenecer</w:t>
      </w:r>
      <w:r>
        <w:rPr>
          <w:spacing w:val="-8"/>
          <w:sz w:val="20"/>
        </w:rPr>
        <w:t> </w:t>
      </w:r>
      <w:r>
        <w:rPr>
          <w:sz w:val="20"/>
        </w:rPr>
        <w:t>a</w:t>
      </w:r>
      <w:r>
        <w:rPr>
          <w:spacing w:val="-6"/>
          <w:sz w:val="20"/>
        </w:rPr>
        <w:t> </w:t>
      </w:r>
      <w:r>
        <w:rPr>
          <w:sz w:val="20"/>
        </w:rPr>
        <w:t>una</w:t>
      </w:r>
      <w:r>
        <w:rPr>
          <w:spacing w:val="-6"/>
          <w:sz w:val="20"/>
        </w:rPr>
        <w:t> </w:t>
      </w:r>
      <w:r>
        <w:rPr>
          <w:sz w:val="20"/>
        </w:rPr>
        <w:t>o</w:t>
      </w:r>
      <w:r>
        <w:rPr>
          <w:spacing w:val="-6"/>
          <w:sz w:val="20"/>
        </w:rPr>
        <w:t> </w:t>
      </w:r>
      <w:r>
        <w:rPr>
          <w:sz w:val="20"/>
        </w:rPr>
        <w:t>más</w:t>
      </w:r>
      <w:r>
        <w:rPr>
          <w:spacing w:val="-5"/>
          <w:sz w:val="20"/>
        </w:rPr>
        <w:t> </w:t>
      </w:r>
      <w:r>
        <w:rPr>
          <w:sz w:val="20"/>
        </w:rPr>
        <w:t>comunidades</w:t>
      </w:r>
      <w:r>
        <w:rPr>
          <w:spacing w:val="-7"/>
          <w:sz w:val="20"/>
        </w:rPr>
        <w:t> </w:t>
      </w:r>
      <w:r>
        <w:rPr>
          <w:spacing w:val="-2"/>
          <w:sz w:val="20"/>
        </w:rPr>
        <w:t>culturales;</w:t>
      </w:r>
    </w:p>
    <w:p>
      <w:pPr>
        <w:pStyle w:val="BodyText"/>
        <w:spacing w:before="1"/>
      </w:pPr>
    </w:p>
    <w:p>
      <w:pPr>
        <w:pStyle w:val="ListParagraph"/>
        <w:numPr>
          <w:ilvl w:val="0"/>
          <w:numId w:val="8"/>
        </w:numPr>
        <w:tabs>
          <w:tab w:pos="1659" w:val="left" w:leader="none"/>
        </w:tabs>
        <w:spacing w:line="240" w:lineRule="auto" w:before="0" w:after="0"/>
        <w:ind w:left="1659" w:right="0" w:hanging="241"/>
        <w:jc w:val="both"/>
        <w:rPr>
          <w:sz w:val="20"/>
        </w:rPr>
      </w:pPr>
      <w:r>
        <w:rPr>
          <w:sz w:val="20"/>
        </w:rPr>
        <w:t>Participar</w:t>
      </w:r>
      <w:r>
        <w:rPr>
          <w:spacing w:val="-6"/>
          <w:sz w:val="20"/>
        </w:rPr>
        <w:t> </w:t>
      </w:r>
      <w:r>
        <w:rPr>
          <w:sz w:val="20"/>
        </w:rPr>
        <w:t>de</w:t>
      </w:r>
      <w:r>
        <w:rPr>
          <w:spacing w:val="-7"/>
          <w:sz w:val="20"/>
        </w:rPr>
        <w:t> </w:t>
      </w:r>
      <w:r>
        <w:rPr>
          <w:sz w:val="20"/>
        </w:rPr>
        <w:t>manera</w:t>
      </w:r>
      <w:r>
        <w:rPr>
          <w:spacing w:val="-4"/>
          <w:sz w:val="20"/>
        </w:rPr>
        <w:t> </w:t>
      </w:r>
      <w:r>
        <w:rPr>
          <w:sz w:val="20"/>
        </w:rPr>
        <w:t>activa</w:t>
      </w:r>
      <w:r>
        <w:rPr>
          <w:spacing w:val="-6"/>
          <w:sz w:val="20"/>
        </w:rPr>
        <w:t> </w:t>
      </w:r>
      <w:r>
        <w:rPr>
          <w:sz w:val="20"/>
        </w:rPr>
        <w:t>y</w:t>
      </w:r>
      <w:r>
        <w:rPr>
          <w:spacing w:val="-6"/>
          <w:sz w:val="20"/>
        </w:rPr>
        <w:t> </w:t>
      </w:r>
      <w:r>
        <w:rPr>
          <w:sz w:val="20"/>
        </w:rPr>
        <w:t>creativa</w:t>
      </w:r>
      <w:r>
        <w:rPr>
          <w:spacing w:val="-5"/>
          <w:sz w:val="20"/>
        </w:rPr>
        <w:t> </w:t>
      </w:r>
      <w:r>
        <w:rPr>
          <w:sz w:val="20"/>
        </w:rPr>
        <w:t>en</w:t>
      </w:r>
      <w:r>
        <w:rPr>
          <w:spacing w:val="-5"/>
          <w:sz w:val="20"/>
        </w:rPr>
        <w:t> </w:t>
      </w:r>
      <w:r>
        <w:rPr>
          <w:sz w:val="20"/>
        </w:rPr>
        <w:t>la</w:t>
      </w:r>
      <w:r>
        <w:rPr>
          <w:spacing w:val="-7"/>
          <w:sz w:val="20"/>
        </w:rPr>
        <w:t> </w:t>
      </w:r>
      <w:r>
        <w:rPr>
          <w:spacing w:val="-2"/>
          <w:sz w:val="20"/>
        </w:rPr>
        <w:t>cultura;</w:t>
      </w:r>
    </w:p>
    <w:p>
      <w:pPr>
        <w:pStyle w:val="ListParagraph"/>
        <w:numPr>
          <w:ilvl w:val="0"/>
          <w:numId w:val="8"/>
        </w:numPr>
        <w:tabs>
          <w:tab w:pos="1715" w:val="left" w:leader="none"/>
        </w:tabs>
        <w:spacing w:line="240" w:lineRule="auto" w:before="228" w:after="0"/>
        <w:ind w:left="1715" w:right="0" w:hanging="297"/>
        <w:jc w:val="both"/>
        <w:rPr>
          <w:sz w:val="20"/>
        </w:rPr>
      </w:pPr>
      <w:r>
        <w:rPr>
          <w:sz w:val="20"/>
        </w:rPr>
        <w:t>Disfrutar</w:t>
      </w:r>
      <w:r>
        <w:rPr>
          <w:spacing w:val="-7"/>
          <w:sz w:val="20"/>
        </w:rPr>
        <w:t> </w:t>
      </w:r>
      <w:r>
        <w:rPr>
          <w:sz w:val="20"/>
        </w:rPr>
        <w:t>de</w:t>
      </w:r>
      <w:r>
        <w:rPr>
          <w:spacing w:val="-8"/>
          <w:sz w:val="20"/>
        </w:rPr>
        <w:t> </w:t>
      </w:r>
      <w:r>
        <w:rPr>
          <w:sz w:val="20"/>
        </w:rPr>
        <w:t>las</w:t>
      </w:r>
      <w:r>
        <w:rPr>
          <w:spacing w:val="-7"/>
          <w:sz w:val="20"/>
        </w:rPr>
        <w:t> </w:t>
      </w:r>
      <w:r>
        <w:rPr>
          <w:sz w:val="20"/>
        </w:rPr>
        <w:t>manifestaciones</w:t>
      </w:r>
      <w:r>
        <w:rPr>
          <w:spacing w:val="-7"/>
          <w:sz w:val="20"/>
        </w:rPr>
        <w:t> </w:t>
      </w:r>
      <w:r>
        <w:rPr>
          <w:sz w:val="20"/>
        </w:rPr>
        <w:t>culturales</w:t>
      </w:r>
      <w:r>
        <w:rPr>
          <w:spacing w:val="-7"/>
          <w:sz w:val="20"/>
        </w:rPr>
        <w:t> </w:t>
      </w:r>
      <w:r>
        <w:rPr>
          <w:sz w:val="20"/>
        </w:rPr>
        <w:t>de</w:t>
      </w:r>
      <w:r>
        <w:rPr>
          <w:spacing w:val="-9"/>
          <w:sz w:val="20"/>
        </w:rPr>
        <w:t> </w:t>
      </w:r>
      <w:r>
        <w:rPr>
          <w:sz w:val="20"/>
        </w:rPr>
        <w:t>su</w:t>
      </w:r>
      <w:r>
        <w:rPr>
          <w:spacing w:val="-6"/>
          <w:sz w:val="20"/>
        </w:rPr>
        <w:t> </w:t>
      </w:r>
      <w:r>
        <w:rPr>
          <w:spacing w:val="-2"/>
          <w:sz w:val="20"/>
        </w:rPr>
        <w:t>preferencia;</w:t>
      </w:r>
    </w:p>
    <w:p>
      <w:pPr>
        <w:pStyle w:val="BodyText"/>
        <w:spacing w:before="1"/>
      </w:pPr>
    </w:p>
    <w:p>
      <w:pPr>
        <w:pStyle w:val="ListParagraph"/>
        <w:numPr>
          <w:ilvl w:val="0"/>
          <w:numId w:val="8"/>
        </w:numPr>
        <w:tabs>
          <w:tab w:pos="1770" w:val="left" w:leader="none"/>
        </w:tabs>
        <w:spacing w:line="240" w:lineRule="auto" w:before="0" w:after="0"/>
        <w:ind w:left="1770" w:right="0" w:hanging="352"/>
        <w:jc w:val="both"/>
        <w:rPr>
          <w:sz w:val="20"/>
        </w:rPr>
      </w:pPr>
      <w:r>
        <w:rPr>
          <w:sz w:val="20"/>
        </w:rPr>
        <w:t>Comunicarse</w:t>
      </w:r>
      <w:r>
        <w:rPr>
          <w:spacing w:val="-6"/>
          <w:sz w:val="20"/>
        </w:rPr>
        <w:t> </w:t>
      </w:r>
      <w:r>
        <w:rPr>
          <w:sz w:val="20"/>
        </w:rPr>
        <w:t>y</w:t>
      </w:r>
      <w:r>
        <w:rPr>
          <w:spacing w:val="-5"/>
          <w:sz w:val="20"/>
        </w:rPr>
        <w:t> </w:t>
      </w:r>
      <w:r>
        <w:rPr>
          <w:sz w:val="20"/>
        </w:rPr>
        <w:t>expresar</w:t>
      </w:r>
      <w:r>
        <w:rPr>
          <w:spacing w:val="-5"/>
          <w:sz w:val="20"/>
        </w:rPr>
        <w:t> </w:t>
      </w:r>
      <w:r>
        <w:rPr>
          <w:sz w:val="20"/>
        </w:rPr>
        <w:t>sus</w:t>
      </w:r>
      <w:r>
        <w:rPr>
          <w:spacing w:val="-5"/>
          <w:sz w:val="20"/>
        </w:rPr>
        <w:t> </w:t>
      </w:r>
      <w:r>
        <w:rPr>
          <w:sz w:val="20"/>
        </w:rPr>
        <w:t>ideas</w:t>
      </w:r>
      <w:r>
        <w:rPr>
          <w:spacing w:val="-4"/>
          <w:sz w:val="20"/>
        </w:rPr>
        <w:t> </w:t>
      </w:r>
      <w:r>
        <w:rPr>
          <w:sz w:val="20"/>
        </w:rPr>
        <w:t>en</w:t>
      </w:r>
      <w:r>
        <w:rPr>
          <w:spacing w:val="-5"/>
          <w:sz w:val="20"/>
        </w:rPr>
        <w:t> </w:t>
      </w:r>
      <w:r>
        <w:rPr>
          <w:sz w:val="20"/>
        </w:rPr>
        <w:t>la</w:t>
      </w:r>
      <w:r>
        <w:rPr>
          <w:spacing w:val="-3"/>
          <w:sz w:val="20"/>
        </w:rPr>
        <w:t> </w:t>
      </w:r>
      <w:r>
        <w:rPr>
          <w:sz w:val="20"/>
        </w:rPr>
        <w:t>lengua</w:t>
      </w:r>
      <w:r>
        <w:rPr>
          <w:spacing w:val="-6"/>
          <w:sz w:val="20"/>
        </w:rPr>
        <w:t> </w:t>
      </w:r>
      <w:r>
        <w:rPr>
          <w:sz w:val="20"/>
        </w:rPr>
        <w:t>o</w:t>
      </w:r>
      <w:r>
        <w:rPr>
          <w:spacing w:val="-4"/>
          <w:sz w:val="20"/>
        </w:rPr>
        <w:t> </w:t>
      </w:r>
      <w:r>
        <w:rPr>
          <w:sz w:val="20"/>
        </w:rPr>
        <w:t>idioma</w:t>
      </w:r>
      <w:r>
        <w:rPr>
          <w:spacing w:val="-6"/>
          <w:sz w:val="20"/>
        </w:rPr>
        <w:t> </w:t>
      </w:r>
      <w:r>
        <w:rPr>
          <w:sz w:val="20"/>
        </w:rPr>
        <w:t>de</w:t>
      </w:r>
      <w:r>
        <w:rPr>
          <w:spacing w:val="-4"/>
          <w:sz w:val="20"/>
        </w:rPr>
        <w:t> </w:t>
      </w:r>
      <w:r>
        <w:rPr>
          <w:sz w:val="20"/>
        </w:rPr>
        <w:t>su</w:t>
      </w:r>
      <w:r>
        <w:rPr>
          <w:spacing w:val="-5"/>
          <w:sz w:val="20"/>
        </w:rPr>
        <w:t> </w:t>
      </w:r>
      <w:r>
        <w:rPr>
          <w:spacing w:val="-2"/>
          <w:sz w:val="20"/>
        </w:rPr>
        <w:t>elección;</w:t>
      </w:r>
    </w:p>
    <w:p>
      <w:pPr>
        <w:pStyle w:val="BodyText"/>
        <w:spacing w:before="1"/>
      </w:pPr>
    </w:p>
    <w:p>
      <w:pPr>
        <w:pStyle w:val="ListParagraph"/>
        <w:numPr>
          <w:ilvl w:val="0"/>
          <w:numId w:val="8"/>
        </w:numPr>
        <w:tabs>
          <w:tab w:pos="1827" w:val="left" w:leader="none"/>
        </w:tabs>
        <w:spacing w:line="240" w:lineRule="auto" w:before="0" w:after="0"/>
        <w:ind w:left="1418" w:right="1425" w:firstLine="0"/>
        <w:jc w:val="both"/>
        <w:rPr>
          <w:sz w:val="20"/>
        </w:rPr>
      </w:pPr>
      <w:r>
        <w:rPr>
          <w:sz w:val="20"/>
        </w:rPr>
        <w:t>Disfrutar</w:t>
      </w:r>
      <w:r>
        <w:rPr>
          <w:spacing w:val="-1"/>
          <w:sz w:val="20"/>
        </w:rPr>
        <w:t> </w:t>
      </w:r>
      <w:r>
        <w:rPr>
          <w:sz w:val="20"/>
        </w:rPr>
        <w:t>de</w:t>
      </w:r>
      <w:r>
        <w:rPr>
          <w:spacing w:val="-3"/>
          <w:sz w:val="20"/>
        </w:rPr>
        <w:t> </w:t>
      </w:r>
      <w:r>
        <w:rPr>
          <w:sz w:val="20"/>
        </w:rPr>
        <w:t>la</w:t>
      </w:r>
      <w:r>
        <w:rPr>
          <w:spacing w:val="-2"/>
          <w:sz w:val="20"/>
        </w:rPr>
        <w:t> </w:t>
      </w:r>
      <w:r>
        <w:rPr>
          <w:sz w:val="20"/>
        </w:rPr>
        <w:t>protección</w:t>
      </w:r>
      <w:r>
        <w:rPr>
          <w:spacing w:val="-3"/>
          <w:sz w:val="20"/>
        </w:rPr>
        <w:t> </w:t>
      </w:r>
      <w:r>
        <w:rPr>
          <w:sz w:val="20"/>
        </w:rPr>
        <w:t>por</w:t>
      </w:r>
      <w:r>
        <w:rPr>
          <w:spacing w:val="-1"/>
          <w:sz w:val="20"/>
        </w:rPr>
        <w:t> </w:t>
      </w:r>
      <w:r>
        <w:rPr>
          <w:sz w:val="20"/>
        </w:rPr>
        <w:t>parte</w:t>
      </w:r>
      <w:r>
        <w:rPr>
          <w:spacing w:val="-2"/>
          <w:sz w:val="20"/>
        </w:rPr>
        <w:t> </w:t>
      </w:r>
      <w:r>
        <w:rPr>
          <w:sz w:val="20"/>
        </w:rPr>
        <w:t>del</w:t>
      </w:r>
      <w:r>
        <w:rPr>
          <w:spacing w:val="-3"/>
          <w:sz w:val="20"/>
        </w:rPr>
        <w:t> </w:t>
      </w:r>
      <w:r>
        <w:rPr>
          <w:sz w:val="20"/>
        </w:rPr>
        <w:t>Estado</w:t>
      </w:r>
      <w:r>
        <w:rPr>
          <w:spacing w:val="-2"/>
          <w:sz w:val="20"/>
        </w:rPr>
        <w:t> </w:t>
      </w:r>
      <w:r>
        <w:rPr>
          <w:sz w:val="20"/>
        </w:rPr>
        <w:t>de acuerdo</w:t>
      </w:r>
      <w:r>
        <w:rPr>
          <w:spacing w:val="-2"/>
          <w:sz w:val="20"/>
        </w:rPr>
        <w:t> </w:t>
      </w:r>
      <w:r>
        <w:rPr>
          <w:sz w:val="20"/>
        </w:rPr>
        <w:t>al</w:t>
      </w:r>
      <w:r>
        <w:rPr>
          <w:spacing w:val="-3"/>
          <w:sz w:val="20"/>
        </w:rPr>
        <w:t> </w:t>
      </w:r>
      <w:r>
        <w:rPr>
          <w:sz w:val="20"/>
        </w:rPr>
        <w:t>ámbito</w:t>
      </w:r>
      <w:r>
        <w:rPr>
          <w:spacing w:val="-2"/>
          <w:sz w:val="20"/>
        </w:rPr>
        <w:t> </w:t>
      </w:r>
      <w:r>
        <w:rPr>
          <w:sz w:val="20"/>
        </w:rPr>
        <w:t>de</w:t>
      </w:r>
      <w:r>
        <w:rPr>
          <w:spacing w:val="-4"/>
          <w:sz w:val="20"/>
        </w:rPr>
        <w:t> </w:t>
      </w:r>
      <w:r>
        <w:rPr>
          <w:sz w:val="20"/>
        </w:rPr>
        <w:t>competencia,</w:t>
      </w:r>
      <w:r>
        <w:rPr>
          <w:spacing w:val="-2"/>
          <w:sz w:val="20"/>
        </w:rPr>
        <w:t> </w:t>
      </w:r>
      <w:r>
        <w:rPr>
          <w:sz w:val="20"/>
        </w:rPr>
        <w:t>de</w:t>
      </w:r>
      <w:r>
        <w:rPr>
          <w:spacing w:val="-2"/>
          <w:sz w:val="20"/>
        </w:rPr>
        <w:t> </w:t>
      </w:r>
      <w:r>
        <w:rPr>
          <w:sz w:val="20"/>
        </w:rPr>
        <w:t>los</w:t>
      </w:r>
      <w:r>
        <w:rPr>
          <w:spacing w:val="-3"/>
          <w:sz w:val="20"/>
        </w:rPr>
        <w:t> </w:t>
      </w:r>
      <w:r>
        <w:rPr>
          <w:sz w:val="20"/>
        </w:rPr>
        <w:t>intereses morales y patrimoniales que les correspondan por razón de sus derechos de propiedad intelectual, así como</w:t>
      </w:r>
      <w:r>
        <w:rPr>
          <w:spacing w:val="-2"/>
          <w:sz w:val="20"/>
        </w:rPr>
        <w:t> </w:t>
      </w:r>
      <w:r>
        <w:rPr>
          <w:sz w:val="20"/>
        </w:rPr>
        <w:t>de</w:t>
      </w:r>
      <w:r>
        <w:rPr>
          <w:spacing w:val="-2"/>
          <w:sz w:val="20"/>
        </w:rPr>
        <w:t> </w:t>
      </w:r>
      <w:r>
        <w:rPr>
          <w:sz w:val="20"/>
        </w:rPr>
        <w:t>las</w:t>
      </w:r>
      <w:r>
        <w:rPr>
          <w:spacing w:val="-3"/>
          <w:sz w:val="20"/>
        </w:rPr>
        <w:t> </w:t>
      </w:r>
      <w:r>
        <w:rPr>
          <w:sz w:val="20"/>
        </w:rPr>
        <w:t>producciones</w:t>
      </w:r>
      <w:r>
        <w:rPr>
          <w:spacing w:val="-1"/>
          <w:sz w:val="20"/>
        </w:rPr>
        <w:t> </w:t>
      </w:r>
      <w:r>
        <w:rPr>
          <w:sz w:val="20"/>
        </w:rPr>
        <w:t>artísticas,</w:t>
      </w:r>
      <w:r>
        <w:rPr>
          <w:spacing w:val="-2"/>
          <w:sz w:val="20"/>
        </w:rPr>
        <w:t> </w:t>
      </w:r>
      <w:r>
        <w:rPr>
          <w:sz w:val="20"/>
        </w:rPr>
        <w:t>literarias</w:t>
      </w:r>
      <w:r>
        <w:rPr>
          <w:spacing w:val="-1"/>
          <w:sz w:val="20"/>
        </w:rPr>
        <w:t> </w:t>
      </w:r>
      <w:r>
        <w:rPr>
          <w:sz w:val="20"/>
        </w:rPr>
        <w:t>o</w:t>
      </w:r>
      <w:r>
        <w:rPr>
          <w:spacing w:val="-2"/>
          <w:sz w:val="20"/>
        </w:rPr>
        <w:t> </w:t>
      </w:r>
      <w:r>
        <w:rPr>
          <w:sz w:val="20"/>
        </w:rPr>
        <w:t>culturales</w:t>
      </w:r>
      <w:r>
        <w:rPr>
          <w:spacing w:val="-1"/>
          <w:sz w:val="20"/>
        </w:rPr>
        <w:t> </w:t>
      </w:r>
      <w:r>
        <w:rPr>
          <w:sz w:val="20"/>
        </w:rPr>
        <w:t>de</w:t>
      </w:r>
      <w:r>
        <w:rPr>
          <w:spacing w:val="-2"/>
          <w:sz w:val="20"/>
        </w:rPr>
        <w:t> </w:t>
      </w:r>
      <w:r>
        <w:rPr>
          <w:sz w:val="20"/>
        </w:rPr>
        <w:t>las</w:t>
      </w:r>
      <w:r>
        <w:rPr>
          <w:spacing w:val="-3"/>
          <w:sz w:val="20"/>
        </w:rPr>
        <w:t> </w:t>
      </w:r>
      <w:r>
        <w:rPr>
          <w:sz w:val="20"/>
        </w:rPr>
        <w:t>que</w:t>
      </w:r>
      <w:r>
        <w:rPr>
          <w:spacing w:val="-2"/>
          <w:sz w:val="20"/>
        </w:rPr>
        <w:t> </w:t>
      </w:r>
      <w:r>
        <w:rPr>
          <w:sz w:val="20"/>
        </w:rPr>
        <w:t>sean</w:t>
      </w:r>
      <w:r>
        <w:rPr>
          <w:spacing w:val="-2"/>
          <w:sz w:val="20"/>
        </w:rPr>
        <w:t> </w:t>
      </w:r>
      <w:r>
        <w:rPr>
          <w:sz w:val="20"/>
        </w:rPr>
        <w:t>autores,</w:t>
      </w:r>
      <w:r>
        <w:rPr>
          <w:spacing w:val="-4"/>
          <w:sz w:val="20"/>
        </w:rPr>
        <w:t> </w:t>
      </w:r>
      <w:r>
        <w:rPr>
          <w:sz w:val="20"/>
        </w:rPr>
        <w:t>de</w:t>
      </w:r>
      <w:r>
        <w:rPr>
          <w:spacing w:val="-2"/>
          <w:sz w:val="20"/>
        </w:rPr>
        <w:t> </w:t>
      </w:r>
      <w:r>
        <w:rPr>
          <w:sz w:val="20"/>
        </w:rPr>
        <w:t>conformidad</w:t>
      </w:r>
      <w:r>
        <w:rPr>
          <w:spacing w:val="-4"/>
          <w:sz w:val="20"/>
        </w:rPr>
        <w:t> </w:t>
      </w:r>
      <w:r>
        <w:rPr>
          <w:sz w:val="20"/>
        </w:rPr>
        <w:t>con</w:t>
      </w:r>
      <w:r>
        <w:rPr>
          <w:spacing w:val="-2"/>
          <w:sz w:val="20"/>
        </w:rPr>
        <w:t> </w:t>
      </w:r>
      <w:r>
        <w:rPr>
          <w:sz w:val="20"/>
        </w:rPr>
        <w:t>la legislación aplicable en la materia; la obra plástica y escultórica de los creadores, estará protegida y reconocida exclusivamente en los términos de la Ley Federal del Derecho de Autor;</w:t>
      </w:r>
    </w:p>
    <w:p>
      <w:pPr>
        <w:pStyle w:val="BodyText"/>
      </w:pPr>
    </w:p>
    <w:p>
      <w:pPr>
        <w:pStyle w:val="ListParagraph"/>
        <w:numPr>
          <w:ilvl w:val="0"/>
          <w:numId w:val="8"/>
        </w:numPr>
        <w:tabs>
          <w:tab w:pos="1757" w:val="left" w:leader="none"/>
        </w:tabs>
        <w:spacing w:line="240" w:lineRule="auto" w:before="1" w:after="0"/>
        <w:ind w:left="1418" w:right="1426" w:firstLine="0"/>
        <w:jc w:val="both"/>
        <w:rPr>
          <w:sz w:val="20"/>
        </w:rPr>
      </w:pPr>
      <w:r>
        <w:rPr>
          <w:sz w:val="20"/>
        </w:rPr>
        <w:t>Utilizar las tecnologías de la información y las comunicaciones para el ejercicio de los derechos culturales; y</w:t>
      </w:r>
    </w:p>
    <w:p>
      <w:pPr>
        <w:pStyle w:val="ListParagraph"/>
        <w:numPr>
          <w:ilvl w:val="0"/>
          <w:numId w:val="8"/>
        </w:numPr>
        <w:tabs>
          <w:tab w:pos="1710" w:val="left" w:leader="none"/>
        </w:tabs>
        <w:spacing w:line="240" w:lineRule="auto" w:before="229" w:after="0"/>
        <w:ind w:left="1418" w:right="1423" w:firstLine="0"/>
        <w:jc w:val="both"/>
        <w:rPr>
          <w:rFonts w:ascii="Arial" w:hAnsi="Arial"/>
          <w:b/>
          <w:sz w:val="20"/>
        </w:rPr>
      </w:pPr>
      <w:r>
        <w:rPr>
          <w:sz w:val="20"/>
        </w:rPr>
        <w:t>Los demás que en la materia se establezcan en la Constitución Política de los Estados Unidos Mexicanos, en la del Estado, en los tratados internacionales de los que el Estado mexicano sea parte y</w:t>
      </w:r>
      <w:r>
        <w:rPr>
          <w:spacing w:val="40"/>
          <w:sz w:val="20"/>
        </w:rPr>
        <w:t> </w:t>
      </w:r>
      <w:r>
        <w:rPr>
          <w:sz w:val="20"/>
        </w:rPr>
        <w:t>en otras legislacione</w:t>
      </w:r>
      <w:r>
        <w:rPr>
          <w:rFonts w:ascii="Arial" w:hAnsi="Arial"/>
          <w:b/>
          <w:sz w:val="20"/>
        </w:rPr>
        <w:t>s.</w:t>
      </w:r>
    </w:p>
    <w:p>
      <w:pPr>
        <w:pStyle w:val="BodyText"/>
        <w:spacing w:before="229"/>
        <w:ind w:left="1418" w:right="1425"/>
        <w:jc w:val="both"/>
      </w:pPr>
      <w:r>
        <w:rPr>
          <w:rFonts w:ascii="Arial" w:hAnsi="Arial"/>
          <w:b/>
        </w:rPr>
        <w:t>Artículo 7. </w:t>
      </w:r>
      <w:r>
        <w:rPr/>
        <w:t>Los servidores públicos estatales y municipales responsables de las acciones y programas gubernamentales en materia cultural en el ámbito de su competencia, observaran en el ejercicio de la política publica el respeto a la promoción, protección y garantía de los derechos culturales.</w:t>
      </w:r>
    </w:p>
    <w:p>
      <w:pPr>
        <w:pStyle w:val="BodyText"/>
        <w:spacing w:before="2"/>
      </w:pPr>
    </w:p>
    <w:p>
      <w:pPr>
        <w:pStyle w:val="BodyText"/>
        <w:ind w:left="1418" w:right="1429"/>
        <w:jc w:val="both"/>
      </w:pPr>
      <w:r>
        <w:rPr/>
        <w:t>Para garantizar el ejercicio de los derechos culturales, la Secretaría y los Gobiernos Municipales, en su ámbito</w:t>
      </w:r>
      <w:r>
        <w:rPr>
          <w:spacing w:val="-3"/>
        </w:rPr>
        <w:t> </w:t>
      </w:r>
      <w:r>
        <w:rPr/>
        <w:t>de</w:t>
      </w:r>
      <w:r>
        <w:rPr>
          <w:spacing w:val="-6"/>
        </w:rPr>
        <w:t> </w:t>
      </w:r>
      <w:r>
        <w:rPr/>
        <w:t>competencia,</w:t>
      </w:r>
      <w:r>
        <w:rPr>
          <w:spacing w:val="-5"/>
        </w:rPr>
        <w:t> </w:t>
      </w:r>
      <w:r>
        <w:rPr/>
        <w:t>deberán</w:t>
      </w:r>
      <w:r>
        <w:rPr>
          <w:spacing w:val="-4"/>
        </w:rPr>
        <w:t> </w:t>
      </w:r>
      <w:r>
        <w:rPr/>
        <w:t>establecer</w:t>
      </w:r>
      <w:r>
        <w:rPr>
          <w:spacing w:val="-5"/>
        </w:rPr>
        <w:t> </w:t>
      </w:r>
      <w:r>
        <w:rPr/>
        <w:t>acciones</w:t>
      </w:r>
      <w:r>
        <w:rPr>
          <w:spacing w:val="-2"/>
        </w:rPr>
        <w:t> </w:t>
      </w:r>
      <w:r>
        <w:rPr/>
        <w:t>que</w:t>
      </w:r>
      <w:r>
        <w:rPr>
          <w:spacing w:val="-5"/>
        </w:rPr>
        <w:t> </w:t>
      </w:r>
      <w:r>
        <w:rPr/>
        <w:t>fomenten</w:t>
      </w:r>
      <w:r>
        <w:rPr>
          <w:spacing w:val="-5"/>
        </w:rPr>
        <w:t> </w:t>
      </w:r>
      <w:r>
        <w:rPr/>
        <w:t>y</w:t>
      </w:r>
      <w:r>
        <w:rPr>
          <w:spacing w:val="-4"/>
        </w:rPr>
        <w:t> </w:t>
      </w:r>
      <w:r>
        <w:rPr/>
        <w:t>promuevan</w:t>
      </w:r>
      <w:r>
        <w:rPr>
          <w:spacing w:val="-3"/>
        </w:rPr>
        <w:t> </w:t>
      </w:r>
      <w:r>
        <w:rPr/>
        <w:t>los</w:t>
      </w:r>
      <w:r>
        <w:rPr>
          <w:spacing w:val="-4"/>
        </w:rPr>
        <w:t> </w:t>
      </w:r>
      <w:r>
        <w:rPr/>
        <w:t>siguientes</w:t>
      </w:r>
      <w:r>
        <w:rPr>
          <w:spacing w:val="-2"/>
        </w:rPr>
        <w:t> </w:t>
      </w:r>
      <w:r>
        <w:rPr/>
        <w:t>aspectos:</w:t>
      </w:r>
    </w:p>
    <w:p>
      <w:pPr>
        <w:pStyle w:val="ListParagraph"/>
        <w:numPr>
          <w:ilvl w:val="0"/>
          <w:numId w:val="9"/>
        </w:numPr>
        <w:tabs>
          <w:tab w:pos="1983" w:val="left" w:leader="none"/>
        </w:tabs>
        <w:spacing w:line="240" w:lineRule="auto" w:before="229" w:after="0"/>
        <w:ind w:left="1983" w:right="0" w:hanging="565"/>
        <w:jc w:val="both"/>
        <w:rPr>
          <w:sz w:val="20"/>
        </w:rPr>
      </w:pPr>
      <w:r>
        <w:rPr>
          <w:sz w:val="20"/>
        </w:rPr>
        <w:t>La</w:t>
      </w:r>
      <w:r>
        <w:rPr>
          <w:spacing w:val="-9"/>
          <w:sz w:val="20"/>
        </w:rPr>
        <w:t> </w:t>
      </w:r>
      <w:r>
        <w:rPr>
          <w:sz w:val="20"/>
        </w:rPr>
        <w:t>formación</w:t>
      </w:r>
      <w:r>
        <w:rPr>
          <w:spacing w:val="-7"/>
          <w:sz w:val="20"/>
        </w:rPr>
        <w:t> </w:t>
      </w:r>
      <w:r>
        <w:rPr>
          <w:sz w:val="20"/>
        </w:rPr>
        <w:t>de</w:t>
      </w:r>
      <w:r>
        <w:rPr>
          <w:spacing w:val="-7"/>
          <w:sz w:val="20"/>
        </w:rPr>
        <w:t> </w:t>
      </w:r>
      <w:r>
        <w:rPr>
          <w:sz w:val="20"/>
        </w:rPr>
        <w:t>audiencias</w:t>
      </w:r>
      <w:r>
        <w:rPr>
          <w:spacing w:val="-6"/>
          <w:sz w:val="20"/>
        </w:rPr>
        <w:t> </w:t>
      </w:r>
      <w:r>
        <w:rPr>
          <w:sz w:val="20"/>
        </w:rPr>
        <w:t>y</w:t>
      </w:r>
      <w:r>
        <w:rPr>
          <w:spacing w:val="-7"/>
          <w:sz w:val="20"/>
        </w:rPr>
        <w:t> </w:t>
      </w:r>
      <w:r>
        <w:rPr>
          <w:sz w:val="20"/>
        </w:rPr>
        <w:t>programas</w:t>
      </w:r>
      <w:r>
        <w:rPr>
          <w:spacing w:val="-6"/>
          <w:sz w:val="20"/>
        </w:rPr>
        <w:t> </w:t>
      </w:r>
      <w:r>
        <w:rPr>
          <w:sz w:val="20"/>
        </w:rPr>
        <w:t>de</w:t>
      </w:r>
      <w:r>
        <w:rPr>
          <w:spacing w:val="-6"/>
          <w:sz w:val="20"/>
        </w:rPr>
        <w:t> </w:t>
      </w:r>
      <w:r>
        <w:rPr>
          <w:sz w:val="20"/>
        </w:rPr>
        <w:t>educación</w:t>
      </w:r>
      <w:r>
        <w:rPr>
          <w:spacing w:val="-6"/>
          <w:sz w:val="20"/>
        </w:rPr>
        <w:t> </w:t>
      </w:r>
      <w:r>
        <w:rPr>
          <w:sz w:val="20"/>
        </w:rPr>
        <w:t>e</w:t>
      </w:r>
      <w:r>
        <w:rPr>
          <w:spacing w:val="-8"/>
          <w:sz w:val="20"/>
        </w:rPr>
        <w:t> </w:t>
      </w:r>
      <w:r>
        <w:rPr>
          <w:sz w:val="20"/>
        </w:rPr>
        <w:t>investigación</w:t>
      </w:r>
      <w:r>
        <w:rPr>
          <w:spacing w:val="-5"/>
          <w:sz w:val="20"/>
        </w:rPr>
        <w:t> </w:t>
      </w:r>
      <w:r>
        <w:rPr>
          <w:sz w:val="20"/>
        </w:rPr>
        <w:t>artística</w:t>
      </w:r>
      <w:r>
        <w:rPr>
          <w:spacing w:val="-6"/>
          <w:sz w:val="20"/>
        </w:rPr>
        <w:t> </w:t>
      </w:r>
      <w:r>
        <w:rPr>
          <w:sz w:val="20"/>
        </w:rPr>
        <w:t>y</w:t>
      </w:r>
      <w:r>
        <w:rPr>
          <w:spacing w:val="-6"/>
          <w:sz w:val="20"/>
        </w:rPr>
        <w:t> </w:t>
      </w:r>
      <w:r>
        <w:rPr>
          <w:spacing w:val="-2"/>
          <w:sz w:val="20"/>
        </w:rPr>
        <w:t>cultural;</w:t>
      </w:r>
    </w:p>
    <w:p>
      <w:pPr>
        <w:spacing w:line="160" w:lineRule="exact" w:before="1"/>
        <w:ind w:left="6923"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18</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2024.</w:t>
      </w:r>
    </w:p>
    <w:p>
      <w:pPr>
        <w:pStyle w:val="BodyText"/>
        <w:spacing w:line="229" w:lineRule="exact"/>
        <w:ind w:left="1418"/>
        <w:jc w:val="both"/>
      </w:pPr>
      <w:r>
        <w:rPr/>
        <w:t>II.-</w:t>
      </w:r>
      <w:r>
        <w:rPr>
          <w:spacing w:val="72"/>
          <w:w w:val="150"/>
        </w:rPr>
        <w:t>  </w:t>
      </w:r>
      <w:r>
        <w:rPr/>
        <w:t>La</w:t>
      </w:r>
      <w:r>
        <w:rPr>
          <w:spacing w:val="-5"/>
        </w:rPr>
        <w:t> </w:t>
      </w:r>
      <w:r>
        <w:rPr/>
        <w:t>cohesión</w:t>
      </w:r>
      <w:r>
        <w:rPr>
          <w:spacing w:val="-3"/>
        </w:rPr>
        <w:t> </w:t>
      </w:r>
      <w:r>
        <w:rPr/>
        <w:t>social,</w:t>
      </w:r>
      <w:r>
        <w:rPr>
          <w:spacing w:val="-3"/>
        </w:rPr>
        <w:t> </w:t>
      </w:r>
      <w:r>
        <w:rPr/>
        <w:t>la</w:t>
      </w:r>
      <w:r>
        <w:rPr>
          <w:spacing w:val="-5"/>
        </w:rPr>
        <w:t> </w:t>
      </w:r>
      <w:r>
        <w:rPr/>
        <w:t>paz</w:t>
      </w:r>
      <w:r>
        <w:rPr>
          <w:spacing w:val="-3"/>
        </w:rPr>
        <w:t> </w:t>
      </w:r>
      <w:r>
        <w:rPr/>
        <w:t>y</w:t>
      </w:r>
      <w:r>
        <w:rPr>
          <w:spacing w:val="-4"/>
        </w:rPr>
        <w:t> </w:t>
      </w:r>
      <w:r>
        <w:rPr/>
        <w:t>la</w:t>
      </w:r>
      <w:r>
        <w:rPr>
          <w:spacing w:val="-5"/>
        </w:rPr>
        <w:t> </w:t>
      </w:r>
      <w:r>
        <w:rPr/>
        <w:t>convivencia</w:t>
      </w:r>
      <w:r>
        <w:rPr>
          <w:spacing w:val="-4"/>
        </w:rPr>
        <w:t> </w:t>
      </w:r>
      <w:r>
        <w:rPr/>
        <w:t>armónica</w:t>
      </w:r>
      <w:r>
        <w:rPr>
          <w:spacing w:val="-5"/>
        </w:rPr>
        <w:t> </w:t>
      </w:r>
      <w:r>
        <w:rPr/>
        <w:t>de</w:t>
      </w:r>
      <w:r>
        <w:rPr>
          <w:spacing w:val="-5"/>
        </w:rPr>
        <w:t> </w:t>
      </w:r>
      <w:r>
        <w:rPr/>
        <w:t>sus</w:t>
      </w:r>
      <w:r>
        <w:rPr>
          <w:spacing w:val="-3"/>
        </w:rPr>
        <w:t> </w:t>
      </w:r>
      <w:r>
        <w:rPr>
          <w:spacing w:val="-2"/>
        </w:rPr>
        <w:t>habitantes;</w:t>
      </w:r>
    </w:p>
    <w:p>
      <w:pPr>
        <w:pStyle w:val="BodyText"/>
        <w:spacing w:after="0" w:line="229" w:lineRule="exact"/>
        <w:jc w:val="both"/>
        <w:sectPr>
          <w:pgSz w:w="12250" w:h="15820"/>
          <w:pgMar w:header="0" w:footer="969" w:top="1640" w:bottom="1160" w:left="0" w:right="0"/>
        </w:sectPr>
      </w:pPr>
    </w:p>
    <w:p>
      <w:pPr>
        <w:pStyle w:val="BodyText"/>
        <w:spacing w:before="56"/>
        <w:ind w:left="1985" w:right="1422" w:hanging="567"/>
        <w:jc w:val="both"/>
      </w:pPr>
      <w:r>
        <w:rPr/>
        <w:t>III.-</w:t>
      </w:r>
      <w:r>
        <w:rPr>
          <w:spacing w:val="79"/>
        </w:rPr>
        <w:t>  </w:t>
      </w:r>
      <w:r>
        <w:rPr/>
        <w:t>La celebración de los convenios que sean necesarios con instituciones privadas para la obtención de descuentos en el acceso y disfrute de los bienes y servicios culturales; así como permitir la entrada</w:t>
      </w:r>
      <w:r>
        <w:rPr>
          <w:spacing w:val="-5"/>
        </w:rPr>
        <w:t> </w:t>
      </w:r>
      <w:r>
        <w:rPr/>
        <w:t>a</w:t>
      </w:r>
      <w:r>
        <w:rPr>
          <w:spacing w:val="-3"/>
        </w:rPr>
        <w:t> </w:t>
      </w:r>
      <w:r>
        <w:rPr/>
        <w:t>museos</w:t>
      </w:r>
      <w:r>
        <w:rPr>
          <w:spacing w:val="-4"/>
        </w:rPr>
        <w:t> </w:t>
      </w:r>
      <w:r>
        <w:rPr/>
        <w:t>y</w:t>
      </w:r>
      <w:r>
        <w:rPr>
          <w:spacing w:val="-4"/>
        </w:rPr>
        <w:t> </w:t>
      </w:r>
      <w:r>
        <w:rPr/>
        <w:t>zonas</w:t>
      </w:r>
      <w:r>
        <w:rPr>
          <w:spacing w:val="-2"/>
        </w:rPr>
        <w:t> </w:t>
      </w:r>
      <w:r>
        <w:rPr/>
        <w:t>arqueológicas</w:t>
      </w:r>
      <w:r>
        <w:rPr>
          <w:spacing w:val="-2"/>
        </w:rPr>
        <w:t> </w:t>
      </w:r>
      <w:r>
        <w:rPr/>
        <w:t>abiertas</w:t>
      </w:r>
      <w:r>
        <w:rPr>
          <w:spacing w:val="-4"/>
        </w:rPr>
        <w:t> </w:t>
      </w:r>
      <w:r>
        <w:rPr/>
        <w:t>al</w:t>
      </w:r>
      <w:r>
        <w:rPr>
          <w:spacing w:val="-4"/>
        </w:rPr>
        <w:t> </w:t>
      </w:r>
      <w:r>
        <w:rPr/>
        <w:t>público,</w:t>
      </w:r>
      <w:r>
        <w:rPr>
          <w:spacing w:val="-3"/>
        </w:rPr>
        <w:t> </w:t>
      </w:r>
      <w:r>
        <w:rPr/>
        <w:t>principalmente</w:t>
      </w:r>
      <w:r>
        <w:rPr>
          <w:spacing w:val="-3"/>
        </w:rPr>
        <w:t> </w:t>
      </w:r>
      <w:r>
        <w:rPr/>
        <w:t>a</w:t>
      </w:r>
      <w:r>
        <w:rPr>
          <w:spacing w:val="-3"/>
        </w:rPr>
        <w:t> </w:t>
      </w:r>
      <w:r>
        <w:rPr/>
        <w:t>personas</w:t>
      </w:r>
      <w:r>
        <w:rPr>
          <w:spacing w:val="-4"/>
        </w:rPr>
        <w:t> </w:t>
      </w:r>
      <w:r>
        <w:rPr/>
        <w:t>de</w:t>
      </w:r>
      <w:r>
        <w:rPr>
          <w:spacing w:val="-3"/>
        </w:rPr>
        <w:t> </w:t>
      </w:r>
      <w:r>
        <w:rPr/>
        <w:t>escasos recursos, estudiantes, profesores, adultos mayores y personas con discapacidad;</w:t>
      </w:r>
    </w:p>
    <w:p>
      <w:pPr>
        <w:pStyle w:val="BodyText"/>
        <w:ind w:left="1985" w:right="1422" w:hanging="567"/>
        <w:jc w:val="both"/>
      </w:pPr>
      <w:r>
        <w:rPr/>
        <w:t>IV.-</w:t>
      </w:r>
      <w:r>
        <w:rPr>
          <w:spacing w:val="80"/>
          <w:w w:val="150"/>
        </w:rPr>
        <w:t> </w:t>
      </w:r>
      <w:r>
        <w:rPr/>
        <w:t>La</w:t>
      </w:r>
      <w:r>
        <w:rPr>
          <w:spacing w:val="-3"/>
        </w:rPr>
        <w:t> </w:t>
      </w:r>
      <w:r>
        <w:rPr/>
        <w:t>inclusión</w:t>
      </w:r>
      <w:r>
        <w:rPr>
          <w:spacing w:val="-2"/>
        </w:rPr>
        <w:t> </w:t>
      </w:r>
      <w:r>
        <w:rPr/>
        <w:t>de</w:t>
      </w:r>
      <w:r>
        <w:rPr>
          <w:spacing w:val="-2"/>
        </w:rPr>
        <w:t> </w:t>
      </w:r>
      <w:r>
        <w:rPr/>
        <w:t>personas</w:t>
      </w:r>
      <w:r>
        <w:rPr>
          <w:spacing w:val="-3"/>
        </w:rPr>
        <w:t> </w:t>
      </w:r>
      <w:r>
        <w:rPr/>
        <w:t>y</w:t>
      </w:r>
      <w:r>
        <w:rPr>
          <w:spacing w:val="-1"/>
        </w:rPr>
        <w:t> </w:t>
      </w:r>
      <w:r>
        <w:rPr/>
        <w:t>grupos</w:t>
      </w:r>
      <w:r>
        <w:rPr>
          <w:spacing w:val="-3"/>
        </w:rPr>
        <w:t> </w:t>
      </w:r>
      <w:r>
        <w:rPr/>
        <w:t>en</w:t>
      </w:r>
      <w:r>
        <w:rPr>
          <w:spacing w:val="-4"/>
        </w:rPr>
        <w:t> </w:t>
      </w:r>
      <w:r>
        <w:rPr/>
        <w:t>situación</w:t>
      </w:r>
      <w:r>
        <w:rPr>
          <w:spacing w:val="-3"/>
        </w:rPr>
        <w:t> </w:t>
      </w:r>
      <w:r>
        <w:rPr/>
        <w:t>de</w:t>
      </w:r>
      <w:r>
        <w:rPr>
          <w:spacing w:val="-3"/>
        </w:rPr>
        <w:t> </w:t>
      </w:r>
      <w:r>
        <w:rPr/>
        <w:t>discapacidad,</w:t>
      </w:r>
      <w:r>
        <w:rPr>
          <w:spacing w:val="-2"/>
        </w:rPr>
        <w:t> </w:t>
      </w:r>
      <w:r>
        <w:rPr/>
        <w:t>en</w:t>
      </w:r>
      <w:r>
        <w:rPr>
          <w:spacing w:val="-2"/>
        </w:rPr>
        <w:t> </w:t>
      </w:r>
      <w:r>
        <w:rPr/>
        <w:t>condiciones</w:t>
      </w:r>
      <w:r>
        <w:rPr>
          <w:spacing w:val="-1"/>
        </w:rPr>
        <w:t> </w:t>
      </w:r>
      <w:r>
        <w:rPr/>
        <w:t>de</w:t>
      </w:r>
      <w:r>
        <w:rPr>
          <w:spacing w:val="-4"/>
        </w:rPr>
        <w:t> </w:t>
      </w:r>
      <w:r>
        <w:rPr/>
        <w:t>vulnerabilidad</w:t>
      </w:r>
      <w:r>
        <w:rPr>
          <w:spacing w:val="-3"/>
        </w:rPr>
        <w:t> </w:t>
      </w:r>
      <w:r>
        <w:rPr/>
        <w:t>o violencia en cualquiera de sus manifestaciones.</w:t>
      </w:r>
    </w:p>
    <w:p>
      <w:pPr>
        <w:pStyle w:val="BodyText"/>
        <w:tabs>
          <w:tab w:pos="1985" w:val="left" w:leader="none"/>
        </w:tabs>
        <w:ind w:left="1418" w:right="2319"/>
      </w:pPr>
      <w:r>
        <w:rPr/>
        <w:t>V.-</w:t>
        <w:tab/>
        <w:t>La</w:t>
      </w:r>
      <w:r>
        <w:rPr>
          <w:spacing w:val="-6"/>
        </w:rPr>
        <w:t> </w:t>
      </w:r>
      <w:r>
        <w:rPr/>
        <w:t>realización</w:t>
      </w:r>
      <w:r>
        <w:rPr>
          <w:spacing w:val="-4"/>
        </w:rPr>
        <w:t> </w:t>
      </w:r>
      <w:r>
        <w:rPr/>
        <w:t>de</w:t>
      </w:r>
      <w:r>
        <w:rPr>
          <w:spacing w:val="-4"/>
        </w:rPr>
        <w:t> </w:t>
      </w:r>
      <w:r>
        <w:rPr/>
        <w:t>eventos</w:t>
      </w:r>
      <w:r>
        <w:rPr>
          <w:spacing w:val="-2"/>
        </w:rPr>
        <w:t> </w:t>
      </w:r>
      <w:r>
        <w:rPr/>
        <w:t>artísticos</w:t>
      </w:r>
      <w:r>
        <w:rPr>
          <w:spacing w:val="-4"/>
        </w:rPr>
        <w:t> </w:t>
      </w:r>
      <w:r>
        <w:rPr/>
        <w:t>y</w:t>
      </w:r>
      <w:r>
        <w:rPr>
          <w:spacing w:val="-4"/>
        </w:rPr>
        <w:t> </w:t>
      </w:r>
      <w:r>
        <w:rPr/>
        <w:t>culturales</w:t>
      </w:r>
      <w:r>
        <w:rPr>
          <w:spacing w:val="-4"/>
        </w:rPr>
        <w:t> </w:t>
      </w:r>
      <w:r>
        <w:rPr/>
        <w:t>gratuitos</w:t>
      </w:r>
      <w:r>
        <w:rPr>
          <w:spacing w:val="-4"/>
        </w:rPr>
        <w:t> </w:t>
      </w:r>
      <w:r>
        <w:rPr/>
        <w:t>en</w:t>
      </w:r>
      <w:r>
        <w:rPr>
          <w:spacing w:val="-6"/>
        </w:rPr>
        <w:t> </w:t>
      </w:r>
      <w:r>
        <w:rPr/>
        <w:t>escenarios</w:t>
      </w:r>
      <w:r>
        <w:rPr>
          <w:spacing w:val="-4"/>
        </w:rPr>
        <w:t> </w:t>
      </w:r>
      <w:r>
        <w:rPr/>
        <w:t>y</w:t>
      </w:r>
      <w:r>
        <w:rPr>
          <w:spacing w:val="-4"/>
        </w:rPr>
        <w:t> </w:t>
      </w:r>
      <w:r>
        <w:rPr/>
        <w:t>plazas</w:t>
      </w:r>
      <w:r>
        <w:rPr>
          <w:spacing w:val="-2"/>
        </w:rPr>
        <w:t> </w:t>
      </w:r>
      <w:r>
        <w:rPr/>
        <w:t>públicas; VI.-</w:t>
        <w:tab/>
        <w:t>La promoción de la cultura del Estado en el extranjero;</w:t>
      </w:r>
    </w:p>
    <w:p>
      <w:pPr>
        <w:pStyle w:val="BodyText"/>
        <w:tabs>
          <w:tab w:pos="1985" w:val="left" w:leader="none"/>
        </w:tabs>
        <w:ind w:left="1418" w:right="3430"/>
      </w:pPr>
      <w:r>
        <w:rPr/>
        <w:t>VII.-</w:t>
        <w:tab/>
        <w:t>El</w:t>
      </w:r>
      <w:r>
        <w:rPr>
          <w:spacing w:val="-6"/>
        </w:rPr>
        <w:t> </w:t>
      </w:r>
      <w:r>
        <w:rPr/>
        <w:t>fomento</w:t>
      </w:r>
      <w:r>
        <w:rPr>
          <w:spacing w:val="-3"/>
        </w:rPr>
        <w:t> </w:t>
      </w:r>
      <w:r>
        <w:rPr/>
        <w:t>de</w:t>
      </w:r>
      <w:r>
        <w:rPr>
          <w:spacing w:val="-4"/>
        </w:rPr>
        <w:t> </w:t>
      </w:r>
      <w:r>
        <w:rPr/>
        <w:t>las</w:t>
      </w:r>
      <w:r>
        <w:rPr>
          <w:spacing w:val="-4"/>
        </w:rPr>
        <w:t> </w:t>
      </w:r>
      <w:r>
        <w:rPr/>
        <w:t>expresiones</w:t>
      </w:r>
      <w:r>
        <w:rPr>
          <w:spacing w:val="-4"/>
        </w:rPr>
        <w:t> </w:t>
      </w:r>
      <w:r>
        <w:rPr/>
        <w:t>y</w:t>
      </w:r>
      <w:r>
        <w:rPr>
          <w:spacing w:val="-4"/>
        </w:rPr>
        <w:t> </w:t>
      </w:r>
      <w:r>
        <w:rPr/>
        <w:t>creaciones</w:t>
      </w:r>
      <w:r>
        <w:rPr>
          <w:spacing w:val="-4"/>
        </w:rPr>
        <w:t> </w:t>
      </w:r>
      <w:r>
        <w:rPr/>
        <w:t>artísticas</w:t>
      </w:r>
      <w:r>
        <w:rPr>
          <w:spacing w:val="-3"/>
        </w:rPr>
        <w:t> </w:t>
      </w:r>
      <w:r>
        <w:rPr/>
        <w:t>y</w:t>
      </w:r>
      <w:r>
        <w:rPr>
          <w:spacing w:val="-4"/>
        </w:rPr>
        <w:t> </w:t>
      </w:r>
      <w:r>
        <w:rPr/>
        <w:t>culturales</w:t>
      </w:r>
      <w:r>
        <w:rPr>
          <w:spacing w:val="-4"/>
        </w:rPr>
        <w:t> </w:t>
      </w:r>
      <w:r>
        <w:rPr/>
        <w:t>del</w:t>
      </w:r>
      <w:r>
        <w:rPr>
          <w:spacing w:val="-4"/>
        </w:rPr>
        <w:t> </w:t>
      </w:r>
      <w:r>
        <w:rPr/>
        <w:t>Estado; VIII.-</w:t>
      </w:r>
      <w:r>
        <w:rPr>
          <w:spacing w:val="80"/>
        </w:rPr>
        <w:t> </w:t>
      </w:r>
      <w:r>
        <w:rPr/>
        <w:t>El acceso libre a las bibliotecas públicas; y</w:t>
      </w:r>
    </w:p>
    <w:p>
      <w:pPr>
        <w:pStyle w:val="BodyText"/>
        <w:tabs>
          <w:tab w:pos="1985" w:val="left" w:leader="none"/>
        </w:tabs>
        <w:ind w:left="1985" w:right="1430" w:hanging="567"/>
      </w:pPr>
      <w:r>
        <w:rPr/>
        <w:t>IX.-</w:t>
        <w:tab/>
        <w:t>El aprovechamiento de la infraestructura cultural, con espacios y servicios adecuados para hacer un uso intensivo de la misma.</w:t>
      </w:r>
    </w:p>
    <w:p>
      <w:pPr>
        <w:pStyle w:val="BodyText"/>
        <w:spacing w:before="229"/>
        <w:ind w:left="1418" w:right="1423"/>
        <w:jc w:val="both"/>
      </w:pPr>
      <w:r>
        <w:rPr>
          <w:rFonts w:ascii="Arial" w:hAnsi="Arial"/>
          <w:b/>
        </w:rPr>
        <w:t>Artículo 8. </w:t>
      </w:r>
      <w:r>
        <w:rPr/>
        <w:t>La Secretaría y los Gobiernos Municipales, en el ámbito de su competencia promoverán el ejercicio de derechos culturales de las personas adultas mayores, las personas con discapacidad y de todas</w:t>
      </w:r>
      <w:r>
        <w:rPr>
          <w:spacing w:val="-1"/>
        </w:rPr>
        <w:t> </w:t>
      </w:r>
      <w:r>
        <w:rPr/>
        <w:t>aquellas</w:t>
      </w:r>
      <w:r>
        <w:rPr>
          <w:spacing w:val="-3"/>
        </w:rPr>
        <w:t> </w:t>
      </w:r>
      <w:r>
        <w:rPr/>
        <w:t>pertenecientes</w:t>
      </w:r>
      <w:r>
        <w:rPr>
          <w:spacing w:val="-3"/>
        </w:rPr>
        <w:t> </w:t>
      </w:r>
      <w:r>
        <w:rPr/>
        <w:t>a</w:t>
      </w:r>
      <w:r>
        <w:rPr>
          <w:spacing w:val="-4"/>
        </w:rPr>
        <w:t> </w:t>
      </w:r>
      <w:r>
        <w:rPr/>
        <w:t>grupos</w:t>
      </w:r>
      <w:r>
        <w:rPr>
          <w:spacing w:val="-3"/>
        </w:rPr>
        <w:t> </w:t>
      </w:r>
      <w:r>
        <w:rPr/>
        <w:t>de</w:t>
      </w:r>
      <w:r>
        <w:rPr>
          <w:spacing w:val="-3"/>
        </w:rPr>
        <w:t> </w:t>
      </w:r>
      <w:r>
        <w:rPr/>
        <w:t>atención</w:t>
      </w:r>
      <w:r>
        <w:rPr>
          <w:spacing w:val="-3"/>
        </w:rPr>
        <w:t> </w:t>
      </w:r>
      <w:r>
        <w:rPr/>
        <w:t>prioritaria,</w:t>
      </w:r>
      <w:r>
        <w:rPr>
          <w:spacing w:val="-3"/>
        </w:rPr>
        <w:t> </w:t>
      </w:r>
      <w:r>
        <w:rPr/>
        <w:t>con</w:t>
      </w:r>
      <w:r>
        <w:rPr>
          <w:spacing w:val="-3"/>
        </w:rPr>
        <w:t> </w:t>
      </w:r>
      <w:r>
        <w:rPr/>
        <w:t>base</w:t>
      </w:r>
      <w:r>
        <w:rPr>
          <w:spacing w:val="-3"/>
        </w:rPr>
        <w:t> </w:t>
      </w:r>
      <w:r>
        <w:rPr/>
        <w:t>en</w:t>
      </w:r>
      <w:r>
        <w:rPr>
          <w:spacing w:val="-3"/>
        </w:rPr>
        <w:t> </w:t>
      </w:r>
      <w:r>
        <w:rPr/>
        <w:t>los</w:t>
      </w:r>
      <w:r>
        <w:rPr>
          <w:spacing w:val="-3"/>
        </w:rPr>
        <w:t> </w:t>
      </w:r>
      <w:r>
        <w:rPr/>
        <w:t>principios</w:t>
      </w:r>
      <w:r>
        <w:rPr>
          <w:spacing w:val="-3"/>
        </w:rPr>
        <w:t> </w:t>
      </w:r>
      <w:r>
        <w:rPr/>
        <w:t>de</w:t>
      </w:r>
      <w:r>
        <w:rPr>
          <w:spacing w:val="-2"/>
        </w:rPr>
        <w:t> </w:t>
      </w:r>
      <w:r>
        <w:rPr/>
        <w:t>igualdad</w:t>
      </w:r>
      <w:r>
        <w:rPr>
          <w:spacing w:val="-3"/>
        </w:rPr>
        <w:t> </w:t>
      </w:r>
      <w:r>
        <w:rPr/>
        <w:t>y</w:t>
      </w:r>
      <w:r>
        <w:rPr>
          <w:spacing w:val="-3"/>
        </w:rPr>
        <w:t> </w:t>
      </w:r>
      <w:r>
        <w:rPr/>
        <w:t>no </w:t>
      </w:r>
      <w:r>
        <w:rPr>
          <w:spacing w:val="-2"/>
        </w:rPr>
        <w:t>discriminación.</w:t>
      </w:r>
    </w:p>
    <w:p>
      <w:pPr>
        <w:spacing w:before="3"/>
        <w:ind w:left="6915"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28</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2025.</w:t>
      </w:r>
    </w:p>
    <w:p>
      <w:pPr>
        <w:pStyle w:val="BodyText"/>
        <w:spacing w:before="68"/>
        <w:rPr>
          <w:rFonts w:ascii="Arial"/>
          <w:i/>
          <w:sz w:val="14"/>
        </w:rPr>
      </w:pPr>
    </w:p>
    <w:p>
      <w:pPr>
        <w:pStyle w:val="BodyText"/>
        <w:ind w:left="1418" w:right="1423"/>
        <w:jc w:val="both"/>
      </w:pPr>
      <w:r>
        <w:rPr>
          <w:rFonts w:ascii="Arial" w:hAnsi="Arial"/>
          <w:b/>
        </w:rPr>
        <w:t>Artículo 9. </w:t>
      </w:r>
      <w:r>
        <w:rPr/>
        <w:t>La Secretaría y los Gobiernos Municipales, en el ámbito de su competencia, desarrollara acciones para investigar, conservar, proteger, fomentar, formar, enriquecer y difundir el patrimonio</w:t>
      </w:r>
      <w:r>
        <w:rPr>
          <w:spacing w:val="40"/>
        </w:rPr>
        <w:t> </w:t>
      </w:r>
      <w:r>
        <w:rPr/>
        <w:t>cultural inmaterial, favoreciendo la dignificación y respeto de las manifestaciones de las culturas originarias, mediante su investigación, difusión, estudio y conocimiento.</w:t>
      </w:r>
    </w:p>
    <w:p>
      <w:pPr>
        <w:pStyle w:val="BodyText"/>
      </w:pPr>
    </w:p>
    <w:p>
      <w:pPr>
        <w:pStyle w:val="BodyText"/>
        <w:ind w:left="1418" w:right="1420"/>
        <w:jc w:val="both"/>
      </w:pPr>
      <w:r>
        <w:rPr>
          <w:rFonts w:ascii="Arial" w:hAnsi="Arial"/>
          <w:b/>
        </w:rPr>
        <w:t>Artículo 10. </w:t>
      </w:r>
      <w:r>
        <w:rPr/>
        <w:t>La Secretaría, en el ámbito de su competencia, podrá regular el resguardo del patrimonio cultural inmaterial e incentivar la participación de las organizaciones de la sociedad civil y pueblos </w:t>
      </w:r>
      <w:r>
        <w:rPr>
          <w:spacing w:val="-2"/>
        </w:rPr>
        <w:t>originarios.</w:t>
      </w:r>
    </w:p>
    <w:p>
      <w:pPr>
        <w:pStyle w:val="BodyText"/>
        <w:spacing w:before="229"/>
        <w:ind w:left="1418" w:right="1423"/>
        <w:jc w:val="both"/>
      </w:pPr>
      <w:r>
        <w:rPr/>
        <w:t>Los Gobiernos Municipales promoverán, en el ámbito de sus atribuciones, acciones para salvaguardar el patrimonio cultural inmaterial.</w:t>
      </w:r>
    </w:p>
    <w:p>
      <w:pPr>
        <w:pStyle w:val="BodyText"/>
        <w:spacing w:before="229"/>
      </w:pPr>
    </w:p>
    <w:p>
      <w:pPr>
        <w:pStyle w:val="Heading1"/>
      </w:pPr>
      <w:r>
        <w:rPr/>
        <w:t>CAPÍTULO</w:t>
      </w:r>
      <w:r>
        <w:rPr>
          <w:spacing w:val="-12"/>
        </w:rPr>
        <w:t> </w:t>
      </w:r>
      <w:r>
        <w:rPr>
          <w:spacing w:val="-5"/>
        </w:rPr>
        <w:t>III</w:t>
      </w:r>
    </w:p>
    <w:p>
      <w:pPr>
        <w:spacing w:before="1"/>
        <w:ind w:left="3937" w:right="3937" w:firstLine="0"/>
        <w:jc w:val="center"/>
        <w:rPr>
          <w:rFonts w:ascii="Arial"/>
          <w:b/>
          <w:sz w:val="20"/>
        </w:rPr>
      </w:pPr>
      <w:r>
        <w:rPr>
          <w:rFonts w:ascii="Arial"/>
          <w:b/>
          <w:sz w:val="20"/>
        </w:rPr>
        <w:t>DE</w:t>
      </w:r>
      <w:r>
        <w:rPr>
          <w:rFonts w:ascii="Arial"/>
          <w:b/>
          <w:spacing w:val="-7"/>
          <w:sz w:val="20"/>
        </w:rPr>
        <w:t> </w:t>
      </w:r>
      <w:r>
        <w:rPr>
          <w:rFonts w:ascii="Arial"/>
          <w:b/>
          <w:sz w:val="20"/>
        </w:rPr>
        <w:t>LAS</w:t>
      </w:r>
      <w:r>
        <w:rPr>
          <w:rFonts w:ascii="Arial"/>
          <w:b/>
          <w:spacing w:val="-6"/>
          <w:sz w:val="20"/>
        </w:rPr>
        <w:t> </w:t>
      </w:r>
      <w:r>
        <w:rPr>
          <w:rFonts w:ascii="Arial"/>
          <w:b/>
          <w:sz w:val="20"/>
        </w:rPr>
        <w:t>COMPETENCIAS</w:t>
      </w:r>
      <w:r>
        <w:rPr>
          <w:rFonts w:ascii="Arial"/>
          <w:b/>
          <w:spacing w:val="-4"/>
          <w:sz w:val="20"/>
        </w:rPr>
        <w:t> </w:t>
      </w:r>
      <w:r>
        <w:rPr>
          <w:rFonts w:ascii="Arial"/>
          <w:b/>
          <w:sz w:val="20"/>
        </w:rPr>
        <w:t>Y</w:t>
      </w:r>
      <w:r>
        <w:rPr>
          <w:rFonts w:ascii="Arial"/>
          <w:b/>
          <w:spacing w:val="-6"/>
          <w:sz w:val="20"/>
        </w:rPr>
        <w:t> </w:t>
      </w:r>
      <w:r>
        <w:rPr>
          <w:rFonts w:ascii="Arial"/>
          <w:b/>
          <w:spacing w:val="-2"/>
          <w:sz w:val="20"/>
        </w:rPr>
        <w:t>ATRIBUCIONES</w:t>
      </w:r>
    </w:p>
    <w:p>
      <w:pPr>
        <w:pStyle w:val="BodyText"/>
        <w:rPr>
          <w:rFonts w:ascii="Arial"/>
          <w:b/>
        </w:rPr>
      </w:pPr>
    </w:p>
    <w:p>
      <w:pPr>
        <w:pStyle w:val="BodyText"/>
        <w:spacing w:before="1"/>
        <w:ind w:left="1418" w:right="1428"/>
        <w:jc w:val="both"/>
      </w:pPr>
      <w:r>
        <w:rPr>
          <w:rFonts w:ascii="Arial" w:hAnsi="Arial"/>
          <w:b/>
        </w:rPr>
        <w:t>Artículo</w:t>
      </w:r>
      <w:r>
        <w:rPr>
          <w:rFonts w:ascii="Arial" w:hAnsi="Arial"/>
          <w:b/>
          <w:spacing w:val="-1"/>
        </w:rPr>
        <w:t> </w:t>
      </w:r>
      <w:r>
        <w:rPr>
          <w:rFonts w:ascii="Arial" w:hAnsi="Arial"/>
          <w:b/>
        </w:rPr>
        <w:t>11.</w:t>
      </w:r>
      <w:r>
        <w:rPr>
          <w:rFonts w:ascii="Arial" w:hAnsi="Arial"/>
          <w:b/>
          <w:spacing w:val="-1"/>
        </w:rPr>
        <w:t> </w:t>
      </w:r>
      <w:r>
        <w:rPr/>
        <w:t>Todas</w:t>
      </w:r>
      <w:r>
        <w:rPr>
          <w:spacing w:val="-1"/>
        </w:rPr>
        <w:t> </w:t>
      </w:r>
      <w:r>
        <w:rPr/>
        <w:t>las</w:t>
      </w:r>
      <w:r>
        <w:rPr>
          <w:spacing w:val="-1"/>
        </w:rPr>
        <w:t> </w:t>
      </w:r>
      <w:r>
        <w:rPr/>
        <w:t>dependencias</w:t>
      </w:r>
      <w:r>
        <w:rPr>
          <w:spacing w:val="-1"/>
        </w:rPr>
        <w:t> </w:t>
      </w:r>
      <w:r>
        <w:rPr/>
        <w:t>y</w:t>
      </w:r>
      <w:r>
        <w:rPr>
          <w:spacing w:val="-1"/>
        </w:rPr>
        <w:t> </w:t>
      </w:r>
      <w:r>
        <w:rPr/>
        <w:t>entidades</w:t>
      </w:r>
      <w:r>
        <w:rPr>
          <w:spacing w:val="-1"/>
        </w:rPr>
        <w:t> </w:t>
      </w:r>
      <w:r>
        <w:rPr/>
        <w:t>de la</w:t>
      </w:r>
      <w:r>
        <w:rPr>
          <w:spacing w:val="-2"/>
        </w:rPr>
        <w:t> </w:t>
      </w:r>
      <w:r>
        <w:rPr/>
        <w:t>Administración</w:t>
      </w:r>
      <w:r>
        <w:rPr>
          <w:spacing w:val="-2"/>
        </w:rPr>
        <w:t> </w:t>
      </w:r>
      <w:r>
        <w:rPr/>
        <w:t>Pública</w:t>
      </w:r>
      <w:r>
        <w:rPr>
          <w:spacing w:val="-2"/>
        </w:rPr>
        <w:t> </w:t>
      </w:r>
      <w:r>
        <w:rPr/>
        <w:t>del</w:t>
      </w:r>
      <w:r>
        <w:rPr>
          <w:spacing w:val="-3"/>
        </w:rPr>
        <w:t> </w:t>
      </w:r>
      <w:r>
        <w:rPr/>
        <w:t>Estado</w:t>
      </w:r>
      <w:r>
        <w:rPr>
          <w:spacing w:val="-2"/>
        </w:rPr>
        <w:t> </w:t>
      </w:r>
      <w:r>
        <w:rPr/>
        <w:t>en</w:t>
      </w:r>
      <w:r>
        <w:rPr>
          <w:spacing w:val="-2"/>
        </w:rPr>
        <w:t> </w:t>
      </w:r>
      <w:r>
        <w:rPr/>
        <w:t>el</w:t>
      </w:r>
      <w:r>
        <w:rPr>
          <w:spacing w:val="-3"/>
        </w:rPr>
        <w:t> </w:t>
      </w:r>
      <w:r>
        <w:rPr/>
        <w:t>ámbito</w:t>
      </w:r>
      <w:r>
        <w:rPr>
          <w:spacing w:val="-2"/>
        </w:rPr>
        <w:t> </w:t>
      </w:r>
      <w:r>
        <w:rPr/>
        <w:t>de su competencia están obligadas a procurar el pleno ejercicio de los derechos culturales.</w:t>
      </w:r>
    </w:p>
    <w:p>
      <w:pPr>
        <w:pStyle w:val="BodyText"/>
        <w:spacing w:before="229"/>
        <w:ind w:left="1418"/>
        <w:jc w:val="both"/>
      </w:pPr>
      <w:r>
        <w:rPr>
          <w:rFonts w:ascii="Arial" w:hAnsi="Arial"/>
          <w:b/>
        </w:rPr>
        <w:t>Artículo</w:t>
      </w:r>
      <w:r>
        <w:rPr>
          <w:rFonts w:ascii="Arial" w:hAnsi="Arial"/>
          <w:b/>
          <w:spacing w:val="-7"/>
        </w:rPr>
        <w:t> </w:t>
      </w:r>
      <w:r>
        <w:rPr>
          <w:rFonts w:ascii="Arial" w:hAnsi="Arial"/>
          <w:b/>
        </w:rPr>
        <w:t>12.</w:t>
      </w:r>
      <w:r>
        <w:rPr>
          <w:rFonts w:ascii="Arial" w:hAnsi="Arial"/>
          <w:b/>
          <w:spacing w:val="-6"/>
        </w:rPr>
        <w:t> </w:t>
      </w:r>
      <w:r>
        <w:rPr/>
        <w:t>Son</w:t>
      </w:r>
      <w:r>
        <w:rPr>
          <w:spacing w:val="-6"/>
        </w:rPr>
        <w:t> </w:t>
      </w:r>
      <w:r>
        <w:rPr/>
        <w:t>autoridades</w:t>
      </w:r>
      <w:r>
        <w:rPr>
          <w:spacing w:val="-7"/>
        </w:rPr>
        <w:t> </w:t>
      </w:r>
      <w:r>
        <w:rPr/>
        <w:t>encargadas</w:t>
      </w:r>
      <w:r>
        <w:rPr>
          <w:spacing w:val="-6"/>
        </w:rPr>
        <w:t> </w:t>
      </w:r>
      <w:r>
        <w:rPr/>
        <w:t>de</w:t>
      </w:r>
      <w:r>
        <w:rPr>
          <w:spacing w:val="-8"/>
        </w:rPr>
        <w:t> </w:t>
      </w:r>
      <w:r>
        <w:rPr/>
        <w:t>la</w:t>
      </w:r>
      <w:r>
        <w:rPr>
          <w:spacing w:val="-7"/>
        </w:rPr>
        <w:t> </w:t>
      </w:r>
      <w:r>
        <w:rPr/>
        <w:t>aplicación</w:t>
      </w:r>
      <w:r>
        <w:rPr>
          <w:spacing w:val="-8"/>
        </w:rPr>
        <w:t> </w:t>
      </w:r>
      <w:r>
        <w:rPr/>
        <w:t>de</w:t>
      </w:r>
      <w:r>
        <w:rPr>
          <w:spacing w:val="-8"/>
        </w:rPr>
        <w:t> </w:t>
      </w:r>
      <w:r>
        <w:rPr/>
        <w:t>la</w:t>
      </w:r>
      <w:r>
        <w:rPr>
          <w:spacing w:val="-7"/>
        </w:rPr>
        <w:t> </w:t>
      </w:r>
      <w:r>
        <w:rPr/>
        <w:t>presente</w:t>
      </w:r>
      <w:r>
        <w:rPr>
          <w:spacing w:val="-7"/>
        </w:rPr>
        <w:t> </w:t>
      </w:r>
      <w:r>
        <w:rPr>
          <w:spacing w:val="-4"/>
        </w:rPr>
        <w:t>ley:</w:t>
      </w:r>
    </w:p>
    <w:p>
      <w:pPr>
        <w:pStyle w:val="BodyText"/>
        <w:spacing w:before="1"/>
      </w:pPr>
    </w:p>
    <w:p>
      <w:pPr>
        <w:pStyle w:val="ListParagraph"/>
        <w:numPr>
          <w:ilvl w:val="0"/>
          <w:numId w:val="10"/>
        </w:numPr>
        <w:tabs>
          <w:tab w:pos="1985" w:val="left" w:leader="none"/>
        </w:tabs>
        <w:spacing w:line="240" w:lineRule="auto" w:before="0" w:after="0"/>
        <w:ind w:left="1985" w:right="0" w:hanging="567"/>
        <w:jc w:val="left"/>
        <w:rPr>
          <w:sz w:val="20"/>
        </w:rPr>
      </w:pPr>
      <w:r>
        <w:rPr>
          <w:sz w:val="20"/>
        </w:rPr>
        <w:t>El</w:t>
      </w:r>
      <w:r>
        <w:rPr>
          <w:spacing w:val="-7"/>
          <w:sz w:val="20"/>
        </w:rPr>
        <w:t> </w:t>
      </w:r>
      <w:r>
        <w:rPr>
          <w:sz w:val="20"/>
        </w:rPr>
        <w:t>Titular</w:t>
      </w:r>
      <w:r>
        <w:rPr>
          <w:spacing w:val="-6"/>
          <w:sz w:val="20"/>
        </w:rPr>
        <w:t> </w:t>
      </w:r>
      <w:r>
        <w:rPr>
          <w:sz w:val="20"/>
        </w:rPr>
        <w:t>del</w:t>
      </w:r>
      <w:r>
        <w:rPr>
          <w:spacing w:val="-5"/>
          <w:sz w:val="20"/>
        </w:rPr>
        <w:t> </w:t>
      </w:r>
      <w:r>
        <w:rPr>
          <w:sz w:val="20"/>
        </w:rPr>
        <w:t>Poder</w:t>
      </w:r>
      <w:r>
        <w:rPr>
          <w:spacing w:val="-5"/>
          <w:sz w:val="20"/>
        </w:rPr>
        <w:t> </w:t>
      </w:r>
      <w:r>
        <w:rPr>
          <w:sz w:val="20"/>
        </w:rPr>
        <w:t>Ejecutivo</w:t>
      </w:r>
      <w:r>
        <w:rPr>
          <w:spacing w:val="-6"/>
          <w:sz w:val="20"/>
        </w:rPr>
        <w:t> </w:t>
      </w:r>
      <w:r>
        <w:rPr>
          <w:sz w:val="20"/>
        </w:rPr>
        <w:t>del</w:t>
      </w:r>
      <w:r>
        <w:rPr>
          <w:spacing w:val="-5"/>
          <w:sz w:val="20"/>
        </w:rPr>
        <w:t> </w:t>
      </w:r>
      <w:r>
        <w:rPr>
          <w:spacing w:val="-2"/>
          <w:sz w:val="20"/>
        </w:rPr>
        <w:t>Estado;</w:t>
      </w:r>
    </w:p>
    <w:p>
      <w:pPr>
        <w:pStyle w:val="ListParagraph"/>
        <w:numPr>
          <w:ilvl w:val="0"/>
          <w:numId w:val="10"/>
        </w:numPr>
        <w:tabs>
          <w:tab w:pos="1985" w:val="left" w:leader="none"/>
        </w:tabs>
        <w:spacing w:line="240" w:lineRule="auto" w:before="228" w:after="0"/>
        <w:ind w:left="1985" w:right="0" w:hanging="567"/>
        <w:jc w:val="left"/>
        <w:rPr>
          <w:sz w:val="20"/>
        </w:rPr>
      </w:pPr>
      <w:r>
        <w:rPr>
          <w:sz w:val="20"/>
        </w:rPr>
        <w:t>El</w:t>
      </w:r>
      <w:r>
        <w:rPr>
          <w:spacing w:val="-5"/>
          <w:sz w:val="20"/>
        </w:rPr>
        <w:t> </w:t>
      </w:r>
      <w:r>
        <w:rPr>
          <w:sz w:val="20"/>
        </w:rPr>
        <w:t>Titular</w:t>
      </w:r>
      <w:r>
        <w:rPr>
          <w:spacing w:val="-5"/>
          <w:sz w:val="20"/>
        </w:rPr>
        <w:t> </w:t>
      </w:r>
      <w:r>
        <w:rPr>
          <w:sz w:val="20"/>
        </w:rPr>
        <w:t>de</w:t>
      </w:r>
      <w:r>
        <w:rPr>
          <w:spacing w:val="-4"/>
          <w:sz w:val="20"/>
        </w:rPr>
        <w:t> </w:t>
      </w:r>
      <w:r>
        <w:rPr>
          <w:sz w:val="20"/>
        </w:rPr>
        <w:t>la</w:t>
      </w:r>
      <w:r>
        <w:rPr>
          <w:spacing w:val="-4"/>
          <w:sz w:val="20"/>
        </w:rPr>
        <w:t> </w:t>
      </w:r>
      <w:r>
        <w:rPr>
          <w:spacing w:val="-2"/>
          <w:sz w:val="20"/>
        </w:rPr>
        <w:t>Secretaría;</w:t>
      </w:r>
    </w:p>
    <w:p>
      <w:pPr>
        <w:pStyle w:val="BodyText"/>
        <w:spacing w:before="1"/>
      </w:pPr>
    </w:p>
    <w:p>
      <w:pPr>
        <w:pStyle w:val="ListParagraph"/>
        <w:numPr>
          <w:ilvl w:val="0"/>
          <w:numId w:val="10"/>
        </w:numPr>
        <w:tabs>
          <w:tab w:pos="1985" w:val="left" w:leader="none"/>
        </w:tabs>
        <w:spacing w:line="240" w:lineRule="auto" w:before="0" w:after="0"/>
        <w:ind w:left="1985" w:right="0" w:hanging="567"/>
        <w:jc w:val="left"/>
        <w:rPr>
          <w:sz w:val="20"/>
        </w:rPr>
      </w:pPr>
      <w:r>
        <w:rPr>
          <w:sz w:val="20"/>
        </w:rPr>
        <w:t>Los</w:t>
      </w:r>
      <w:r>
        <w:rPr>
          <w:spacing w:val="-11"/>
          <w:sz w:val="20"/>
        </w:rPr>
        <w:t> </w:t>
      </w:r>
      <w:r>
        <w:rPr>
          <w:sz w:val="20"/>
        </w:rPr>
        <w:t>Gobiernos</w:t>
      </w:r>
      <w:r>
        <w:rPr>
          <w:spacing w:val="-9"/>
          <w:sz w:val="20"/>
        </w:rPr>
        <w:t> </w:t>
      </w:r>
      <w:r>
        <w:rPr>
          <w:sz w:val="20"/>
        </w:rPr>
        <w:t>Municipales;</w:t>
      </w:r>
      <w:r>
        <w:rPr>
          <w:spacing w:val="-11"/>
          <w:sz w:val="20"/>
        </w:rPr>
        <w:t> </w:t>
      </w:r>
      <w:r>
        <w:rPr>
          <w:spacing w:val="-10"/>
          <w:sz w:val="20"/>
        </w:rPr>
        <w:t>y</w:t>
      </w:r>
    </w:p>
    <w:p>
      <w:pPr>
        <w:pStyle w:val="BodyText"/>
        <w:spacing w:before="1"/>
      </w:pPr>
    </w:p>
    <w:p>
      <w:pPr>
        <w:pStyle w:val="ListParagraph"/>
        <w:numPr>
          <w:ilvl w:val="0"/>
          <w:numId w:val="10"/>
        </w:numPr>
        <w:tabs>
          <w:tab w:pos="1985" w:val="left" w:leader="none"/>
        </w:tabs>
        <w:spacing w:line="240" w:lineRule="auto" w:before="0" w:after="0"/>
        <w:ind w:left="1985" w:right="0" w:hanging="567"/>
        <w:jc w:val="left"/>
        <w:rPr>
          <w:sz w:val="20"/>
        </w:rPr>
      </w:pPr>
      <w:r>
        <w:rPr>
          <w:sz w:val="20"/>
        </w:rPr>
        <w:t>Los</w:t>
      </w:r>
      <w:r>
        <w:rPr>
          <w:spacing w:val="-9"/>
          <w:sz w:val="20"/>
        </w:rPr>
        <w:t> </w:t>
      </w:r>
      <w:r>
        <w:rPr>
          <w:sz w:val="20"/>
        </w:rPr>
        <w:t>titulares</w:t>
      </w:r>
      <w:r>
        <w:rPr>
          <w:spacing w:val="-7"/>
          <w:sz w:val="20"/>
        </w:rPr>
        <w:t> </w:t>
      </w:r>
      <w:r>
        <w:rPr>
          <w:sz w:val="20"/>
        </w:rPr>
        <w:t>de</w:t>
      </w:r>
      <w:r>
        <w:rPr>
          <w:spacing w:val="-8"/>
          <w:sz w:val="20"/>
        </w:rPr>
        <w:t> </w:t>
      </w:r>
      <w:r>
        <w:rPr>
          <w:sz w:val="20"/>
        </w:rPr>
        <w:t>los</w:t>
      </w:r>
      <w:r>
        <w:rPr>
          <w:spacing w:val="-9"/>
          <w:sz w:val="20"/>
        </w:rPr>
        <w:t> </w:t>
      </w:r>
      <w:r>
        <w:rPr>
          <w:sz w:val="20"/>
        </w:rPr>
        <w:t>organismos</w:t>
      </w:r>
      <w:r>
        <w:rPr>
          <w:spacing w:val="-8"/>
          <w:sz w:val="20"/>
        </w:rPr>
        <w:t> </w:t>
      </w:r>
      <w:r>
        <w:rPr>
          <w:sz w:val="20"/>
        </w:rPr>
        <w:t>públicos</w:t>
      </w:r>
      <w:r>
        <w:rPr>
          <w:spacing w:val="-8"/>
          <w:sz w:val="20"/>
        </w:rPr>
        <w:t> </w:t>
      </w:r>
      <w:r>
        <w:rPr>
          <w:sz w:val="20"/>
        </w:rPr>
        <w:t>descentralizados</w:t>
      </w:r>
      <w:r>
        <w:rPr>
          <w:spacing w:val="-8"/>
          <w:sz w:val="20"/>
        </w:rPr>
        <w:t> </w:t>
      </w:r>
      <w:r>
        <w:rPr>
          <w:sz w:val="20"/>
        </w:rPr>
        <w:t>y</w:t>
      </w:r>
      <w:r>
        <w:rPr>
          <w:spacing w:val="-8"/>
          <w:sz w:val="20"/>
        </w:rPr>
        <w:t> </w:t>
      </w:r>
      <w:r>
        <w:rPr>
          <w:sz w:val="20"/>
        </w:rPr>
        <w:t>desconcentrados</w:t>
      </w:r>
      <w:r>
        <w:rPr>
          <w:spacing w:val="-7"/>
          <w:sz w:val="20"/>
        </w:rPr>
        <w:t> </w:t>
      </w:r>
      <w:r>
        <w:rPr>
          <w:sz w:val="20"/>
        </w:rPr>
        <w:t>del</w:t>
      </w:r>
      <w:r>
        <w:rPr>
          <w:spacing w:val="-6"/>
          <w:sz w:val="20"/>
        </w:rPr>
        <w:t> </w:t>
      </w:r>
      <w:r>
        <w:rPr>
          <w:sz w:val="20"/>
        </w:rPr>
        <w:t>sector</w:t>
      </w:r>
      <w:r>
        <w:rPr>
          <w:spacing w:val="-10"/>
          <w:sz w:val="20"/>
        </w:rPr>
        <w:t> </w:t>
      </w:r>
      <w:r>
        <w:rPr>
          <w:spacing w:val="-2"/>
          <w:sz w:val="20"/>
        </w:rPr>
        <w:t>cultural.</w:t>
      </w:r>
    </w:p>
    <w:p>
      <w:pPr>
        <w:spacing w:before="228"/>
        <w:ind w:left="1418"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13.</w:t>
      </w:r>
      <w:r>
        <w:rPr>
          <w:rFonts w:ascii="Arial" w:hAnsi="Arial"/>
          <w:b/>
          <w:spacing w:val="-6"/>
          <w:sz w:val="20"/>
        </w:rPr>
        <w:t> </w:t>
      </w:r>
      <w:r>
        <w:rPr>
          <w:sz w:val="20"/>
        </w:rPr>
        <w:t>Compete</w:t>
      </w:r>
      <w:r>
        <w:rPr>
          <w:spacing w:val="-5"/>
          <w:sz w:val="20"/>
        </w:rPr>
        <w:t> </w:t>
      </w:r>
      <w:r>
        <w:rPr>
          <w:sz w:val="20"/>
        </w:rPr>
        <w:t>al</w:t>
      </w:r>
      <w:r>
        <w:rPr>
          <w:spacing w:val="-7"/>
          <w:sz w:val="20"/>
        </w:rPr>
        <w:t> </w:t>
      </w:r>
      <w:r>
        <w:rPr>
          <w:sz w:val="20"/>
        </w:rPr>
        <w:t>Titular</w:t>
      </w:r>
      <w:r>
        <w:rPr>
          <w:spacing w:val="-6"/>
          <w:sz w:val="20"/>
        </w:rPr>
        <w:t> </w:t>
      </w:r>
      <w:r>
        <w:rPr>
          <w:sz w:val="20"/>
        </w:rPr>
        <w:t>del</w:t>
      </w:r>
      <w:r>
        <w:rPr>
          <w:spacing w:val="-5"/>
          <w:sz w:val="20"/>
        </w:rPr>
        <w:t> </w:t>
      </w:r>
      <w:r>
        <w:rPr>
          <w:sz w:val="20"/>
        </w:rPr>
        <w:t>Poder</w:t>
      </w:r>
      <w:r>
        <w:rPr>
          <w:spacing w:val="-3"/>
          <w:sz w:val="20"/>
        </w:rPr>
        <w:t> </w:t>
      </w:r>
      <w:r>
        <w:rPr>
          <w:spacing w:val="-2"/>
          <w:sz w:val="20"/>
        </w:rPr>
        <w:t>Ejecutivo:</w:t>
      </w:r>
    </w:p>
    <w:p>
      <w:pPr>
        <w:pStyle w:val="BodyText"/>
        <w:spacing w:before="1"/>
      </w:pPr>
    </w:p>
    <w:p>
      <w:pPr>
        <w:pStyle w:val="ListParagraph"/>
        <w:numPr>
          <w:ilvl w:val="0"/>
          <w:numId w:val="11"/>
        </w:numPr>
        <w:tabs>
          <w:tab w:pos="2126" w:val="left" w:leader="none"/>
        </w:tabs>
        <w:spacing w:line="240" w:lineRule="auto" w:before="1" w:after="0"/>
        <w:ind w:left="2126" w:right="0" w:hanging="708"/>
        <w:jc w:val="left"/>
        <w:rPr>
          <w:sz w:val="20"/>
        </w:rPr>
      </w:pPr>
      <w:r>
        <w:rPr>
          <w:sz w:val="20"/>
        </w:rPr>
        <w:t>Aprobar</w:t>
      </w:r>
      <w:r>
        <w:rPr>
          <w:spacing w:val="-7"/>
          <w:sz w:val="20"/>
        </w:rPr>
        <w:t> </w:t>
      </w:r>
      <w:r>
        <w:rPr>
          <w:sz w:val="20"/>
        </w:rPr>
        <w:t>el</w:t>
      </w:r>
      <w:r>
        <w:rPr>
          <w:spacing w:val="-7"/>
          <w:sz w:val="20"/>
        </w:rPr>
        <w:t> </w:t>
      </w:r>
      <w:r>
        <w:rPr>
          <w:sz w:val="20"/>
        </w:rPr>
        <w:t>Plan</w:t>
      </w:r>
      <w:r>
        <w:rPr>
          <w:spacing w:val="-5"/>
          <w:sz w:val="20"/>
        </w:rPr>
        <w:t> </w:t>
      </w:r>
      <w:r>
        <w:rPr>
          <w:sz w:val="20"/>
        </w:rPr>
        <w:t>Sectorial</w:t>
      </w:r>
      <w:r>
        <w:rPr>
          <w:spacing w:val="-7"/>
          <w:sz w:val="20"/>
        </w:rPr>
        <w:t> </w:t>
      </w:r>
      <w:r>
        <w:rPr>
          <w:sz w:val="20"/>
        </w:rPr>
        <w:t>de</w:t>
      </w:r>
      <w:r>
        <w:rPr>
          <w:spacing w:val="-6"/>
          <w:sz w:val="20"/>
        </w:rPr>
        <w:t> </w:t>
      </w:r>
      <w:r>
        <w:rPr>
          <w:spacing w:val="-2"/>
          <w:sz w:val="20"/>
        </w:rPr>
        <w:t>Cultura;</w:t>
      </w:r>
    </w:p>
    <w:p>
      <w:pPr>
        <w:pStyle w:val="BodyText"/>
      </w:pPr>
    </w:p>
    <w:p>
      <w:pPr>
        <w:pStyle w:val="ListParagraph"/>
        <w:numPr>
          <w:ilvl w:val="0"/>
          <w:numId w:val="11"/>
        </w:numPr>
        <w:tabs>
          <w:tab w:pos="2126" w:val="left" w:leader="none"/>
        </w:tabs>
        <w:spacing w:line="240" w:lineRule="auto" w:before="0" w:after="0"/>
        <w:ind w:left="2126" w:right="0" w:hanging="708"/>
        <w:jc w:val="left"/>
        <w:rPr>
          <w:sz w:val="20"/>
        </w:rPr>
      </w:pPr>
      <w:r>
        <w:rPr>
          <w:sz w:val="20"/>
        </w:rPr>
        <w:t>Aprobar,</w:t>
      </w:r>
      <w:r>
        <w:rPr>
          <w:spacing w:val="-7"/>
          <w:sz w:val="20"/>
        </w:rPr>
        <w:t> </w:t>
      </w:r>
      <w:r>
        <w:rPr>
          <w:sz w:val="20"/>
        </w:rPr>
        <w:t>en</w:t>
      </w:r>
      <w:r>
        <w:rPr>
          <w:spacing w:val="-5"/>
          <w:sz w:val="20"/>
        </w:rPr>
        <w:t> </w:t>
      </w:r>
      <w:r>
        <w:rPr>
          <w:sz w:val="20"/>
        </w:rPr>
        <w:t>su</w:t>
      </w:r>
      <w:r>
        <w:rPr>
          <w:spacing w:val="-7"/>
          <w:sz w:val="20"/>
        </w:rPr>
        <w:t> </w:t>
      </w:r>
      <w:r>
        <w:rPr>
          <w:sz w:val="20"/>
        </w:rPr>
        <w:t>caso,</w:t>
      </w:r>
      <w:r>
        <w:rPr>
          <w:spacing w:val="-5"/>
          <w:sz w:val="20"/>
        </w:rPr>
        <w:t> </w:t>
      </w:r>
      <w:r>
        <w:rPr>
          <w:sz w:val="20"/>
        </w:rPr>
        <w:t>el</w:t>
      </w:r>
      <w:r>
        <w:rPr>
          <w:spacing w:val="-5"/>
          <w:sz w:val="20"/>
        </w:rPr>
        <w:t> </w:t>
      </w:r>
      <w:r>
        <w:rPr>
          <w:sz w:val="20"/>
        </w:rPr>
        <w:t>Programa</w:t>
      </w:r>
      <w:r>
        <w:rPr>
          <w:spacing w:val="-5"/>
          <w:sz w:val="20"/>
        </w:rPr>
        <w:t> </w:t>
      </w:r>
      <w:r>
        <w:rPr>
          <w:sz w:val="20"/>
        </w:rPr>
        <w:t>que</w:t>
      </w:r>
      <w:r>
        <w:rPr>
          <w:spacing w:val="-5"/>
          <w:sz w:val="20"/>
        </w:rPr>
        <w:t> </w:t>
      </w:r>
      <w:r>
        <w:rPr>
          <w:sz w:val="20"/>
        </w:rPr>
        <w:t>le</w:t>
      </w:r>
      <w:r>
        <w:rPr>
          <w:spacing w:val="-5"/>
          <w:sz w:val="20"/>
        </w:rPr>
        <w:t> </w:t>
      </w:r>
      <w:r>
        <w:rPr>
          <w:sz w:val="20"/>
        </w:rPr>
        <w:t>proponga</w:t>
      </w:r>
      <w:r>
        <w:rPr>
          <w:spacing w:val="-7"/>
          <w:sz w:val="20"/>
        </w:rPr>
        <w:t> </w:t>
      </w:r>
      <w:r>
        <w:rPr>
          <w:sz w:val="20"/>
        </w:rPr>
        <w:t>la</w:t>
      </w:r>
      <w:r>
        <w:rPr>
          <w:spacing w:val="-5"/>
          <w:sz w:val="20"/>
        </w:rPr>
        <w:t> </w:t>
      </w:r>
      <w:r>
        <w:rPr>
          <w:spacing w:val="-2"/>
          <w:sz w:val="20"/>
        </w:rPr>
        <w:t>Secretaría;</w:t>
      </w:r>
    </w:p>
    <w:p>
      <w:pPr>
        <w:pStyle w:val="ListParagraph"/>
        <w:spacing w:after="0" w:line="240" w:lineRule="auto"/>
        <w:jc w:val="left"/>
        <w:rPr>
          <w:sz w:val="20"/>
        </w:rPr>
        <w:sectPr>
          <w:pgSz w:w="12250" w:h="15820"/>
          <w:pgMar w:header="0" w:footer="969" w:top="1640" w:bottom="1160" w:left="0" w:right="0"/>
        </w:sectPr>
      </w:pPr>
    </w:p>
    <w:p>
      <w:pPr>
        <w:pStyle w:val="ListParagraph"/>
        <w:numPr>
          <w:ilvl w:val="0"/>
          <w:numId w:val="11"/>
        </w:numPr>
        <w:tabs>
          <w:tab w:pos="2122" w:val="left" w:leader="none"/>
          <w:tab w:pos="2138" w:val="left" w:leader="none"/>
        </w:tabs>
        <w:spacing w:line="240" w:lineRule="auto" w:before="56" w:after="0"/>
        <w:ind w:left="2138" w:right="1426" w:hanging="720"/>
        <w:jc w:val="both"/>
        <w:rPr>
          <w:sz w:val="20"/>
        </w:rPr>
      </w:pPr>
      <w:r>
        <w:rPr>
          <w:sz w:val="20"/>
        </w:rPr>
        <w:t>Apoyar las actividades de investigación, reflexión, formación, capacitación y divulgación relativas a la cultura, y vinculadas a los diversos sectores sociales que intervienen en su ejecución en el </w:t>
      </w:r>
      <w:r>
        <w:rPr>
          <w:spacing w:val="-2"/>
          <w:sz w:val="20"/>
        </w:rPr>
        <w:t>Estado;</w:t>
      </w:r>
    </w:p>
    <w:p>
      <w:pPr>
        <w:pStyle w:val="ListParagraph"/>
        <w:numPr>
          <w:ilvl w:val="0"/>
          <w:numId w:val="11"/>
        </w:numPr>
        <w:tabs>
          <w:tab w:pos="2125" w:val="left" w:leader="none"/>
          <w:tab w:pos="2138" w:val="left" w:leader="none"/>
        </w:tabs>
        <w:spacing w:line="240" w:lineRule="auto" w:before="229" w:after="0"/>
        <w:ind w:left="2138" w:right="1429" w:hanging="720"/>
        <w:jc w:val="both"/>
        <w:rPr>
          <w:sz w:val="20"/>
        </w:rPr>
      </w:pPr>
      <w:r>
        <w:rPr>
          <w:sz w:val="20"/>
        </w:rPr>
        <w:t>Celebrar convenios con la federación, otras entidades federativas, los Gobiernos Municipales, y con personas físicas y morales que favorezcan el desarrollo cultural de la entidad;</w:t>
      </w:r>
    </w:p>
    <w:p>
      <w:pPr>
        <w:pStyle w:val="ListParagraph"/>
        <w:numPr>
          <w:ilvl w:val="0"/>
          <w:numId w:val="11"/>
        </w:numPr>
        <w:tabs>
          <w:tab w:pos="2126" w:val="left" w:leader="none"/>
        </w:tabs>
        <w:spacing w:line="240" w:lineRule="auto" w:before="229" w:after="0"/>
        <w:ind w:left="2126" w:right="0" w:hanging="708"/>
        <w:jc w:val="left"/>
        <w:rPr>
          <w:sz w:val="20"/>
        </w:rPr>
      </w:pPr>
      <w:r>
        <w:rPr>
          <w:sz w:val="20"/>
        </w:rPr>
        <w:t>Definir</w:t>
      </w:r>
      <w:r>
        <w:rPr>
          <w:spacing w:val="-6"/>
          <w:sz w:val="20"/>
        </w:rPr>
        <w:t> </w:t>
      </w:r>
      <w:r>
        <w:rPr>
          <w:sz w:val="20"/>
        </w:rPr>
        <w:t>en</w:t>
      </w:r>
      <w:r>
        <w:rPr>
          <w:spacing w:val="-7"/>
          <w:sz w:val="20"/>
        </w:rPr>
        <w:t> </w:t>
      </w:r>
      <w:r>
        <w:rPr>
          <w:sz w:val="20"/>
        </w:rPr>
        <w:t>el</w:t>
      </w:r>
      <w:r>
        <w:rPr>
          <w:spacing w:val="-7"/>
          <w:sz w:val="20"/>
        </w:rPr>
        <w:t> </w:t>
      </w:r>
      <w:r>
        <w:rPr>
          <w:sz w:val="20"/>
        </w:rPr>
        <w:t>Plan</w:t>
      </w:r>
      <w:r>
        <w:rPr>
          <w:spacing w:val="-6"/>
          <w:sz w:val="20"/>
        </w:rPr>
        <w:t> </w:t>
      </w:r>
      <w:r>
        <w:rPr>
          <w:sz w:val="20"/>
        </w:rPr>
        <w:t>Estatal</w:t>
      </w:r>
      <w:r>
        <w:rPr>
          <w:spacing w:val="-8"/>
          <w:sz w:val="20"/>
        </w:rPr>
        <w:t> </w:t>
      </w:r>
      <w:r>
        <w:rPr>
          <w:sz w:val="20"/>
        </w:rPr>
        <w:t>de</w:t>
      </w:r>
      <w:r>
        <w:rPr>
          <w:spacing w:val="-6"/>
          <w:sz w:val="20"/>
        </w:rPr>
        <w:t> </w:t>
      </w:r>
      <w:r>
        <w:rPr>
          <w:sz w:val="20"/>
        </w:rPr>
        <w:t>Desarrollo,</w:t>
      </w:r>
      <w:r>
        <w:rPr>
          <w:spacing w:val="-5"/>
          <w:sz w:val="20"/>
        </w:rPr>
        <w:t> </w:t>
      </w:r>
      <w:r>
        <w:rPr>
          <w:sz w:val="20"/>
        </w:rPr>
        <w:t>la</w:t>
      </w:r>
      <w:r>
        <w:rPr>
          <w:spacing w:val="-5"/>
          <w:sz w:val="20"/>
        </w:rPr>
        <w:t> </w:t>
      </w:r>
      <w:r>
        <w:rPr>
          <w:sz w:val="20"/>
        </w:rPr>
        <w:t>política</w:t>
      </w:r>
      <w:r>
        <w:rPr>
          <w:spacing w:val="-6"/>
          <w:sz w:val="20"/>
        </w:rPr>
        <w:t> </w:t>
      </w:r>
      <w:r>
        <w:rPr>
          <w:sz w:val="20"/>
        </w:rPr>
        <w:t>cultural</w:t>
      </w:r>
      <w:r>
        <w:rPr>
          <w:spacing w:val="-7"/>
          <w:sz w:val="20"/>
        </w:rPr>
        <w:t> </w:t>
      </w:r>
      <w:r>
        <w:rPr>
          <w:sz w:val="20"/>
        </w:rPr>
        <w:t>del</w:t>
      </w:r>
      <w:r>
        <w:rPr>
          <w:spacing w:val="-6"/>
          <w:sz w:val="20"/>
        </w:rPr>
        <w:t> </w:t>
      </w:r>
      <w:r>
        <w:rPr>
          <w:spacing w:val="-2"/>
          <w:sz w:val="20"/>
        </w:rPr>
        <w:t>Estado;</w:t>
      </w:r>
    </w:p>
    <w:p>
      <w:pPr>
        <w:pStyle w:val="BodyText"/>
        <w:spacing w:before="1"/>
      </w:pPr>
    </w:p>
    <w:p>
      <w:pPr>
        <w:pStyle w:val="ListParagraph"/>
        <w:numPr>
          <w:ilvl w:val="0"/>
          <w:numId w:val="11"/>
        </w:numPr>
        <w:tabs>
          <w:tab w:pos="2125" w:val="left" w:leader="none"/>
          <w:tab w:pos="2138" w:val="left" w:leader="none"/>
        </w:tabs>
        <w:spacing w:line="240" w:lineRule="auto" w:before="0" w:after="0"/>
        <w:ind w:left="2138" w:right="1426" w:hanging="720"/>
        <w:jc w:val="both"/>
        <w:rPr>
          <w:sz w:val="20"/>
        </w:rPr>
      </w:pPr>
      <w:r>
        <w:rPr>
          <w:sz w:val="20"/>
        </w:rPr>
        <w:t>Diseñar las políticas, programas y acciones de investigación, difusión, vinculación, promoción, rescate y preservación de la cultura y biocultura;</w:t>
      </w:r>
    </w:p>
    <w:p>
      <w:pPr>
        <w:spacing w:before="2"/>
        <w:ind w:left="6791" w:right="0" w:firstLine="0"/>
        <w:jc w:val="left"/>
        <w:rPr>
          <w:rFonts w:ascii="Arial" w:hAnsi="Arial"/>
          <w:i/>
          <w:sz w:val="14"/>
        </w:rPr>
      </w:pPr>
      <w:r>
        <w:rPr>
          <w:rFonts w:ascii="Arial" w:hAnsi="Arial"/>
          <w:i/>
          <w:color w:val="1F75C2"/>
          <w:sz w:val="14"/>
        </w:rPr>
        <w:t>Fracción</w:t>
      </w:r>
      <w:r>
        <w:rPr>
          <w:rFonts w:ascii="Arial" w:hAnsi="Arial"/>
          <w:i/>
          <w:color w:val="1F75C2"/>
          <w:spacing w:val="-5"/>
          <w:sz w:val="14"/>
        </w:rPr>
        <w:t> </w:t>
      </w:r>
      <w:r>
        <w:rPr>
          <w:rFonts w:ascii="Arial" w:hAnsi="Arial"/>
          <w:i/>
          <w:color w:val="1F75C2"/>
          <w:sz w:val="14"/>
        </w:rPr>
        <w:t>reformada.</w:t>
      </w:r>
      <w:r>
        <w:rPr>
          <w:rFonts w:ascii="Arial" w:hAnsi="Arial"/>
          <w:i/>
          <w:color w:val="1F75C2"/>
          <w:spacing w:val="-5"/>
          <w:sz w:val="14"/>
        </w:rPr>
        <w:t> </w:t>
      </w:r>
      <w:r>
        <w:rPr>
          <w:rFonts w:ascii="Arial" w:hAnsi="Arial"/>
          <w:i/>
          <w:color w:val="1F75C2"/>
          <w:sz w:val="14"/>
        </w:rPr>
        <w:t>P.O.</w:t>
      </w:r>
      <w:r>
        <w:rPr>
          <w:rFonts w:ascii="Arial" w:hAnsi="Arial"/>
          <w:i/>
          <w:color w:val="1F75C2"/>
          <w:spacing w:val="-5"/>
          <w:sz w:val="14"/>
        </w:rPr>
        <w:t> </w:t>
      </w:r>
      <w:r>
        <w:rPr>
          <w:rFonts w:ascii="Arial" w:hAnsi="Arial"/>
          <w:i/>
          <w:color w:val="1F75C2"/>
          <w:sz w:val="14"/>
        </w:rPr>
        <w:t>Alcance</w:t>
      </w:r>
      <w:r>
        <w:rPr>
          <w:rFonts w:ascii="Arial" w:hAnsi="Arial"/>
          <w:i/>
          <w:color w:val="1F75C2"/>
          <w:spacing w:val="-5"/>
          <w:sz w:val="14"/>
        </w:rPr>
        <w:t> </w:t>
      </w:r>
      <w:r>
        <w:rPr>
          <w:rFonts w:ascii="Arial" w:hAnsi="Arial"/>
          <w:i/>
          <w:color w:val="1F75C2"/>
          <w:sz w:val="14"/>
        </w:rPr>
        <w:t>uno</w:t>
      </w:r>
      <w:r>
        <w:rPr>
          <w:rFonts w:ascii="Arial" w:hAnsi="Arial"/>
          <w:i/>
          <w:color w:val="1F75C2"/>
          <w:spacing w:val="-4"/>
          <w:sz w:val="14"/>
        </w:rPr>
        <w:t> </w:t>
      </w:r>
      <w:r>
        <w:rPr>
          <w:rFonts w:ascii="Arial" w:hAnsi="Arial"/>
          <w:i/>
          <w:color w:val="1F75C2"/>
          <w:sz w:val="14"/>
        </w:rPr>
        <w:t>del</w:t>
      </w:r>
      <w:r>
        <w:rPr>
          <w:rFonts w:ascii="Arial" w:hAnsi="Arial"/>
          <w:i/>
          <w:color w:val="1F75C2"/>
          <w:spacing w:val="-5"/>
          <w:sz w:val="14"/>
        </w:rPr>
        <w:t> </w:t>
      </w:r>
      <w:r>
        <w:rPr>
          <w:rFonts w:ascii="Arial" w:hAnsi="Arial"/>
          <w:i/>
          <w:color w:val="1F75C2"/>
          <w:sz w:val="14"/>
        </w:rPr>
        <w:t>20</w:t>
      </w:r>
      <w:r>
        <w:rPr>
          <w:rFonts w:ascii="Arial" w:hAnsi="Arial"/>
          <w:i/>
          <w:color w:val="1F75C2"/>
          <w:spacing w:val="-3"/>
          <w:sz w:val="14"/>
        </w:rPr>
        <w:t> </w:t>
      </w:r>
      <w:r>
        <w:rPr>
          <w:rFonts w:ascii="Arial" w:hAnsi="Arial"/>
          <w:i/>
          <w:color w:val="1F75C2"/>
          <w:sz w:val="14"/>
        </w:rPr>
        <w:t>de</w:t>
      </w:r>
      <w:r>
        <w:rPr>
          <w:rFonts w:ascii="Arial" w:hAnsi="Arial"/>
          <w:i/>
          <w:color w:val="1F75C2"/>
          <w:spacing w:val="-3"/>
          <w:sz w:val="14"/>
        </w:rPr>
        <w:t> </w:t>
      </w:r>
      <w:r>
        <w:rPr>
          <w:rFonts w:ascii="Arial" w:hAnsi="Arial"/>
          <w:i/>
          <w:color w:val="1F75C2"/>
          <w:sz w:val="14"/>
        </w:rPr>
        <w:t>agosto</w:t>
      </w:r>
      <w:r>
        <w:rPr>
          <w:rFonts w:ascii="Arial" w:hAnsi="Arial"/>
          <w:i/>
          <w:color w:val="1F75C2"/>
          <w:spacing w:val="-3"/>
          <w:sz w:val="14"/>
        </w:rPr>
        <w:t> </w:t>
      </w:r>
      <w:r>
        <w:rPr>
          <w:rFonts w:ascii="Arial" w:hAnsi="Arial"/>
          <w:i/>
          <w:color w:val="1F75C2"/>
          <w:sz w:val="14"/>
        </w:rPr>
        <w:t>de</w:t>
      </w:r>
      <w:r>
        <w:rPr>
          <w:rFonts w:ascii="Arial" w:hAnsi="Arial"/>
          <w:i/>
          <w:color w:val="1F75C2"/>
          <w:spacing w:val="-3"/>
          <w:sz w:val="14"/>
        </w:rPr>
        <w:t> </w:t>
      </w:r>
      <w:r>
        <w:rPr>
          <w:rFonts w:ascii="Arial" w:hAnsi="Arial"/>
          <w:i/>
          <w:color w:val="1F75C2"/>
          <w:spacing w:val="-4"/>
          <w:sz w:val="14"/>
        </w:rPr>
        <w:t>2024.</w:t>
      </w:r>
    </w:p>
    <w:p>
      <w:pPr>
        <w:pStyle w:val="BodyText"/>
        <w:spacing w:before="68"/>
        <w:rPr>
          <w:rFonts w:ascii="Arial"/>
          <w:i/>
          <w:sz w:val="14"/>
        </w:rPr>
      </w:pPr>
    </w:p>
    <w:p>
      <w:pPr>
        <w:pStyle w:val="ListParagraph"/>
        <w:numPr>
          <w:ilvl w:val="0"/>
          <w:numId w:val="11"/>
        </w:numPr>
        <w:tabs>
          <w:tab w:pos="2126" w:val="left" w:leader="none"/>
          <w:tab w:pos="2138" w:val="left" w:leader="none"/>
        </w:tabs>
        <w:spacing w:line="240" w:lineRule="auto" w:before="1" w:after="0"/>
        <w:ind w:left="2138" w:right="1425" w:hanging="720"/>
        <w:jc w:val="left"/>
        <w:rPr>
          <w:sz w:val="20"/>
        </w:rPr>
      </w:pPr>
      <w:r>
        <w:rPr>
          <w:sz w:val="20"/>
        </w:rPr>
        <w:t>Dictar</w:t>
      </w:r>
      <w:r>
        <w:rPr>
          <w:spacing w:val="69"/>
          <w:sz w:val="20"/>
        </w:rPr>
        <w:t> </w:t>
      </w:r>
      <w:r>
        <w:rPr>
          <w:sz w:val="20"/>
        </w:rPr>
        <w:t>los</w:t>
      </w:r>
      <w:r>
        <w:rPr>
          <w:spacing w:val="69"/>
          <w:sz w:val="20"/>
        </w:rPr>
        <w:t> </w:t>
      </w:r>
      <w:r>
        <w:rPr>
          <w:sz w:val="20"/>
        </w:rPr>
        <w:t>acuerdos</w:t>
      </w:r>
      <w:r>
        <w:rPr>
          <w:spacing w:val="70"/>
          <w:sz w:val="20"/>
        </w:rPr>
        <w:t> </w:t>
      </w:r>
      <w:r>
        <w:rPr>
          <w:sz w:val="20"/>
        </w:rPr>
        <w:t>administrativos</w:t>
      </w:r>
      <w:r>
        <w:rPr>
          <w:spacing w:val="69"/>
          <w:sz w:val="20"/>
        </w:rPr>
        <w:t> </w:t>
      </w:r>
      <w:r>
        <w:rPr>
          <w:sz w:val="20"/>
        </w:rPr>
        <w:t>necesarios</w:t>
      </w:r>
      <w:r>
        <w:rPr>
          <w:spacing w:val="70"/>
          <w:sz w:val="20"/>
        </w:rPr>
        <w:t> </w:t>
      </w:r>
      <w:r>
        <w:rPr>
          <w:sz w:val="20"/>
        </w:rPr>
        <w:t>para</w:t>
      </w:r>
      <w:r>
        <w:rPr>
          <w:spacing w:val="69"/>
          <w:sz w:val="20"/>
        </w:rPr>
        <w:t> </w:t>
      </w:r>
      <w:r>
        <w:rPr>
          <w:sz w:val="20"/>
        </w:rPr>
        <w:t>la</w:t>
      </w:r>
      <w:r>
        <w:rPr>
          <w:spacing w:val="68"/>
          <w:sz w:val="20"/>
        </w:rPr>
        <w:t> </w:t>
      </w:r>
      <w:r>
        <w:rPr>
          <w:sz w:val="20"/>
        </w:rPr>
        <w:t>eficaz</w:t>
      </w:r>
      <w:r>
        <w:rPr>
          <w:spacing w:val="69"/>
          <w:sz w:val="20"/>
        </w:rPr>
        <w:t> </w:t>
      </w:r>
      <w:r>
        <w:rPr>
          <w:sz w:val="20"/>
        </w:rPr>
        <w:t>coordinación</w:t>
      </w:r>
      <w:r>
        <w:rPr>
          <w:spacing w:val="70"/>
          <w:sz w:val="20"/>
        </w:rPr>
        <w:t> </w:t>
      </w:r>
      <w:r>
        <w:rPr>
          <w:sz w:val="20"/>
        </w:rPr>
        <w:t>y</w:t>
      </w:r>
      <w:r>
        <w:rPr>
          <w:spacing w:val="70"/>
          <w:sz w:val="20"/>
        </w:rPr>
        <w:t> </w:t>
      </w:r>
      <w:r>
        <w:rPr>
          <w:sz w:val="20"/>
        </w:rPr>
        <w:t>ejecución</w:t>
      </w:r>
      <w:r>
        <w:rPr>
          <w:spacing w:val="68"/>
          <w:sz w:val="20"/>
        </w:rPr>
        <w:t> </w:t>
      </w:r>
      <w:r>
        <w:rPr>
          <w:sz w:val="20"/>
        </w:rPr>
        <w:t>de programas culturales, que realicen las instituciones públicas;</w:t>
      </w:r>
    </w:p>
    <w:p>
      <w:pPr>
        <w:pStyle w:val="ListParagraph"/>
        <w:numPr>
          <w:ilvl w:val="0"/>
          <w:numId w:val="11"/>
        </w:numPr>
        <w:tabs>
          <w:tab w:pos="2126" w:val="left" w:leader="none"/>
        </w:tabs>
        <w:spacing w:line="240" w:lineRule="auto" w:before="228" w:after="0"/>
        <w:ind w:left="2126" w:right="0" w:hanging="708"/>
        <w:jc w:val="left"/>
        <w:rPr>
          <w:sz w:val="20"/>
        </w:rPr>
      </w:pPr>
      <w:r>
        <w:rPr>
          <w:sz w:val="20"/>
        </w:rPr>
        <w:t>Fomentar</w:t>
      </w:r>
      <w:r>
        <w:rPr>
          <w:spacing w:val="-9"/>
          <w:sz w:val="20"/>
        </w:rPr>
        <w:t> </w:t>
      </w:r>
      <w:r>
        <w:rPr>
          <w:sz w:val="20"/>
        </w:rPr>
        <w:t>la</w:t>
      </w:r>
      <w:r>
        <w:rPr>
          <w:spacing w:val="-8"/>
          <w:sz w:val="20"/>
        </w:rPr>
        <w:t> </w:t>
      </w:r>
      <w:r>
        <w:rPr>
          <w:sz w:val="20"/>
        </w:rPr>
        <w:t>creación,</w:t>
      </w:r>
      <w:r>
        <w:rPr>
          <w:spacing w:val="-8"/>
          <w:sz w:val="20"/>
        </w:rPr>
        <w:t> </w:t>
      </w:r>
      <w:r>
        <w:rPr>
          <w:sz w:val="20"/>
        </w:rPr>
        <w:t>ampliación</w:t>
      </w:r>
      <w:r>
        <w:rPr>
          <w:spacing w:val="-8"/>
          <w:sz w:val="20"/>
        </w:rPr>
        <w:t> </w:t>
      </w:r>
      <w:r>
        <w:rPr>
          <w:sz w:val="20"/>
        </w:rPr>
        <w:t>y</w:t>
      </w:r>
      <w:r>
        <w:rPr>
          <w:spacing w:val="-7"/>
          <w:sz w:val="20"/>
        </w:rPr>
        <w:t> </w:t>
      </w:r>
      <w:r>
        <w:rPr>
          <w:sz w:val="20"/>
        </w:rPr>
        <w:t>adecuación</w:t>
      </w:r>
      <w:r>
        <w:rPr>
          <w:spacing w:val="-7"/>
          <w:sz w:val="20"/>
        </w:rPr>
        <w:t> </w:t>
      </w:r>
      <w:r>
        <w:rPr>
          <w:sz w:val="20"/>
        </w:rPr>
        <w:t>de</w:t>
      </w:r>
      <w:r>
        <w:rPr>
          <w:spacing w:val="-8"/>
          <w:sz w:val="20"/>
        </w:rPr>
        <w:t> </w:t>
      </w:r>
      <w:r>
        <w:rPr>
          <w:sz w:val="20"/>
        </w:rPr>
        <w:t>la</w:t>
      </w:r>
      <w:r>
        <w:rPr>
          <w:spacing w:val="-6"/>
          <w:sz w:val="20"/>
        </w:rPr>
        <w:t> </w:t>
      </w:r>
      <w:r>
        <w:rPr>
          <w:sz w:val="20"/>
        </w:rPr>
        <w:t>infraestructura</w:t>
      </w:r>
      <w:r>
        <w:rPr>
          <w:spacing w:val="-8"/>
          <w:sz w:val="20"/>
        </w:rPr>
        <w:t> </w:t>
      </w:r>
      <w:r>
        <w:rPr>
          <w:spacing w:val="-2"/>
          <w:sz w:val="20"/>
        </w:rPr>
        <w:t>cultural;</w:t>
      </w:r>
    </w:p>
    <w:p>
      <w:pPr>
        <w:pStyle w:val="BodyText"/>
        <w:spacing w:before="1"/>
      </w:pPr>
    </w:p>
    <w:p>
      <w:pPr>
        <w:pStyle w:val="ListParagraph"/>
        <w:numPr>
          <w:ilvl w:val="0"/>
          <w:numId w:val="11"/>
        </w:numPr>
        <w:tabs>
          <w:tab w:pos="2126" w:val="left" w:leader="none"/>
          <w:tab w:pos="2138" w:val="left" w:leader="none"/>
        </w:tabs>
        <w:spacing w:line="240" w:lineRule="auto" w:before="0" w:after="0"/>
        <w:ind w:left="2138" w:right="1426" w:hanging="720"/>
        <w:jc w:val="left"/>
        <w:rPr>
          <w:sz w:val="20"/>
        </w:rPr>
      </w:pPr>
      <w:r>
        <w:rPr>
          <w:sz w:val="20"/>
        </w:rPr>
        <w:t>Garantizar</w:t>
      </w:r>
      <w:r>
        <w:rPr>
          <w:spacing w:val="29"/>
          <w:sz w:val="20"/>
        </w:rPr>
        <w:t> </w:t>
      </w:r>
      <w:r>
        <w:rPr>
          <w:sz w:val="20"/>
        </w:rPr>
        <w:t>los</w:t>
      </w:r>
      <w:r>
        <w:rPr>
          <w:spacing w:val="30"/>
          <w:sz w:val="20"/>
        </w:rPr>
        <w:t> </w:t>
      </w:r>
      <w:r>
        <w:rPr>
          <w:sz w:val="20"/>
        </w:rPr>
        <w:t>derechos</w:t>
      </w:r>
      <w:r>
        <w:rPr>
          <w:spacing w:val="30"/>
          <w:sz w:val="20"/>
        </w:rPr>
        <w:t> </w:t>
      </w:r>
      <w:r>
        <w:rPr>
          <w:sz w:val="20"/>
        </w:rPr>
        <w:t>culturales</w:t>
      </w:r>
      <w:r>
        <w:rPr>
          <w:spacing w:val="30"/>
          <w:sz w:val="20"/>
        </w:rPr>
        <w:t> </w:t>
      </w:r>
      <w:r>
        <w:rPr>
          <w:sz w:val="20"/>
        </w:rPr>
        <w:t>de</w:t>
      </w:r>
      <w:r>
        <w:rPr>
          <w:spacing w:val="28"/>
          <w:sz w:val="20"/>
        </w:rPr>
        <w:t> </w:t>
      </w:r>
      <w:r>
        <w:rPr>
          <w:sz w:val="20"/>
        </w:rPr>
        <w:t>todos</w:t>
      </w:r>
      <w:r>
        <w:rPr>
          <w:spacing w:val="30"/>
          <w:sz w:val="20"/>
        </w:rPr>
        <w:t> </w:t>
      </w:r>
      <w:r>
        <w:rPr>
          <w:sz w:val="20"/>
        </w:rPr>
        <w:t>los</w:t>
      </w:r>
      <w:r>
        <w:rPr>
          <w:spacing w:val="30"/>
          <w:sz w:val="20"/>
        </w:rPr>
        <w:t> </w:t>
      </w:r>
      <w:r>
        <w:rPr>
          <w:sz w:val="20"/>
        </w:rPr>
        <w:t>habitantes</w:t>
      </w:r>
      <w:r>
        <w:rPr>
          <w:spacing w:val="29"/>
          <w:sz w:val="20"/>
        </w:rPr>
        <w:t> </w:t>
      </w:r>
      <w:r>
        <w:rPr>
          <w:sz w:val="20"/>
        </w:rPr>
        <w:t>del</w:t>
      </w:r>
      <w:r>
        <w:rPr>
          <w:spacing w:val="28"/>
          <w:sz w:val="20"/>
        </w:rPr>
        <w:t> </w:t>
      </w:r>
      <w:r>
        <w:rPr>
          <w:sz w:val="20"/>
        </w:rPr>
        <w:t>Estado,</w:t>
      </w:r>
      <w:r>
        <w:rPr>
          <w:spacing w:val="29"/>
          <w:sz w:val="20"/>
        </w:rPr>
        <w:t> </w:t>
      </w:r>
      <w:r>
        <w:rPr>
          <w:sz w:val="20"/>
        </w:rPr>
        <w:t>así</w:t>
      </w:r>
      <w:r>
        <w:rPr>
          <w:spacing w:val="29"/>
          <w:sz w:val="20"/>
        </w:rPr>
        <w:t> </w:t>
      </w:r>
      <w:r>
        <w:rPr>
          <w:sz w:val="20"/>
        </w:rPr>
        <w:t>como</w:t>
      </w:r>
      <w:r>
        <w:rPr>
          <w:spacing w:val="28"/>
          <w:sz w:val="20"/>
        </w:rPr>
        <w:t> </w:t>
      </w:r>
      <w:r>
        <w:rPr>
          <w:sz w:val="20"/>
        </w:rPr>
        <w:t>el</w:t>
      </w:r>
      <w:r>
        <w:rPr>
          <w:spacing w:val="28"/>
          <w:sz w:val="20"/>
        </w:rPr>
        <w:t> </w:t>
      </w:r>
      <w:r>
        <w:rPr>
          <w:sz w:val="20"/>
        </w:rPr>
        <w:t>acceso</w:t>
      </w:r>
      <w:r>
        <w:rPr>
          <w:spacing w:val="29"/>
          <w:sz w:val="20"/>
        </w:rPr>
        <w:t> </w:t>
      </w:r>
      <w:r>
        <w:rPr>
          <w:sz w:val="20"/>
        </w:rPr>
        <w:t>de éstos a los bienes y servicios culturales;</w:t>
      </w:r>
    </w:p>
    <w:p>
      <w:pPr>
        <w:pStyle w:val="ListParagraph"/>
        <w:numPr>
          <w:ilvl w:val="0"/>
          <w:numId w:val="11"/>
        </w:numPr>
        <w:tabs>
          <w:tab w:pos="2126" w:val="left" w:leader="none"/>
          <w:tab w:pos="2138" w:val="left" w:leader="none"/>
        </w:tabs>
        <w:spacing w:line="240" w:lineRule="auto" w:before="229" w:after="0"/>
        <w:ind w:left="2138" w:right="1428" w:hanging="720"/>
        <w:jc w:val="left"/>
        <w:rPr>
          <w:sz w:val="20"/>
        </w:rPr>
      </w:pPr>
      <w:r>
        <w:rPr>
          <w:sz w:val="20"/>
        </w:rPr>
        <w:t>Garantizar</w:t>
      </w:r>
      <w:r>
        <w:rPr>
          <w:spacing w:val="29"/>
          <w:sz w:val="20"/>
        </w:rPr>
        <w:t> </w:t>
      </w:r>
      <w:r>
        <w:rPr>
          <w:sz w:val="20"/>
        </w:rPr>
        <w:t>que</w:t>
      </w:r>
      <w:r>
        <w:rPr>
          <w:spacing w:val="28"/>
          <w:sz w:val="20"/>
        </w:rPr>
        <w:t> </w:t>
      </w:r>
      <w:r>
        <w:rPr>
          <w:sz w:val="20"/>
        </w:rPr>
        <w:t>no</w:t>
      </w:r>
      <w:r>
        <w:rPr>
          <w:spacing w:val="28"/>
          <w:sz w:val="20"/>
        </w:rPr>
        <w:t> </w:t>
      </w:r>
      <w:r>
        <w:rPr>
          <w:sz w:val="20"/>
        </w:rPr>
        <w:t>se</w:t>
      </w:r>
      <w:r>
        <w:rPr>
          <w:spacing w:val="29"/>
          <w:sz w:val="20"/>
        </w:rPr>
        <w:t> </w:t>
      </w:r>
      <w:r>
        <w:rPr>
          <w:sz w:val="20"/>
        </w:rPr>
        <w:t>ejerza</w:t>
      </w:r>
      <w:r>
        <w:rPr>
          <w:spacing w:val="26"/>
          <w:sz w:val="20"/>
        </w:rPr>
        <w:t> </w:t>
      </w:r>
      <w:r>
        <w:rPr>
          <w:sz w:val="20"/>
        </w:rPr>
        <w:t>ningún</w:t>
      </w:r>
      <w:r>
        <w:rPr>
          <w:spacing w:val="26"/>
          <w:sz w:val="20"/>
        </w:rPr>
        <w:t> </w:t>
      </w:r>
      <w:r>
        <w:rPr>
          <w:sz w:val="20"/>
        </w:rPr>
        <w:t>tipo</w:t>
      </w:r>
      <w:r>
        <w:rPr>
          <w:spacing w:val="28"/>
          <w:sz w:val="20"/>
        </w:rPr>
        <w:t> </w:t>
      </w:r>
      <w:r>
        <w:rPr>
          <w:sz w:val="20"/>
        </w:rPr>
        <w:t>de</w:t>
      </w:r>
      <w:r>
        <w:rPr>
          <w:spacing w:val="28"/>
          <w:sz w:val="20"/>
        </w:rPr>
        <w:t> </w:t>
      </w:r>
      <w:r>
        <w:rPr>
          <w:sz w:val="20"/>
        </w:rPr>
        <w:t>censura</w:t>
      </w:r>
      <w:r>
        <w:rPr>
          <w:spacing w:val="29"/>
          <w:sz w:val="20"/>
        </w:rPr>
        <w:t> </w:t>
      </w:r>
      <w:r>
        <w:rPr>
          <w:sz w:val="20"/>
        </w:rPr>
        <w:t>o</w:t>
      </w:r>
      <w:r>
        <w:rPr>
          <w:spacing w:val="26"/>
          <w:sz w:val="20"/>
        </w:rPr>
        <w:t> </w:t>
      </w:r>
      <w:r>
        <w:rPr>
          <w:sz w:val="20"/>
        </w:rPr>
        <w:t>discriminación,</w:t>
      </w:r>
      <w:r>
        <w:rPr>
          <w:spacing w:val="29"/>
          <w:sz w:val="20"/>
        </w:rPr>
        <w:t> </w:t>
      </w:r>
      <w:r>
        <w:rPr>
          <w:sz w:val="20"/>
        </w:rPr>
        <w:t>por</w:t>
      </w:r>
      <w:r>
        <w:rPr>
          <w:spacing w:val="27"/>
          <w:sz w:val="20"/>
        </w:rPr>
        <w:t> </w:t>
      </w:r>
      <w:r>
        <w:rPr>
          <w:sz w:val="20"/>
        </w:rPr>
        <w:t>razones</w:t>
      </w:r>
      <w:r>
        <w:rPr>
          <w:spacing w:val="27"/>
          <w:sz w:val="20"/>
        </w:rPr>
        <w:t> </w:t>
      </w:r>
      <w:r>
        <w:rPr>
          <w:sz w:val="20"/>
        </w:rPr>
        <w:t>de</w:t>
      </w:r>
      <w:r>
        <w:rPr>
          <w:spacing w:val="26"/>
          <w:sz w:val="20"/>
        </w:rPr>
        <w:t> </w:t>
      </w:r>
      <w:r>
        <w:rPr>
          <w:sz w:val="20"/>
        </w:rPr>
        <w:t>carácter cultural de acuerdo a los ordenamientos en la materia;</w:t>
      </w:r>
    </w:p>
    <w:p>
      <w:pPr>
        <w:pStyle w:val="BodyText"/>
        <w:spacing w:before="2"/>
      </w:pPr>
    </w:p>
    <w:p>
      <w:pPr>
        <w:pStyle w:val="ListParagraph"/>
        <w:numPr>
          <w:ilvl w:val="0"/>
          <w:numId w:val="11"/>
        </w:numPr>
        <w:tabs>
          <w:tab w:pos="2126" w:val="left" w:leader="none"/>
          <w:tab w:pos="2138" w:val="left" w:leader="none"/>
        </w:tabs>
        <w:spacing w:line="240" w:lineRule="auto" w:before="0" w:after="0"/>
        <w:ind w:left="2138" w:right="1428" w:hanging="720"/>
        <w:jc w:val="left"/>
        <w:rPr>
          <w:sz w:val="20"/>
        </w:rPr>
      </w:pPr>
      <w:r>
        <w:rPr>
          <w:sz w:val="20"/>
        </w:rPr>
        <w:t>Impulsar</w:t>
      </w:r>
      <w:r>
        <w:rPr>
          <w:spacing w:val="40"/>
          <w:sz w:val="20"/>
        </w:rPr>
        <w:t> </w:t>
      </w:r>
      <w:r>
        <w:rPr>
          <w:sz w:val="20"/>
        </w:rPr>
        <w:t>y</w:t>
      </w:r>
      <w:r>
        <w:rPr>
          <w:spacing w:val="40"/>
          <w:sz w:val="20"/>
        </w:rPr>
        <w:t> </w:t>
      </w:r>
      <w:r>
        <w:rPr>
          <w:sz w:val="20"/>
        </w:rPr>
        <w:t>estimular</w:t>
      </w:r>
      <w:r>
        <w:rPr>
          <w:spacing w:val="40"/>
          <w:sz w:val="20"/>
        </w:rPr>
        <w:t> </w:t>
      </w:r>
      <w:r>
        <w:rPr>
          <w:sz w:val="20"/>
        </w:rPr>
        <w:t>los</w:t>
      </w:r>
      <w:r>
        <w:rPr>
          <w:spacing w:val="40"/>
          <w:sz w:val="20"/>
        </w:rPr>
        <w:t> </w:t>
      </w:r>
      <w:r>
        <w:rPr>
          <w:sz w:val="20"/>
        </w:rPr>
        <w:t>procesos,</w:t>
      </w:r>
      <w:r>
        <w:rPr>
          <w:spacing w:val="40"/>
          <w:sz w:val="20"/>
        </w:rPr>
        <w:t> </w:t>
      </w:r>
      <w:r>
        <w:rPr>
          <w:sz w:val="20"/>
        </w:rPr>
        <w:t>proyectos</w:t>
      </w:r>
      <w:r>
        <w:rPr>
          <w:spacing w:val="40"/>
          <w:sz w:val="20"/>
        </w:rPr>
        <w:t> </w:t>
      </w:r>
      <w:r>
        <w:rPr>
          <w:sz w:val="20"/>
        </w:rPr>
        <w:t>y</w:t>
      </w:r>
      <w:r>
        <w:rPr>
          <w:spacing w:val="40"/>
          <w:sz w:val="20"/>
        </w:rPr>
        <w:t> </w:t>
      </w:r>
      <w:r>
        <w:rPr>
          <w:sz w:val="20"/>
        </w:rPr>
        <w:t>actividades</w:t>
      </w:r>
      <w:r>
        <w:rPr>
          <w:spacing w:val="40"/>
          <w:sz w:val="20"/>
        </w:rPr>
        <w:t> </w:t>
      </w:r>
      <w:r>
        <w:rPr>
          <w:sz w:val="20"/>
        </w:rPr>
        <w:t>culturales</w:t>
      </w:r>
      <w:r>
        <w:rPr>
          <w:spacing w:val="40"/>
          <w:sz w:val="20"/>
        </w:rPr>
        <w:t> </w:t>
      </w:r>
      <w:r>
        <w:rPr>
          <w:sz w:val="20"/>
        </w:rPr>
        <w:t>de</w:t>
      </w:r>
      <w:r>
        <w:rPr>
          <w:spacing w:val="40"/>
          <w:sz w:val="20"/>
        </w:rPr>
        <w:t> </w:t>
      </w:r>
      <w:r>
        <w:rPr>
          <w:sz w:val="20"/>
        </w:rPr>
        <w:t>los</w:t>
      </w:r>
      <w:r>
        <w:rPr>
          <w:spacing w:val="40"/>
          <w:sz w:val="20"/>
        </w:rPr>
        <w:t> </w:t>
      </w:r>
      <w:r>
        <w:rPr>
          <w:sz w:val="20"/>
        </w:rPr>
        <w:t>distintos</w:t>
      </w:r>
      <w:r>
        <w:rPr>
          <w:spacing w:val="40"/>
          <w:sz w:val="20"/>
        </w:rPr>
        <w:t> </w:t>
      </w:r>
      <w:r>
        <w:rPr>
          <w:sz w:val="20"/>
        </w:rPr>
        <w:t>grupos sociales, en un marco de reconocimiento y respeto por la diversidad cultural del Estado;</w:t>
      </w:r>
    </w:p>
    <w:p>
      <w:pPr>
        <w:pStyle w:val="ListParagraph"/>
        <w:numPr>
          <w:ilvl w:val="0"/>
          <w:numId w:val="11"/>
        </w:numPr>
        <w:tabs>
          <w:tab w:pos="2126" w:val="left" w:leader="none"/>
          <w:tab w:pos="2138" w:val="left" w:leader="none"/>
        </w:tabs>
        <w:spacing w:line="240" w:lineRule="auto" w:before="229" w:after="0"/>
        <w:ind w:left="2138" w:right="1422" w:hanging="720"/>
        <w:jc w:val="left"/>
        <w:rPr>
          <w:sz w:val="20"/>
        </w:rPr>
      </w:pPr>
      <w:r>
        <w:rPr>
          <w:sz w:val="20"/>
        </w:rPr>
        <w:t>Innovar</w:t>
      </w:r>
      <w:r>
        <w:rPr>
          <w:spacing w:val="32"/>
          <w:sz w:val="20"/>
        </w:rPr>
        <w:t> </w:t>
      </w:r>
      <w:r>
        <w:rPr>
          <w:sz w:val="20"/>
        </w:rPr>
        <w:t>e</w:t>
      </w:r>
      <w:r>
        <w:rPr>
          <w:spacing w:val="31"/>
          <w:sz w:val="20"/>
        </w:rPr>
        <w:t> </w:t>
      </w:r>
      <w:r>
        <w:rPr>
          <w:sz w:val="20"/>
        </w:rPr>
        <w:t>incorporar</w:t>
      </w:r>
      <w:r>
        <w:rPr>
          <w:spacing w:val="32"/>
          <w:sz w:val="20"/>
        </w:rPr>
        <w:t> </w:t>
      </w:r>
      <w:r>
        <w:rPr>
          <w:sz w:val="20"/>
        </w:rPr>
        <w:t>plataformas</w:t>
      </w:r>
      <w:r>
        <w:rPr>
          <w:spacing w:val="32"/>
          <w:sz w:val="20"/>
        </w:rPr>
        <w:t> </w:t>
      </w:r>
      <w:r>
        <w:rPr>
          <w:sz w:val="20"/>
        </w:rPr>
        <w:t>digitales</w:t>
      </w:r>
      <w:r>
        <w:rPr>
          <w:spacing w:val="32"/>
          <w:sz w:val="20"/>
        </w:rPr>
        <w:t> </w:t>
      </w:r>
      <w:r>
        <w:rPr>
          <w:sz w:val="20"/>
        </w:rPr>
        <w:t>que</w:t>
      </w:r>
      <w:r>
        <w:rPr>
          <w:spacing w:val="31"/>
          <w:sz w:val="20"/>
        </w:rPr>
        <w:t> </w:t>
      </w:r>
      <w:r>
        <w:rPr>
          <w:sz w:val="20"/>
        </w:rPr>
        <w:t>contribuyan</w:t>
      </w:r>
      <w:r>
        <w:rPr>
          <w:spacing w:val="31"/>
          <w:sz w:val="20"/>
        </w:rPr>
        <w:t> </w:t>
      </w:r>
      <w:r>
        <w:rPr>
          <w:sz w:val="20"/>
        </w:rPr>
        <w:t>a</w:t>
      </w:r>
      <w:r>
        <w:rPr>
          <w:spacing w:val="31"/>
          <w:sz w:val="20"/>
        </w:rPr>
        <w:t> </w:t>
      </w:r>
      <w:r>
        <w:rPr>
          <w:sz w:val="20"/>
        </w:rPr>
        <w:t>mejorar</w:t>
      </w:r>
      <w:r>
        <w:rPr>
          <w:spacing w:val="32"/>
          <w:sz w:val="20"/>
        </w:rPr>
        <w:t> </w:t>
      </w:r>
      <w:r>
        <w:rPr>
          <w:sz w:val="20"/>
        </w:rPr>
        <w:t>los</w:t>
      </w:r>
      <w:r>
        <w:rPr>
          <w:spacing w:val="32"/>
          <w:sz w:val="20"/>
        </w:rPr>
        <w:t> </w:t>
      </w:r>
      <w:r>
        <w:rPr>
          <w:sz w:val="20"/>
        </w:rPr>
        <w:t>procesos,</w:t>
      </w:r>
      <w:r>
        <w:rPr>
          <w:spacing w:val="31"/>
          <w:sz w:val="20"/>
        </w:rPr>
        <w:t> </w:t>
      </w:r>
      <w:r>
        <w:rPr>
          <w:sz w:val="20"/>
        </w:rPr>
        <w:t>servicios</w:t>
      </w:r>
      <w:r>
        <w:rPr>
          <w:spacing w:val="30"/>
          <w:sz w:val="20"/>
        </w:rPr>
        <w:t> </w:t>
      </w:r>
      <w:r>
        <w:rPr>
          <w:sz w:val="20"/>
        </w:rPr>
        <w:t>y bienes culturales del sector;</w:t>
      </w:r>
    </w:p>
    <w:p>
      <w:pPr>
        <w:pStyle w:val="BodyText"/>
        <w:spacing w:before="1"/>
      </w:pPr>
    </w:p>
    <w:p>
      <w:pPr>
        <w:pStyle w:val="ListParagraph"/>
        <w:numPr>
          <w:ilvl w:val="0"/>
          <w:numId w:val="11"/>
        </w:numPr>
        <w:tabs>
          <w:tab w:pos="2126" w:val="left" w:leader="none"/>
          <w:tab w:pos="2138" w:val="left" w:leader="none"/>
        </w:tabs>
        <w:spacing w:line="240" w:lineRule="auto" w:before="0" w:after="0"/>
        <w:ind w:left="2138" w:right="1427" w:hanging="720"/>
        <w:jc w:val="left"/>
        <w:rPr>
          <w:sz w:val="20"/>
        </w:rPr>
      </w:pPr>
      <w:r>
        <w:rPr>
          <w:sz w:val="20"/>
        </w:rPr>
        <w:t>Preservar,</w:t>
      </w:r>
      <w:r>
        <w:rPr>
          <w:spacing w:val="40"/>
          <w:sz w:val="20"/>
        </w:rPr>
        <w:t> </w:t>
      </w:r>
      <w:r>
        <w:rPr>
          <w:sz w:val="20"/>
        </w:rPr>
        <w:t>promover,</w:t>
      </w:r>
      <w:r>
        <w:rPr>
          <w:spacing w:val="40"/>
          <w:sz w:val="20"/>
        </w:rPr>
        <w:t> </w:t>
      </w:r>
      <w:r>
        <w:rPr>
          <w:sz w:val="20"/>
        </w:rPr>
        <w:t>desarrollar</w:t>
      </w:r>
      <w:r>
        <w:rPr>
          <w:spacing w:val="40"/>
          <w:sz w:val="20"/>
        </w:rPr>
        <w:t> </w:t>
      </w:r>
      <w:r>
        <w:rPr>
          <w:sz w:val="20"/>
        </w:rPr>
        <w:t>y</w:t>
      </w:r>
      <w:r>
        <w:rPr>
          <w:spacing w:val="40"/>
          <w:sz w:val="20"/>
        </w:rPr>
        <w:t> </w:t>
      </w:r>
      <w:r>
        <w:rPr>
          <w:sz w:val="20"/>
        </w:rPr>
        <w:t>difundir</w:t>
      </w:r>
      <w:r>
        <w:rPr>
          <w:spacing w:val="40"/>
          <w:sz w:val="20"/>
        </w:rPr>
        <w:t> </w:t>
      </w:r>
      <w:r>
        <w:rPr>
          <w:sz w:val="20"/>
        </w:rPr>
        <w:t>las</w:t>
      </w:r>
      <w:r>
        <w:rPr>
          <w:spacing w:val="40"/>
          <w:sz w:val="20"/>
        </w:rPr>
        <w:t> </w:t>
      </w:r>
      <w:r>
        <w:rPr>
          <w:sz w:val="20"/>
        </w:rPr>
        <w:t>manifestaciones</w:t>
      </w:r>
      <w:r>
        <w:rPr>
          <w:spacing w:val="40"/>
          <w:sz w:val="20"/>
        </w:rPr>
        <w:t> </w:t>
      </w:r>
      <w:r>
        <w:rPr>
          <w:sz w:val="20"/>
        </w:rPr>
        <w:t>de</w:t>
      </w:r>
      <w:r>
        <w:rPr>
          <w:spacing w:val="40"/>
          <w:sz w:val="20"/>
        </w:rPr>
        <w:t> </w:t>
      </w:r>
      <w:r>
        <w:rPr>
          <w:sz w:val="20"/>
        </w:rPr>
        <w:t>las</w:t>
      </w:r>
      <w:r>
        <w:rPr>
          <w:spacing w:val="40"/>
          <w:sz w:val="20"/>
        </w:rPr>
        <w:t> </w:t>
      </w:r>
      <w:r>
        <w:rPr>
          <w:sz w:val="20"/>
        </w:rPr>
        <w:t>culturas</w:t>
      </w:r>
      <w:r>
        <w:rPr>
          <w:spacing w:val="40"/>
          <w:sz w:val="20"/>
        </w:rPr>
        <w:t> </w:t>
      </w:r>
      <w:r>
        <w:rPr>
          <w:sz w:val="20"/>
        </w:rPr>
        <w:t>populares</w:t>
      </w:r>
      <w:r>
        <w:rPr>
          <w:spacing w:val="40"/>
          <w:sz w:val="20"/>
        </w:rPr>
        <w:t> </w:t>
      </w:r>
      <w:r>
        <w:rPr>
          <w:sz w:val="20"/>
        </w:rPr>
        <w:t>e indígenas del Estado;</w:t>
      </w:r>
    </w:p>
    <w:p>
      <w:pPr>
        <w:pStyle w:val="ListParagraph"/>
        <w:numPr>
          <w:ilvl w:val="0"/>
          <w:numId w:val="11"/>
        </w:numPr>
        <w:tabs>
          <w:tab w:pos="2126" w:val="left" w:leader="none"/>
          <w:tab w:pos="2138" w:val="left" w:leader="none"/>
        </w:tabs>
        <w:spacing w:line="240" w:lineRule="auto" w:before="229" w:after="0"/>
        <w:ind w:left="2138" w:right="1427" w:hanging="720"/>
        <w:jc w:val="left"/>
        <w:rPr>
          <w:sz w:val="20"/>
        </w:rPr>
      </w:pPr>
      <w:r>
        <w:rPr>
          <w:sz w:val="20"/>
        </w:rPr>
        <w:t>Promover el</w:t>
      </w:r>
      <w:r>
        <w:rPr>
          <w:spacing w:val="-3"/>
          <w:sz w:val="20"/>
        </w:rPr>
        <w:t> </w:t>
      </w:r>
      <w:r>
        <w:rPr>
          <w:sz w:val="20"/>
        </w:rPr>
        <w:t>rescate,</w:t>
      </w:r>
      <w:r>
        <w:rPr>
          <w:spacing w:val="-2"/>
          <w:sz w:val="20"/>
        </w:rPr>
        <w:t> </w:t>
      </w:r>
      <w:r>
        <w:rPr>
          <w:sz w:val="20"/>
        </w:rPr>
        <w:t>la</w:t>
      </w:r>
      <w:r>
        <w:rPr>
          <w:spacing w:val="-2"/>
          <w:sz w:val="20"/>
        </w:rPr>
        <w:t> </w:t>
      </w:r>
      <w:r>
        <w:rPr>
          <w:sz w:val="20"/>
        </w:rPr>
        <w:t>preservación,</w:t>
      </w:r>
      <w:r>
        <w:rPr>
          <w:spacing w:val="-2"/>
          <w:sz w:val="20"/>
        </w:rPr>
        <w:t> </w:t>
      </w:r>
      <w:r>
        <w:rPr>
          <w:sz w:val="20"/>
        </w:rPr>
        <w:t>la</w:t>
      </w:r>
      <w:r>
        <w:rPr>
          <w:spacing w:val="-2"/>
          <w:sz w:val="20"/>
        </w:rPr>
        <w:t> </w:t>
      </w:r>
      <w:r>
        <w:rPr>
          <w:sz w:val="20"/>
        </w:rPr>
        <w:t>valoración</w:t>
      </w:r>
      <w:r>
        <w:rPr>
          <w:spacing w:val="-2"/>
          <w:sz w:val="20"/>
        </w:rPr>
        <w:t> </w:t>
      </w:r>
      <w:r>
        <w:rPr>
          <w:sz w:val="20"/>
        </w:rPr>
        <w:t>y</w:t>
      </w:r>
      <w:r>
        <w:rPr>
          <w:spacing w:val="-1"/>
          <w:sz w:val="20"/>
        </w:rPr>
        <w:t> </w:t>
      </w:r>
      <w:r>
        <w:rPr>
          <w:sz w:val="20"/>
        </w:rPr>
        <w:t>la</w:t>
      </w:r>
      <w:r>
        <w:rPr>
          <w:spacing w:val="-2"/>
          <w:sz w:val="20"/>
        </w:rPr>
        <w:t> </w:t>
      </w:r>
      <w:r>
        <w:rPr>
          <w:sz w:val="20"/>
        </w:rPr>
        <w:t>difusión</w:t>
      </w:r>
      <w:r>
        <w:rPr>
          <w:spacing w:val="-2"/>
          <w:sz w:val="20"/>
        </w:rPr>
        <w:t> </w:t>
      </w:r>
      <w:r>
        <w:rPr>
          <w:sz w:val="20"/>
        </w:rPr>
        <w:t>del</w:t>
      </w:r>
      <w:r>
        <w:rPr>
          <w:spacing w:val="-3"/>
          <w:sz w:val="20"/>
        </w:rPr>
        <w:t> </w:t>
      </w:r>
      <w:r>
        <w:rPr>
          <w:sz w:val="20"/>
        </w:rPr>
        <w:t>patrimonio</w:t>
      </w:r>
      <w:r>
        <w:rPr>
          <w:spacing w:val="-2"/>
          <w:sz w:val="20"/>
        </w:rPr>
        <w:t> </w:t>
      </w:r>
      <w:r>
        <w:rPr>
          <w:sz w:val="20"/>
        </w:rPr>
        <w:t>cultural</w:t>
      </w:r>
      <w:r>
        <w:rPr>
          <w:spacing w:val="-3"/>
          <w:sz w:val="20"/>
        </w:rPr>
        <w:t> </w:t>
      </w:r>
      <w:r>
        <w:rPr>
          <w:sz w:val="20"/>
        </w:rPr>
        <w:t>del Estado, conforme a las leyes vigentes en la materia;</w:t>
      </w:r>
    </w:p>
    <w:p>
      <w:pPr>
        <w:pStyle w:val="BodyText"/>
        <w:spacing w:before="1"/>
      </w:pPr>
    </w:p>
    <w:p>
      <w:pPr>
        <w:pStyle w:val="ListParagraph"/>
        <w:numPr>
          <w:ilvl w:val="0"/>
          <w:numId w:val="11"/>
        </w:numPr>
        <w:tabs>
          <w:tab w:pos="2126" w:val="left" w:leader="none"/>
          <w:tab w:pos="2138" w:val="left" w:leader="none"/>
        </w:tabs>
        <w:spacing w:line="240" w:lineRule="auto" w:before="0" w:after="0"/>
        <w:ind w:left="2138" w:right="1426" w:hanging="720"/>
        <w:jc w:val="left"/>
        <w:rPr>
          <w:sz w:val="20"/>
        </w:rPr>
      </w:pPr>
      <w:r>
        <w:rPr>
          <w:sz w:val="20"/>
        </w:rPr>
        <w:t>Promover la vinculación adecuada de los diversos sectores culturales en beneficio del conjunto </w:t>
      </w:r>
      <w:r>
        <w:rPr>
          <w:spacing w:val="-2"/>
          <w:sz w:val="20"/>
        </w:rPr>
        <w:t>social;</w:t>
      </w:r>
    </w:p>
    <w:p>
      <w:pPr>
        <w:pStyle w:val="ListParagraph"/>
        <w:numPr>
          <w:ilvl w:val="0"/>
          <w:numId w:val="11"/>
        </w:numPr>
        <w:tabs>
          <w:tab w:pos="2126" w:val="left" w:leader="none"/>
        </w:tabs>
        <w:spacing w:line="240" w:lineRule="auto" w:before="229" w:after="0"/>
        <w:ind w:left="2126" w:right="0" w:hanging="708"/>
        <w:jc w:val="left"/>
        <w:rPr>
          <w:sz w:val="20"/>
        </w:rPr>
      </w:pPr>
      <w:r>
        <w:rPr>
          <w:sz w:val="20"/>
        </w:rPr>
        <w:t>Promover</w:t>
      </w:r>
      <w:r>
        <w:rPr>
          <w:spacing w:val="-6"/>
          <w:sz w:val="20"/>
        </w:rPr>
        <w:t> </w:t>
      </w:r>
      <w:r>
        <w:rPr>
          <w:sz w:val="20"/>
        </w:rPr>
        <w:t>la</w:t>
      </w:r>
      <w:r>
        <w:rPr>
          <w:spacing w:val="-9"/>
          <w:sz w:val="20"/>
        </w:rPr>
        <w:t> </w:t>
      </w:r>
      <w:r>
        <w:rPr>
          <w:sz w:val="20"/>
        </w:rPr>
        <w:t>constante</w:t>
      </w:r>
      <w:r>
        <w:rPr>
          <w:spacing w:val="-8"/>
          <w:sz w:val="20"/>
        </w:rPr>
        <w:t> </w:t>
      </w:r>
      <w:r>
        <w:rPr>
          <w:sz w:val="20"/>
        </w:rPr>
        <w:t>capacitación</w:t>
      </w:r>
      <w:r>
        <w:rPr>
          <w:spacing w:val="-9"/>
          <w:sz w:val="20"/>
        </w:rPr>
        <w:t> </w:t>
      </w:r>
      <w:r>
        <w:rPr>
          <w:sz w:val="20"/>
        </w:rPr>
        <w:t>para</w:t>
      </w:r>
      <w:r>
        <w:rPr>
          <w:spacing w:val="-7"/>
          <w:sz w:val="20"/>
        </w:rPr>
        <w:t> </w:t>
      </w:r>
      <w:r>
        <w:rPr>
          <w:sz w:val="20"/>
        </w:rPr>
        <w:t>los</w:t>
      </w:r>
      <w:r>
        <w:rPr>
          <w:spacing w:val="-7"/>
          <w:sz w:val="20"/>
        </w:rPr>
        <w:t> </w:t>
      </w:r>
      <w:r>
        <w:rPr>
          <w:sz w:val="20"/>
        </w:rPr>
        <w:t>trabajadores</w:t>
      </w:r>
      <w:r>
        <w:rPr>
          <w:spacing w:val="-7"/>
          <w:sz w:val="20"/>
        </w:rPr>
        <w:t> </w:t>
      </w:r>
      <w:r>
        <w:rPr>
          <w:sz w:val="20"/>
        </w:rPr>
        <w:t>y</w:t>
      </w:r>
      <w:r>
        <w:rPr>
          <w:spacing w:val="-8"/>
          <w:sz w:val="20"/>
        </w:rPr>
        <w:t> </w:t>
      </w:r>
      <w:r>
        <w:rPr>
          <w:sz w:val="20"/>
        </w:rPr>
        <w:t>promotores</w:t>
      </w:r>
      <w:r>
        <w:rPr>
          <w:spacing w:val="-7"/>
          <w:sz w:val="20"/>
        </w:rPr>
        <w:t> </w:t>
      </w:r>
      <w:r>
        <w:rPr>
          <w:sz w:val="20"/>
        </w:rPr>
        <w:t>de</w:t>
      </w:r>
      <w:r>
        <w:rPr>
          <w:spacing w:val="-8"/>
          <w:sz w:val="20"/>
        </w:rPr>
        <w:t> </w:t>
      </w:r>
      <w:r>
        <w:rPr>
          <w:sz w:val="20"/>
        </w:rPr>
        <w:t>la</w:t>
      </w:r>
      <w:r>
        <w:rPr>
          <w:spacing w:val="-8"/>
          <w:sz w:val="20"/>
        </w:rPr>
        <w:t> </w:t>
      </w:r>
      <w:r>
        <w:rPr>
          <w:spacing w:val="-2"/>
          <w:sz w:val="20"/>
        </w:rPr>
        <w:t>cultura;</w:t>
      </w:r>
    </w:p>
    <w:p>
      <w:pPr>
        <w:pStyle w:val="BodyText"/>
        <w:spacing w:before="1"/>
      </w:pPr>
    </w:p>
    <w:p>
      <w:pPr>
        <w:pStyle w:val="ListParagraph"/>
        <w:numPr>
          <w:ilvl w:val="0"/>
          <w:numId w:val="11"/>
        </w:numPr>
        <w:tabs>
          <w:tab w:pos="2126" w:val="left" w:leader="none"/>
          <w:tab w:pos="2138" w:val="left" w:leader="none"/>
        </w:tabs>
        <w:spacing w:line="240" w:lineRule="auto" w:before="0" w:after="0"/>
        <w:ind w:left="2138" w:right="1424" w:hanging="720"/>
        <w:jc w:val="left"/>
        <w:rPr>
          <w:sz w:val="20"/>
        </w:rPr>
      </w:pPr>
      <w:r>
        <w:rPr>
          <w:sz w:val="20"/>
        </w:rPr>
        <w:t>Promover</w:t>
      </w:r>
      <w:r>
        <w:rPr>
          <w:spacing w:val="40"/>
          <w:sz w:val="20"/>
        </w:rPr>
        <w:t> </w:t>
      </w:r>
      <w:r>
        <w:rPr>
          <w:sz w:val="20"/>
        </w:rPr>
        <w:t>la</w:t>
      </w:r>
      <w:r>
        <w:rPr>
          <w:spacing w:val="37"/>
          <w:sz w:val="20"/>
        </w:rPr>
        <w:t> </w:t>
      </w:r>
      <w:r>
        <w:rPr>
          <w:sz w:val="20"/>
        </w:rPr>
        <w:t>articulación</w:t>
      </w:r>
      <w:r>
        <w:rPr>
          <w:spacing w:val="39"/>
          <w:sz w:val="20"/>
        </w:rPr>
        <w:t> </w:t>
      </w:r>
      <w:r>
        <w:rPr>
          <w:sz w:val="20"/>
        </w:rPr>
        <w:t>del</w:t>
      </w:r>
      <w:r>
        <w:rPr>
          <w:spacing w:val="36"/>
          <w:sz w:val="20"/>
        </w:rPr>
        <w:t> </w:t>
      </w:r>
      <w:r>
        <w:rPr>
          <w:sz w:val="20"/>
        </w:rPr>
        <w:t>ecosistema</w:t>
      </w:r>
      <w:r>
        <w:rPr>
          <w:spacing w:val="37"/>
          <w:sz w:val="20"/>
        </w:rPr>
        <w:t> </w:t>
      </w:r>
      <w:r>
        <w:rPr>
          <w:sz w:val="20"/>
        </w:rPr>
        <w:t>emprendedor</w:t>
      </w:r>
      <w:r>
        <w:rPr>
          <w:spacing w:val="38"/>
          <w:sz w:val="20"/>
        </w:rPr>
        <w:t> </w:t>
      </w:r>
      <w:r>
        <w:rPr>
          <w:sz w:val="20"/>
        </w:rPr>
        <w:t>en</w:t>
      </w:r>
      <w:r>
        <w:rPr>
          <w:spacing w:val="37"/>
          <w:sz w:val="20"/>
        </w:rPr>
        <w:t> </w:t>
      </w:r>
      <w:r>
        <w:rPr>
          <w:sz w:val="20"/>
        </w:rPr>
        <w:t>los</w:t>
      </w:r>
      <w:r>
        <w:rPr>
          <w:spacing w:val="38"/>
          <w:sz w:val="20"/>
        </w:rPr>
        <w:t> </w:t>
      </w:r>
      <w:r>
        <w:rPr>
          <w:sz w:val="20"/>
        </w:rPr>
        <w:t>ámbitos</w:t>
      </w:r>
      <w:r>
        <w:rPr>
          <w:spacing w:val="38"/>
          <w:sz w:val="20"/>
        </w:rPr>
        <w:t> </w:t>
      </w:r>
      <w:r>
        <w:rPr>
          <w:sz w:val="20"/>
        </w:rPr>
        <w:t>cultural</w:t>
      </w:r>
      <w:r>
        <w:rPr>
          <w:spacing w:val="39"/>
          <w:sz w:val="20"/>
        </w:rPr>
        <w:t> </w:t>
      </w:r>
      <w:r>
        <w:rPr>
          <w:sz w:val="20"/>
        </w:rPr>
        <w:t>y</w:t>
      </w:r>
      <w:r>
        <w:rPr>
          <w:spacing w:val="39"/>
          <w:sz w:val="20"/>
        </w:rPr>
        <w:t> </w:t>
      </w:r>
      <w:r>
        <w:rPr>
          <w:sz w:val="20"/>
        </w:rPr>
        <w:t>creativo</w:t>
      </w:r>
      <w:r>
        <w:rPr>
          <w:spacing w:val="37"/>
          <w:sz w:val="20"/>
        </w:rPr>
        <w:t> </w:t>
      </w:r>
      <w:r>
        <w:rPr>
          <w:sz w:val="20"/>
        </w:rPr>
        <w:t>para impulsar programas y acciones que desarrollen la industria creativa en la entidad; y</w:t>
      </w:r>
    </w:p>
    <w:p>
      <w:pPr>
        <w:pStyle w:val="ListParagraph"/>
        <w:numPr>
          <w:ilvl w:val="0"/>
          <w:numId w:val="11"/>
        </w:numPr>
        <w:tabs>
          <w:tab w:pos="2126" w:val="left" w:leader="none"/>
          <w:tab w:pos="2138" w:val="left" w:leader="none"/>
        </w:tabs>
        <w:spacing w:line="240" w:lineRule="auto" w:before="229" w:after="0"/>
        <w:ind w:left="2138" w:right="1424" w:hanging="720"/>
        <w:jc w:val="left"/>
        <w:rPr>
          <w:sz w:val="20"/>
        </w:rPr>
      </w:pPr>
      <w:r>
        <w:rPr>
          <w:sz w:val="20"/>
        </w:rPr>
        <w:t>Otorgar</w:t>
      </w:r>
      <w:r>
        <w:rPr>
          <w:spacing w:val="40"/>
          <w:sz w:val="20"/>
        </w:rPr>
        <w:t> </w:t>
      </w:r>
      <w:r>
        <w:rPr>
          <w:sz w:val="20"/>
        </w:rPr>
        <w:t>estímulos,</w:t>
      </w:r>
      <w:r>
        <w:rPr>
          <w:spacing w:val="40"/>
          <w:sz w:val="20"/>
        </w:rPr>
        <w:t> </w:t>
      </w:r>
      <w:r>
        <w:rPr>
          <w:sz w:val="20"/>
        </w:rPr>
        <w:t>premios</w:t>
      </w:r>
      <w:r>
        <w:rPr>
          <w:spacing w:val="40"/>
          <w:sz w:val="20"/>
        </w:rPr>
        <w:t> </w:t>
      </w:r>
      <w:r>
        <w:rPr>
          <w:sz w:val="20"/>
        </w:rPr>
        <w:t>y</w:t>
      </w:r>
      <w:r>
        <w:rPr>
          <w:spacing w:val="40"/>
          <w:sz w:val="20"/>
        </w:rPr>
        <w:t> </w:t>
      </w:r>
      <w:r>
        <w:rPr>
          <w:sz w:val="20"/>
        </w:rPr>
        <w:t>reconocimientos</w:t>
      </w:r>
      <w:r>
        <w:rPr>
          <w:spacing w:val="40"/>
          <w:sz w:val="20"/>
        </w:rPr>
        <w:t> </w:t>
      </w:r>
      <w:r>
        <w:rPr>
          <w:sz w:val="20"/>
        </w:rPr>
        <w:t>a</w:t>
      </w:r>
      <w:r>
        <w:rPr>
          <w:spacing w:val="40"/>
          <w:sz w:val="20"/>
        </w:rPr>
        <w:t> </w:t>
      </w:r>
      <w:r>
        <w:rPr>
          <w:sz w:val="20"/>
        </w:rPr>
        <w:t>los</w:t>
      </w:r>
      <w:r>
        <w:rPr>
          <w:spacing w:val="40"/>
          <w:sz w:val="20"/>
        </w:rPr>
        <w:t> </w:t>
      </w:r>
      <w:r>
        <w:rPr>
          <w:sz w:val="20"/>
        </w:rPr>
        <w:t>estudiantes,</w:t>
      </w:r>
      <w:r>
        <w:rPr>
          <w:spacing w:val="40"/>
          <w:sz w:val="20"/>
        </w:rPr>
        <w:t> </w:t>
      </w:r>
      <w:r>
        <w:rPr>
          <w:sz w:val="20"/>
        </w:rPr>
        <w:t>investigadores,</w:t>
      </w:r>
      <w:r>
        <w:rPr>
          <w:spacing w:val="40"/>
          <w:sz w:val="20"/>
        </w:rPr>
        <w:t> </w:t>
      </w:r>
      <w:r>
        <w:rPr>
          <w:sz w:val="20"/>
        </w:rPr>
        <w:t>creadores</w:t>
      </w:r>
      <w:r>
        <w:rPr>
          <w:spacing w:val="80"/>
          <w:sz w:val="20"/>
        </w:rPr>
        <w:t> </w:t>
      </w:r>
      <w:r>
        <w:rPr>
          <w:sz w:val="20"/>
        </w:rPr>
        <w:t>artísticos y colectivos culturales, que contribuyan al desarrollo de la cultura en el Estado.</w:t>
      </w:r>
    </w:p>
    <w:p>
      <w:pPr>
        <w:pStyle w:val="BodyText"/>
        <w:spacing w:before="1"/>
      </w:pPr>
    </w:p>
    <w:p>
      <w:pPr>
        <w:pStyle w:val="BodyText"/>
        <w:ind w:left="1418" w:right="1414"/>
      </w:pPr>
      <w:r>
        <w:rPr>
          <w:rFonts w:ascii="Arial" w:hAnsi="Arial"/>
          <w:b/>
        </w:rPr>
        <w:t>Artículo 14. </w:t>
      </w:r>
      <w:r>
        <w:rPr/>
        <w:t>Además de las obligaciones que le establece la Ley Orgánica de la Administración Pública para el Estado de Hidalgo, son facultades del titular de la Secretaría:</w:t>
      </w:r>
    </w:p>
    <w:p>
      <w:pPr>
        <w:pStyle w:val="ListParagraph"/>
        <w:numPr>
          <w:ilvl w:val="1"/>
          <w:numId w:val="11"/>
        </w:numPr>
        <w:tabs>
          <w:tab w:pos="2412" w:val="left" w:leader="none"/>
        </w:tabs>
        <w:spacing w:line="240" w:lineRule="auto" w:before="230" w:after="0"/>
        <w:ind w:left="2412" w:right="1426" w:hanging="852"/>
        <w:jc w:val="left"/>
        <w:rPr>
          <w:sz w:val="20"/>
        </w:rPr>
      </w:pPr>
      <w:r>
        <w:rPr>
          <w:sz w:val="20"/>
        </w:rPr>
        <w:t>Apoyar</w:t>
      </w:r>
      <w:r>
        <w:rPr>
          <w:spacing w:val="80"/>
          <w:sz w:val="20"/>
        </w:rPr>
        <w:t> </w:t>
      </w:r>
      <w:r>
        <w:rPr>
          <w:sz w:val="20"/>
        </w:rPr>
        <w:t>la</w:t>
      </w:r>
      <w:r>
        <w:rPr>
          <w:spacing w:val="80"/>
          <w:sz w:val="20"/>
        </w:rPr>
        <w:t> </w:t>
      </w:r>
      <w:r>
        <w:rPr>
          <w:sz w:val="20"/>
        </w:rPr>
        <w:t>preservación</w:t>
      </w:r>
      <w:r>
        <w:rPr>
          <w:spacing w:val="80"/>
          <w:w w:val="150"/>
          <w:sz w:val="20"/>
        </w:rPr>
        <w:t> </w:t>
      </w:r>
      <w:r>
        <w:rPr>
          <w:sz w:val="20"/>
        </w:rPr>
        <w:t>y</w:t>
      </w:r>
      <w:r>
        <w:rPr>
          <w:spacing w:val="80"/>
          <w:sz w:val="20"/>
        </w:rPr>
        <w:t> </w:t>
      </w:r>
      <w:r>
        <w:rPr>
          <w:sz w:val="20"/>
        </w:rPr>
        <w:t>difusión</w:t>
      </w:r>
      <w:r>
        <w:rPr>
          <w:spacing w:val="80"/>
          <w:sz w:val="20"/>
        </w:rPr>
        <w:t> </w:t>
      </w:r>
      <w:r>
        <w:rPr>
          <w:sz w:val="20"/>
        </w:rPr>
        <w:t>del</w:t>
      </w:r>
      <w:r>
        <w:rPr>
          <w:spacing w:val="80"/>
          <w:sz w:val="20"/>
        </w:rPr>
        <w:t> </w:t>
      </w:r>
      <w:r>
        <w:rPr>
          <w:sz w:val="20"/>
        </w:rPr>
        <w:t>patrimonio</w:t>
      </w:r>
      <w:r>
        <w:rPr>
          <w:spacing w:val="80"/>
          <w:sz w:val="20"/>
        </w:rPr>
        <w:t> </w:t>
      </w:r>
      <w:r>
        <w:rPr>
          <w:sz w:val="20"/>
        </w:rPr>
        <w:t>histórico,</w:t>
      </w:r>
      <w:r>
        <w:rPr>
          <w:spacing w:val="80"/>
          <w:sz w:val="20"/>
        </w:rPr>
        <w:t> </w:t>
      </w:r>
      <w:r>
        <w:rPr>
          <w:sz w:val="20"/>
        </w:rPr>
        <w:t>artístico,</w:t>
      </w:r>
      <w:r>
        <w:rPr>
          <w:spacing w:val="80"/>
          <w:sz w:val="20"/>
        </w:rPr>
        <w:t> </w:t>
      </w:r>
      <w:r>
        <w:rPr>
          <w:sz w:val="20"/>
        </w:rPr>
        <w:t>arqueológico</w:t>
      </w:r>
      <w:r>
        <w:rPr>
          <w:spacing w:val="80"/>
          <w:sz w:val="20"/>
        </w:rPr>
        <w:t> </w:t>
      </w:r>
      <w:r>
        <w:rPr>
          <w:sz w:val="20"/>
        </w:rPr>
        <w:t>y</w:t>
      </w:r>
      <w:r>
        <w:rPr>
          <w:spacing w:val="80"/>
          <w:sz w:val="20"/>
        </w:rPr>
        <w:t> </w:t>
      </w:r>
      <w:r>
        <w:rPr>
          <w:sz w:val="20"/>
        </w:rPr>
        <w:t>arquitectónico de la entidad;</w:t>
      </w:r>
    </w:p>
    <w:p>
      <w:pPr>
        <w:pStyle w:val="BodyText"/>
        <w:spacing w:before="1"/>
      </w:pPr>
    </w:p>
    <w:p>
      <w:pPr>
        <w:pStyle w:val="ListParagraph"/>
        <w:numPr>
          <w:ilvl w:val="1"/>
          <w:numId w:val="11"/>
        </w:numPr>
        <w:tabs>
          <w:tab w:pos="2412" w:val="left" w:leader="none"/>
        </w:tabs>
        <w:spacing w:line="240" w:lineRule="auto" w:before="0" w:after="0"/>
        <w:ind w:left="2412" w:right="1423" w:hanging="852"/>
        <w:jc w:val="left"/>
        <w:rPr>
          <w:sz w:val="20"/>
        </w:rPr>
      </w:pPr>
      <w:r>
        <w:rPr>
          <w:sz w:val="20"/>
        </w:rPr>
        <w:t>Asesorar</w:t>
      </w:r>
      <w:r>
        <w:rPr>
          <w:spacing w:val="80"/>
          <w:sz w:val="20"/>
        </w:rPr>
        <w:t> </w:t>
      </w:r>
      <w:r>
        <w:rPr>
          <w:sz w:val="20"/>
        </w:rPr>
        <w:t>y</w:t>
      </w:r>
      <w:r>
        <w:rPr>
          <w:spacing w:val="80"/>
          <w:sz w:val="20"/>
        </w:rPr>
        <w:t> </w:t>
      </w:r>
      <w:r>
        <w:rPr>
          <w:sz w:val="20"/>
        </w:rPr>
        <w:t>apoyar</w:t>
      </w:r>
      <w:r>
        <w:rPr>
          <w:spacing w:val="80"/>
          <w:sz w:val="20"/>
        </w:rPr>
        <w:t> </w:t>
      </w:r>
      <w:r>
        <w:rPr>
          <w:sz w:val="20"/>
        </w:rPr>
        <w:t>técnicamente</w:t>
      </w:r>
      <w:r>
        <w:rPr>
          <w:spacing w:val="80"/>
          <w:sz w:val="20"/>
        </w:rPr>
        <w:t> </w:t>
      </w:r>
      <w:r>
        <w:rPr>
          <w:sz w:val="20"/>
        </w:rPr>
        <w:t>en</w:t>
      </w:r>
      <w:r>
        <w:rPr>
          <w:spacing w:val="80"/>
          <w:sz w:val="20"/>
        </w:rPr>
        <w:t> </w:t>
      </w:r>
      <w:r>
        <w:rPr>
          <w:sz w:val="20"/>
        </w:rPr>
        <w:t>asuntos</w:t>
      </w:r>
      <w:r>
        <w:rPr>
          <w:spacing w:val="80"/>
          <w:sz w:val="20"/>
        </w:rPr>
        <w:t> </w:t>
      </w:r>
      <w:r>
        <w:rPr>
          <w:sz w:val="20"/>
        </w:rPr>
        <w:t>de</w:t>
      </w:r>
      <w:r>
        <w:rPr>
          <w:spacing w:val="80"/>
          <w:sz w:val="20"/>
        </w:rPr>
        <w:t> </w:t>
      </w:r>
      <w:r>
        <w:rPr>
          <w:sz w:val="20"/>
        </w:rPr>
        <w:t>su</w:t>
      </w:r>
      <w:r>
        <w:rPr>
          <w:spacing w:val="80"/>
          <w:sz w:val="20"/>
        </w:rPr>
        <w:t> </w:t>
      </w:r>
      <w:r>
        <w:rPr>
          <w:sz w:val="20"/>
        </w:rPr>
        <w:t>competencia</w:t>
      </w:r>
      <w:r>
        <w:rPr>
          <w:spacing w:val="80"/>
          <w:sz w:val="20"/>
        </w:rPr>
        <w:t> </w:t>
      </w:r>
      <w:r>
        <w:rPr>
          <w:sz w:val="20"/>
        </w:rPr>
        <w:t>a</w:t>
      </w:r>
      <w:r>
        <w:rPr>
          <w:spacing w:val="80"/>
          <w:sz w:val="20"/>
        </w:rPr>
        <w:t> </w:t>
      </w:r>
      <w:r>
        <w:rPr>
          <w:sz w:val="20"/>
        </w:rPr>
        <w:t>las</w:t>
      </w:r>
      <w:r>
        <w:rPr>
          <w:spacing w:val="80"/>
          <w:sz w:val="20"/>
        </w:rPr>
        <w:t> </w:t>
      </w:r>
      <w:r>
        <w:rPr>
          <w:sz w:val="20"/>
        </w:rPr>
        <w:t>dependencias, entidades, organismos e instituciones que lo soliciten;</w:t>
      </w:r>
    </w:p>
    <w:p>
      <w:pPr>
        <w:pStyle w:val="ListParagraph"/>
        <w:spacing w:after="0" w:line="240" w:lineRule="auto"/>
        <w:jc w:val="left"/>
        <w:rPr>
          <w:sz w:val="20"/>
        </w:rPr>
        <w:sectPr>
          <w:pgSz w:w="12250" w:h="15820"/>
          <w:pgMar w:header="0" w:footer="969" w:top="1640" w:bottom="1160" w:left="0" w:right="0"/>
        </w:sectPr>
      </w:pPr>
    </w:p>
    <w:p>
      <w:pPr>
        <w:pStyle w:val="BodyText"/>
        <w:spacing w:before="54"/>
      </w:pPr>
    </w:p>
    <w:p>
      <w:pPr>
        <w:pStyle w:val="ListParagraph"/>
        <w:numPr>
          <w:ilvl w:val="1"/>
          <w:numId w:val="11"/>
        </w:numPr>
        <w:tabs>
          <w:tab w:pos="2412" w:val="left" w:leader="none"/>
        </w:tabs>
        <w:spacing w:line="240" w:lineRule="auto" w:before="0" w:after="0"/>
        <w:ind w:left="2412" w:right="1425" w:hanging="852"/>
        <w:jc w:val="both"/>
        <w:rPr>
          <w:sz w:val="20"/>
        </w:rPr>
      </w:pPr>
      <w:r>
        <w:rPr>
          <w:sz w:val="20"/>
        </w:rPr>
        <w:t>Brindar acceso universal a la cultura mediante el uso de las tecnologías de la información y </w:t>
      </w:r>
      <w:r>
        <w:rPr>
          <w:spacing w:val="-2"/>
          <w:sz w:val="20"/>
        </w:rPr>
        <w:t>comunicación;</w:t>
      </w:r>
    </w:p>
    <w:p>
      <w:pPr>
        <w:pStyle w:val="BodyText"/>
        <w:spacing w:before="1"/>
      </w:pPr>
    </w:p>
    <w:p>
      <w:pPr>
        <w:pStyle w:val="ListParagraph"/>
        <w:numPr>
          <w:ilvl w:val="1"/>
          <w:numId w:val="11"/>
        </w:numPr>
        <w:tabs>
          <w:tab w:pos="2412" w:val="left" w:leader="none"/>
        </w:tabs>
        <w:spacing w:line="240" w:lineRule="auto" w:before="0" w:after="0"/>
        <w:ind w:left="2412" w:right="1427" w:hanging="852"/>
        <w:jc w:val="both"/>
        <w:rPr>
          <w:sz w:val="20"/>
        </w:rPr>
      </w:pPr>
      <w:r>
        <w:rPr>
          <w:sz w:val="20"/>
        </w:rPr>
        <w:t>Conducir la política estatal en materia de cultura y biocultura, para lo cual celebrara acuerdos de coordinación con dependencias y entidades de la Administración Pública Estatal, Federal y Gobiernos Municipales;</w:t>
      </w:r>
    </w:p>
    <w:p>
      <w:pPr>
        <w:spacing w:before="3"/>
        <w:ind w:left="6791" w:right="0" w:firstLine="0"/>
        <w:jc w:val="left"/>
        <w:rPr>
          <w:rFonts w:ascii="Arial" w:hAnsi="Arial"/>
          <w:i/>
          <w:sz w:val="14"/>
        </w:rPr>
      </w:pPr>
      <w:r>
        <w:rPr>
          <w:rFonts w:ascii="Arial" w:hAnsi="Arial"/>
          <w:i/>
          <w:color w:val="1F75C2"/>
          <w:sz w:val="14"/>
        </w:rPr>
        <w:t>Fracción</w:t>
      </w:r>
      <w:r>
        <w:rPr>
          <w:rFonts w:ascii="Arial" w:hAnsi="Arial"/>
          <w:i/>
          <w:color w:val="1F75C2"/>
          <w:spacing w:val="-5"/>
          <w:sz w:val="14"/>
        </w:rPr>
        <w:t> </w:t>
      </w:r>
      <w:r>
        <w:rPr>
          <w:rFonts w:ascii="Arial" w:hAnsi="Arial"/>
          <w:i/>
          <w:color w:val="1F75C2"/>
          <w:sz w:val="14"/>
        </w:rPr>
        <w:t>reformada.</w:t>
      </w:r>
      <w:r>
        <w:rPr>
          <w:rFonts w:ascii="Arial" w:hAnsi="Arial"/>
          <w:i/>
          <w:color w:val="1F75C2"/>
          <w:spacing w:val="-5"/>
          <w:sz w:val="14"/>
        </w:rPr>
        <w:t> </w:t>
      </w:r>
      <w:r>
        <w:rPr>
          <w:rFonts w:ascii="Arial" w:hAnsi="Arial"/>
          <w:i/>
          <w:color w:val="1F75C2"/>
          <w:sz w:val="14"/>
        </w:rPr>
        <w:t>P.O.</w:t>
      </w:r>
      <w:r>
        <w:rPr>
          <w:rFonts w:ascii="Arial" w:hAnsi="Arial"/>
          <w:i/>
          <w:color w:val="1F75C2"/>
          <w:spacing w:val="-5"/>
          <w:sz w:val="14"/>
        </w:rPr>
        <w:t> </w:t>
      </w:r>
      <w:r>
        <w:rPr>
          <w:rFonts w:ascii="Arial" w:hAnsi="Arial"/>
          <w:i/>
          <w:color w:val="1F75C2"/>
          <w:sz w:val="14"/>
        </w:rPr>
        <w:t>Alcance</w:t>
      </w:r>
      <w:r>
        <w:rPr>
          <w:rFonts w:ascii="Arial" w:hAnsi="Arial"/>
          <w:i/>
          <w:color w:val="1F75C2"/>
          <w:spacing w:val="-5"/>
          <w:sz w:val="14"/>
        </w:rPr>
        <w:t> </w:t>
      </w:r>
      <w:r>
        <w:rPr>
          <w:rFonts w:ascii="Arial" w:hAnsi="Arial"/>
          <w:i/>
          <w:color w:val="1F75C2"/>
          <w:sz w:val="14"/>
        </w:rPr>
        <w:t>uno</w:t>
      </w:r>
      <w:r>
        <w:rPr>
          <w:rFonts w:ascii="Arial" w:hAnsi="Arial"/>
          <w:i/>
          <w:color w:val="1F75C2"/>
          <w:spacing w:val="-4"/>
          <w:sz w:val="14"/>
        </w:rPr>
        <w:t> </w:t>
      </w:r>
      <w:r>
        <w:rPr>
          <w:rFonts w:ascii="Arial" w:hAnsi="Arial"/>
          <w:i/>
          <w:color w:val="1F75C2"/>
          <w:sz w:val="14"/>
        </w:rPr>
        <w:t>del</w:t>
      </w:r>
      <w:r>
        <w:rPr>
          <w:rFonts w:ascii="Arial" w:hAnsi="Arial"/>
          <w:i/>
          <w:color w:val="1F75C2"/>
          <w:spacing w:val="-5"/>
          <w:sz w:val="14"/>
        </w:rPr>
        <w:t> </w:t>
      </w:r>
      <w:r>
        <w:rPr>
          <w:rFonts w:ascii="Arial" w:hAnsi="Arial"/>
          <w:i/>
          <w:color w:val="1F75C2"/>
          <w:sz w:val="14"/>
        </w:rPr>
        <w:t>20</w:t>
      </w:r>
      <w:r>
        <w:rPr>
          <w:rFonts w:ascii="Arial" w:hAnsi="Arial"/>
          <w:i/>
          <w:color w:val="1F75C2"/>
          <w:spacing w:val="-3"/>
          <w:sz w:val="14"/>
        </w:rPr>
        <w:t> </w:t>
      </w:r>
      <w:r>
        <w:rPr>
          <w:rFonts w:ascii="Arial" w:hAnsi="Arial"/>
          <w:i/>
          <w:color w:val="1F75C2"/>
          <w:sz w:val="14"/>
        </w:rPr>
        <w:t>de</w:t>
      </w:r>
      <w:r>
        <w:rPr>
          <w:rFonts w:ascii="Arial" w:hAnsi="Arial"/>
          <w:i/>
          <w:color w:val="1F75C2"/>
          <w:spacing w:val="-3"/>
          <w:sz w:val="14"/>
        </w:rPr>
        <w:t> </w:t>
      </w:r>
      <w:r>
        <w:rPr>
          <w:rFonts w:ascii="Arial" w:hAnsi="Arial"/>
          <w:i/>
          <w:color w:val="1F75C2"/>
          <w:sz w:val="14"/>
        </w:rPr>
        <w:t>agosto</w:t>
      </w:r>
      <w:r>
        <w:rPr>
          <w:rFonts w:ascii="Arial" w:hAnsi="Arial"/>
          <w:i/>
          <w:color w:val="1F75C2"/>
          <w:spacing w:val="-3"/>
          <w:sz w:val="14"/>
        </w:rPr>
        <w:t> </w:t>
      </w:r>
      <w:r>
        <w:rPr>
          <w:rFonts w:ascii="Arial" w:hAnsi="Arial"/>
          <w:i/>
          <w:color w:val="1F75C2"/>
          <w:sz w:val="14"/>
        </w:rPr>
        <w:t>de</w:t>
      </w:r>
      <w:r>
        <w:rPr>
          <w:rFonts w:ascii="Arial" w:hAnsi="Arial"/>
          <w:i/>
          <w:color w:val="1F75C2"/>
          <w:spacing w:val="-3"/>
          <w:sz w:val="14"/>
        </w:rPr>
        <w:t> </w:t>
      </w:r>
      <w:r>
        <w:rPr>
          <w:rFonts w:ascii="Arial" w:hAnsi="Arial"/>
          <w:i/>
          <w:color w:val="1F75C2"/>
          <w:spacing w:val="-4"/>
          <w:sz w:val="14"/>
        </w:rPr>
        <w:t>2024.</w:t>
      </w:r>
    </w:p>
    <w:p>
      <w:pPr>
        <w:pStyle w:val="BodyText"/>
        <w:spacing w:before="65"/>
        <w:rPr>
          <w:rFonts w:ascii="Arial"/>
          <w:i/>
          <w:sz w:val="14"/>
        </w:rPr>
      </w:pPr>
    </w:p>
    <w:p>
      <w:pPr>
        <w:pStyle w:val="ListParagraph"/>
        <w:numPr>
          <w:ilvl w:val="1"/>
          <w:numId w:val="11"/>
        </w:numPr>
        <w:tabs>
          <w:tab w:pos="2412" w:val="left" w:leader="none"/>
        </w:tabs>
        <w:spacing w:line="240" w:lineRule="auto" w:before="0" w:after="0"/>
        <w:ind w:left="2412" w:right="1426" w:hanging="852"/>
        <w:jc w:val="both"/>
        <w:rPr>
          <w:sz w:val="20"/>
        </w:rPr>
      </w:pPr>
      <w:r>
        <w:rPr>
          <w:sz w:val="20"/>
        </w:rPr>
        <w:t>Coordinar la agenda digital cultural y el desarrollo de plataformas digitales con la participación de todos los actores de la sociedad;</w:t>
      </w:r>
    </w:p>
    <w:p>
      <w:pPr>
        <w:pStyle w:val="BodyText"/>
        <w:spacing w:before="2"/>
      </w:pPr>
    </w:p>
    <w:p>
      <w:pPr>
        <w:pStyle w:val="ListParagraph"/>
        <w:numPr>
          <w:ilvl w:val="1"/>
          <w:numId w:val="11"/>
        </w:numPr>
        <w:tabs>
          <w:tab w:pos="2412" w:val="left" w:leader="none"/>
        </w:tabs>
        <w:spacing w:line="240" w:lineRule="auto" w:before="0" w:after="0"/>
        <w:ind w:left="2412" w:right="1424" w:hanging="852"/>
        <w:jc w:val="both"/>
        <w:rPr>
          <w:sz w:val="20"/>
        </w:rPr>
      </w:pPr>
      <w:r>
        <w:rPr>
          <w:sz w:val="20"/>
        </w:rPr>
        <w:t>Desarrollar plataformas digitales de acceso al patrimonio y las expresiones culturales de Hidalgo para su difusión;</w:t>
      </w:r>
    </w:p>
    <w:p>
      <w:pPr>
        <w:pStyle w:val="BodyText"/>
        <w:spacing w:before="229"/>
        <w:ind w:left="2412" w:right="1428" w:hanging="852"/>
        <w:jc w:val="both"/>
      </w:pPr>
      <w:r>
        <w:rPr/>
        <w:t>VI</w:t>
      </w:r>
      <w:r>
        <w:rPr>
          <w:spacing w:val="-3"/>
        </w:rPr>
        <w:t> </w:t>
      </w:r>
      <w:r>
        <w:rPr/>
        <w:t>Bis.</w:t>
      </w:r>
      <w:r>
        <w:rPr>
          <w:spacing w:val="80"/>
        </w:rPr>
        <w:t> </w:t>
      </w:r>
      <w:r>
        <w:rPr/>
        <w:t>Desarrollar una plataforma digital pública y accesible, que concentre, sistematice y difunda información histórica, documental</w:t>
      </w:r>
      <w:r>
        <w:rPr>
          <w:spacing w:val="-1"/>
        </w:rPr>
        <w:t> </w:t>
      </w:r>
      <w:r>
        <w:rPr/>
        <w:t>y visual sobre el patrimonio cultural del Estado, con el fin de promover el conocimiento, preservación y apropiación cultural del mismo;</w:t>
      </w:r>
    </w:p>
    <w:p>
      <w:pPr>
        <w:spacing w:before="2"/>
        <w:ind w:left="6752"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22</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agosto</w:t>
      </w:r>
      <w:r>
        <w:rPr>
          <w:rFonts w:ascii="Arial" w:hAnsi="Arial"/>
          <w:i/>
          <w:color w:val="006FC0"/>
          <w:spacing w:val="-6"/>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rPr>
          <w:rFonts w:ascii="Arial"/>
          <w:i/>
          <w:sz w:val="14"/>
        </w:rPr>
      </w:pPr>
    </w:p>
    <w:p>
      <w:pPr>
        <w:pStyle w:val="ListParagraph"/>
        <w:numPr>
          <w:ilvl w:val="1"/>
          <w:numId w:val="11"/>
        </w:numPr>
        <w:tabs>
          <w:tab w:pos="2412" w:val="left" w:leader="none"/>
        </w:tabs>
        <w:spacing w:line="240" w:lineRule="auto" w:before="1" w:after="0"/>
        <w:ind w:left="2412" w:right="1425" w:hanging="852"/>
        <w:jc w:val="both"/>
        <w:rPr>
          <w:sz w:val="20"/>
        </w:rPr>
      </w:pPr>
      <w:r>
        <w:rPr>
          <w:sz w:val="20"/>
        </w:rPr>
        <w:t>Desarrollar estrategias de innovación abierta que favorezcan la creación de laboratorios especializados de políticas públicas culturales;</w:t>
      </w:r>
    </w:p>
    <w:p>
      <w:pPr>
        <w:pStyle w:val="ListParagraph"/>
        <w:numPr>
          <w:ilvl w:val="1"/>
          <w:numId w:val="11"/>
        </w:numPr>
        <w:tabs>
          <w:tab w:pos="2412" w:val="left" w:leader="none"/>
        </w:tabs>
        <w:spacing w:line="240" w:lineRule="auto" w:before="228" w:after="0"/>
        <w:ind w:left="2412" w:right="1425" w:hanging="852"/>
        <w:jc w:val="both"/>
        <w:rPr>
          <w:sz w:val="20"/>
        </w:rPr>
      </w:pPr>
      <w:r>
        <w:rPr>
          <w:sz w:val="20"/>
        </w:rPr>
        <w:t>Desarrollar estudios de investigación social para crear bases de conocimiento y mejorar la toma de decisiones en los ámbitos artístico y cultural;</w:t>
      </w:r>
    </w:p>
    <w:p>
      <w:pPr>
        <w:pStyle w:val="BodyText"/>
        <w:spacing w:before="2"/>
      </w:pPr>
    </w:p>
    <w:p>
      <w:pPr>
        <w:pStyle w:val="ListParagraph"/>
        <w:numPr>
          <w:ilvl w:val="1"/>
          <w:numId w:val="11"/>
        </w:numPr>
        <w:tabs>
          <w:tab w:pos="2412" w:val="left" w:leader="none"/>
        </w:tabs>
        <w:spacing w:line="240" w:lineRule="auto" w:before="0" w:after="0"/>
        <w:ind w:left="2412" w:right="1421" w:hanging="852"/>
        <w:jc w:val="both"/>
        <w:rPr>
          <w:sz w:val="20"/>
        </w:rPr>
      </w:pPr>
      <w:r>
        <w:rPr>
          <w:sz w:val="20"/>
        </w:rPr>
        <w:t>Desarrollar programas de difusión cultural dirigidos a la población en general, de manera particular a la niñez, juventud y a los grupos menos favorecidos o vulnerables;</w:t>
      </w:r>
    </w:p>
    <w:p>
      <w:pPr>
        <w:pStyle w:val="ListParagraph"/>
        <w:numPr>
          <w:ilvl w:val="1"/>
          <w:numId w:val="11"/>
        </w:numPr>
        <w:tabs>
          <w:tab w:pos="2412" w:val="left" w:leader="none"/>
        </w:tabs>
        <w:spacing w:line="240" w:lineRule="auto" w:before="229" w:after="0"/>
        <w:ind w:left="2412" w:right="0" w:hanging="852"/>
        <w:jc w:val="left"/>
        <w:rPr>
          <w:sz w:val="20"/>
        </w:rPr>
      </w:pPr>
      <w:r>
        <w:rPr>
          <w:sz w:val="20"/>
        </w:rPr>
        <w:t>Digitalizar</w:t>
      </w:r>
      <w:r>
        <w:rPr>
          <w:spacing w:val="-10"/>
          <w:sz w:val="20"/>
        </w:rPr>
        <w:t> </w:t>
      </w:r>
      <w:r>
        <w:rPr>
          <w:sz w:val="20"/>
        </w:rPr>
        <w:t>el</w:t>
      </w:r>
      <w:r>
        <w:rPr>
          <w:spacing w:val="-10"/>
          <w:sz w:val="20"/>
        </w:rPr>
        <w:t> </w:t>
      </w:r>
      <w:r>
        <w:rPr>
          <w:sz w:val="20"/>
        </w:rPr>
        <w:t>patrimonio</w:t>
      </w:r>
      <w:r>
        <w:rPr>
          <w:spacing w:val="-8"/>
          <w:sz w:val="20"/>
        </w:rPr>
        <w:t> </w:t>
      </w:r>
      <w:r>
        <w:rPr>
          <w:sz w:val="20"/>
        </w:rPr>
        <w:t>documental</w:t>
      </w:r>
      <w:r>
        <w:rPr>
          <w:spacing w:val="-11"/>
          <w:sz w:val="20"/>
        </w:rPr>
        <w:t> </w:t>
      </w:r>
      <w:r>
        <w:rPr>
          <w:sz w:val="20"/>
        </w:rPr>
        <w:t>y</w:t>
      </w:r>
      <w:r>
        <w:rPr>
          <w:spacing w:val="-9"/>
          <w:sz w:val="20"/>
        </w:rPr>
        <w:t> </w:t>
      </w:r>
      <w:r>
        <w:rPr>
          <w:sz w:val="20"/>
        </w:rPr>
        <w:t>sistematizar</w:t>
      </w:r>
      <w:r>
        <w:rPr>
          <w:spacing w:val="-9"/>
          <w:sz w:val="20"/>
        </w:rPr>
        <w:t> </w:t>
      </w:r>
      <w:r>
        <w:rPr>
          <w:sz w:val="20"/>
        </w:rPr>
        <w:t>la</w:t>
      </w:r>
      <w:r>
        <w:rPr>
          <w:spacing w:val="-10"/>
          <w:sz w:val="20"/>
        </w:rPr>
        <w:t> </w:t>
      </w:r>
      <w:r>
        <w:rPr>
          <w:sz w:val="20"/>
        </w:rPr>
        <w:t>información</w:t>
      </w:r>
      <w:r>
        <w:rPr>
          <w:spacing w:val="-10"/>
          <w:sz w:val="20"/>
        </w:rPr>
        <w:t> </w:t>
      </w:r>
      <w:r>
        <w:rPr>
          <w:spacing w:val="-2"/>
          <w:sz w:val="20"/>
        </w:rPr>
        <w:t>cultural;</w:t>
      </w:r>
    </w:p>
    <w:p>
      <w:pPr>
        <w:pStyle w:val="BodyText"/>
        <w:spacing w:before="1"/>
      </w:pPr>
    </w:p>
    <w:p>
      <w:pPr>
        <w:pStyle w:val="ListParagraph"/>
        <w:numPr>
          <w:ilvl w:val="1"/>
          <w:numId w:val="11"/>
        </w:numPr>
        <w:tabs>
          <w:tab w:pos="2412" w:val="left" w:leader="none"/>
        </w:tabs>
        <w:spacing w:line="240" w:lineRule="auto" w:before="0" w:after="0"/>
        <w:ind w:left="2412" w:right="0" w:hanging="852"/>
        <w:jc w:val="left"/>
        <w:rPr>
          <w:sz w:val="20"/>
        </w:rPr>
      </w:pPr>
      <w:r>
        <w:rPr>
          <w:sz w:val="20"/>
        </w:rPr>
        <w:t>Diseñar</w:t>
      </w:r>
      <w:r>
        <w:rPr>
          <w:spacing w:val="-6"/>
          <w:sz w:val="20"/>
        </w:rPr>
        <w:t> </w:t>
      </w:r>
      <w:r>
        <w:rPr>
          <w:sz w:val="20"/>
        </w:rPr>
        <w:t>programas</w:t>
      </w:r>
      <w:r>
        <w:rPr>
          <w:spacing w:val="-8"/>
          <w:sz w:val="20"/>
        </w:rPr>
        <w:t> </w:t>
      </w:r>
      <w:r>
        <w:rPr>
          <w:sz w:val="20"/>
        </w:rPr>
        <w:t>culturales</w:t>
      </w:r>
      <w:r>
        <w:rPr>
          <w:spacing w:val="-8"/>
          <w:sz w:val="20"/>
        </w:rPr>
        <w:t> </w:t>
      </w:r>
      <w:r>
        <w:rPr>
          <w:sz w:val="20"/>
        </w:rPr>
        <w:t>y</w:t>
      </w:r>
      <w:r>
        <w:rPr>
          <w:spacing w:val="-7"/>
          <w:sz w:val="20"/>
        </w:rPr>
        <w:t> </w:t>
      </w:r>
      <w:r>
        <w:rPr>
          <w:sz w:val="20"/>
        </w:rPr>
        <w:t>artísticos</w:t>
      </w:r>
      <w:r>
        <w:rPr>
          <w:spacing w:val="-8"/>
          <w:sz w:val="20"/>
        </w:rPr>
        <w:t> </w:t>
      </w:r>
      <w:r>
        <w:rPr>
          <w:sz w:val="20"/>
        </w:rPr>
        <w:t>específicos</w:t>
      </w:r>
      <w:r>
        <w:rPr>
          <w:spacing w:val="-7"/>
          <w:sz w:val="20"/>
        </w:rPr>
        <w:t> </w:t>
      </w:r>
      <w:r>
        <w:rPr>
          <w:sz w:val="20"/>
        </w:rPr>
        <w:t>según</w:t>
      </w:r>
      <w:r>
        <w:rPr>
          <w:spacing w:val="-7"/>
          <w:sz w:val="20"/>
        </w:rPr>
        <w:t> </w:t>
      </w:r>
      <w:r>
        <w:rPr>
          <w:sz w:val="20"/>
        </w:rPr>
        <w:t>los</w:t>
      </w:r>
      <w:r>
        <w:rPr>
          <w:spacing w:val="-6"/>
          <w:sz w:val="20"/>
        </w:rPr>
        <w:t> </w:t>
      </w:r>
      <w:r>
        <w:rPr>
          <w:sz w:val="20"/>
        </w:rPr>
        <w:t>perfiles</w:t>
      </w:r>
      <w:r>
        <w:rPr>
          <w:spacing w:val="-8"/>
          <w:sz w:val="20"/>
        </w:rPr>
        <w:t> </w:t>
      </w:r>
      <w:r>
        <w:rPr>
          <w:sz w:val="20"/>
        </w:rPr>
        <w:t>de</w:t>
      </w:r>
      <w:r>
        <w:rPr>
          <w:spacing w:val="-8"/>
          <w:sz w:val="20"/>
        </w:rPr>
        <w:t> </w:t>
      </w:r>
      <w:r>
        <w:rPr>
          <w:sz w:val="20"/>
        </w:rPr>
        <w:t>cada</w:t>
      </w:r>
      <w:r>
        <w:rPr>
          <w:spacing w:val="-9"/>
          <w:sz w:val="20"/>
        </w:rPr>
        <w:t> </w:t>
      </w:r>
      <w:r>
        <w:rPr>
          <w:spacing w:val="-2"/>
          <w:sz w:val="20"/>
        </w:rPr>
        <w:t>región;</w:t>
      </w:r>
    </w:p>
    <w:p>
      <w:pPr>
        <w:pStyle w:val="ListParagraph"/>
        <w:numPr>
          <w:ilvl w:val="1"/>
          <w:numId w:val="11"/>
        </w:numPr>
        <w:tabs>
          <w:tab w:pos="2412" w:val="left" w:leader="none"/>
        </w:tabs>
        <w:spacing w:line="240" w:lineRule="auto" w:before="228" w:after="0"/>
        <w:ind w:left="2412" w:right="1422" w:hanging="852"/>
        <w:jc w:val="both"/>
        <w:rPr>
          <w:sz w:val="20"/>
        </w:rPr>
      </w:pPr>
      <w:r>
        <w:rPr>
          <w:sz w:val="20"/>
        </w:rPr>
        <w:t>Diseñar e implementar programas de acción cívica que promuevan la ciudadanía digital en favor de la cultura y las artes;</w:t>
      </w:r>
    </w:p>
    <w:p>
      <w:pPr>
        <w:pStyle w:val="BodyText"/>
        <w:spacing w:before="1"/>
      </w:pPr>
    </w:p>
    <w:p>
      <w:pPr>
        <w:pStyle w:val="ListParagraph"/>
        <w:numPr>
          <w:ilvl w:val="1"/>
          <w:numId w:val="11"/>
        </w:numPr>
        <w:tabs>
          <w:tab w:pos="2412" w:val="left" w:leader="none"/>
        </w:tabs>
        <w:spacing w:line="240" w:lineRule="auto" w:before="0" w:after="0"/>
        <w:ind w:left="2412" w:right="1426" w:hanging="852"/>
        <w:jc w:val="both"/>
        <w:rPr>
          <w:sz w:val="20"/>
        </w:rPr>
      </w:pPr>
      <w:r>
        <w:rPr>
          <w:sz w:val="20"/>
        </w:rPr>
        <w:t>Dirigir, coordinar y conservar los centros culturales, teatros, bibliotecas, casas de cultura, hemerotecas, pinacotecas, fonotecas, fototecas, museos, galerías, centros de investigación, archivos, así como todas aquellas áreas y espacios en donde se presten servicios culturales y sean ámbitos de su competencia;</w:t>
      </w:r>
    </w:p>
    <w:p>
      <w:pPr>
        <w:pStyle w:val="BodyText"/>
        <w:spacing w:before="1"/>
      </w:pPr>
    </w:p>
    <w:p>
      <w:pPr>
        <w:pStyle w:val="ListParagraph"/>
        <w:numPr>
          <w:ilvl w:val="1"/>
          <w:numId w:val="11"/>
        </w:numPr>
        <w:tabs>
          <w:tab w:pos="2412" w:val="left" w:leader="none"/>
        </w:tabs>
        <w:spacing w:line="240" w:lineRule="auto" w:before="0" w:after="0"/>
        <w:ind w:left="2412" w:right="1425" w:hanging="852"/>
        <w:jc w:val="both"/>
        <w:rPr>
          <w:sz w:val="20"/>
        </w:rPr>
      </w:pPr>
      <w:r>
        <w:rPr>
          <w:sz w:val="20"/>
        </w:rPr>
        <w:t>Establecer procesos de intervención cultural y creativo con apoyo de tecnologías de la información y comunicación para la creación de contenidos digitales en beneficio de la </w:t>
      </w:r>
      <w:r>
        <w:rPr>
          <w:spacing w:val="-2"/>
          <w:sz w:val="20"/>
        </w:rPr>
        <w:t>población;</w:t>
      </w:r>
    </w:p>
    <w:p>
      <w:pPr>
        <w:pStyle w:val="ListParagraph"/>
        <w:numPr>
          <w:ilvl w:val="1"/>
          <w:numId w:val="11"/>
        </w:numPr>
        <w:tabs>
          <w:tab w:pos="2410" w:val="left" w:leader="none"/>
          <w:tab w:pos="2412" w:val="left" w:leader="none"/>
        </w:tabs>
        <w:spacing w:line="240" w:lineRule="auto" w:before="229" w:after="0"/>
        <w:ind w:left="2412" w:right="1426" w:hanging="852"/>
        <w:jc w:val="both"/>
        <w:rPr>
          <w:sz w:val="20"/>
        </w:rPr>
      </w:pPr>
      <w:r>
        <w:rPr>
          <w:sz w:val="20"/>
        </w:rPr>
        <w:t>Establecer planes, programas</w:t>
      </w:r>
      <w:r>
        <w:rPr>
          <w:spacing w:val="-1"/>
          <w:sz w:val="20"/>
        </w:rPr>
        <w:t> </w:t>
      </w:r>
      <w:r>
        <w:rPr>
          <w:sz w:val="20"/>
        </w:rPr>
        <w:t>y</w:t>
      </w:r>
      <w:r>
        <w:rPr>
          <w:spacing w:val="-1"/>
          <w:sz w:val="20"/>
        </w:rPr>
        <w:t> </w:t>
      </w:r>
      <w:r>
        <w:rPr>
          <w:sz w:val="20"/>
        </w:rPr>
        <w:t>proyectos en materia de</w:t>
      </w:r>
      <w:r>
        <w:rPr>
          <w:spacing w:val="-3"/>
          <w:sz w:val="20"/>
        </w:rPr>
        <w:t> </w:t>
      </w:r>
      <w:r>
        <w:rPr>
          <w:sz w:val="20"/>
        </w:rPr>
        <w:t>cultura con base</w:t>
      </w:r>
      <w:r>
        <w:rPr>
          <w:spacing w:val="-2"/>
          <w:sz w:val="20"/>
        </w:rPr>
        <w:t> </w:t>
      </w:r>
      <w:r>
        <w:rPr>
          <w:sz w:val="20"/>
        </w:rPr>
        <w:t>en lo establecido en la Ley de Planeación y Prospectiva del Estado;</w:t>
      </w:r>
    </w:p>
    <w:p>
      <w:pPr>
        <w:pStyle w:val="BodyText"/>
        <w:spacing w:before="1"/>
      </w:pPr>
    </w:p>
    <w:p>
      <w:pPr>
        <w:pStyle w:val="ListParagraph"/>
        <w:numPr>
          <w:ilvl w:val="1"/>
          <w:numId w:val="11"/>
        </w:numPr>
        <w:tabs>
          <w:tab w:pos="2410" w:val="left" w:leader="none"/>
          <w:tab w:pos="2412" w:val="left" w:leader="none"/>
        </w:tabs>
        <w:spacing w:line="240" w:lineRule="auto" w:before="0" w:after="0"/>
        <w:ind w:left="2412" w:right="1428" w:hanging="852"/>
        <w:jc w:val="both"/>
        <w:rPr>
          <w:sz w:val="20"/>
        </w:rPr>
      </w:pPr>
      <w:r>
        <w:rPr>
          <w:sz w:val="20"/>
        </w:rPr>
        <w:t>Estimular la formación de grupos y artistas para el desarrollo de su creatividad y capacidad de </w:t>
      </w:r>
      <w:r>
        <w:rPr>
          <w:spacing w:val="-2"/>
          <w:sz w:val="20"/>
        </w:rPr>
        <w:t>expresión;</w:t>
      </w:r>
    </w:p>
    <w:p>
      <w:pPr>
        <w:pStyle w:val="ListParagraph"/>
        <w:numPr>
          <w:ilvl w:val="1"/>
          <w:numId w:val="11"/>
        </w:numPr>
        <w:tabs>
          <w:tab w:pos="2412" w:val="left" w:leader="none"/>
          <w:tab w:pos="2465" w:val="left" w:leader="none"/>
        </w:tabs>
        <w:spacing w:line="240" w:lineRule="auto" w:before="229" w:after="0"/>
        <w:ind w:left="2412" w:right="1425" w:hanging="852"/>
        <w:jc w:val="both"/>
        <w:rPr>
          <w:sz w:val="20"/>
        </w:rPr>
      </w:pPr>
      <w:r>
        <w:rPr>
          <w:sz w:val="20"/>
        </w:rPr>
        <w:t>Fomentar</w:t>
      </w:r>
      <w:r>
        <w:rPr>
          <w:spacing w:val="40"/>
          <w:sz w:val="20"/>
        </w:rPr>
        <w:t> </w:t>
      </w:r>
      <w:r>
        <w:rPr>
          <w:sz w:val="20"/>
        </w:rPr>
        <w:t>el desarrollo, creación y crecimiento de las industrias culturales y creativas considerando las vocaciones regionales artísticas y culturales;</w:t>
      </w:r>
    </w:p>
    <w:p>
      <w:pPr>
        <w:pStyle w:val="ListParagraph"/>
        <w:spacing w:after="0" w:line="240" w:lineRule="auto"/>
        <w:jc w:val="both"/>
        <w:rPr>
          <w:sz w:val="20"/>
        </w:rPr>
        <w:sectPr>
          <w:pgSz w:w="12250" w:h="15820"/>
          <w:pgMar w:header="0" w:footer="969" w:top="1640" w:bottom="1160" w:left="0" w:right="0"/>
        </w:sectPr>
      </w:pPr>
    </w:p>
    <w:p>
      <w:pPr>
        <w:pStyle w:val="ListParagraph"/>
        <w:numPr>
          <w:ilvl w:val="1"/>
          <w:numId w:val="11"/>
        </w:numPr>
        <w:tabs>
          <w:tab w:pos="2412" w:val="left" w:leader="none"/>
        </w:tabs>
        <w:spacing w:line="240" w:lineRule="auto" w:before="56" w:after="0"/>
        <w:ind w:left="2412" w:right="1424" w:hanging="852"/>
        <w:jc w:val="left"/>
        <w:rPr>
          <w:sz w:val="20"/>
        </w:rPr>
      </w:pPr>
      <w:r>
        <w:rPr>
          <w:sz w:val="20"/>
        </w:rPr>
        <w:t>Fomentar que niñas, niños y adolescentes, preserven los saberes y las expresiones culturales y artísticas populares de los pueblos indígenas;</w:t>
      </w:r>
    </w:p>
    <w:p>
      <w:pPr>
        <w:pStyle w:val="ListParagraph"/>
        <w:numPr>
          <w:ilvl w:val="1"/>
          <w:numId w:val="11"/>
        </w:numPr>
        <w:tabs>
          <w:tab w:pos="2412" w:val="left" w:leader="none"/>
        </w:tabs>
        <w:spacing w:line="240" w:lineRule="auto" w:before="229" w:after="0"/>
        <w:ind w:left="2412" w:right="0" w:hanging="852"/>
        <w:jc w:val="left"/>
        <w:rPr>
          <w:sz w:val="20"/>
        </w:rPr>
      </w:pPr>
      <w:r>
        <w:rPr>
          <w:sz w:val="20"/>
        </w:rPr>
        <w:t>Fomentar</w:t>
      </w:r>
      <w:r>
        <w:rPr>
          <w:spacing w:val="-7"/>
          <w:sz w:val="20"/>
        </w:rPr>
        <w:t> </w:t>
      </w:r>
      <w:r>
        <w:rPr>
          <w:sz w:val="20"/>
        </w:rPr>
        <w:t>la</w:t>
      </w:r>
      <w:r>
        <w:rPr>
          <w:spacing w:val="-7"/>
          <w:sz w:val="20"/>
        </w:rPr>
        <w:t> </w:t>
      </w:r>
      <w:r>
        <w:rPr>
          <w:sz w:val="20"/>
        </w:rPr>
        <w:t>participación</w:t>
      </w:r>
      <w:r>
        <w:rPr>
          <w:spacing w:val="-7"/>
          <w:sz w:val="20"/>
        </w:rPr>
        <w:t> </w:t>
      </w:r>
      <w:r>
        <w:rPr>
          <w:sz w:val="20"/>
        </w:rPr>
        <w:t>de</w:t>
      </w:r>
      <w:r>
        <w:rPr>
          <w:spacing w:val="-7"/>
          <w:sz w:val="20"/>
        </w:rPr>
        <w:t> </w:t>
      </w:r>
      <w:r>
        <w:rPr>
          <w:sz w:val="20"/>
        </w:rPr>
        <w:t>las</w:t>
      </w:r>
      <w:r>
        <w:rPr>
          <w:spacing w:val="-6"/>
          <w:sz w:val="20"/>
        </w:rPr>
        <w:t> </w:t>
      </w:r>
      <w:r>
        <w:rPr>
          <w:sz w:val="20"/>
        </w:rPr>
        <w:t>comunidades</w:t>
      </w:r>
      <w:r>
        <w:rPr>
          <w:spacing w:val="-6"/>
          <w:sz w:val="20"/>
        </w:rPr>
        <w:t> </w:t>
      </w:r>
      <w:r>
        <w:rPr>
          <w:sz w:val="20"/>
        </w:rPr>
        <w:t>en</w:t>
      </w:r>
      <w:r>
        <w:rPr>
          <w:spacing w:val="-7"/>
          <w:sz w:val="20"/>
        </w:rPr>
        <w:t> </w:t>
      </w:r>
      <w:r>
        <w:rPr>
          <w:sz w:val="20"/>
        </w:rPr>
        <w:t>la</w:t>
      </w:r>
      <w:r>
        <w:rPr>
          <w:spacing w:val="-7"/>
          <w:sz w:val="20"/>
        </w:rPr>
        <w:t> </w:t>
      </w:r>
      <w:r>
        <w:rPr>
          <w:sz w:val="20"/>
        </w:rPr>
        <w:t>difusión</w:t>
      </w:r>
      <w:r>
        <w:rPr>
          <w:spacing w:val="-6"/>
          <w:sz w:val="20"/>
        </w:rPr>
        <w:t> </w:t>
      </w:r>
      <w:r>
        <w:rPr>
          <w:sz w:val="20"/>
        </w:rPr>
        <w:t>de</w:t>
      </w:r>
      <w:r>
        <w:rPr>
          <w:spacing w:val="-6"/>
          <w:sz w:val="20"/>
        </w:rPr>
        <w:t> </w:t>
      </w:r>
      <w:r>
        <w:rPr>
          <w:sz w:val="20"/>
        </w:rPr>
        <w:t>la</w:t>
      </w:r>
      <w:r>
        <w:rPr>
          <w:spacing w:val="-7"/>
          <w:sz w:val="20"/>
        </w:rPr>
        <w:t> </w:t>
      </w:r>
      <w:r>
        <w:rPr>
          <w:sz w:val="20"/>
        </w:rPr>
        <w:t>riqueza</w:t>
      </w:r>
      <w:r>
        <w:rPr>
          <w:spacing w:val="-7"/>
          <w:sz w:val="20"/>
        </w:rPr>
        <w:t> </w:t>
      </w:r>
      <w:r>
        <w:rPr>
          <w:spacing w:val="-2"/>
          <w:sz w:val="20"/>
        </w:rPr>
        <w:t>gastronómica;</w:t>
      </w:r>
    </w:p>
    <w:p>
      <w:pPr>
        <w:pStyle w:val="BodyText"/>
      </w:pPr>
    </w:p>
    <w:p>
      <w:pPr>
        <w:pStyle w:val="ListParagraph"/>
        <w:numPr>
          <w:ilvl w:val="1"/>
          <w:numId w:val="11"/>
        </w:numPr>
        <w:tabs>
          <w:tab w:pos="2412" w:val="left" w:leader="none"/>
        </w:tabs>
        <w:spacing w:line="240" w:lineRule="auto" w:before="1" w:after="0"/>
        <w:ind w:left="2412" w:right="0" w:hanging="852"/>
        <w:jc w:val="left"/>
        <w:rPr>
          <w:sz w:val="20"/>
        </w:rPr>
      </w:pPr>
      <w:r>
        <w:rPr>
          <w:sz w:val="20"/>
        </w:rPr>
        <w:t>Fortalecer</w:t>
      </w:r>
      <w:r>
        <w:rPr>
          <w:spacing w:val="-6"/>
          <w:sz w:val="20"/>
        </w:rPr>
        <w:t> </w:t>
      </w:r>
      <w:r>
        <w:rPr>
          <w:sz w:val="20"/>
        </w:rPr>
        <w:t>el</w:t>
      </w:r>
      <w:r>
        <w:rPr>
          <w:spacing w:val="-7"/>
          <w:sz w:val="20"/>
        </w:rPr>
        <w:t> </w:t>
      </w:r>
      <w:r>
        <w:rPr>
          <w:sz w:val="20"/>
        </w:rPr>
        <w:t>desarrollo</w:t>
      </w:r>
      <w:r>
        <w:rPr>
          <w:spacing w:val="-8"/>
          <w:sz w:val="20"/>
        </w:rPr>
        <w:t> </w:t>
      </w:r>
      <w:r>
        <w:rPr>
          <w:sz w:val="20"/>
        </w:rPr>
        <w:t>cultural</w:t>
      </w:r>
      <w:r>
        <w:rPr>
          <w:spacing w:val="-9"/>
          <w:sz w:val="20"/>
        </w:rPr>
        <w:t> </w:t>
      </w:r>
      <w:r>
        <w:rPr>
          <w:sz w:val="20"/>
        </w:rPr>
        <w:t>en</w:t>
      </w:r>
      <w:r>
        <w:rPr>
          <w:spacing w:val="-8"/>
          <w:sz w:val="20"/>
        </w:rPr>
        <w:t> </w:t>
      </w:r>
      <w:r>
        <w:rPr>
          <w:sz w:val="20"/>
        </w:rPr>
        <w:t>los</w:t>
      </w:r>
      <w:r>
        <w:rPr>
          <w:spacing w:val="-7"/>
          <w:sz w:val="20"/>
        </w:rPr>
        <w:t> </w:t>
      </w:r>
      <w:r>
        <w:rPr>
          <w:sz w:val="20"/>
        </w:rPr>
        <w:t>municipios</w:t>
      </w:r>
      <w:r>
        <w:rPr>
          <w:spacing w:val="-7"/>
          <w:sz w:val="20"/>
        </w:rPr>
        <w:t> </w:t>
      </w:r>
      <w:r>
        <w:rPr>
          <w:sz w:val="20"/>
        </w:rPr>
        <w:t>de</w:t>
      </w:r>
      <w:r>
        <w:rPr>
          <w:spacing w:val="-7"/>
          <w:sz w:val="20"/>
        </w:rPr>
        <w:t> </w:t>
      </w:r>
      <w:r>
        <w:rPr>
          <w:spacing w:val="-2"/>
          <w:sz w:val="20"/>
        </w:rPr>
        <w:t>Hidalgo;</w:t>
      </w:r>
    </w:p>
    <w:p>
      <w:pPr>
        <w:pStyle w:val="ListParagraph"/>
        <w:numPr>
          <w:ilvl w:val="1"/>
          <w:numId w:val="11"/>
        </w:numPr>
        <w:tabs>
          <w:tab w:pos="2412" w:val="left" w:leader="none"/>
        </w:tabs>
        <w:spacing w:line="240" w:lineRule="auto" w:before="228" w:after="0"/>
        <w:ind w:left="2412" w:right="1422" w:hanging="852"/>
        <w:jc w:val="left"/>
        <w:rPr>
          <w:sz w:val="20"/>
        </w:rPr>
      </w:pPr>
      <w:r>
        <w:rPr>
          <w:sz w:val="20"/>
        </w:rPr>
        <w:t>Fortalecer la</w:t>
      </w:r>
      <w:r>
        <w:rPr>
          <w:spacing w:val="-3"/>
          <w:sz w:val="20"/>
        </w:rPr>
        <w:t> </w:t>
      </w:r>
      <w:r>
        <w:rPr>
          <w:sz w:val="20"/>
        </w:rPr>
        <w:t>infraestructura</w:t>
      </w:r>
      <w:r>
        <w:rPr>
          <w:spacing w:val="-1"/>
          <w:sz w:val="20"/>
        </w:rPr>
        <w:t> </w:t>
      </w:r>
      <w:r>
        <w:rPr>
          <w:sz w:val="20"/>
        </w:rPr>
        <w:t>de</w:t>
      </w:r>
      <w:r>
        <w:rPr>
          <w:spacing w:val="-4"/>
          <w:sz w:val="20"/>
        </w:rPr>
        <w:t> </w:t>
      </w:r>
      <w:r>
        <w:rPr>
          <w:sz w:val="20"/>
        </w:rPr>
        <w:t>bienes</w:t>
      </w:r>
      <w:r>
        <w:rPr>
          <w:spacing w:val="-2"/>
          <w:sz w:val="20"/>
        </w:rPr>
        <w:t> </w:t>
      </w:r>
      <w:r>
        <w:rPr>
          <w:sz w:val="20"/>
        </w:rPr>
        <w:t>y</w:t>
      </w:r>
      <w:r>
        <w:rPr>
          <w:spacing w:val="-2"/>
          <w:sz w:val="20"/>
        </w:rPr>
        <w:t> </w:t>
      </w:r>
      <w:r>
        <w:rPr>
          <w:sz w:val="20"/>
        </w:rPr>
        <w:t>servicios</w:t>
      </w:r>
      <w:r>
        <w:rPr>
          <w:spacing w:val="-2"/>
          <w:sz w:val="20"/>
        </w:rPr>
        <w:t> </w:t>
      </w:r>
      <w:r>
        <w:rPr>
          <w:sz w:val="20"/>
        </w:rPr>
        <w:t>para</w:t>
      </w:r>
      <w:r>
        <w:rPr>
          <w:spacing w:val="-1"/>
          <w:sz w:val="20"/>
        </w:rPr>
        <w:t> </w:t>
      </w:r>
      <w:r>
        <w:rPr>
          <w:sz w:val="20"/>
        </w:rPr>
        <w:t>la</w:t>
      </w:r>
      <w:r>
        <w:rPr>
          <w:spacing w:val="-3"/>
          <w:sz w:val="20"/>
        </w:rPr>
        <w:t> </w:t>
      </w:r>
      <w:r>
        <w:rPr>
          <w:sz w:val="20"/>
        </w:rPr>
        <w:t>expansión</w:t>
      </w:r>
      <w:r>
        <w:rPr>
          <w:spacing w:val="-3"/>
          <w:sz w:val="20"/>
        </w:rPr>
        <w:t> </w:t>
      </w:r>
      <w:r>
        <w:rPr>
          <w:sz w:val="20"/>
        </w:rPr>
        <w:t>de</w:t>
      </w:r>
      <w:r>
        <w:rPr>
          <w:spacing w:val="-1"/>
          <w:sz w:val="20"/>
        </w:rPr>
        <w:t> </w:t>
      </w:r>
      <w:r>
        <w:rPr>
          <w:sz w:val="20"/>
        </w:rPr>
        <w:t>la</w:t>
      </w:r>
      <w:r>
        <w:rPr>
          <w:spacing w:val="-3"/>
          <w:sz w:val="20"/>
        </w:rPr>
        <w:t> </w:t>
      </w:r>
      <w:r>
        <w:rPr>
          <w:sz w:val="20"/>
        </w:rPr>
        <w:t>cultura gastronómica </w:t>
      </w:r>
      <w:r>
        <w:rPr>
          <w:spacing w:val="-2"/>
          <w:sz w:val="20"/>
        </w:rPr>
        <w:t>local;</w:t>
      </w:r>
    </w:p>
    <w:p>
      <w:pPr>
        <w:pStyle w:val="BodyText"/>
        <w:spacing w:before="1"/>
      </w:pPr>
    </w:p>
    <w:p>
      <w:pPr>
        <w:pStyle w:val="ListParagraph"/>
        <w:numPr>
          <w:ilvl w:val="1"/>
          <w:numId w:val="11"/>
        </w:numPr>
        <w:tabs>
          <w:tab w:pos="2412" w:val="left" w:leader="none"/>
        </w:tabs>
        <w:spacing w:line="240" w:lineRule="auto" w:before="0" w:after="0"/>
        <w:ind w:left="2412" w:right="1424" w:hanging="852"/>
        <w:jc w:val="left"/>
        <w:rPr>
          <w:sz w:val="20"/>
        </w:rPr>
      </w:pPr>
      <w:r>
        <w:rPr>
          <w:sz w:val="20"/>
        </w:rPr>
        <w:t>Implementar programas de innovación y emprendimiento creativo privilegiando la articulación acciones con los distintos sectores sociales y órdenes de gobierno;</w:t>
      </w:r>
    </w:p>
    <w:p>
      <w:pPr>
        <w:pStyle w:val="BodyText"/>
      </w:pPr>
    </w:p>
    <w:p>
      <w:pPr>
        <w:pStyle w:val="ListParagraph"/>
        <w:numPr>
          <w:ilvl w:val="1"/>
          <w:numId w:val="11"/>
        </w:numPr>
        <w:tabs>
          <w:tab w:pos="2412" w:val="left" w:leader="none"/>
        </w:tabs>
        <w:spacing w:line="240" w:lineRule="auto" w:before="0" w:after="0"/>
        <w:ind w:left="2412" w:right="1423" w:hanging="852"/>
        <w:jc w:val="left"/>
        <w:rPr>
          <w:sz w:val="20"/>
        </w:rPr>
      </w:pPr>
      <w:r>
        <w:rPr>
          <w:sz w:val="20"/>
        </w:rPr>
        <w:t>Impulsar</w:t>
      </w:r>
      <w:r>
        <w:rPr>
          <w:spacing w:val="40"/>
          <w:sz w:val="20"/>
        </w:rPr>
        <w:t> </w:t>
      </w:r>
      <w:r>
        <w:rPr>
          <w:sz w:val="20"/>
        </w:rPr>
        <w:t>la</w:t>
      </w:r>
      <w:r>
        <w:rPr>
          <w:spacing w:val="40"/>
          <w:sz w:val="20"/>
        </w:rPr>
        <w:t> </w:t>
      </w:r>
      <w:r>
        <w:rPr>
          <w:sz w:val="20"/>
        </w:rPr>
        <w:t>integración</w:t>
      </w:r>
      <w:r>
        <w:rPr>
          <w:spacing w:val="40"/>
          <w:sz w:val="20"/>
        </w:rPr>
        <w:t> </w:t>
      </w:r>
      <w:r>
        <w:rPr>
          <w:sz w:val="20"/>
        </w:rPr>
        <w:t>de</w:t>
      </w:r>
      <w:r>
        <w:rPr>
          <w:spacing w:val="40"/>
          <w:sz w:val="20"/>
        </w:rPr>
        <w:t> </w:t>
      </w:r>
      <w:r>
        <w:rPr>
          <w:sz w:val="20"/>
        </w:rPr>
        <w:t>asociaciones</w:t>
      </w:r>
      <w:r>
        <w:rPr>
          <w:spacing w:val="40"/>
          <w:sz w:val="20"/>
        </w:rPr>
        <w:t> </w:t>
      </w:r>
      <w:r>
        <w:rPr>
          <w:sz w:val="20"/>
        </w:rPr>
        <w:t>civiles</w:t>
      </w:r>
      <w:r>
        <w:rPr>
          <w:spacing w:val="40"/>
          <w:sz w:val="20"/>
        </w:rPr>
        <w:t> </w:t>
      </w:r>
      <w:r>
        <w:rPr>
          <w:sz w:val="20"/>
        </w:rPr>
        <w:t>patronatos</w:t>
      </w:r>
      <w:r>
        <w:rPr>
          <w:spacing w:val="40"/>
          <w:sz w:val="20"/>
        </w:rPr>
        <w:t> </w:t>
      </w:r>
      <w:r>
        <w:rPr>
          <w:sz w:val="20"/>
        </w:rPr>
        <w:t>o</w:t>
      </w:r>
      <w:r>
        <w:rPr>
          <w:spacing w:val="40"/>
          <w:sz w:val="20"/>
        </w:rPr>
        <w:t> </w:t>
      </w:r>
      <w:r>
        <w:rPr>
          <w:sz w:val="20"/>
        </w:rPr>
        <w:t>cualquier</w:t>
      </w:r>
      <w:r>
        <w:rPr>
          <w:spacing w:val="40"/>
          <w:sz w:val="20"/>
        </w:rPr>
        <w:t> </w:t>
      </w:r>
      <w:r>
        <w:rPr>
          <w:sz w:val="20"/>
        </w:rPr>
        <w:t>otra</w:t>
      </w:r>
      <w:r>
        <w:rPr>
          <w:spacing w:val="40"/>
          <w:sz w:val="20"/>
        </w:rPr>
        <w:t> </w:t>
      </w:r>
      <w:r>
        <w:rPr>
          <w:sz w:val="20"/>
        </w:rPr>
        <w:t>organización</w:t>
      </w:r>
      <w:r>
        <w:rPr>
          <w:spacing w:val="40"/>
          <w:sz w:val="20"/>
        </w:rPr>
        <w:t> </w:t>
      </w:r>
      <w:r>
        <w:rPr>
          <w:sz w:val="20"/>
        </w:rPr>
        <w:t>análoga cuyos fines sean de índole cultural;</w:t>
      </w:r>
    </w:p>
    <w:p>
      <w:pPr>
        <w:pStyle w:val="BodyText"/>
        <w:spacing w:before="1"/>
      </w:pPr>
    </w:p>
    <w:p>
      <w:pPr>
        <w:pStyle w:val="BodyText"/>
        <w:tabs>
          <w:tab w:pos="2412" w:val="left" w:leader="none"/>
        </w:tabs>
        <w:ind w:left="2412" w:right="1430" w:hanging="852"/>
      </w:pPr>
      <w:r>
        <w:rPr>
          <w:spacing w:val="-2"/>
        </w:rPr>
        <w:t>XXXIII.</w:t>
      </w:r>
      <w:r>
        <w:rPr/>
        <w:tab/>
        <w:t>Promover</w:t>
      </w:r>
      <w:r>
        <w:rPr>
          <w:spacing w:val="38"/>
        </w:rPr>
        <w:t> </w:t>
      </w:r>
      <w:r>
        <w:rPr/>
        <w:t>la</w:t>
      </w:r>
      <w:r>
        <w:rPr>
          <w:spacing w:val="37"/>
        </w:rPr>
        <w:t> </w:t>
      </w:r>
      <w:r>
        <w:rPr/>
        <w:t>participación</w:t>
      </w:r>
      <w:r>
        <w:rPr>
          <w:spacing w:val="39"/>
        </w:rPr>
        <w:t> </w:t>
      </w:r>
      <w:r>
        <w:rPr/>
        <w:t>social</w:t>
      </w:r>
      <w:r>
        <w:rPr>
          <w:spacing w:val="36"/>
        </w:rPr>
        <w:t> </w:t>
      </w:r>
      <w:r>
        <w:rPr/>
        <w:t>en</w:t>
      </w:r>
      <w:r>
        <w:rPr>
          <w:spacing w:val="37"/>
        </w:rPr>
        <w:t> </w:t>
      </w:r>
      <w:r>
        <w:rPr/>
        <w:t>la</w:t>
      </w:r>
      <w:r>
        <w:rPr>
          <w:spacing w:val="35"/>
        </w:rPr>
        <w:t> </w:t>
      </w:r>
      <w:r>
        <w:rPr/>
        <w:t>valoración,</w:t>
      </w:r>
      <w:r>
        <w:rPr>
          <w:spacing w:val="37"/>
        </w:rPr>
        <w:t> </w:t>
      </w:r>
      <w:r>
        <w:rPr/>
        <w:t>protección,</w:t>
      </w:r>
      <w:r>
        <w:rPr>
          <w:spacing w:val="35"/>
        </w:rPr>
        <w:t> </w:t>
      </w:r>
      <w:r>
        <w:rPr/>
        <w:t>uso</w:t>
      </w:r>
      <w:r>
        <w:rPr>
          <w:spacing w:val="35"/>
        </w:rPr>
        <w:t> </w:t>
      </w:r>
      <w:r>
        <w:rPr/>
        <w:t>y</w:t>
      </w:r>
      <w:r>
        <w:rPr>
          <w:spacing w:val="39"/>
        </w:rPr>
        <w:t> </w:t>
      </w:r>
      <w:r>
        <w:rPr/>
        <w:t>disfrute</w:t>
      </w:r>
      <w:r>
        <w:rPr>
          <w:spacing w:val="35"/>
        </w:rPr>
        <w:t> </w:t>
      </w:r>
      <w:r>
        <w:rPr/>
        <w:t>del</w:t>
      </w:r>
      <w:r>
        <w:rPr>
          <w:spacing w:val="34"/>
        </w:rPr>
        <w:t> </w:t>
      </w:r>
      <w:r>
        <w:rPr/>
        <w:t>patrimonio cultural y biocultural;</w:t>
      </w:r>
    </w:p>
    <w:p>
      <w:pPr>
        <w:spacing w:before="2"/>
        <w:ind w:left="0" w:right="1419" w:firstLine="0"/>
        <w:jc w:val="right"/>
        <w:rPr>
          <w:rFonts w:ascii="Arial" w:hAnsi="Arial"/>
          <w:i/>
          <w:sz w:val="14"/>
        </w:rPr>
      </w:pPr>
      <w:r>
        <w:rPr>
          <w:rFonts w:ascii="Arial" w:hAnsi="Arial"/>
          <w:i/>
          <w:color w:val="1F75C2"/>
          <w:sz w:val="14"/>
        </w:rPr>
        <w:t>Fracción</w:t>
      </w:r>
      <w:r>
        <w:rPr>
          <w:rFonts w:ascii="Arial" w:hAnsi="Arial"/>
          <w:i/>
          <w:color w:val="1F75C2"/>
          <w:spacing w:val="-5"/>
          <w:sz w:val="14"/>
        </w:rPr>
        <w:t> </w:t>
      </w:r>
      <w:r>
        <w:rPr>
          <w:rFonts w:ascii="Arial" w:hAnsi="Arial"/>
          <w:i/>
          <w:color w:val="1F75C2"/>
          <w:sz w:val="14"/>
        </w:rPr>
        <w:t>reformada.</w:t>
      </w:r>
      <w:r>
        <w:rPr>
          <w:rFonts w:ascii="Arial" w:hAnsi="Arial"/>
          <w:i/>
          <w:color w:val="1F75C2"/>
          <w:spacing w:val="-5"/>
          <w:sz w:val="14"/>
        </w:rPr>
        <w:t> </w:t>
      </w:r>
      <w:r>
        <w:rPr>
          <w:rFonts w:ascii="Arial" w:hAnsi="Arial"/>
          <w:i/>
          <w:color w:val="1F75C2"/>
          <w:sz w:val="14"/>
        </w:rPr>
        <w:t>P.O.</w:t>
      </w:r>
      <w:r>
        <w:rPr>
          <w:rFonts w:ascii="Arial" w:hAnsi="Arial"/>
          <w:i/>
          <w:color w:val="1F75C2"/>
          <w:spacing w:val="-5"/>
          <w:sz w:val="14"/>
        </w:rPr>
        <w:t> </w:t>
      </w:r>
      <w:r>
        <w:rPr>
          <w:rFonts w:ascii="Arial" w:hAnsi="Arial"/>
          <w:i/>
          <w:color w:val="1F75C2"/>
          <w:sz w:val="14"/>
        </w:rPr>
        <w:t>Alcance</w:t>
      </w:r>
      <w:r>
        <w:rPr>
          <w:rFonts w:ascii="Arial" w:hAnsi="Arial"/>
          <w:i/>
          <w:color w:val="1F75C2"/>
          <w:spacing w:val="-5"/>
          <w:sz w:val="14"/>
        </w:rPr>
        <w:t> </w:t>
      </w:r>
      <w:r>
        <w:rPr>
          <w:rFonts w:ascii="Arial" w:hAnsi="Arial"/>
          <w:i/>
          <w:color w:val="1F75C2"/>
          <w:sz w:val="14"/>
        </w:rPr>
        <w:t>uno</w:t>
      </w:r>
      <w:r>
        <w:rPr>
          <w:rFonts w:ascii="Arial" w:hAnsi="Arial"/>
          <w:i/>
          <w:color w:val="1F75C2"/>
          <w:spacing w:val="-4"/>
          <w:sz w:val="14"/>
        </w:rPr>
        <w:t> </w:t>
      </w:r>
      <w:r>
        <w:rPr>
          <w:rFonts w:ascii="Arial" w:hAnsi="Arial"/>
          <w:i/>
          <w:color w:val="1F75C2"/>
          <w:sz w:val="14"/>
        </w:rPr>
        <w:t>del</w:t>
      </w:r>
      <w:r>
        <w:rPr>
          <w:rFonts w:ascii="Arial" w:hAnsi="Arial"/>
          <w:i/>
          <w:color w:val="1F75C2"/>
          <w:spacing w:val="-5"/>
          <w:sz w:val="14"/>
        </w:rPr>
        <w:t> </w:t>
      </w:r>
      <w:r>
        <w:rPr>
          <w:rFonts w:ascii="Arial" w:hAnsi="Arial"/>
          <w:i/>
          <w:color w:val="1F75C2"/>
          <w:sz w:val="14"/>
        </w:rPr>
        <w:t>20</w:t>
      </w:r>
      <w:r>
        <w:rPr>
          <w:rFonts w:ascii="Arial" w:hAnsi="Arial"/>
          <w:i/>
          <w:color w:val="1F75C2"/>
          <w:spacing w:val="-3"/>
          <w:sz w:val="14"/>
        </w:rPr>
        <w:t> </w:t>
      </w:r>
      <w:r>
        <w:rPr>
          <w:rFonts w:ascii="Arial" w:hAnsi="Arial"/>
          <w:i/>
          <w:color w:val="1F75C2"/>
          <w:sz w:val="14"/>
        </w:rPr>
        <w:t>de</w:t>
      </w:r>
      <w:r>
        <w:rPr>
          <w:rFonts w:ascii="Arial" w:hAnsi="Arial"/>
          <w:i/>
          <w:color w:val="1F75C2"/>
          <w:spacing w:val="-3"/>
          <w:sz w:val="14"/>
        </w:rPr>
        <w:t> </w:t>
      </w:r>
      <w:r>
        <w:rPr>
          <w:rFonts w:ascii="Arial" w:hAnsi="Arial"/>
          <w:i/>
          <w:color w:val="1F75C2"/>
          <w:sz w:val="14"/>
        </w:rPr>
        <w:t>agosto</w:t>
      </w:r>
      <w:r>
        <w:rPr>
          <w:rFonts w:ascii="Arial" w:hAnsi="Arial"/>
          <w:i/>
          <w:color w:val="1F75C2"/>
          <w:spacing w:val="-3"/>
          <w:sz w:val="14"/>
        </w:rPr>
        <w:t> </w:t>
      </w:r>
      <w:r>
        <w:rPr>
          <w:rFonts w:ascii="Arial" w:hAnsi="Arial"/>
          <w:i/>
          <w:color w:val="1F75C2"/>
          <w:sz w:val="14"/>
        </w:rPr>
        <w:t>de</w:t>
      </w:r>
      <w:r>
        <w:rPr>
          <w:rFonts w:ascii="Arial" w:hAnsi="Arial"/>
          <w:i/>
          <w:color w:val="1F75C2"/>
          <w:spacing w:val="-3"/>
          <w:sz w:val="14"/>
        </w:rPr>
        <w:t> </w:t>
      </w:r>
      <w:r>
        <w:rPr>
          <w:rFonts w:ascii="Arial" w:hAnsi="Arial"/>
          <w:i/>
          <w:color w:val="1F75C2"/>
          <w:spacing w:val="-4"/>
          <w:sz w:val="14"/>
        </w:rPr>
        <w:t>2024.</w:t>
      </w:r>
    </w:p>
    <w:p>
      <w:pPr>
        <w:pStyle w:val="BodyText"/>
        <w:rPr>
          <w:rFonts w:ascii="Arial"/>
          <w:i/>
          <w:sz w:val="14"/>
        </w:rPr>
      </w:pPr>
    </w:p>
    <w:p>
      <w:pPr>
        <w:pStyle w:val="BodyText"/>
        <w:rPr>
          <w:rFonts w:ascii="Arial"/>
          <w:i/>
          <w:sz w:val="14"/>
        </w:rPr>
      </w:pPr>
    </w:p>
    <w:p>
      <w:pPr>
        <w:pStyle w:val="BodyText"/>
        <w:rPr>
          <w:rFonts w:ascii="Arial"/>
          <w:i/>
          <w:sz w:val="14"/>
        </w:rPr>
      </w:pPr>
    </w:p>
    <w:p>
      <w:pPr>
        <w:pStyle w:val="BodyText"/>
        <w:spacing w:before="43"/>
        <w:rPr>
          <w:rFonts w:ascii="Arial"/>
          <w:i/>
          <w:sz w:val="14"/>
        </w:rPr>
      </w:pPr>
    </w:p>
    <w:p>
      <w:pPr>
        <w:pStyle w:val="ListParagraph"/>
        <w:numPr>
          <w:ilvl w:val="1"/>
          <w:numId w:val="11"/>
        </w:numPr>
        <w:tabs>
          <w:tab w:pos="2412" w:val="left" w:leader="none"/>
        </w:tabs>
        <w:spacing w:line="240" w:lineRule="auto" w:before="1" w:after="0"/>
        <w:ind w:left="2412" w:right="0" w:hanging="852"/>
        <w:jc w:val="left"/>
        <w:rPr>
          <w:sz w:val="20"/>
        </w:rPr>
      </w:pPr>
      <w:r>
        <w:rPr>
          <w:sz w:val="20"/>
        </w:rPr>
        <w:t>Impulsar</w:t>
      </w:r>
      <w:r>
        <w:rPr>
          <w:spacing w:val="-9"/>
          <w:sz w:val="20"/>
        </w:rPr>
        <w:t> </w:t>
      </w:r>
      <w:r>
        <w:rPr>
          <w:sz w:val="20"/>
        </w:rPr>
        <w:t>la</w:t>
      </w:r>
      <w:r>
        <w:rPr>
          <w:spacing w:val="-8"/>
          <w:sz w:val="20"/>
        </w:rPr>
        <w:t> </w:t>
      </w:r>
      <w:r>
        <w:rPr>
          <w:sz w:val="20"/>
        </w:rPr>
        <w:t>investigación</w:t>
      </w:r>
      <w:r>
        <w:rPr>
          <w:spacing w:val="-9"/>
          <w:sz w:val="20"/>
        </w:rPr>
        <w:t> </w:t>
      </w:r>
      <w:r>
        <w:rPr>
          <w:sz w:val="20"/>
        </w:rPr>
        <w:t>y</w:t>
      </w:r>
      <w:r>
        <w:rPr>
          <w:spacing w:val="-6"/>
          <w:sz w:val="20"/>
        </w:rPr>
        <w:t> </w:t>
      </w:r>
      <w:r>
        <w:rPr>
          <w:sz w:val="20"/>
        </w:rPr>
        <w:t>estudios</w:t>
      </w:r>
      <w:r>
        <w:rPr>
          <w:spacing w:val="-7"/>
          <w:sz w:val="20"/>
        </w:rPr>
        <w:t> </w:t>
      </w:r>
      <w:r>
        <w:rPr>
          <w:sz w:val="20"/>
        </w:rPr>
        <w:t>culturales</w:t>
      </w:r>
      <w:r>
        <w:rPr>
          <w:spacing w:val="-8"/>
          <w:sz w:val="20"/>
        </w:rPr>
        <w:t> </w:t>
      </w:r>
      <w:r>
        <w:rPr>
          <w:sz w:val="20"/>
        </w:rPr>
        <w:t>para</w:t>
      </w:r>
      <w:r>
        <w:rPr>
          <w:spacing w:val="-7"/>
          <w:sz w:val="20"/>
        </w:rPr>
        <w:t> </w:t>
      </w:r>
      <w:r>
        <w:rPr>
          <w:sz w:val="20"/>
        </w:rPr>
        <w:t>generar</w:t>
      </w:r>
      <w:r>
        <w:rPr>
          <w:spacing w:val="-8"/>
          <w:sz w:val="20"/>
        </w:rPr>
        <w:t> </w:t>
      </w:r>
      <w:r>
        <w:rPr>
          <w:sz w:val="20"/>
        </w:rPr>
        <w:t>nuevo</w:t>
      </w:r>
      <w:r>
        <w:rPr>
          <w:spacing w:val="-9"/>
          <w:sz w:val="20"/>
        </w:rPr>
        <w:t> </w:t>
      </w:r>
      <w:r>
        <w:rPr>
          <w:spacing w:val="-2"/>
          <w:sz w:val="20"/>
        </w:rPr>
        <w:t>conocimiento;</w:t>
      </w:r>
    </w:p>
    <w:p>
      <w:pPr>
        <w:pStyle w:val="BodyText"/>
        <w:spacing w:before="1"/>
      </w:pPr>
    </w:p>
    <w:p>
      <w:pPr>
        <w:pStyle w:val="ListParagraph"/>
        <w:numPr>
          <w:ilvl w:val="1"/>
          <w:numId w:val="11"/>
        </w:numPr>
        <w:tabs>
          <w:tab w:pos="2410" w:val="left" w:leader="none"/>
          <w:tab w:pos="2412" w:val="left" w:leader="none"/>
        </w:tabs>
        <w:spacing w:line="240" w:lineRule="auto" w:before="0" w:after="0"/>
        <w:ind w:left="2412" w:right="1423" w:hanging="852"/>
        <w:jc w:val="both"/>
        <w:rPr>
          <w:sz w:val="20"/>
        </w:rPr>
      </w:pPr>
      <w:r>
        <w:rPr>
          <w:sz w:val="20"/>
        </w:rPr>
        <w:t>Investigar y registrar el patrimonio cultural de Hidalgo, implementando catálogos, inventarios y directorios del patrimonio, la actividad cultural y creadores hidalguenses;</w:t>
      </w:r>
    </w:p>
    <w:p>
      <w:pPr>
        <w:pStyle w:val="ListParagraph"/>
        <w:numPr>
          <w:ilvl w:val="1"/>
          <w:numId w:val="11"/>
        </w:numPr>
        <w:tabs>
          <w:tab w:pos="2412" w:val="left" w:leader="none"/>
        </w:tabs>
        <w:spacing w:line="240" w:lineRule="auto" w:before="229" w:after="0"/>
        <w:ind w:left="2412" w:right="0" w:hanging="852"/>
        <w:jc w:val="left"/>
        <w:rPr>
          <w:sz w:val="20"/>
        </w:rPr>
      </w:pPr>
      <w:r>
        <w:rPr>
          <w:sz w:val="20"/>
        </w:rPr>
        <w:t>Modernizar</w:t>
      </w:r>
      <w:r>
        <w:rPr>
          <w:spacing w:val="-7"/>
          <w:sz w:val="20"/>
        </w:rPr>
        <w:t> </w:t>
      </w:r>
      <w:r>
        <w:rPr>
          <w:sz w:val="20"/>
        </w:rPr>
        <w:t>y</w:t>
      </w:r>
      <w:r>
        <w:rPr>
          <w:spacing w:val="-6"/>
          <w:sz w:val="20"/>
        </w:rPr>
        <w:t> </w:t>
      </w:r>
      <w:r>
        <w:rPr>
          <w:sz w:val="20"/>
        </w:rPr>
        <w:t>ampliar</w:t>
      </w:r>
      <w:r>
        <w:rPr>
          <w:spacing w:val="-4"/>
          <w:sz w:val="20"/>
        </w:rPr>
        <w:t> </w:t>
      </w:r>
      <w:r>
        <w:rPr>
          <w:sz w:val="20"/>
        </w:rPr>
        <w:t>la</w:t>
      </w:r>
      <w:r>
        <w:rPr>
          <w:spacing w:val="-7"/>
          <w:sz w:val="20"/>
        </w:rPr>
        <w:t> </w:t>
      </w:r>
      <w:r>
        <w:rPr>
          <w:sz w:val="20"/>
        </w:rPr>
        <w:t>red</w:t>
      </w:r>
      <w:r>
        <w:rPr>
          <w:spacing w:val="-5"/>
          <w:sz w:val="20"/>
        </w:rPr>
        <w:t> </w:t>
      </w:r>
      <w:r>
        <w:rPr>
          <w:sz w:val="20"/>
        </w:rPr>
        <w:t>estatal</w:t>
      </w:r>
      <w:r>
        <w:rPr>
          <w:spacing w:val="-8"/>
          <w:sz w:val="20"/>
        </w:rPr>
        <w:t> </w:t>
      </w:r>
      <w:r>
        <w:rPr>
          <w:sz w:val="20"/>
        </w:rPr>
        <w:t>de</w:t>
      </w:r>
      <w:r>
        <w:rPr>
          <w:spacing w:val="-7"/>
          <w:sz w:val="20"/>
        </w:rPr>
        <w:t> </w:t>
      </w:r>
      <w:r>
        <w:rPr>
          <w:sz w:val="20"/>
        </w:rPr>
        <w:t>bibliotecas</w:t>
      </w:r>
      <w:r>
        <w:rPr>
          <w:spacing w:val="-6"/>
          <w:sz w:val="20"/>
        </w:rPr>
        <w:t> </w:t>
      </w:r>
      <w:r>
        <w:rPr>
          <w:spacing w:val="-2"/>
          <w:sz w:val="20"/>
        </w:rPr>
        <w:t>públicas;</w:t>
      </w:r>
    </w:p>
    <w:p>
      <w:pPr>
        <w:pStyle w:val="BodyText"/>
      </w:pPr>
    </w:p>
    <w:p>
      <w:pPr>
        <w:pStyle w:val="ListParagraph"/>
        <w:numPr>
          <w:ilvl w:val="1"/>
          <w:numId w:val="11"/>
        </w:numPr>
        <w:tabs>
          <w:tab w:pos="2410" w:val="left" w:leader="none"/>
          <w:tab w:pos="2412" w:val="left" w:leader="none"/>
        </w:tabs>
        <w:spacing w:line="240" w:lineRule="auto" w:before="1" w:after="0"/>
        <w:ind w:left="2412" w:right="1423" w:hanging="852"/>
        <w:jc w:val="both"/>
        <w:rPr>
          <w:sz w:val="20"/>
        </w:rPr>
      </w:pPr>
      <w:r>
        <w:rPr>
          <w:sz w:val="20"/>
        </w:rPr>
        <w:t>Organizar encuentros, seminarios, congresos, festivales; concursos y todas aquellas actividades que eleven la formación cultural y promuevan la valoración del patrimonio cultural tangible e intangible;</w:t>
      </w:r>
    </w:p>
    <w:p>
      <w:pPr>
        <w:pStyle w:val="BodyText"/>
        <w:spacing w:before="229"/>
      </w:pPr>
    </w:p>
    <w:p>
      <w:pPr>
        <w:pStyle w:val="ListParagraph"/>
        <w:numPr>
          <w:ilvl w:val="1"/>
          <w:numId w:val="11"/>
        </w:numPr>
        <w:tabs>
          <w:tab w:pos="2412" w:val="left" w:leader="none"/>
        </w:tabs>
        <w:spacing w:line="240" w:lineRule="auto" w:before="0" w:after="0"/>
        <w:ind w:left="2412" w:right="0" w:hanging="852"/>
        <w:jc w:val="left"/>
        <w:rPr>
          <w:sz w:val="20"/>
        </w:rPr>
      </w:pPr>
      <w:r>
        <w:rPr>
          <w:sz w:val="20"/>
        </w:rPr>
        <w:t>Formular,</w:t>
      </w:r>
      <w:r>
        <w:rPr>
          <w:spacing w:val="-9"/>
          <w:sz w:val="20"/>
        </w:rPr>
        <w:t> </w:t>
      </w:r>
      <w:r>
        <w:rPr>
          <w:sz w:val="20"/>
        </w:rPr>
        <w:t>impulsar</w:t>
      </w:r>
      <w:r>
        <w:rPr>
          <w:spacing w:val="-8"/>
          <w:sz w:val="20"/>
        </w:rPr>
        <w:t> </w:t>
      </w:r>
      <w:r>
        <w:rPr>
          <w:sz w:val="20"/>
        </w:rPr>
        <w:t>y</w:t>
      </w:r>
      <w:r>
        <w:rPr>
          <w:spacing w:val="-7"/>
          <w:sz w:val="20"/>
        </w:rPr>
        <w:t> </w:t>
      </w:r>
      <w:r>
        <w:rPr>
          <w:sz w:val="20"/>
        </w:rPr>
        <w:t>fortalecer</w:t>
      </w:r>
      <w:r>
        <w:rPr>
          <w:spacing w:val="-8"/>
          <w:sz w:val="20"/>
        </w:rPr>
        <w:t> </w:t>
      </w:r>
      <w:r>
        <w:rPr>
          <w:sz w:val="20"/>
        </w:rPr>
        <w:t>programas</w:t>
      </w:r>
      <w:r>
        <w:rPr>
          <w:spacing w:val="-8"/>
          <w:sz w:val="20"/>
        </w:rPr>
        <w:t> </w:t>
      </w:r>
      <w:r>
        <w:rPr>
          <w:sz w:val="20"/>
        </w:rPr>
        <w:t>de</w:t>
      </w:r>
      <w:r>
        <w:rPr>
          <w:spacing w:val="-7"/>
          <w:sz w:val="20"/>
        </w:rPr>
        <w:t> </w:t>
      </w:r>
      <w:r>
        <w:rPr>
          <w:sz w:val="20"/>
        </w:rPr>
        <w:t>educación</w:t>
      </w:r>
      <w:r>
        <w:rPr>
          <w:spacing w:val="-9"/>
          <w:sz w:val="20"/>
        </w:rPr>
        <w:t> </w:t>
      </w:r>
      <w:r>
        <w:rPr>
          <w:sz w:val="20"/>
        </w:rPr>
        <w:t>e</w:t>
      </w:r>
      <w:r>
        <w:rPr>
          <w:spacing w:val="-7"/>
          <w:sz w:val="20"/>
        </w:rPr>
        <w:t> </w:t>
      </w:r>
      <w:r>
        <w:rPr>
          <w:sz w:val="20"/>
        </w:rPr>
        <w:t>investigación</w:t>
      </w:r>
      <w:r>
        <w:rPr>
          <w:spacing w:val="-8"/>
          <w:sz w:val="20"/>
        </w:rPr>
        <w:t> </w:t>
      </w:r>
      <w:r>
        <w:rPr>
          <w:sz w:val="20"/>
        </w:rPr>
        <w:t>artística</w:t>
      </w:r>
      <w:r>
        <w:rPr>
          <w:spacing w:val="-9"/>
          <w:sz w:val="20"/>
        </w:rPr>
        <w:t> </w:t>
      </w:r>
      <w:r>
        <w:rPr>
          <w:sz w:val="20"/>
        </w:rPr>
        <w:t>y</w:t>
      </w:r>
      <w:r>
        <w:rPr>
          <w:spacing w:val="-6"/>
          <w:sz w:val="20"/>
        </w:rPr>
        <w:t> </w:t>
      </w:r>
      <w:r>
        <w:rPr>
          <w:spacing w:val="-2"/>
          <w:sz w:val="20"/>
        </w:rPr>
        <w:t>cultural;</w:t>
      </w:r>
    </w:p>
    <w:p>
      <w:pPr>
        <w:spacing w:before="2"/>
        <w:ind w:left="0" w:right="1419"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18</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2024.</w:t>
      </w:r>
    </w:p>
    <w:p>
      <w:pPr>
        <w:pStyle w:val="BodyText"/>
        <w:spacing w:before="68"/>
        <w:rPr>
          <w:rFonts w:ascii="Arial"/>
          <w:i/>
          <w:sz w:val="14"/>
        </w:rPr>
      </w:pPr>
    </w:p>
    <w:p>
      <w:pPr>
        <w:pStyle w:val="ListParagraph"/>
        <w:numPr>
          <w:ilvl w:val="1"/>
          <w:numId w:val="11"/>
        </w:numPr>
        <w:tabs>
          <w:tab w:pos="2412" w:val="left" w:leader="none"/>
        </w:tabs>
        <w:spacing w:line="240" w:lineRule="auto" w:before="0" w:after="0"/>
        <w:ind w:left="2412" w:right="0" w:hanging="852"/>
        <w:jc w:val="left"/>
        <w:rPr>
          <w:sz w:val="20"/>
        </w:rPr>
      </w:pPr>
      <w:r>
        <w:rPr>
          <w:sz w:val="20"/>
        </w:rPr>
        <w:t>Promover</w:t>
      </w:r>
      <w:r>
        <w:rPr>
          <w:spacing w:val="-6"/>
          <w:sz w:val="20"/>
        </w:rPr>
        <w:t> </w:t>
      </w:r>
      <w:r>
        <w:rPr>
          <w:sz w:val="20"/>
        </w:rPr>
        <w:t>la</w:t>
      </w:r>
      <w:r>
        <w:rPr>
          <w:spacing w:val="-7"/>
          <w:sz w:val="20"/>
        </w:rPr>
        <w:t> </w:t>
      </w:r>
      <w:r>
        <w:rPr>
          <w:sz w:val="20"/>
        </w:rPr>
        <w:t>organización</w:t>
      </w:r>
      <w:r>
        <w:rPr>
          <w:spacing w:val="-9"/>
          <w:sz w:val="20"/>
        </w:rPr>
        <w:t> </w:t>
      </w:r>
      <w:r>
        <w:rPr>
          <w:sz w:val="20"/>
        </w:rPr>
        <w:t>de</w:t>
      </w:r>
      <w:r>
        <w:rPr>
          <w:spacing w:val="-9"/>
          <w:sz w:val="20"/>
        </w:rPr>
        <w:t> </w:t>
      </w:r>
      <w:r>
        <w:rPr>
          <w:sz w:val="20"/>
        </w:rPr>
        <w:t>programas</w:t>
      </w:r>
      <w:r>
        <w:rPr>
          <w:spacing w:val="-7"/>
          <w:sz w:val="20"/>
        </w:rPr>
        <w:t> </w:t>
      </w:r>
      <w:r>
        <w:rPr>
          <w:sz w:val="20"/>
        </w:rPr>
        <w:t>audiovisuales</w:t>
      </w:r>
      <w:r>
        <w:rPr>
          <w:spacing w:val="-6"/>
          <w:sz w:val="20"/>
        </w:rPr>
        <w:t> </w:t>
      </w:r>
      <w:r>
        <w:rPr>
          <w:sz w:val="20"/>
        </w:rPr>
        <w:t>en</w:t>
      </w:r>
      <w:r>
        <w:rPr>
          <w:spacing w:val="-10"/>
          <w:sz w:val="20"/>
        </w:rPr>
        <w:t> </w:t>
      </w:r>
      <w:r>
        <w:rPr>
          <w:sz w:val="20"/>
        </w:rPr>
        <w:t>las</w:t>
      </w:r>
      <w:r>
        <w:rPr>
          <w:spacing w:val="-7"/>
          <w:sz w:val="20"/>
        </w:rPr>
        <w:t> </w:t>
      </w:r>
      <w:r>
        <w:rPr>
          <w:sz w:val="20"/>
        </w:rPr>
        <w:t>materias</w:t>
      </w:r>
      <w:r>
        <w:rPr>
          <w:spacing w:val="-6"/>
          <w:sz w:val="20"/>
        </w:rPr>
        <w:t> </w:t>
      </w:r>
      <w:r>
        <w:rPr>
          <w:sz w:val="20"/>
        </w:rPr>
        <w:t>de</w:t>
      </w:r>
      <w:r>
        <w:rPr>
          <w:spacing w:val="-9"/>
          <w:sz w:val="20"/>
        </w:rPr>
        <w:t> </w:t>
      </w:r>
      <w:r>
        <w:rPr>
          <w:sz w:val="20"/>
        </w:rPr>
        <w:t>su</w:t>
      </w:r>
      <w:r>
        <w:rPr>
          <w:spacing w:val="-9"/>
          <w:sz w:val="20"/>
        </w:rPr>
        <w:t> </w:t>
      </w:r>
      <w:r>
        <w:rPr>
          <w:spacing w:val="-2"/>
          <w:sz w:val="20"/>
        </w:rPr>
        <w:t>competencia;</w:t>
      </w:r>
    </w:p>
    <w:p>
      <w:pPr>
        <w:pStyle w:val="ListParagraph"/>
        <w:numPr>
          <w:ilvl w:val="1"/>
          <w:numId w:val="11"/>
        </w:numPr>
        <w:tabs>
          <w:tab w:pos="2410" w:val="left" w:leader="none"/>
          <w:tab w:pos="2412" w:val="left" w:leader="none"/>
        </w:tabs>
        <w:spacing w:line="240" w:lineRule="auto" w:before="229" w:after="0"/>
        <w:ind w:left="2412" w:right="1426" w:hanging="852"/>
        <w:jc w:val="both"/>
        <w:rPr>
          <w:sz w:val="20"/>
        </w:rPr>
      </w:pPr>
      <w:r>
        <w:rPr>
          <w:sz w:val="20"/>
        </w:rPr>
        <w:t>Promover y gestionar el establecimiento de bibliotecas públicas en el Estado en los términos· de la Ley General de Bibliotecas;</w:t>
      </w:r>
    </w:p>
    <w:p>
      <w:pPr>
        <w:pStyle w:val="BodyText"/>
        <w:spacing w:before="1"/>
      </w:pPr>
    </w:p>
    <w:p>
      <w:pPr>
        <w:pStyle w:val="ListParagraph"/>
        <w:numPr>
          <w:ilvl w:val="1"/>
          <w:numId w:val="11"/>
        </w:numPr>
        <w:tabs>
          <w:tab w:pos="2410" w:val="left" w:leader="none"/>
          <w:tab w:pos="2412" w:val="left" w:leader="none"/>
        </w:tabs>
        <w:spacing w:line="240" w:lineRule="auto" w:before="0" w:after="0"/>
        <w:ind w:left="2412" w:right="1426" w:hanging="852"/>
        <w:jc w:val="both"/>
        <w:rPr>
          <w:sz w:val="20"/>
        </w:rPr>
      </w:pPr>
      <w:r>
        <w:rPr>
          <w:sz w:val="20"/>
        </w:rPr>
        <w:t>Promover la creación artística y popular en Hidalgo y ampliar el acceso de la población a las expresiones artísticas y populares;</w:t>
      </w:r>
    </w:p>
    <w:p>
      <w:pPr>
        <w:pStyle w:val="ListParagraph"/>
        <w:numPr>
          <w:ilvl w:val="1"/>
          <w:numId w:val="11"/>
        </w:numPr>
        <w:tabs>
          <w:tab w:pos="2412" w:val="left" w:leader="none"/>
        </w:tabs>
        <w:spacing w:line="240" w:lineRule="auto" w:before="229" w:after="0"/>
        <w:ind w:left="2412" w:right="0" w:hanging="852"/>
        <w:jc w:val="left"/>
        <w:rPr>
          <w:sz w:val="20"/>
        </w:rPr>
      </w:pPr>
      <w:r>
        <w:rPr>
          <w:sz w:val="20"/>
        </w:rPr>
        <w:t>Proteger,</w:t>
      </w:r>
      <w:r>
        <w:rPr>
          <w:spacing w:val="-9"/>
          <w:sz w:val="20"/>
        </w:rPr>
        <w:t> </w:t>
      </w:r>
      <w:r>
        <w:rPr>
          <w:sz w:val="20"/>
        </w:rPr>
        <w:t>preservar,</w:t>
      </w:r>
      <w:r>
        <w:rPr>
          <w:spacing w:val="-9"/>
          <w:sz w:val="20"/>
        </w:rPr>
        <w:t> </w:t>
      </w:r>
      <w:r>
        <w:rPr>
          <w:sz w:val="20"/>
        </w:rPr>
        <w:t>restaurar,</w:t>
      </w:r>
      <w:r>
        <w:rPr>
          <w:spacing w:val="-9"/>
          <w:sz w:val="20"/>
        </w:rPr>
        <w:t> </w:t>
      </w:r>
      <w:r>
        <w:rPr>
          <w:sz w:val="20"/>
        </w:rPr>
        <w:t>difundir</w:t>
      </w:r>
      <w:r>
        <w:rPr>
          <w:spacing w:val="-8"/>
          <w:sz w:val="20"/>
        </w:rPr>
        <w:t> </w:t>
      </w:r>
      <w:r>
        <w:rPr>
          <w:sz w:val="20"/>
        </w:rPr>
        <w:t>e</w:t>
      </w:r>
      <w:r>
        <w:rPr>
          <w:spacing w:val="-8"/>
          <w:sz w:val="20"/>
        </w:rPr>
        <w:t> </w:t>
      </w:r>
      <w:r>
        <w:rPr>
          <w:sz w:val="20"/>
        </w:rPr>
        <w:t>incrementar</w:t>
      </w:r>
      <w:r>
        <w:rPr>
          <w:spacing w:val="-6"/>
          <w:sz w:val="20"/>
        </w:rPr>
        <w:t> </w:t>
      </w:r>
      <w:r>
        <w:rPr>
          <w:sz w:val="20"/>
        </w:rPr>
        <w:t>el</w:t>
      </w:r>
      <w:r>
        <w:rPr>
          <w:spacing w:val="-10"/>
          <w:sz w:val="20"/>
        </w:rPr>
        <w:t> </w:t>
      </w:r>
      <w:r>
        <w:rPr>
          <w:sz w:val="20"/>
        </w:rPr>
        <w:t>patrimonio</w:t>
      </w:r>
      <w:r>
        <w:rPr>
          <w:spacing w:val="-9"/>
          <w:sz w:val="20"/>
        </w:rPr>
        <w:t> </w:t>
      </w:r>
      <w:r>
        <w:rPr>
          <w:sz w:val="20"/>
        </w:rPr>
        <w:t>cultural</w:t>
      </w:r>
      <w:r>
        <w:rPr>
          <w:spacing w:val="-9"/>
          <w:sz w:val="20"/>
        </w:rPr>
        <w:t> </w:t>
      </w:r>
      <w:r>
        <w:rPr>
          <w:sz w:val="20"/>
        </w:rPr>
        <w:t>del</w:t>
      </w:r>
      <w:r>
        <w:rPr>
          <w:spacing w:val="-9"/>
          <w:sz w:val="20"/>
        </w:rPr>
        <w:t> </w:t>
      </w:r>
      <w:r>
        <w:rPr>
          <w:spacing w:val="-2"/>
          <w:sz w:val="20"/>
        </w:rPr>
        <w:t>Estado;</w:t>
      </w:r>
    </w:p>
    <w:p>
      <w:pPr>
        <w:pStyle w:val="BodyText"/>
        <w:spacing w:before="1"/>
      </w:pPr>
    </w:p>
    <w:p>
      <w:pPr>
        <w:pStyle w:val="ListParagraph"/>
        <w:numPr>
          <w:ilvl w:val="1"/>
          <w:numId w:val="11"/>
        </w:numPr>
        <w:tabs>
          <w:tab w:pos="2410" w:val="left" w:leader="none"/>
          <w:tab w:pos="2412" w:val="left" w:leader="none"/>
        </w:tabs>
        <w:spacing w:line="240" w:lineRule="auto" w:before="0" w:after="0"/>
        <w:ind w:left="2412" w:right="1424" w:hanging="852"/>
        <w:jc w:val="both"/>
        <w:rPr>
          <w:sz w:val="20"/>
        </w:rPr>
      </w:pPr>
      <w:r>
        <w:rPr>
          <w:sz w:val="20"/>
        </w:rPr>
        <w:t>Promover la participación social en la valoración, protección, uso y disfrute del patrimonio </w:t>
      </w:r>
      <w:r>
        <w:rPr>
          <w:spacing w:val="-2"/>
          <w:sz w:val="20"/>
        </w:rPr>
        <w:t>cultural;</w:t>
      </w:r>
    </w:p>
    <w:p>
      <w:pPr>
        <w:pStyle w:val="ListParagraph"/>
        <w:numPr>
          <w:ilvl w:val="1"/>
          <w:numId w:val="11"/>
        </w:numPr>
        <w:tabs>
          <w:tab w:pos="2412" w:val="left" w:leader="none"/>
        </w:tabs>
        <w:spacing w:line="240" w:lineRule="auto" w:before="229" w:after="0"/>
        <w:ind w:left="2412" w:right="0" w:hanging="852"/>
        <w:jc w:val="left"/>
        <w:rPr>
          <w:sz w:val="20"/>
        </w:rPr>
      </w:pPr>
      <w:r>
        <w:rPr>
          <w:sz w:val="20"/>
        </w:rPr>
        <w:t>Promover</w:t>
      </w:r>
      <w:r>
        <w:rPr>
          <w:spacing w:val="-6"/>
          <w:sz w:val="20"/>
        </w:rPr>
        <w:t> </w:t>
      </w:r>
      <w:r>
        <w:rPr>
          <w:sz w:val="20"/>
        </w:rPr>
        <w:t>la</w:t>
      </w:r>
      <w:r>
        <w:rPr>
          <w:spacing w:val="-8"/>
          <w:sz w:val="20"/>
        </w:rPr>
        <w:t> </w:t>
      </w:r>
      <w:r>
        <w:rPr>
          <w:sz w:val="20"/>
        </w:rPr>
        <w:t>comercialización</w:t>
      </w:r>
      <w:r>
        <w:rPr>
          <w:spacing w:val="-9"/>
          <w:sz w:val="20"/>
        </w:rPr>
        <w:t> </w:t>
      </w:r>
      <w:r>
        <w:rPr>
          <w:sz w:val="20"/>
        </w:rPr>
        <w:t>del</w:t>
      </w:r>
      <w:r>
        <w:rPr>
          <w:spacing w:val="-7"/>
          <w:sz w:val="20"/>
        </w:rPr>
        <w:t> </w:t>
      </w:r>
      <w:r>
        <w:rPr>
          <w:sz w:val="20"/>
        </w:rPr>
        <w:t>arte</w:t>
      </w:r>
      <w:r>
        <w:rPr>
          <w:spacing w:val="-8"/>
          <w:sz w:val="20"/>
        </w:rPr>
        <w:t> </w:t>
      </w:r>
      <w:r>
        <w:rPr>
          <w:sz w:val="20"/>
        </w:rPr>
        <w:t>popular</w:t>
      </w:r>
      <w:r>
        <w:rPr>
          <w:spacing w:val="-6"/>
          <w:sz w:val="20"/>
        </w:rPr>
        <w:t> </w:t>
      </w:r>
      <w:r>
        <w:rPr>
          <w:sz w:val="20"/>
        </w:rPr>
        <w:t>en</w:t>
      </w:r>
      <w:r>
        <w:rPr>
          <w:spacing w:val="-9"/>
          <w:sz w:val="20"/>
        </w:rPr>
        <w:t> </w:t>
      </w:r>
      <w:r>
        <w:rPr>
          <w:sz w:val="20"/>
        </w:rPr>
        <w:t>eventos</w:t>
      </w:r>
      <w:r>
        <w:rPr>
          <w:spacing w:val="-7"/>
          <w:sz w:val="20"/>
        </w:rPr>
        <w:t> </w:t>
      </w:r>
      <w:r>
        <w:rPr>
          <w:sz w:val="20"/>
        </w:rPr>
        <w:t>culturales</w:t>
      </w:r>
      <w:r>
        <w:rPr>
          <w:spacing w:val="-7"/>
          <w:sz w:val="20"/>
        </w:rPr>
        <w:t> </w:t>
      </w:r>
      <w:r>
        <w:rPr>
          <w:sz w:val="20"/>
        </w:rPr>
        <w:t>y</w:t>
      </w:r>
      <w:r>
        <w:rPr>
          <w:spacing w:val="-7"/>
          <w:sz w:val="20"/>
        </w:rPr>
        <w:t> </w:t>
      </w:r>
      <w:r>
        <w:rPr>
          <w:spacing w:val="-2"/>
          <w:sz w:val="20"/>
        </w:rPr>
        <w:t>festividades;</w:t>
      </w:r>
    </w:p>
    <w:p>
      <w:pPr>
        <w:pStyle w:val="BodyText"/>
        <w:spacing w:before="1"/>
      </w:pPr>
    </w:p>
    <w:p>
      <w:pPr>
        <w:pStyle w:val="ListParagraph"/>
        <w:numPr>
          <w:ilvl w:val="1"/>
          <w:numId w:val="11"/>
        </w:numPr>
        <w:tabs>
          <w:tab w:pos="2410" w:val="left" w:leader="none"/>
          <w:tab w:pos="2412" w:val="left" w:leader="none"/>
        </w:tabs>
        <w:spacing w:line="240" w:lineRule="auto" w:before="0" w:after="0"/>
        <w:ind w:left="2412" w:right="1424" w:hanging="852"/>
        <w:jc w:val="both"/>
        <w:rPr>
          <w:sz w:val="20"/>
        </w:rPr>
      </w:pPr>
      <w:r>
        <w:rPr>
          <w:sz w:val="20"/>
        </w:rPr>
        <w:t>Procurar la asignación de recursos presupuestales crecientes en términos reales para el financiamiento de las actividades culturales;</w:t>
      </w:r>
    </w:p>
    <w:p>
      <w:pPr>
        <w:pStyle w:val="ListParagraph"/>
        <w:spacing w:after="0" w:line="240" w:lineRule="auto"/>
        <w:jc w:val="both"/>
        <w:rPr>
          <w:sz w:val="20"/>
        </w:rPr>
        <w:sectPr>
          <w:pgSz w:w="12250" w:h="15820"/>
          <w:pgMar w:header="0" w:footer="969" w:top="1640" w:bottom="1160" w:left="0" w:right="0"/>
        </w:sectPr>
      </w:pPr>
    </w:p>
    <w:p>
      <w:pPr>
        <w:pStyle w:val="ListParagraph"/>
        <w:numPr>
          <w:ilvl w:val="1"/>
          <w:numId w:val="11"/>
        </w:numPr>
        <w:tabs>
          <w:tab w:pos="2410" w:val="left" w:leader="none"/>
          <w:tab w:pos="2412" w:val="left" w:leader="none"/>
        </w:tabs>
        <w:spacing w:line="240" w:lineRule="auto" w:before="56" w:after="0"/>
        <w:ind w:left="2412" w:right="1421" w:hanging="852"/>
        <w:jc w:val="both"/>
        <w:rPr>
          <w:sz w:val="20"/>
        </w:rPr>
      </w:pPr>
      <w:r>
        <w:rPr>
          <w:sz w:val="20"/>
        </w:rPr>
        <w:t>Realizar programas para el impulso y desarrollo de las culturas populares e indígenas del </w:t>
      </w:r>
      <w:r>
        <w:rPr>
          <w:spacing w:val="-2"/>
          <w:sz w:val="20"/>
        </w:rPr>
        <w:t>Estado;</w:t>
      </w:r>
    </w:p>
    <w:p>
      <w:pPr>
        <w:pStyle w:val="ListParagraph"/>
        <w:numPr>
          <w:ilvl w:val="1"/>
          <w:numId w:val="11"/>
        </w:numPr>
        <w:tabs>
          <w:tab w:pos="2410" w:val="left" w:leader="none"/>
          <w:tab w:pos="2412" w:val="left" w:leader="none"/>
        </w:tabs>
        <w:spacing w:line="240" w:lineRule="auto" w:before="229" w:after="0"/>
        <w:ind w:left="2412" w:right="1421" w:hanging="852"/>
        <w:jc w:val="both"/>
        <w:rPr>
          <w:sz w:val="20"/>
        </w:rPr>
      </w:pPr>
      <w:r>
        <w:rPr>
          <w:sz w:val="20"/>
        </w:rPr>
        <w:t>Ser la dependencia rectora en materia editorial, de fomento a la lectura y el libro, fortaleciendo los programas del libro y la lectura en el Estado, conforme a la Ley en la materia;</w:t>
      </w:r>
    </w:p>
    <w:p>
      <w:pPr>
        <w:pStyle w:val="BodyText"/>
        <w:spacing w:before="1"/>
      </w:pPr>
    </w:p>
    <w:p>
      <w:pPr>
        <w:pStyle w:val="ListParagraph"/>
        <w:numPr>
          <w:ilvl w:val="1"/>
          <w:numId w:val="11"/>
        </w:numPr>
        <w:tabs>
          <w:tab w:pos="2409" w:val="left" w:leader="none"/>
          <w:tab w:pos="2412" w:val="left" w:leader="none"/>
        </w:tabs>
        <w:spacing w:line="240" w:lineRule="auto" w:before="0" w:after="0"/>
        <w:ind w:left="2412" w:right="1424" w:hanging="852"/>
        <w:jc w:val="both"/>
        <w:rPr>
          <w:sz w:val="20"/>
        </w:rPr>
      </w:pPr>
      <w:r>
        <w:rPr>
          <w:sz w:val="20"/>
        </w:rPr>
        <w:t>Ser instancia rectora del apoyo al sector artesanal e impulsar el rescate de técnicas, capacitación, innovación y asistencia técnica para las diversas ramas artesanales;</w:t>
      </w:r>
    </w:p>
    <w:p>
      <w:pPr>
        <w:pStyle w:val="ListParagraph"/>
        <w:numPr>
          <w:ilvl w:val="1"/>
          <w:numId w:val="11"/>
        </w:numPr>
        <w:tabs>
          <w:tab w:pos="2410" w:val="left" w:leader="none"/>
          <w:tab w:pos="2412" w:val="left" w:leader="none"/>
        </w:tabs>
        <w:spacing w:line="240" w:lineRule="auto" w:before="229" w:after="0"/>
        <w:ind w:left="2412" w:right="1423" w:hanging="852"/>
        <w:jc w:val="both"/>
        <w:rPr>
          <w:sz w:val="20"/>
        </w:rPr>
      </w:pPr>
      <w:r>
        <w:rPr>
          <w:sz w:val="20"/>
        </w:rPr>
        <w:t>Ser instancia rectora para la preservación y fomento de la cocina tradicional de Hidalgo y potenciar su difusión como elemento de identidad cultural diseñando programas para el rescate y divulgación de la gastronomía tradicional; y</w:t>
      </w:r>
    </w:p>
    <w:p>
      <w:pPr>
        <w:pStyle w:val="BodyText"/>
      </w:pPr>
    </w:p>
    <w:p>
      <w:pPr>
        <w:pStyle w:val="BodyText"/>
        <w:tabs>
          <w:tab w:pos="907" w:val="left" w:leader="none"/>
        </w:tabs>
        <w:ind w:right="1865"/>
        <w:jc w:val="center"/>
      </w:pPr>
      <w:r>
        <w:rPr>
          <w:spacing w:val="-5"/>
        </w:rPr>
        <w:t>XL.</w:t>
      </w:r>
      <w:r>
        <w:rPr/>
        <w:tab/>
        <w:t>Las</w:t>
      </w:r>
      <w:r>
        <w:rPr>
          <w:spacing w:val="-7"/>
        </w:rPr>
        <w:t> </w:t>
      </w:r>
      <w:r>
        <w:rPr/>
        <w:t>demás</w:t>
      </w:r>
      <w:r>
        <w:rPr>
          <w:spacing w:val="-6"/>
        </w:rPr>
        <w:t> </w:t>
      </w:r>
      <w:r>
        <w:rPr/>
        <w:t>que</w:t>
      </w:r>
      <w:r>
        <w:rPr>
          <w:spacing w:val="-7"/>
        </w:rPr>
        <w:t> </w:t>
      </w:r>
      <w:r>
        <w:rPr/>
        <w:t>le</w:t>
      </w:r>
      <w:r>
        <w:rPr>
          <w:spacing w:val="-7"/>
        </w:rPr>
        <w:t> </w:t>
      </w:r>
      <w:r>
        <w:rPr/>
        <w:t>confieran</w:t>
      </w:r>
      <w:r>
        <w:rPr>
          <w:spacing w:val="-7"/>
        </w:rPr>
        <w:t> </w:t>
      </w:r>
      <w:r>
        <w:rPr/>
        <w:t>las</w:t>
      </w:r>
      <w:r>
        <w:rPr>
          <w:spacing w:val="-5"/>
        </w:rPr>
        <w:t> </w:t>
      </w:r>
      <w:r>
        <w:rPr/>
        <w:t>demás</w:t>
      </w:r>
      <w:r>
        <w:rPr>
          <w:spacing w:val="-6"/>
        </w:rPr>
        <w:t> </w:t>
      </w:r>
      <w:r>
        <w:rPr/>
        <w:t>leyes</w:t>
      </w:r>
      <w:r>
        <w:rPr>
          <w:spacing w:val="-6"/>
        </w:rPr>
        <w:t> </w:t>
      </w:r>
      <w:r>
        <w:rPr/>
        <w:t>y</w:t>
      </w:r>
      <w:r>
        <w:rPr>
          <w:spacing w:val="-7"/>
        </w:rPr>
        <w:t> </w:t>
      </w:r>
      <w:r>
        <w:rPr/>
        <w:t>disposiciones</w:t>
      </w:r>
      <w:r>
        <w:rPr>
          <w:spacing w:val="-6"/>
        </w:rPr>
        <w:t> </w:t>
      </w:r>
      <w:r>
        <w:rPr>
          <w:spacing w:val="-2"/>
        </w:rPr>
        <w:t>aplicables.</w:t>
      </w:r>
    </w:p>
    <w:p>
      <w:pPr>
        <w:pStyle w:val="BodyText"/>
      </w:pPr>
    </w:p>
    <w:p>
      <w:pPr>
        <w:pStyle w:val="BodyText"/>
        <w:spacing w:before="1"/>
        <w:ind w:right="1821"/>
        <w:jc w:val="center"/>
      </w:pPr>
      <w:r>
        <w:rPr>
          <w:rFonts w:ascii="Arial" w:hAnsi="Arial"/>
          <w:b/>
        </w:rPr>
        <w:t>Artículo</w:t>
      </w:r>
      <w:r>
        <w:rPr>
          <w:rFonts w:ascii="Arial" w:hAnsi="Arial"/>
          <w:b/>
          <w:spacing w:val="-6"/>
        </w:rPr>
        <w:t> </w:t>
      </w:r>
      <w:r>
        <w:rPr>
          <w:rFonts w:ascii="Arial" w:hAnsi="Arial"/>
          <w:b/>
        </w:rPr>
        <w:t>15.</w:t>
      </w:r>
      <w:r>
        <w:rPr>
          <w:rFonts w:ascii="Arial" w:hAnsi="Arial"/>
          <w:b/>
          <w:spacing w:val="-7"/>
        </w:rPr>
        <w:t> </w:t>
      </w:r>
      <w:r>
        <w:rPr/>
        <w:t>Corresponde</w:t>
      </w:r>
      <w:r>
        <w:rPr>
          <w:spacing w:val="-5"/>
        </w:rPr>
        <w:t> </w:t>
      </w:r>
      <w:r>
        <w:rPr/>
        <w:t>a</w:t>
      </w:r>
      <w:r>
        <w:rPr>
          <w:spacing w:val="-6"/>
        </w:rPr>
        <w:t> </w:t>
      </w:r>
      <w:r>
        <w:rPr/>
        <w:t>los</w:t>
      </w:r>
      <w:r>
        <w:rPr>
          <w:spacing w:val="-6"/>
        </w:rPr>
        <w:t> </w:t>
      </w:r>
      <w:r>
        <w:rPr/>
        <w:t>Gobiernos</w:t>
      </w:r>
      <w:r>
        <w:rPr>
          <w:spacing w:val="-6"/>
        </w:rPr>
        <w:t> </w:t>
      </w:r>
      <w:r>
        <w:rPr/>
        <w:t>Municipales</w:t>
      </w:r>
      <w:r>
        <w:rPr>
          <w:spacing w:val="-5"/>
        </w:rPr>
        <w:t> </w:t>
      </w:r>
      <w:r>
        <w:rPr/>
        <w:t>en</w:t>
      </w:r>
      <w:r>
        <w:rPr>
          <w:spacing w:val="-8"/>
        </w:rPr>
        <w:t> </w:t>
      </w:r>
      <w:r>
        <w:rPr/>
        <w:t>su</w:t>
      </w:r>
      <w:r>
        <w:rPr>
          <w:spacing w:val="-6"/>
        </w:rPr>
        <w:t> </w:t>
      </w:r>
      <w:r>
        <w:rPr/>
        <w:t>ámbito</w:t>
      </w:r>
      <w:r>
        <w:rPr>
          <w:spacing w:val="-8"/>
        </w:rPr>
        <w:t> </w:t>
      </w:r>
      <w:r>
        <w:rPr/>
        <w:t>de</w:t>
      </w:r>
      <w:r>
        <w:rPr>
          <w:spacing w:val="-6"/>
        </w:rPr>
        <w:t> </w:t>
      </w:r>
      <w:r>
        <w:rPr>
          <w:spacing w:val="-2"/>
        </w:rPr>
        <w:t>competencia:</w:t>
      </w:r>
    </w:p>
    <w:p>
      <w:pPr>
        <w:pStyle w:val="BodyText"/>
      </w:pPr>
    </w:p>
    <w:p>
      <w:pPr>
        <w:pStyle w:val="BodyText"/>
        <w:ind w:left="1985" w:right="1425" w:hanging="567"/>
        <w:jc w:val="both"/>
      </w:pPr>
      <w:r>
        <w:rPr/>
        <w:t>I.-</w:t>
      </w:r>
      <w:r>
        <w:rPr>
          <w:spacing w:val="80"/>
          <w:w w:val="150"/>
        </w:rPr>
        <w:t> </w:t>
      </w:r>
      <w:r>
        <w:rPr/>
        <w:t>Celebrar los convenios necesarios con las instancias públicas estatales y federales, así con las personas físicas o jurídicas de carácter privado, para la adecuada coordinación de las actividades culturales del municipio;</w:t>
      </w:r>
    </w:p>
    <w:p>
      <w:pPr>
        <w:pStyle w:val="BodyText"/>
      </w:pPr>
    </w:p>
    <w:p>
      <w:pPr>
        <w:pStyle w:val="ListParagraph"/>
        <w:numPr>
          <w:ilvl w:val="0"/>
          <w:numId w:val="9"/>
        </w:numPr>
        <w:tabs>
          <w:tab w:pos="1985" w:val="left" w:leader="none"/>
        </w:tabs>
        <w:spacing w:line="240" w:lineRule="auto" w:before="0" w:after="0"/>
        <w:ind w:left="1985" w:right="1426" w:hanging="567"/>
        <w:jc w:val="left"/>
        <w:rPr>
          <w:sz w:val="20"/>
        </w:rPr>
      </w:pPr>
      <w:r>
        <w:rPr>
          <w:sz w:val="20"/>
        </w:rPr>
        <w:t>Elaborar</w:t>
      </w:r>
      <w:r>
        <w:rPr>
          <w:spacing w:val="40"/>
          <w:sz w:val="20"/>
        </w:rPr>
        <w:t> </w:t>
      </w:r>
      <w:r>
        <w:rPr>
          <w:sz w:val="20"/>
        </w:rPr>
        <w:t>y</w:t>
      </w:r>
      <w:r>
        <w:rPr>
          <w:spacing w:val="40"/>
          <w:sz w:val="20"/>
        </w:rPr>
        <w:t> </w:t>
      </w:r>
      <w:r>
        <w:rPr>
          <w:sz w:val="20"/>
        </w:rPr>
        <w:t>ejecutar</w:t>
      </w:r>
      <w:r>
        <w:rPr>
          <w:spacing w:val="40"/>
          <w:sz w:val="20"/>
        </w:rPr>
        <w:t> </w:t>
      </w:r>
      <w:r>
        <w:rPr>
          <w:sz w:val="20"/>
        </w:rPr>
        <w:t>programas</w:t>
      </w:r>
      <w:r>
        <w:rPr>
          <w:spacing w:val="40"/>
          <w:sz w:val="20"/>
        </w:rPr>
        <w:t> </w:t>
      </w:r>
      <w:r>
        <w:rPr>
          <w:sz w:val="20"/>
        </w:rPr>
        <w:t>para</w:t>
      </w:r>
      <w:r>
        <w:rPr>
          <w:spacing w:val="40"/>
          <w:sz w:val="20"/>
        </w:rPr>
        <w:t> </w:t>
      </w:r>
      <w:r>
        <w:rPr>
          <w:sz w:val="20"/>
        </w:rPr>
        <w:t>el</w:t>
      </w:r>
      <w:r>
        <w:rPr>
          <w:spacing w:val="40"/>
          <w:sz w:val="20"/>
        </w:rPr>
        <w:t> </w:t>
      </w:r>
      <w:r>
        <w:rPr>
          <w:sz w:val="20"/>
        </w:rPr>
        <w:t>desarrollo</w:t>
      </w:r>
      <w:r>
        <w:rPr>
          <w:spacing w:val="40"/>
          <w:sz w:val="20"/>
        </w:rPr>
        <w:t> </w:t>
      </w:r>
      <w:r>
        <w:rPr>
          <w:sz w:val="20"/>
        </w:rPr>
        <w:t>de</w:t>
      </w:r>
      <w:r>
        <w:rPr>
          <w:spacing w:val="40"/>
          <w:sz w:val="20"/>
        </w:rPr>
        <w:t> </w:t>
      </w:r>
      <w:r>
        <w:rPr>
          <w:sz w:val="20"/>
        </w:rPr>
        <w:t>actividades</w:t>
      </w:r>
      <w:r>
        <w:rPr>
          <w:spacing w:val="40"/>
          <w:sz w:val="20"/>
        </w:rPr>
        <w:t> </w:t>
      </w:r>
      <w:r>
        <w:rPr>
          <w:sz w:val="20"/>
        </w:rPr>
        <w:t>culturales</w:t>
      </w:r>
      <w:r>
        <w:rPr>
          <w:spacing w:val="40"/>
          <w:sz w:val="20"/>
        </w:rPr>
        <w:t> </w:t>
      </w:r>
      <w:r>
        <w:rPr>
          <w:sz w:val="20"/>
        </w:rPr>
        <w:t>dentro</w:t>
      </w:r>
      <w:r>
        <w:rPr>
          <w:spacing w:val="40"/>
          <w:sz w:val="20"/>
        </w:rPr>
        <w:t> </w:t>
      </w:r>
      <w:r>
        <w:rPr>
          <w:sz w:val="20"/>
        </w:rPr>
        <w:t>del</w:t>
      </w:r>
      <w:r>
        <w:rPr>
          <w:spacing w:val="40"/>
          <w:sz w:val="20"/>
        </w:rPr>
        <w:t> </w:t>
      </w:r>
      <w:r>
        <w:rPr>
          <w:sz w:val="20"/>
        </w:rPr>
        <w:t>territorio municipal, preferentemente por conducto de la dependencia que se instaure para tal efecto;</w:t>
      </w:r>
    </w:p>
    <w:p>
      <w:pPr>
        <w:spacing w:before="2"/>
        <w:ind w:left="6947"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2024.</w:t>
      </w:r>
    </w:p>
    <w:p>
      <w:pPr>
        <w:pStyle w:val="BodyText"/>
        <w:spacing w:before="66"/>
        <w:rPr>
          <w:rFonts w:ascii="Arial"/>
          <w:i/>
          <w:sz w:val="14"/>
        </w:rPr>
      </w:pPr>
    </w:p>
    <w:p>
      <w:pPr>
        <w:pStyle w:val="BodyText"/>
        <w:ind w:left="1985" w:right="1427" w:hanging="567"/>
        <w:jc w:val="both"/>
      </w:pPr>
      <w:r>
        <w:rPr/>
        <w:t>III.-</w:t>
      </w:r>
      <w:r>
        <w:rPr>
          <w:spacing w:val="80"/>
          <w:w w:val="150"/>
        </w:rPr>
        <w:t> </w:t>
      </w:r>
      <w:r>
        <w:rPr/>
        <w:t>Elaborar</w:t>
      </w:r>
      <w:r>
        <w:rPr>
          <w:spacing w:val="40"/>
        </w:rPr>
        <w:t> </w:t>
      </w:r>
      <w:r>
        <w:rPr/>
        <w:t>y</w:t>
      </w:r>
      <w:r>
        <w:rPr>
          <w:spacing w:val="40"/>
        </w:rPr>
        <w:t> </w:t>
      </w:r>
      <w:r>
        <w:rPr/>
        <w:t>mantener</w:t>
      </w:r>
      <w:r>
        <w:rPr>
          <w:spacing w:val="40"/>
        </w:rPr>
        <w:t> </w:t>
      </w:r>
      <w:r>
        <w:rPr/>
        <w:t>actualizado</w:t>
      </w:r>
      <w:r>
        <w:rPr>
          <w:spacing w:val="40"/>
        </w:rPr>
        <w:t> </w:t>
      </w:r>
      <w:r>
        <w:rPr/>
        <w:t>el</w:t>
      </w:r>
      <w:r>
        <w:rPr>
          <w:spacing w:val="40"/>
        </w:rPr>
        <w:t> </w:t>
      </w:r>
      <w:r>
        <w:rPr/>
        <w:t>registro</w:t>
      </w:r>
      <w:r>
        <w:rPr>
          <w:spacing w:val="40"/>
        </w:rPr>
        <w:t> </w:t>
      </w:r>
      <w:r>
        <w:rPr/>
        <w:t>de</w:t>
      </w:r>
      <w:r>
        <w:rPr>
          <w:spacing w:val="40"/>
        </w:rPr>
        <w:t> </w:t>
      </w:r>
      <w:r>
        <w:rPr/>
        <w:t>las</w:t>
      </w:r>
      <w:r>
        <w:rPr>
          <w:spacing w:val="40"/>
        </w:rPr>
        <w:t> </w:t>
      </w:r>
      <w:r>
        <w:rPr/>
        <w:t>personas</w:t>
      </w:r>
      <w:r>
        <w:rPr>
          <w:spacing w:val="40"/>
        </w:rPr>
        <w:t> </w:t>
      </w:r>
      <w:r>
        <w:rPr/>
        <w:t>que</w:t>
      </w:r>
      <w:r>
        <w:rPr>
          <w:spacing w:val="40"/>
        </w:rPr>
        <w:t> </w:t>
      </w:r>
      <w:r>
        <w:rPr/>
        <w:t>se</w:t>
      </w:r>
      <w:r>
        <w:rPr>
          <w:spacing w:val="40"/>
        </w:rPr>
        <w:t> </w:t>
      </w:r>
      <w:r>
        <w:rPr/>
        <w:t>dediquen</w:t>
      </w:r>
      <w:r>
        <w:rPr>
          <w:spacing w:val="40"/>
        </w:rPr>
        <w:t> </w:t>
      </w:r>
      <w:r>
        <w:rPr/>
        <w:t>a</w:t>
      </w:r>
      <w:r>
        <w:rPr>
          <w:spacing w:val="40"/>
        </w:rPr>
        <w:t> </w:t>
      </w:r>
      <w:r>
        <w:rPr/>
        <w:t>la</w:t>
      </w:r>
      <w:r>
        <w:rPr>
          <w:spacing w:val="40"/>
        </w:rPr>
        <w:t> </w:t>
      </w:r>
      <w:r>
        <w:rPr/>
        <w:t>creación, fomento, apoyo o promoción de actividades culturales y artísticas en el municipio;</w:t>
      </w:r>
    </w:p>
    <w:p>
      <w:pPr>
        <w:pStyle w:val="BodyText"/>
        <w:spacing w:before="1"/>
      </w:pPr>
    </w:p>
    <w:p>
      <w:pPr>
        <w:pStyle w:val="BodyText"/>
        <w:ind w:left="1985" w:right="1423" w:hanging="567"/>
        <w:jc w:val="both"/>
      </w:pPr>
      <w:r>
        <w:rPr/>
        <w:t>IV.-</w:t>
      </w:r>
      <w:r>
        <w:rPr>
          <w:spacing w:val="80"/>
          <w:w w:val="150"/>
        </w:rPr>
        <w:t> </w:t>
      </w:r>
      <w:r>
        <w:rPr/>
        <w:t>Elaborar</w:t>
      </w:r>
      <w:r>
        <w:rPr>
          <w:spacing w:val="-3"/>
        </w:rPr>
        <w:t> </w:t>
      </w:r>
      <w:r>
        <w:rPr/>
        <w:t>y mantener</w:t>
      </w:r>
      <w:r>
        <w:rPr>
          <w:spacing w:val="-3"/>
        </w:rPr>
        <w:t> </w:t>
      </w:r>
      <w:r>
        <w:rPr/>
        <w:t>actualizado</w:t>
      </w:r>
      <w:r>
        <w:rPr>
          <w:spacing w:val="-3"/>
        </w:rPr>
        <w:t> </w:t>
      </w:r>
      <w:r>
        <w:rPr/>
        <w:t>un</w:t>
      </w:r>
      <w:r>
        <w:rPr>
          <w:spacing w:val="-2"/>
        </w:rPr>
        <w:t> </w:t>
      </w:r>
      <w:r>
        <w:rPr/>
        <w:t>inventario</w:t>
      </w:r>
      <w:r>
        <w:rPr>
          <w:spacing w:val="-2"/>
        </w:rPr>
        <w:t> </w:t>
      </w:r>
      <w:r>
        <w:rPr/>
        <w:t>de</w:t>
      </w:r>
      <w:r>
        <w:rPr>
          <w:spacing w:val="-2"/>
        </w:rPr>
        <w:t> </w:t>
      </w:r>
      <w:r>
        <w:rPr/>
        <w:t>los</w:t>
      </w:r>
      <w:r>
        <w:rPr>
          <w:spacing w:val="-3"/>
        </w:rPr>
        <w:t> </w:t>
      </w:r>
      <w:r>
        <w:rPr/>
        <w:t>espacios</w:t>
      </w:r>
      <w:r>
        <w:rPr>
          <w:spacing w:val="-3"/>
        </w:rPr>
        <w:t> </w:t>
      </w:r>
      <w:r>
        <w:rPr/>
        <w:t>públicos</w:t>
      </w:r>
      <w:r>
        <w:rPr>
          <w:spacing w:val="-3"/>
        </w:rPr>
        <w:t> </w:t>
      </w:r>
      <w:r>
        <w:rPr/>
        <w:t>con</w:t>
      </w:r>
      <w:r>
        <w:rPr>
          <w:spacing w:val="-2"/>
        </w:rPr>
        <w:t> </w:t>
      </w:r>
      <w:r>
        <w:rPr/>
        <w:t>que</w:t>
      </w:r>
      <w:r>
        <w:rPr>
          <w:spacing w:val="-3"/>
        </w:rPr>
        <w:t> </w:t>
      </w:r>
      <w:r>
        <w:rPr/>
        <w:t>cuenta</w:t>
      </w:r>
      <w:r>
        <w:rPr>
          <w:spacing w:val="-3"/>
        </w:rPr>
        <w:t> </w:t>
      </w:r>
      <w:r>
        <w:rPr/>
        <w:t>el</w:t>
      </w:r>
      <w:r>
        <w:rPr>
          <w:spacing w:val="-4"/>
        </w:rPr>
        <w:t> </w:t>
      </w:r>
      <w:r>
        <w:rPr/>
        <w:t>municipio para la realización de actividades culturales y artísticas;</w:t>
      </w:r>
    </w:p>
    <w:p>
      <w:pPr>
        <w:pStyle w:val="BodyText"/>
        <w:spacing w:before="229"/>
        <w:ind w:left="1985" w:right="1427" w:hanging="567"/>
        <w:jc w:val="both"/>
      </w:pPr>
      <w:r>
        <w:rPr/>
        <w:t>V.-</w:t>
      </w:r>
      <w:r>
        <w:rPr>
          <w:spacing w:val="80"/>
          <w:w w:val="150"/>
        </w:rPr>
        <w:t> </w:t>
      </w:r>
      <w:r>
        <w:rPr/>
        <w:t>Establecer las directrices municipales en materia de cultura, con la participación de la comunidad cultural del municipio;</w:t>
      </w:r>
    </w:p>
    <w:p>
      <w:pPr>
        <w:pStyle w:val="BodyText"/>
        <w:spacing w:before="1"/>
      </w:pPr>
    </w:p>
    <w:p>
      <w:pPr>
        <w:pStyle w:val="BodyText"/>
        <w:ind w:left="1985" w:right="1427" w:hanging="567"/>
        <w:jc w:val="both"/>
      </w:pPr>
      <w:r>
        <w:rPr/>
        <w:t>VI.-</w:t>
      </w:r>
      <w:r>
        <w:rPr>
          <w:spacing w:val="40"/>
        </w:rPr>
        <w:t>  </w:t>
      </w:r>
      <w:r>
        <w:rPr/>
        <w:t>Estimular la integración de consejos municipales para el fomento de la cultura con la participación de la Secretaría y de la comunidad cultural;</w:t>
      </w:r>
    </w:p>
    <w:p>
      <w:pPr>
        <w:pStyle w:val="BodyText"/>
        <w:spacing w:before="230"/>
        <w:ind w:left="1985" w:right="1425" w:hanging="567"/>
        <w:jc w:val="both"/>
      </w:pPr>
      <w:r>
        <w:rPr/>
        <w:t>VII.-</w:t>
      </w:r>
      <w:r>
        <w:rPr>
          <w:spacing w:val="80"/>
        </w:rPr>
        <w:t> </w:t>
      </w:r>
      <w:r>
        <w:rPr/>
        <w:t>Expedir los reglamentos, en el ámbito de su competencia, que normen la actividad cultural en el territorio municipal;</w:t>
      </w:r>
    </w:p>
    <w:p>
      <w:pPr>
        <w:pStyle w:val="BodyText"/>
        <w:spacing w:before="1"/>
      </w:pPr>
    </w:p>
    <w:p>
      <w:pPr>
        <w:pStyle w:val="BodyText"/>
        <w:ind w:left="1985" w:right="1427" w:hanging="567"/>
        <w:jc w:val="both"/>
      </w:pPr>
      <w:r>
        <w:rPr/>
        <w:t>VIII.-</w:t>
      </w:r>
      <w:r>
        <w:rPr>
          <w:spacing w:val="40"/>
        </w:rPr>
        <w:t> </w:t>
      </w:r>
      <w:r>
        <w:rPr/>
        <w:t>Fomentar la integración de organismos privados y sociales de promoción y divulgación de la</w:t>
      </w:r>
      <w:r>
        <w:rPr>
          <w:spacing w:val="80"/>
        </w:rPr>
        <w:t> </w:t>
      </w:r>
      <w:r>
        <w:rPr>
          <w:spacing w:val="-2"/>
        </w:rPr>
        <w:t>cultura;</w:t>
      </w:r>
    </w:p>
    <w:p>
      <w:pPr>
        <w:pStyle w:val="BodyText"/>
        <w:spacing w:before="229"/>
        <w:ind w:left="1985" w:right="1427" w:hanging="567"/>
        <w:jc w:val="both"/>
      </w:pPr>
      <w:r>
        <w:rPr/>
        <w:t>IX.-</w:t>
      </w:r>
      <w:r>
        <w:rPr>
          <w:spacing w:val="40"/>
        </w:rPr>
        <w:t> </w:t>
      </w:r>
      <w:r>
        <w:rPr/>
        <w:t>Fomentar la investigación de las manifestaciones culturales propias del municipio, sus ferias, tradiciones y costumbres;</w:t>
      </w:r>
    </w:p>
    <w:p>
      <w:pPr>
        <w:pStyle w:val="BodyText"/>
        <w:spacing w:before="1"/>
      </w:pPr>
    </w:p>
    <w:p>
      <w:pPr>
        <w:pStyle w:val="BodyText"/>
        <w:ind w:left="1985" w:right="1423" w:hanging="567"/>
        <w:jc w:val="both"/>
      </w:pPr>
      <w:r>
        <w:rPr/>
        <w:t>X.-</w:t>
      </w:r>
      <w:r>
        <w:rPr>
          <w:spacing w:val="80"/>
        </w:rPr>
        <w:t> </w:t>
      </w:r>
      <w:r>
        <w:rPr/>
        <w:t>Impulsar y</w:t>
      </w:r>
      <w:r>
        <w:rPr>
          <w:spacing w:val="40"/>
        </w:rPr>
        <w:t> </w:t>
      </w:r>
      <w:r>
        <w:rPr/>
        <w:t>proyectar en</w:t>
      </w:r>
      <w:r>
        <w:rPr>
          <w:spacing w:val="40"/>
        </w:rPr>
        <w:t> </w:t>
      </w:r>
      <w:r>
        <w:rPr/>
        <w:t>el ámbito estatal, nacional e</w:t>
      </w:r>
      <w:r>
        <w:rPr>
          <w:spacing w:val="40"/>
        </w:rPr>
        <w:t> </w:t>
      </w:r>
      <w:r>
        <w:rPr/>
        <w:t>internacional, en la medida</w:t>
      </w:r>
      <w:r>
        <w:rPr>
          <w:spacing w:val="40"/>
        </w:rPr>
        <w:t> </w:t>
      </w:r>
      <w:r>
        <w:rPr/>
        <w:t>de sus posibilidades, a los artistas municipales más destacados;</w:t>
      </w:r>
    </w:p>
    <w:p>
      <w:pPr>
        <w:pStyle w:val="BodyText"/>
        <w:spacing w:before="229"/>
        <w:ind w:left="1985" w:right="1426" w:hanging="567"/>
        <w:jc w:val="both"/>
      </w:pPr>
      <w:r>
        <w:rPr/>
        <w:t>XI.-</w:t>
      </w:r>
      <w:r>
        <w:rPr>
          <w:spacing w:val="80"/>
        </w:rPr>
        <w:t> </w:t>
      </w:r>
      <w:r>
        <w:rPr/>
        <w:t>Otorgar premios, reconocimientos o estímulos a los individuos, organizaciones e instituciones públicas o privadas que se hayan destacado en la creación artística o en la promoción, preservación, difusión e investigación de la cultura en el ámbito de su jurisdicción;</w:t>
      </w:r>
    </w:p>
    <w:p>
      <w:pPr>
        <w:pStyle w:val="BodyText"/>
        <w:spacing w:before="2"/>
      </w:pPr>
    </w:p>
    <w:p>
      <w:pPr>
        <w:pStyle w:val="ListParagraph"/>
        <w:numPr>
          <w:ilvl w:val="0"/>
          <w:numId w:val="12"/>
        </w:numPr>
        <w:tabs>
          <w:tab w:pos="1985" w:val="left" w:leader="none"/>
        </w:tabs>
        <w:spacing w:line="240" w:lineRule="auto" w:before="0" w:after="0"/>
        <w:ind w:left="1985" w:right="1425" w:hanging="567"/>
        <w:jc w:val="left"/>
        <w:rPr>
          <w:rFonts w:ascii="Arial" w:hAnsi="Arial"/>
          <w:b/>
          <w:sz w:val="20"/>
        </w:rPr>
      </w:pPr>
      <w:r>
        <w:rPr>
          <w:sz w:val="20"/>
        </w:rPr>
        <w:t>Instaurar</w:t>
      </w:r>
      <w:r>
        <w:rPr>
          <w:spacing w:val="23"/>
          <w:sz w:val="20"/>
        </w:rPr>
        <w:t> </w:t>
      </w:r>
      <w:r>
        <w:rPr>
          <w:sz w:val="20"/>
        </w:rPr>
        <w:t>una</w:t>
      </w:r>
      <w:r>
        <w:rPr>
          <w:spacing w:val="22"/>
          <w:sz w:val="20"/>
        </w:rPr>
        <w:t> </w:t>
      </w:r>
      <w:r>
        <w:rPr>
          <w:sz w:val="20"/>
        </w:rPr>
        <w:t>dependencia</w:t>
      </w:r>
      <w:r>
        <w:rPr>
          <w:spacing w:val="22"/>
          <w:sz w:val="20"/>
        </w:rPr>
        <w:t> </w:t>
      </w:r>
      <w:r>
        <w:rPr>
          <w:sz w:val="20"/>
        </w:rPr>
        <w:t>municipal que</w:t>
      </w:r>
      <w:r>
        <w:rPr>
          <w:spacing w:val="21"/>
          <w:sz w:val="20"/>
        </w:rPr>
        <w:t> </w:t>
      </w:r>
      <w:r>
        <w:rPr>
          <w:sz w:val="20"/>
        </w:rPr>
        <w:t>tenga</w:t>
      </w:r>
      <w:r>
        <w:rPr>
          <w:spacing w:val="21"/>
          <w:sz w:val="20"/>
        </w:rPr>
        <w:t> </w:t>
      </w:r>
      <w:r>
        <w:rPr>
          <w:sz w:val="20"/>
        </w:rPr>
        <w:t>cómo</w:t>
      </w:r>
      <w:r>
        <w:rPr>
          <w:spacing w:val="20"/>
          <w:sz w:val="20"/>
        </w:rPr>
        <w:t> </w:t>
      </w:r>
      <w:r>
        <w:rPr>
          <w:sz w:val="20"/>
        </w:rPr>
        <w:t>única</w:t>
      </w:r>
      <w:r>
        <w:rPr>
          <w:spacing w:val="22"/>
          <w:sz w:val="20"/>
        </w:rPr>
        <w:t> </w:t>
      </w:r>
      <w:r>
        <w:rPr>
          <w:sz w:val="20"/>
        </w:rPr>
        <w:t>función</w:t>
      </w:r>
      <w:r>
        <w:rPr>
          <w:spacing w:val="21"/>
          <w:sz w:val="20"/>
        </w:rPr>
        <w:t> </w:t>
      </w:r>
      <w:r>
        <w:rPr>
          <w:sz w:val="20"/>
        </w:rPr>
        <w:t>la</w:t>
      </w:r>
      <w:r>
        <w:rPr>
          <w:spacing w:val="20"/>
          <w:sz w:val="20"/>
        </w:rPr>
        <w:t> </w:t>
      </w:r>
      <w:r>
        <w:rPr>
          <w:sz w:val="20"/>
        </w:rPr>
        <w:t>de</w:t>
      </w:r>
      <w:r>
        <w:rPr>
          <w:spacing w:val="22"/>
          <w:sz w:val="20"/>
        </w:rPr>
        <w:t> </w:t>
      </w:r>
      <w:r>
        <w:rPr>
          <w:sz w:val="20"/>
        </w:rPr>
        <w:t>llevar</w:t>
      </w:r>
      <w:r>
        <w:rPr>
          <w:spacing w:val="21"/>
          <w:sz w:val="20"/>
        </w:rPr>
        <w:t> </w:t>
      </w:r>
      <w:r>
        <w:rPr>
          <w:sz w:val="20"/>
        </w:rPr>
        <w:t>a</w:t>
      </w:r>
      <w:r>
        <w:rPr>
          <w:spacing w:val="22"/>
          <w:sz w:val="20"/>
        </w:rPr>
        <w:t> </w:t>
      </w:r>
      <w:r>
        <w:rPr>
          <w:sz w:val="20"/>
        </w:rPr>
        <w:t>la</w:t>
      </w:r>
      <w:r>
        <w:rPr>
          <w:spacing w:val="22"/>
          <w:sz w:val="20"/>
        </w:rPr>
        <w:t> </w:t>
      </w:r>
      <w:r>
        <w:rPr>
          <w:sz w:val="20"/>
        </w:rPr>
        <w:t>práctica</w:t>
      </w:r>
      <w:r>
        <w:rPr>
          <w:spacing w:val="22"/>
          <w:sz w:val="20"/>
        </w:rPr>
        <w:t> </w:t>
      </w:r>
      <w:r>
        <w:rPr>
          <w:sz w:val="20"/>
        </w:rPr>
        <w:t>los programas y acciones contenidas en el Programa Municipal de Cultura</w:t>
      </w:r>
      <w:r>
        <w:rPr>
          <w:rFonts w:ascii="Arial" w:hAnsi="Arial"/>
          <w:b/>
          <w:sz w:val="20"/>
        </w:rPr>
        <w:t>;</w:t>
      </w:r>
    </w:p>
    <w:p>
      <w:pPr>
        <w:pStyle w:val="ListParagraph"/>
        <w:spacing w:after="0" w:line="240" w:lineRule="auto"/>
        <w:jc w:val="left"/>
        <w:rPr>
          <w:rFonts w:ascii="Arial" w:hAnsi="Arial"/>
          <w:b/>
          <w:sz w:val="20"/>
        </w:rPr>
        <w:sectPr>
          <w:pgSz w:w="12250" w:h="15820"/>
          <w:pgMar w:header="0" w:footer="969" w:top="1640" w:bottom="1160" w:left="0" w:right="0"/>
        </w:sectPr>
      </w:pPr>
    </w:p>
    <w:p>
      <w:pPr>
        <w:spacing w:before="56"/>
        <w:ind w:left="1915" w:right="0" w:firstLine="0"/>
        <w:jc w:val="left"/>
        <w:rPr>
          <w:rFonts w:ascii="Arial" w:hAnsi="Arial"/>
          <w:i/>
          <w:sz w:val="14"/>
        </w:rPr>
      </w:pPr>
      <w:r>
        <w:rPr>
          <w:rFonts w:ascii="Arial" w:hAnsi="Arial"/>
          <w:i/>
          <w:color w:val="006FC0"/>
          <w:sz w:val="14"/>
        </w:rPr>
        <w:t>Fracción</w:t>
      </w:r>
      <w:r>
        <w:rPr>
          <w:rFonts w:ascii="Arial" w:hAnsi="Arial"/>
          <w:i/>
          <w:color w:val="006FC0"/>
          <w:spacing w:val="-8"/>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2024,</w:t>
      </w:r>
      <w:r>
        <w:rPr>
          <w:rFonts w:ascii="Arial" w:hAnsi="Arial"/>
          <w:i/>
          <w:color w:val="006FC0"/>
          <w:spacing w:val="11"/>
          <w:sz w:val="14"/>
        </w:rPr>
        <w:t> </w:t>
      </w:r>
      <w:r>
        <w:rPr>
          <w:rFonts w:ascii="Arial" w:hAnsi="Arial"/>
          <w:i/>
          <w:color w:val="2179CA"/>
          <w:sz w:val="14"/>
        </w:rPr>
        <w:t>alcance</w:t>
      </w:r>
      <w:r>
        <w:rPr>
          <w:rFonts w:ascii="Arial" w:hAnsi="Arial"/>
          <w:i/>
          <w:color w:val="2179CA"/>
          <w:spacing w:val="-4"/>
          <w:sz w:val="14"/>
        </w:rPr>
        <w:t> </w:t>
      </w:r>
      <w:r>
        <w:rPr>
          <w:rFonts w:ascii="Arial" w:hAnsi="Arial"/>
          <w:i/>
          <w:color w:val="2179CA"/>
          <w:sz w:val="14"/>
        </w:rPr>
        <w:t>cinco</w:t>
      </w:r>
      <w:r>
        <w:rPr>
          <w:rFonts w:ascii="Arial" w:hAnsi="Arial"/>
          <w:i/>
          <w:color w:val="2179CA"/>
          <w:spacing w:val="-1"/>
          <w:sz w:val="14"/>
        </w:rPr>
        <w:t> </w:t>
      </w:r>
      <w:r>
        <w:rPr>
          <w:rFonts w:ascii="Arial" w:hAnsi="Arial"/>
          <w:i/>
          <w:color w:val="2179CA"/>
          <w:sz w:val="14"/>
        </w:rPr>
        <w:t>del</w:t>
      </w:r>
      <w:r>
        <w:rPr>
          <w:rFonts w:ascii="Arial" w:hAnsi="Arial"/>
          <w:i/>
          <w:color w:val="2179CA"/>
          <w:spacing w:val="-1"/>
          <w:sz w:val="14"/>
        </w:rPr>
        <w:t> </w:t>
      </w:r>
      <w:r>
        <w:rPr>
          <w:rFonts w:ascii="Arial" w:hAnsi="Arial"/>
          <w:i/>
          <w:color w:val="2179CA"/>
          <w:sz w:val="14"/>
        </w:rPr>
        <w:t>16</w:t>
      </w:r>
      <w:r>
        <w:rPr>
          <w:rFonts w:ascii="Arial" w:hAnsi="Arial"/>
          <w:i/>
          <w:color w:val="2179CA"/>
          <w:spacing w:val="-2"/>
          <w:sz w:val="14"/>
        </w:rPr>
        <w:t> </w:t>
      </w:r>
      <w:r>
        <w:rPr>
          <w:rFonts w:ascii="Arial" w:hAnsi="Arial"/>
          <w:i/>
          <w:color w:val="2179CA"/>
          <w:sz w:val="14"/>
        </w:rPr>
        <w:t>de</w:t>
      </w:r>
      <w:r>
        <w:rPr>
          <w:rFonts w:ascii="Arial" w:hAnsi="Arial"/>
          <w:i/>
          <w:color w:val="2179CA"/>
          <w:spacing w:val="-3"/>
          <w:sz w:val="14"/>
        </w:rPr>
        <w:t> </w:t>
      </w:r>
      <w:r>
        <w:rPr>
          <w:rFonts w:ascii="Arial" w:hAnsi="Arial"/>
          <w:i/>
          <w:color w:val="2179CA"/>
          <w:sz w:val="14"/>
        </w:rPr>
        <w:t>agosto</w:t>
      </w:r>
      <w:r>
        <w:rPr>
          <w:rFonts w:ascii="Arial" w:hAnsi="Arial"/>
          <w:i/>
          <w:color w:val="2179CA"/>
          <w:spacing w:val="-2"/>
          <w:sz w:val="14"/>
        </w:rPr>
        <w:t> </w:t>
      </w:r>
      <w:r>
        <w:rPr>
          <w:rFonts w:ascii="Arial" w:hAnsi="Arial"/>
          <w:i/>
          <w:color w:val="2179CA"/>
          <w:sz w:val="14"/>
        </w:rPr>
        <w:t>de</w:t>
      </w:r>
      <w:r>
        <w:rPr>
          <w:rFonts w:ascii="Arial" w:hAnsi="Arial"/>
          <w:i/>
          <w:color w:val="2179CA"/>
          <w:spacing w:val="-3"/>
          <w:sz w:val="14"/>
        </w:rPr>
        <w:t> </w:t>
      </w:r>
      <w:r>
        <w:rPr>
          <w:rFonts w:ascii="Arial" w:hAnsi="Arial"/>
          <w:i/>
          <w:color w:val="2179CA"/>
          <w:sz w:val="14"/>
        </w:rPr>
        <w:t>2024</w:t>
      </w:r>
      <w:r>
        <w:rPr>
          <w:rFonts w:ascii="Arial" w:hAnsi="Arial"/>
          <w:i/>
          <w:color w:val="2179CA"/>
          <w:sz w:val="20"/>
        </w:rPr>
        <w:t>,</w:t>
      </w:r>
      <w:r>
        <w:rPr>
          <w:rFonts w:ascii="Arial" w:hAnsi="Arial"/>
          <w:i/>
          <w:color w:val="2179CA"/>
          <w:spacing w:val="-18"/>
          <w:sz w:val="20"/>
        </w:rPr>
        <w:t> </w:t>
      </w:r>
      <w:r>
        <w:rPr>
          <w:rFonts w:ascii="Arial" w:hAnsi="Arial"/>
          <w:i/>
          <w:color w:val="2179CA"/>
          <w:sz w:val="14"/>
        </w:rPr>
        <w:t>alcance</w:t>
      </w:r>
      <w:r>
        <w:rPr>
          <w:rFonts w:ascii="Arial" w:hAnsi="Arial"/>
          <w:i/>
          <w:color w:val="2179CA"/>
          <w:spacing w:val="-2"/>
          <w:sz w:val="14"/>
        </w:rPr>
        <w:t> </w:t>
      </w:r>
      <w:r>
        <w:rPr>
          <w:rFonts w:ascii="Arial" w:hAnsi="Arial"/>
          <w:i/>
          <w:color w:val="2179CA"/>
          <w:sz w:val="14"/>
        </w:rPr>
        <w:t>uno</w:t>
      </w:r>
      <w:r>
        <w:rPr>
          <w:rFonts w:ascii="Arial" w:hAnsi="Arial"/>
          <w:i/>
          <w:color w:val="2179CA"/>
          <w:spacing w:val="-3"/>
          <w:sz w:val="14"/>
        </w:rPr>
        <w:t> </w:t>
      </w:r>
      <w:r>
        <w:rPr>
          <w:rFonts w:ascii="Arial" w:hAnsi="Arial"/>
          <w:i/>
          <w:color w:val="2179CA"/>
          <w:sz w:val="14"/>
        </w:rPr>
        <w:t>del</w:t>
      </w:r>
      <w:r>
        <w:rPr>
          <w:rFonts w:ascii="Arial" w:hAnsi="Arial"/>
          <w:i/>
          <w:color w:val="2179CA"/>
          <w:spacing w:val="-1"/>
          <w:sz w:val="14"/>
        </w:rPr>
        <w:t> </w:t>
      </w:r>
      <w:r>
        <w:rPr>
          <w:rFonts w:ascii="Arial" w:hAnsi="Arial"/>
          <w:i/>
          <w:color w:val="2179CA"/>
          <w:sz w:val="14"/>
        </w:rPr>
        <w:t>20</w:t>
      </w:r>
      <w:r>
        <w:rPr>
          <w:rFonts w:ascii="Arial" w:hAnsi="Arial"/>
          <w:i/>
          <w:color w:val="2179CA"/>
          <w:spacing w:val="-2"/>
          <w:sz w:val="14"/>
        </w:rPr>
        <w:t> </w:t>
      </w:r>
      <w:r>
        <w:rPr>
          <w:rFonts w:ascii="Arial" w:hAnsi="Arial"/>
          <w:i/>
          <w:color w:val="2179CA"/>
          <w:sz w:val="14"/>
        </w:rPr>
        <w:t>de</w:t>
      </w:r>
      <w:r>
        <w:rPr>
          <w:rFonts w:ascii="Arial" w:hAnsi="Arial"/>
          <w:i/>
          <w:color w:val="2179CA"/>
          <w:spacing w:val="-3"/>
          <w:sz w:val="14"/>
        </w:rPr>
        <w:t> </w:t>
      </w:r>
      <w:r>
        <w:rPr>
          <w:rFonts w:ascii="Arial" w:hAnsi="Arial"/>
          <w:i/>
          <w:color w:val="2179CA"/>
          <w:sz w:val="14"/>
        </w:rPr>
        <w:t>agosto</w:t>
      </w:r>
      <w:r>
        <w:rPr>
          <w:rFonts w:ascii="Arial" w:hAnsi="Arial"/>
          <w:i/>
          <w:color w:val="2179CA"/>
          <w:spacing w:val="-4"/>
          <w:sz w:val="14"/>
        </w:rPr>
        <w:t> </w:t>
      </w:r>
      <w:r>
        <w:rPr>
          <w:rFonts w:ascii="Arial" w:hAnsi="Arial"/>
          <w:i/>
          <w:color w:val="2179CA"/>
          <w:sz w:val="14"/>
        </w:rPr>
        <w:t>de</w:t>
      </w:r>
      <w:r>
        <w:rPr>
          <w:rFonts w:ascii="Arial" w:hAnsi="Arial"/>
          <w:i/>
          <w:color w:val="2179CA"/>
          <w:spacing w:val="-4"/>
          <w:sz w:val="14"/>
        </w:rPr>
        <w:t> </w:t>
      </w:r>
      <w:r>
        <w:rPr>
          <w:rFonts w:ascii="Arial" w:hAnsi="Arial"/>
          <w:i/>
          <w:color w:val="2179CA"/>
          <w:spacing w:val="-2"/>
          <w:sz w:val="14"/>
        </w:rPr>
        <w:t>2024.</w:t>
      </w:r>
    </w:p>
    <w:p>
      <w:pPr>
        <w:pStyle w:val="BodyText"/>
        <w:spacing w:before="67"/>
        <w:rPr>
          <w:rFonts w:ascii="Arial"/>
          <w:i/>
          <w:sz w:val="14"/>
        </w:rPr>
      </w:pPr>
    </w:p>
    <w:p>
      <w:pPr>
        <w:pStyle w:val="ListParagraph"/>
        <w:numPr>
          <w:ilvl w:val="0"/>
          <w:numId w:val="12"/>
        </w:numPr>
        <w:tabs>
          <w:tab w:pos="1983" w:val="left" w:leader="none"/>
          <w:tab w:pos="1985" w:val="left" w:leader="none"/>
        </w:tabs>
        <w:spacing w:line="240" w:lineRule="auto" w:before="0" w:after="0"/>
        <w:ind w:left="1985" w:right="1426" w:hanging="567"/>
        <w:jc w:val="both"/>
        <w:rPr>
          <w:sz w:val="20"/>
        </w:rPr>
      </w:pPr>
      <w:r>
        <w:rPr>
          <w:sz w:val="20"/>
        </w:rPr>
        <w:t>Procurar la creación, ampliación y mantenimiento de bibliotecas, hemerotecas, casas municipales de la cultura, museos, museos comunitarios, auditorios, teatros y centros culturales.</w:t>
      </w:r>
    </w:p>
    <w:p>
      <w:pPr>
        <w:spacing w:before="2"/>
        <w:ind w:left="0" w:right="1418" w:firstLine="0"/>
        <w:jc w:val="right"/>
        <w:rPr>
          <w:rFonts w:ascii="Arial" w:hAnsi="Arial"/>
          <w:i/>
          <w:sz w:val="14"/>
        </w:rPr>
      </w:pPr>
      <w:r>
        <w:rPr>
          <w:rFonts w:ascii="Arial" w:hAnsi="Arial"/>
          <w:i/>
          <w:color w:val="2179CA"/>
          <w:sz w:val="14"/>
        </w:rPr>
        <w:t>Fracción</w:t>
      </w:r>
      <w:r>
        <w:rPr>
          <w:rFonts w:ascii="Arial" w:hAnsi="Arial"/>
          <w:i/>
          <w:color w:val="2179CA"/>
          <w:spacing w:val="-4"/>
          <w:sz w:val="14"/>
        </w:rPr>
        <w:t> </w:t>
      </w:r>
      <w:r>
        <w:rPr>
          <w:rFonts w:ascii="Arial" w:hAnsi="Arial"/>
          <w:i/>
          <w:color w:val="2179CA"/>
          <w:sz w:val="14"/>
        </w:rPr>
        <w:t>reformada</w:t>
      </w:r>
      <w:r>
        <w:rPr>
          <w:rFonts w:ascii="Arial" w:hAnsi="Arial"/>
          <w:i/>
          <w:color w:val="006FC0"/>
          <w:sz w:val="14"/>
        </w:rPr>
        <w:t>,</w:t>
      </w:r>
      <w:r>
        <w:rPr>
          <w:rFonts w:ascii="Arial" w:hAnsi="Arial"/>
          <w:i/>
          <w:color w:val="006FC0"/>
          <w:spacing w:val="-4"/>
          <w:sz w:val="14"/>
        </w:rPr>
        <w:t> </w:t>
      </w:r>
      <w:r>
        <w:rPr>
          <w:rFonts w:ascii="Arial" w:hAnsi="Arial"/>
          <w:i/>
          <w:color w:val="006FC0"/>
          <w:sz w:val="14"/>
        </w:rPr>
        <w:t>P.O.</w:t>
      </w:r>
      <w:r>
        <w:rPr>
          <w:rFonts w:ascii="Arial" w:hAnsi="Arial"/>
          <w:i/>
          <w:color w:val="006FC0"/>
          <w:spacing w:val="30"/>
          <w:sz w:val="14"/>
        </w:rPr>
        <w:t> </w:t>
      </w:r>
      <w:r>
        <w:rPr>
          <w:rFonts w:ascii="Arial" w:hAnsi="Arial"/>
          <w:i/>
          <w:color w:val="2179CA"/>
          <w:sz w:val="14"/>
        </w:rPr>
        <w:t>Alcance</w:t>
      </w:r>
      <w:r>
        <w:rPr>
          <w:rFonts w:ascii="Arial" w:hAnsi="Arial"/>
          <w:i/>
          <w:color w:val="2179CA"/>
          <w:spacing w:val="-4"/>
          <w:sz w:val="14"/>
        </w:rPr>
        <w:t> </w:t>
      </w:r>
      <w:r>
        <w:rPr>
          <w:rFonts w:ascii="Arial" w:hAnsi="Arial"/>
          <w:i/>
          <w:color w:val="2179CA"/>
          <w:sz w:val="14"/>
        </w:rPr>
        <w:t>cinco</w:t>
      </w:r>
      <w:r>
        <w:rPr>
          <w:rFonts w:ascii="Arial" w:hAnsi="Arial"/>
          <w:i/>
          <w:color w:val="2179CA"/>
          <w:spacing w:val="-4"/>
          <w:sz w:val="14"/>
        </w:rPr>
        <w:t> </w:t>
      </w:r>
      <w:r>
        <w:rPr>
          <w:rFonts w:ascii="Arial" w:hAnsi="Arial"/>
          <w:i/>
          <w:color w:val="2179CA"/>
          <w:sz w:val="14"/>
        </w:rPr>
        <w:t>del</w:t>
      </w:r>
      <w:r>
        <w:rPr>
          <w:rFonts w:ascii="Arial" w:hAnsi="Arial"/>
          <w:i/>
          <w:color w:val="2179CA"/>
          <w:spacing w:val="-4"/>
          <w:sz w:val="14"/>
        </w:rPr>
        <w:t> </w:t>
      </w:r>
      <w:r>
        <w:rPr>
          <w:rFonts w:ascii="Arial" w:hAnsi="Arial"/>
          <w:i/>
          <w:color w:val="2179CA"/>
          <w:sz w:val="14"/>
        </w:rPr>
        <w:t>16</w:t>
      </w:r>
      <w:r>
        <w:rPr>
          <w:rFonts w:ascii="Arial" w:hAnsi="Arial"/>
          <w:i/>
          <w:color w:val="2179CA"/>
          <w:spacing w:val="-4"/>
          <w:sz w:val="14"/>
        </w:rPr>
        <w:t> </w:t>
      </w:r>
      <w:r>
        <w:rPr>
          <w:rFonts w:ascii="Arial" w:hAnsi="Arial"/>
          <w:i/>
          <w:color w:val="2179CA"/>
          <w:sz w:val="14"/>
        </w:rPr>
        <w:t>de</w:t>
      </w:r>
      <w:r>
        <w:rPr>
          <w:rFonts w:ascii="Arial" w:hAnsi="Arial"/>
          <w:i/>
          <w:color w:val="2179CA"/>
          <w:spacing w:val="-4"/>
          <w:sz w:val="14"/>
        </w:rPr>
        <w:t> </w:t>
      </w:r>
      <w:r>
        <w:rPr>
          <w:rFonts w:ascii="Arial" w:hAnsi="Arial"/>
          <w:i/>
          <w:color w:val="2179CA"/>
          <w:sz w:val="14"/>
        </w:rPr>
        <w:t>agosto</w:t>
      </w:r>
      <w:r>
        <w:rPr>
          <w:rFonts w:ascii="Arial" w:hAnsi="Arial"/>
          <w:i/>
          <w:color w:val="2179CA"/>
          <w:spacing w:val="-3"/>
          <w:sz w:val="14"/>
        </w:rPr>
        <w:t> </w:t>
      </w:r>
      <w:r>
        <w:rPr>
          <w:rFonts w:ascii="Arial" w:hAnsi="Arial"/>
          <w:i/>
          <w:color w:val="2179CA"/>
          <w:sz w:val="14"/>
        </w:rPr>
        <w:t>de</w:t>
      </w:r>
      <w:r>
        <w:rPr>
          <w:rFonts w:ascii="Arial" w:hAnsi="Arial"/>
          <w:i/>
          <w:color w:val="2179CA"/>
          <w:spacing w:val="-2"/>
          <w:sz w:val="14"/>
        </w:rPr>
        <w:t> </w:t>
      </w:r>
      <w:r>
        <w:rPr>
          <w:rFonts w:ascii="Arial" w:hAnsi="Arial"/>
          <w:i/>
          <w:color w:val="2179CA"/>
          <w:sz w:val="14"/>
        </w:rPr>
        <w:t>2024,</w:t>
      </w:r>
      <w:r>
        <w:rPr>
          <w:rFonts w:ascii="Arial" w:hAnsi="Arial"/>
          <w:i/>
          <w:color w:val="2179CA"/>
          <w:spacing w:val="-2"/>
          <w:sz w:val="14"/>
        </w:rPr>
        <w:t> </w:t>
      </w:r>
      <w:r>
        <w:rPr>
          <w:rFonts w:ascii="Arial" w:hAnsi="Arial"/>
          <w:i/>
          <w:color w:val="2179CA"/>
          <w:sz w:val="14"/>
        </w:rPr>
        <w:t>alcance</w:t>
      </w:r>
      <w:r>
        <w:rPr>
          <w:rFonts w:ascii="Arial" w:hAnsi="Arial"/>
          <w:i/>
          <w:color w:val="2179CA"/>
          <w:spacing w:val="-4"/>
          <w:sz w:val="14"/>
        </w:rPr>
        <w:t> </w:t>
      </w:r>
      <w:r>
        <w:rPr>
          <w:rFonts w:ascii="Arial" w:hAnsi="Arial"/>
          <w:i/>
          <w:color w:val="2179CA"/>
          <w:sz w:val="14"/>
        </w:rPr>
        <w:t>uno</w:t>
      </w:r>
      <w:r>
        <w:rPr>
          <w:rFonts w:ascii="Arial" w:hAnsi="Arial"/>
          <w:i/>
          <w:color w:val="2179CA"/>
          <w:spacing w:val="-4"/>
          <w:sz w:val="14"/>
        </w:rPr>
        <w:t> </w:t>
      </w:r>
      <w:r>
        <w:rPr>
          <w:rFonts w:ascii="Arial" w:hAnsi="Arial"/>
          <w:i/>
          <w:color w:val="2179CA"/>
          <w:sz w:val="14"/>
        </w:rPr>
        <w:t>del</w:t>
      </w:r>
      <w:r>
        <w:rPr>
          <w:rFonts w:ascii="Arial" w:hAnsi="Arial"/>
          <w:i/>
          <w:color w:val="2179CA"/>
          <w:spacing w:val="-4"/>
          <w:sz w:val="14"/>
        </w:rPr>
        <w:t> </w:t>
      </w:r>
      <w:r>
        <w:rPr>
          <w:rFonts w:ascii="Arial" w:hAnsi="Arial"/>
          <w:i/>
          <w:color w:val="2179CA"/>
          <w:sz w:val="14"/>
        </w:rPr>
        <w:t>20</w:t>
      </w:r>
      <w:r>
        <w:rPr>
          <w:rFonts w:ascii="Arial" w:hAnsi="Arial"/>
          <w:i/>
          <w:color w:val="2179CA"/>
          <w:spacing w:val="-4"/>
          <w:sz w:val="14"/>
        </w:rPr>
        <w:t> </w:t>
      </w:r>
      <w:r>
        <w:rPr>
          <w:rFonts w:ascii="Arial" w:hAnsi="Arial"/>
          <w:i/>
          <w:color w:val="2179CA"/>
          <w:sz w:val="14"/>
        </w:rPr>
        <w:t>de</w:t>
      </w:r>
      <w:r>
        <w:rPr>
          <w:rFonts w:ascii="Arial" w:hAnsi="Arial"/>
          <w:i/>
          <w:color w:val="2179CA"/>
          <w:spacing w:val="-4"/>
          <w:sz w:val="14"/>
        </w:rPr>
        <w:t> </w:t>
      </w:r>
      <w:r>
        <w:rPr>
          <w:rFonts w:ascii="Arial" w:hAnsi="Arial"/>
          <w:i/>
          <w:color w:val="2179CA"/>
          <w:sz w:val="14"/>
        </w:rPr>
        <w:t>agosto</w:t>
      </w:r>
      <w:r>
        <w:rPr>
          <w:rFonts w:ascii="Arial" w:hAnsi="Arial"/>
          <w:i/>
          <w:color w:val="2179CA"/>
          <w:spacing w:val="-3"/>
          <w:sz w:val="14"/>
        </w:rPr>
        <w:t> </w:t>
      </w:r>
      <w:r>
        <w:rPr>
          <w:rFonts w:ascii="Arial" w:hAnsi="Arial"/>
          <w:i/>
          <w:color w:val="2179CA"/>
          <w:sz w:val="14"/>
        </w:rPr>
        <w:t>de</w:t>
      </w:r>
      <w:r>
        <w:rPr>
          <w:rFonts w:ascii="Arial" w:hAnsi="Arial"/>
          <w:i/>
          <w:color w:val="2179CA"/>
          <w:spacing w:val="-2"/>
          <w:sz w:val="14"/>
        </w:rPr>
        <w:t> </w:t>
      </w:r>
      <w:r>
        <w:rPr>
          <w:rFonts w:ascii="Arial" w:hAnsi="Arial"/>
          <w:i/>
          <w:color w:val="2179CA"/>
          <w:sz w:val="14"/>
        </w:rPr>
        <w:t>2024,</w:t>
      </w:r>
      <w:r>
        <w:rPr>
          <w:rFonts w:ascii="Arial" w:hAnsi="Arial"/>
          <w:i/>
          <w:color w:val="2179CA"/>
          <w:spacing w:val="1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septiembre</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2024.</w:t>
      </w:r>
    </w:p>
    <w:p>
      <w:pPr>
        <w:pStyle w:val="BodyText"/>
        <w:spacing w:before="68"/>
        <w:rPr>
          <w:rFonts w:ascii="Arial"/>
          <w:i/>
          <w:sz w:val="14"/>
        </w:rPr>
      </w:pPr>
    </w:p>
    <w:p>
      <w:pPr>
        <w:pStyle w:val="ListParagraph"/>
        <w:numPr>
          <w:ilvl w:val="0"/>
          <w:numId w:val="12"/>
        </w:numPr>
        <w:tabs>
          <w:tab w:pos="1984" w:val="left" w:leader="none"/>
        </w:tabs>
        <w:spacing w:line="240" w:lineRule="auto" w:before="1" w:after="0"/>
        <w:ind w:left="1984" w:right="0" w:hanging="566"/>
        <w:jc w:val="left"/>
        <w:rPr>
          <w:sz w:val="20"/>
        </w:rPr>
      </w:pPr>
      <w:r>
        <w:rPr>
          <w:sz w:val="20"/>
        </w:rPr>
        <w:t>Impulsar</w:t>
      </w:r>
      <w:r>
        <w:rPr>
          <w:spacing w:val="-9"/>
          <w:sz w:val="20"/>
        </w:rPr>
        <w:t> </w:t>
      </w:r>
      <w:r>
        <w:rPr>
          <w:sz w:val="20"/>
        </w:rPr>
        <w:t>la</w:t>
      </w:r>
      <w:r>
        <w:rPr>
          <w:spacing w:val="-8"/>
          <w:sz w:val="20"/>
        </w:rPr>
        <w:t> </w:t>
      </w:r>
      <w:r>
        <w:rPr>
          <w:sz w:val="20"/>
        </w:rPr>
        <w:t>capacitación</w:t>
      </w:r>
      <w:r>
        <w:rPr>
          <w:spacing w:val="-9"/>
          <w:sz w:val="20"/>
        </w:rPr>
        <w:t> </w:t>
      </w:r>
      <w:r>
        <w:rPr>
          <w:sz w:val="20"/>
        </w:rPr>
        <w:t>y</w:t>
      </w:r>
      <w:r>
        <w:rPr>
          <w:spacing w:val="-6"/>
          <w:sz w:val="20"/>
        </w:rPr>
        <w:t> </w:t>
      </w:r>
      <w:r>
        <w:rPr>
          <w:sz w:val="20"/>
        </w:rPr>
        <w:t>profesionalización</w:t>
      </w:r>
      <w:r>
        <w:rPr>
          <w:spacing w:val="-8"/>
          <w:sz w:val="20"/>
        </w:rPr>
        <w:t> </w:t>
      </w:r>
      <w:r>
        <w:rPr>
          <w:sz w:val="20"/>
        </w:rPr>
        <w:t>del</w:t>
      </w:r>
      <w:r>
        <w:rPr>
          <w:spacing w:val="-7"/>
          <w:sz w:val="20"/>
        </w:rPr>
        <w:t> </w:t>
      </w:r>
      <w:r>
        <w:rPr>
          <w:sz w:val="20"/>
        </w:rPr>
        <w:t>personal</w:t>
      </w:r>
      <w:r>
        <w:rPr>
          <w:spacing w:val="-9"/>
          <w:sz w:val="20"/>
        </w:rPr>
        <w:t> </w:t>
      </w:r>
      <w:r>
        <w:rPr>
          <w:sz w:val="20"/>
        </w:rPr>
        <w:t>encargado</w:t>
      </w:r>
      <w:r>
        <w:rPr>
          <w:spacing w:val="-9"/>
          <w:sz w:val="20"/>
        </w:rPr>
        <w:t> </w:t>
      </w:r>
      <w:r>
        <w:rPr>
          <w:sz w:val="20"/>
        </w:rPr>
        <w:t>de</w:t>
      </w:r>
      <w:r>
        <w:rPr>
          <w:spacing w:val="-6"/>
          <w:sz w:val="20"/>
        </w:rPr>
        <w:t> </w:t>
      </w:r>
      <w:r>
        <w:rPr>
          <w:sz w:val="20"/>
        </w:rPr>
        <w:t>las</w:t>
      </w:r>
      <w:r>
        <w:rPr>
          <w:spacing w:val="-6"/>
          <w:sz w:val="20"/>
        </w:rPr>
        <w:t> </w:t>
      </w:r>
      <w:r>
        <w:rPr>
          <w:sz w:val="20"/>
        </w:rPr>
        <w:t>áreas</w:t>
      </w:r>
      <w:r>
        <w:rPr>
          <w:spacing w:val="-7"/>
          <w:sz w:val="20"/>
        </w:rPr>
        <w:t> </w:t>
      </w:r>
      <w:r>
        <w:rPr>
          <w:spacing w:val="-2"/>
          <w:sz w:val="20"/>
        </w:rPr>
        <w:t>culturales.</w:t>
      </w:r>
    </w:p>
    <w:p>
      <w:pPr>
        <w:spacing w:before="1"/>
        <w:ind w:left="0" w:right="1417" w:firstLine="0"/>
        <w:jc w:val="right"/>
        <w:rPr>
          <w:rFonts w:ascii="Arial" w:hAnsi="Arial"/>
          <w:i/>
          <w:sz w:val="14"/>
        </w:rPr>
      </w:pPr>
      <w:r>
        <w:rPr>
          <w:rFonts w:ascii="Arial" w:hAnsi="Arial"/>
          <w:i/>
          <w:color w:val="2179CA"/>
          <w:sz w:val="14"/>
        </w:rPr>
        <w:t>Fracción</w:t>
      </w:r>
      <w:r>
        <w:rPr>
          <w:rFonts w:ascii="Arial" w:hAnsi="Arial"/>
          <w:i/>
          <w:color w:val="2179CA"/>
          <w:spacing w:val="-6"/>
          <w:sz w:val="14"/>
        </w:rPr>
        <w:t> </w:t>
      </w:r>
      <w:r>
        <w:rPr>
          <w:rFonts w:ascii="Arial" w:hAnsi="Arial"/>
          <w:i/>
          <w:color w:val="2179CA"/>
          <w:sz w:val="14"/>
        </w:rPr>
        <w:t>adicionada,</w:t>
      </w:r>
      <w:r>
        <w:rPr>
          <w:rFonts w:ascii="Arial" w:hAnsi="Arial"/>
          <w:i/>
          <w:color w:val="2179CA"/>
          <w:spacing w:val="-3"/>
          <w:sz w:val="14"/>
        </w:rPr>
        <w:t> </w:t>
      </w:r>
      <w:r>
        <w:rPr>
          <w:rFonts w:ascii="Arial" w:hAnsi="Arial"/>
          <w:i/>
          <w:color w:val="2179CA"/>
          <w:sz w:val="14"/>
        </w:rPr>
        <w:t>P.O.</w:t>
      </w:r>
      <w:r>
        <w:rPr>
          <w:rFonts w:ascii="Arial" w:hAnsi="Arial"/>
          <w:i/>
          <w:color w:val="2179CA"/>
          <w:spacing w:val="-5"/>
          <w:sz w:val="14"/>
        </w:rPr>
        <w:t> </w:t>
      </w:r>
      <w:r>
        <w:rPr>
          <w:rFonts w:ascii="Arial" w:hAnsi="Arial"/>
          <w:i/>
          <w:color w:val="2179CA"/>
          <w:sz w:val="14"/>
        </w:rPr>
        <w:t>Alcance</w:t>
      </w:r>
      <w:r>
        <w:rPr>
          <w:rFonts w:ascii="Arial" w:hAnsi="Arial"/>
          <w:i/>
          <w:color w:val="2179CA"/>
          <w:spacing w:val="-2"/>
          <w:sz w:val="14"/>
        </w:rPr>
        <w:t> </w:t>
      </w:r>
      <w:r>
        <w:rPr>
          <w:rFonts w:ascii="Arial" w:hAnsi="Arial"/>
          <w:i/>
          <w:color w:val="2179CA"/>
          <w:sz w:val="14"/>
        </w:rPr>
        <w:t>uno</w:t>
      </w:r>
      <w:r>
        <w:rPr>
          <w:rFonts w:ascii="Arial" w:hAnsi="Arial"/>
          <w:i/>
          <w:color w:val="2179CA"/>
          <w:spacing w:val="-3"/>
          <w:sz w:val="14"/>
        </w:rPr>
        <w:t> </w:t>
      </w:r>
      <w:r>
        <w:rPr>
          <w:rFonts w:ascii="Arial" w:hAnsi="Arial"/>
          <w:i/>
          <w:color w:val="2179CA"/>
          <w:sz w:val="14"/>
        </w:rPr>
        <w:t>del</w:t>
      </w:r>
      <w:r>
        <w:rPr>
          <w:rFonts w:ascii="Arial" w:hAnsi="Arial"/>
          <w:i/>
          <w:color w:val="2179CA"/>
          <w:spacing w:val="-3"/>
          <w:sz w:val="14"/>
        </w:rPr>
        <w:t> </w:t>
      </w:r>
      <w:r>
        <w:rPr>
          <w:rFonts w:ascii="Arial" w:hAnsi="Arial"/>
          <w:i/>
          <w:color w:val="2179CA"/>
          <w:sz w:val="14"/>
        </w:rPr>
        <w:t>20</w:t>
      </w:r>
      <w:r>
        <w:rPr>
          <w:rFonts w:ascii="Arial" w:hAnsi="Arial"/>
          <w:i/>
          <w:color w:val="2179CA"/>
          <w:spacing w:val="-3"/>
          <w:sz w:val="14"/>
        </w:rPr>
        <w:t> </w:t>
      </w:r>
      <w:r>
        <w:rPr>
          <w:rFonts w:ascii="Arial" w:hAnsi="Arial"/>
          <w:i/>
          <w:color w:val="2179CA"/>
          <w:sz w:val="14"/>
        </w:rPr>
        <w:t>de</w:t>
      </w:r>
      <w:r>
        <w:rPr>
          <w:rFonts w:ascii="Arial" w:hAnsi="Arial"/>
          <w:i/>
          <w:color w:val="2179CA"/>
          <w:spacing w:val="-4"/>
          <w:sz w:val="14"/>
        </w:rPr>
        <w:t> </w:t>
      </w:r>
      <w:r>
        <w:rPr>
          <w:rFonts w:ascii="Arial" w:hAnsi="Arial"/>
          <w:i/>
          <w:color w:val="2179CA"/>
          <w:sz w:val="14"/>
        </w:rPr>
        <w:t>agosto</w:t>
      </w:r>
      <w:r>
        <w:rPr>
          <w:rFonts w:ascii="Arial" w:hAnsi="Arial"/>
          <w:i/>
          <w:color w:val="2179CA"/>
          <w:spacing w:val="-5"/>
          <w:sz w:val="14"/>
        </w:rPr>
        <w:t> </w:t>
      </w:r>
      <w:r>
        <w:rPr>
          <w:rFonts w:ascii="Arial" w:hAnsi="Arial"/>
          <w:i/>
          <w:color w:val="2179CA"/>
          <w:sz w:val="14"/>
        </w:rPr>
        <w:t>de</w:t>
      </w:r>
      <w:r>
        <w:rPr>
          <w:rFonts w:ascii="Arial" w:hAnsi="Arial"/>
          <w:i/>
          <w:color w:val="2179CA"/>
          <w:spacing w:val="-5"/>
          <w:sz w:val="14"/>
        </w:rPr>
        <w:t> </w:t>
      </w:r>
      <w:r>
        <w:rPr>
          <w:rFonts w:ascii="Arial" w:hAnsi="Arial"/>
          <w:i/>
          <w:color w:val="2179CA"/>
          <w:spacing w:val="-4"/>
          <w:sz w:val="14"/>
        </w:rPr>
        <w:t>2024.</w:t>
      </w:r>
    </w:p>
    <w:p>
      <w:pPr>
        <w:pStyle w:val="BodyText"/>
        <w:spacing w:before="68"/>
        <w:rPr>
          <w:rFonts w:ascii="Arial"/>
          <w:i/>
          <w:sz w:val="14"/>
        </w:rPr>
      </w:pPr>
    </w:p>
    <w:p>
      <w:pPr>
        <w:pStyle w:val="ListParagraph"/>
        <w:numPr>
          <w:ilvl w:val="0"/>
          <w:numId w:val="13"/>
        </w:numPr>
        <w:tabs>
          <w:tab w:pos="1959" w:val="left" w:leader="none"/>
          <w:tab w:pos="1985" w:val="left" w:leader="none"/>
        </w:tabs>
        <w:spacing w:line="240" w:lineRule="auto" w:before="0" w:after="0"/>
        <w:ind w:left="1985" w:right="1425" w:hanging="567"/>
        <w:jc w:val="both"/>
        <w:rPr>
          <w:sz w:val="20"/>
        </w:rPr>
      </w:pPr>
      <w:r>
        <w:rPr>
          <w:sz w:val="20"/>
        </w:rPr>
        <w:t>Reconocer a los Centros Culturales Independientes en la normatividad municipal, como establecimientos comerciales creados de conformidad con lo estipulado en la Ley de Hacienda</w:t>
      </w:r>
      <w:r>
        <w:rPr>
          <w:spacing w:val="40"/>
          <w:sz w:val="20"/>
        </w:rPr>
        <w:t> </w:t>
      </w:r>
      <w:r>
        <w:rPr>
          <w:sz w:val="20"/>
        </w:rPr>
        <w:t>para los Municipios del Estado de Hidalgo, los cuales son destinados a ofrecer:</w:t>
      </w:r>
    </w:p>
    <w:p>
      <w:pPr>
        <w:pStyle w:val="BodyText"/>
      </w:pPr>
    </w:p>
    <w:p>
      <w:pPr>
        <w:pStyle w:val="ListParagraph"/>
        <w:numPr>
          <w:ilvl w:val="1"/>
          <w:numId w:val="13"/>
        </w:numPr>
        <w:tabs>
          <w:tab w:pos="2216" w:val="left" w:leader="none"/>
        </w:tabs>
        <w:spacing w:line="240" w:lineRule="auto" w:before="0" w:after="0"/>
        <w:ind w:left="2216" w:right="0" w:hanging="231"/>
        <w:jc w:val="left"/>
        <w:rPr>
          <w:sz w:val="20"/>
        </w:rPr>
      </w:pPr>
      <w:r>
        <w:rPr>
          <w:sz w:val="20"/>
        </w:rPr>
        <w:t>Bienes</w:t>
      </w:r>
      <w:r>
        <w:rPr>
          <w:spacing w:val="-7"/>
          <w:sz w:val="20"/>
        </w:rPr>
        <w:t> </w:t>
      </w:r>
      <w:r>
        <w:rPr>
          <w:sz w:val="20"/>
        </w:rPr>
        <w:t>y</w:t>
      </w:r>
      <w:r>
        <w:rPr>
          <w:spacing w:val="-7"/>
          <w:sz w:val="20"/>
        </w:rPr>
        <w:t> </w:t>
      </w:r>
      <w:r>
        <w:rPr>
          <w:sz w:val="20"/>
        </w:rPr>
        <w:t>servicios</w:t>
      </w:r>
      <w:r>
        <w:rPr>
          <w:spacing w:val="-6"/>
          <w:sz w:val="20"/>
        </w:rPr>
        <w:t> </w:t>
      </w:r>
      <w:r>
        <w:rPr>
          <w:sz w:val="20"/>
        </w:rPr>
        <w:t>de</w:t>
      </w:r>
      <w:r>
        <w:rPr>
          <w:spacing w:val="-9"/>
          <w:sz w:val="20"/>
        </w:rPr>
        <w:t> </w:t>
      </w:r>
      <w:r>
        <w:rPr>
          <w:sz w:val="20"/>
        </w:rPr>
        <w:t>contenido</w:t>
      </w:r>
      <w:r>
        <w:rPr>
          <w:spacing w:val="-5"/>
          <w:sz w:val="20"/>
        </w:rPr>
        <w:t> </w:t>
      </w:r>
      <w:r>
        <w:rPr>
          <w:sz w:val="20"/>
        </w:rPr>
        <w:t>artístico</w:t>
      </w:r>
      <w:r>
        <w:rPr>
          <w:spacing w:val="-8"/>
          <w:sz w:val="20"/>
        </w:rPr>
        <w:t> </w:t>
      </w:r>
      <w:r>
        <w:rPr>
          <w:sz w:val="20"/>
        </w:rPr>
        <w:t>y</w:t>
      </w:r>
      <w:r>
        <w:rPr>
          <w:spacing w:val="-7"/>
          <w:sz w:val="20"/>
        </w:rPr>
        <w:t> </w:t>
      </w:r>
      <w:r>
        <w:rPr>
          <w:sz w:val="20"/>
        </w:rPr>
        <w:t>cultural,</w:t>
      </w:r>
      <w:r>
        <w:rPr>
          <w:spacing w:val="-5"/>
          <w:sz w:val="20"/>
        </w:rPr>
        <w:t> </w:t>
      </w:r>
      <w:r>
        <w:rPr>
          <w:spacing w:val="-10"/>
          <w:sz w:val="20"/>
        </w:rPr>
        <w:t>y</w:t>
      </w:r>
    </w:p>
    <w:p>
      <w:pPr>
        <w:pStyle w:val="ListParagraph"/>
        <w:numPr>
          <w:ilvl w:val="1"/>
          <w:numId w:val="13"/>
        </w:numPr>
        <w:tabs>
          <w:tab w:pos="2216" w:val="left" w:leader="none"/>
        </w:tabs>
        <w:spacing w:line="240" w:lineRule="auto" w:before="228" w:after="0"/>
        <w:ind w:left="2216" w:right="0" w:hanging="231"/>
        <w:jc w:val="left"/>
        <w:rPr>
          <w:sz w:val="20"/>
        </w:rPr>
      </w:pPr>
      <w:r>
        <w:rPr>
          <w:sz w:val="20"/>
        </w:rPr>
        <w:t>Cursos,</w:t>
      </w:r>
      <w:r>
        <w:rPr>
          <w:spacing w:val="-7"/>
          <w:sz w:val="20"/>
        </w:rPr>
        <w:t> </w:t>
      </w:r>
      <w:r>
        <w:rPr>
          <w:sz w:val="20"/>
        </w:rPr>
        <w:t>talleres</w:t>
      </w:r>
      <w:r>
        <w:rPr>
          <w:spacing w:val="-5"/>
          <w:sz w:val="20"/>
        </w:rPr>
        <w:t> </w:t>
      </w:r>
      <w:r>
        <w:rPr>
          <w:sz w:val="20"/>
        </w:rPr>
        <w:t>y</w:t>
      </w:r>
      <w:r>
        <w:rPr>
          <w:spacing w:val="-6"/>
          <w:sz w:val="20"/>
        </w:rPr>
        <w:t> </w:t>
      </w:r>
      <w:r>
        <w:rPr>
          <w:sz w:val="20"/>
        </w:rPr>
        <w:t>procesos</w:t>
      </w:r>
      <w:r>
        <w:rPr>
          <w:spacing w:val="-6"/>
          <w:sz w:val="20"/>
        </w:rPr>
        <w:t> </w:t>
      </w:r>
      <w:r>
        <w:rPr>
          <w:sz w:val="20"/>
        </w:rPr>
        <w:t>formativos</w:t>
      </w:r>
      <w:r>
        <w:rPr>
          <w:spacing w:val="-5"/>
          <w:sz w:val="20"/>
        </w:rPr>
        <w:t> </w:t>
      </w:r>
      <w:r>
        <w:rPr>
          <w:sz w:val="20"/>
        </w:rPr>
        <w:t>en</w:t>
      </w:r>
      <w:r>
        <w:rPr>
          <w:spacing w:val="-5"/>
          <w:sz w:val="20"/>
        </w:rPr>
        <w:t> </w:t>
      </w:r>
      <w:r>
        <w:rPr>
          <w:sz w:val="20"/>
        </w:rPr>
        <w:t>materia</w:t>
      </w:r>
      <w:r>
        <w:rPr>
          <w:spacing w:val="-4"/>
          <w:sz w:val="20"/>
        </w:rPr>
        <w:t> </w:t>
      </w:r>
      <w:r>
        <w:rPr>
          <w:sz w:val="20"/>
        </w:rPr>
        <w:t>de</w:t>
      </w:r>
      <w:r>
        <w:rPr>
          <w:spacing w:val="-7"/>
          <w:sz w:val="20"/>
        </w:rPr>
        <w:t> </w:t>
      </w:r>
      <w:r>
        <w:rPr>
          <w:sz w:val="20"/>
        </w:rPr>
        <w:t>arte</w:t>
      </w:r>
      <w:r>
        <w:rPr>
          <w:spacing w:val="-7"/>
          <w:sz w:val="20"/>
        </w:rPr>
        <w:t> </w:t>
      </w:r>
      <w:r>
        <w:rPr>
          <w:sz w:val="20"/>
        </w:rPr>
        <w:t>y</w:t>
      </w:r>
      <w:r>
        <w:rPr>
          <w:spacing w:val="-6"/>
          <w:sz w:val="20"/>
        </w:rPr>
        <w:t> </w:t>
      </w:r>
      <w:r>
        <w:rPr>
          <w:spacing w:val="-2"/>
          <w:sz w:val="20"/>
        </w:rPr>
        <w:t>cultura.</w:t>
      </w:r>
    </w:p>
    <w:p>
      <w:pPr>
        <w:spacing w:before="2"/>
        <w:ind w:left="0" w:right="1419" w:firstLine="0"/>
        <w:jc w:val="right"/>
        <w:rPr>
          <w:rFonts w:ascii="Arial" w:hAnsi="Arial"/>
          <w:i/>
          <w:sz w:val="14"/>
        </w:rPr>
      </w:pPr>
      <w:r>
        <w:rPr>
          <w:rFonts w:ascii="Arial" w:hAnsi="Arial"/>
          <w:i/>
          <w:color w:val="2179CA"/>
          <w:sz w:val="14"/>
        </w:rPr>
        <w:t>Fracción</w:t>
      </w:r>
      <w:r>
        <w:rPr>
          <w:rFonts w:ascii="Arial" w:hAnsi="Arial"/>
          <w:i/>
          <w:color w:val="2179CA"/>
          <w:spacing w:val="-5"/>
          <w:sz w:val="14"/>
        </w:rPr>
        <w:t> </w:t>
      </w:r>
      <w:r>
        <w:rPr>
          <w:rFonts w:ascii="Arial" w:hAnsi="Arial"/>
          <w:i/>
          <w:color w:val="2179CA"/>
          <w:sz w:val="14"/>
        </w:rPr>
        <w:t>adicionada,</w:t>
      </w:r>
      <w:r>
        <w:rPr>
          <w:rFonts w:ascii="Arial" w:hAnsi="Arial"/>
          <w:i/>
          <w:color w:val="2179CA"/>
          <w:spacing w:val="-3"/>
          <w:sz w:val="14"/>
        </w:rPr>
        <w:t> </w:t>
      </w:r>
      <w:r>
        <w:rPr>
          <w:rFonts w:ascii="Arial" w:hAnsi="Arial"/>
          <w:i/>
          <w:color w:val="2179CA"/>
          <w:sz w:val="14"/>
        </w:rPr>
        <w:t>P.O.</w:t>
      </w:r>
      <w:r>
        <w:rPr>
          <w:rFonts w:ascii="Arial" w:hAnsi="Arial"/>
          <w:i/>
          <w:color w:val="2179CA"/>
          <w:spacing w:val="-5"/>
          <w:sz w:val="14"/>
        </w:rPr>
        <w:t> </w:t>
      </w:r>
      <w:r>
        <w:rPr>
          <w:rFonts w:ascii="Arial" w:hAnsi="Arial"/>
          <w:i/>
          <w:color w:val="2179CA"/>
          <w:sz w:val="14"/>
        </w:rPr>
        <w:t>Alcance</w:t>
      </w:r>
      <w:r>
        <w:rPr>
          <w:rFonts w:ascii="Arial" w:hAnsi="Arial"/>
          <w:i/>
          <w:color w:val="2179CA"/>
          <w:spacing w:val="-5"/>
          <w:sz w:val="14"/>
        </w:rPr>
        <w:t> </w:t>
      </w:r>
      <w:r>
        <w:rPr>
          <w:rFonts w:ascii="Arial" w:hAnsi="Arial"/>
          <w:i/>
          <w:color w:val="2179CA"/>
          <w:sz w:val="14"/>
        </w:rPr>
        <w:t>cinco</w:t>
      </w:r>
      <w:r>
        <w:rPr>
          <w:rFonts w:ascii="Arial" w:hAnsi="Arial"/>
          <w:i/>
          <w:color w:val="2179CA"/>
          <w:spacing w:val="-5"/>
          <w:sz w:val="14"/>
        </w:rPr>
        <w:t> </w:t>
      </w:r>
      <w:r>
        <w:rPr>
          <w:rFonts w:ascii="Arial" w:hAnsi="Arial"/>
          <w:i/>
          <w:color w:val="2179CA"/>
          <w:sz w:val="14"/>
        </w:rPr>
        <w:t>del</w:t>
      </w:r>
      <w:r>
        <w:rPr>
          <w:rFonts w:ascii="Arial" w:hAnsi="Arial"/>
          <w:i/>
          <w:color w:val="2179CA"/>
          <w:spacing w:val="-4"/>
          <w:sz w:val="14"/>
        </w:rPr>
        <w:t> </w:t>
      </w:r>
      <w:r>
        <w:rPr>
          <w:rFonts w:ascii="Arial" w:hAnsi="Arial"/>
          <w:i/>
          <w:color w:val="2179CA"/>
          <w:sz w:val="14"/>
        </w:rPr>
        <w:t>16</w:t>
      </w:r>
      <w:r>
        <w:rPr>
          <w:rFonts w:ascii="Arial" w:hAnsi="Arial"/>
          <w:i/>
          <w:color w:val="2179CA"/>
          <w:spacing w:val="-5"/>
          <w:sz w:val="14"/>
        </w:rPr>
        <w:t> </w:t>
      </w:r>
      <w:r>
        <w:rPr>
          <w:rFonts w:ascii="Arial" w:hAnsi="Arial"/>
          <w:i/>
          <w:color w:val="2179CA"/>
          <w:sz w:val="14"/>
        </w:rPr>
        <w:t>de</w:t>
      </w:r>
      <w:r>
        <w:rPr>
          <w:rFonts w:ascii="Arial" w:hAnsi="Arial"/>
          <w:i/>
          <w:color w:val="2179CA"/>
          <w:spacing w:val="-5"/>
          <w:sz w:val="14"/>
        </w:rPr>
        <w:t> </w:t>
      </w:r>
      <w:r>
        <w:rPr>
          <w:rFonts w:ascii="Arial" w:hAnsi="Arial"/>
          <w:i/>
          <w:color w:val="2179CA"/>
          <w:sz w:val="14"/>
        </w:rPr>
        <w:t>agosto</w:t>
      </w:r>
      <w:r>
        <w:rPr>
          <w:rFonts w:ascii="Arial" w:hAnsi="Arial"/>
          <w:i/>
          <w:color w:val="2179CA"/>
          <w:spacing w:val="-4"/>
          <w:sz w:val="14"/>
        </w:rPr>
        <w:t> </w:t>
      </w:r>
      <w:r>
        <w:rPr>
          <w:rFonts w:ascii="Arial" w:hAnsi="Arial"/>
          <w:i/>
          <w:color w:val="2179CA"/>
          <w:sz w:val="14"/>
        </w:rPr>
        <w:t>de</w:t>
      </w:r>
      <w:r>
        <w:rPr>
          <w:rFonts w:ascii="Arial" w:hAnsi="Arial"/>
          <w:i/>
          <w:color w:val="2179CA"/>
          <w:spacing w:val="-3"/>
          <w:sz w:val="14"/>
        </w:rPr>
        <w:t> </w:t>
      </w:r>
      <w:r>
        <w:rPr>
          <w:rFonts w:ascii="Arial" w:hAnsi="Arial"/>
          <w:i/>
          <w:color w:val="2179CA"/>
          <w:spacing w:val="-4"/>
          <w:sz w:val="14"/>
        </w:rPr>
        <w:t>2024.</w:t>
      </w:r>
    </w:p>
    <w:p>
      <w:pPr>
        <w:pStyle w:val="BodyText"/>
        <w:spacing w:before="68"/>
        <w:rPr>
          <w:rFonts w:ascii="Arial"/>
          <w:i/>
          <w:sz w:val="14"/>
        </w:rPr>
      </w:pPr>
    </w:p>
    <w:p>
      <w:pPr>
        <w:pStyle w:val="ListParagraph"/>
        <w:numPr>
          <w:ilvl w:val="0"/>
          <w:numId w:val="13"/>
        </w:numPr>
        <w:tabs>
          <w:tab w:pos="1803" w:val="left" w:leader="none"/>
          <w:tab w:pos="1985" w:val="left" w:leader="none"/>
        </w:tabs>
        <w:spacing w:line="240" w:lineRule="auto" w:before="0" w:after="0"/>
        <w:ind w:left="1985" w:right="1425" w:hanging="567"/>
        <w:jc w:val="both"/>
        <w:rPr>
          <w:sz w:val="20"/>
        </w:rPr>
      </w:pPr>
      <w:r>
        <w:rPr>
          <w:sz w:val="20"/>
        </w:rPr>
        <w:t>Estipular un giro comercial específico para los Centros Culturales Independientes, y realizar el cobro de las contribuciones municipales conforme a la Ley de Hacienda para los Municipios del Estado</w:t>
      </w:r>
      <w:r>
        <w:rPr>
          <w:spacing w:val="40"/>
          <w:sz w:val="20"/>
        </w:rPr>
        <w:t> </w:t>
      </w:r>
      <w:r>
        <w:rPr>
          <w:sz w:val="20"/>
        </w:rPr>
        <w:t>de Hidalgo, tomando en cuenta los siguientes criterios:</w:t>
      </w:r>
    </w:p>
    <w:p>
      <w:pPr>
        <w:pStyle w:val="ListParagraph"/>
        <w:numPr>
          <w:ilvl w:val="1"/>
          <w:numId w:val="13"/>
        </w:numPr>
        <w:tabs>
          <w:tab w:pos="1649" w:val="left" w:leader="none"/>
        </w:tabs>
        <w:spacing w:line="240" w:lineRule="auto" w:before="229" w:after="0"/>
        <w:ind w:left="1649" w:right="0" w:hanging="231"/>
        <w:jc w:val="left"/>
        <w:rPr>
          <w:sz w:val="20"/>
        </w:rPr>
      </w:pPr>
      <w:r>
        <w:rPr>
          <w:sz w:val="20"/>
        </w:rPr>
        <w:t>El</w:t>
      </w:r>
      <w:r>
        <w:rPr>
          <w:spacing w:val="-6"/>
          <w:sz w:val="20"/>
        </w:rPr>
        <w:t> </w:t>
      </w:r>
      <w:r>
        <w:rPr>
          <w:sz w:val="20"/>
        </w:rPr>
        <w:t>tamaño</w:t>
      </w:r>
      <w:r>
        <w:rPr>
          <w:spacing w:val="-4"/>
          <w:sz w:val="20"/>
        </w:rPr>
        <w:t> </w:t>
      </w:r>
      <w:r>
        <w:rPr>
          <w:sz w:val="20"/>
        </w:rPr>
        <w:t>y</w:t>
      </w:r>
      <w:r>
        <w:rPr>
          <w:spacing w:val="-6"/>
          <w:sz w:val="20"/>
        </w:rPr>
        <w:t> </w:t>
      </w:r>
      <w:r>
        <w:rPr>
          <w:sz w:val="20"/>
        </w:rPr>
        <w:t>ubicación</w:t>
      </w:r>
      <w:r>
        <w:rPr>
          <w:spacing w:val="-6"/>
          <w:sz w:val="20"/>
        </w:rPr>
        <w:t> </w:t>
      </w:r>
      <w:r>
        <w:rPr>
          <w:sz w:val="20"/>
        </w:rPr>
        <w:t>del</w:t>
      </w:r>
      <w:r>
        <w:rPr>
          <w:spacing w:val="-7"/>
          <w:sz w:val="20"/>
        </w:rPr>
        <w:t> </w:t>
      </w:r>
      <w:r>
        <w:rPr>
          <w:spacing w:val="-2"/>
          <w:sz w:val="20"/>
        </w:rPr>
        <w:t>establecimiento;</w:t>
      </w:r>
    </w:p>
    <w:p>
      <w:pPr>
        <w:pStyle w:val="BodyText"/>
        <w:spacing w:before="1"/>
      </w:pPr>
    </w:p>
    <w:p>
      <w:pPr>
        <w:pStyle w:val="ListParagraph"/>
        <w:numPr>
          <w:ilvl w:val="1"/>
          <w:numId w:val="13"/>
        </w:numPr>
        <w:tabs>
          <w:tab w:pos="1649" w:val="left" w:leader="none"/>
        </w:tabs>
        <w:spacing w:line="240" w:lineRule="auto" w:before="0" w:after="0"/>
        <w:ind w:left="1649" w:right="0" w:hanging="231"/>
        <w:jc w:val="left"/>
        <w:rPr>
          <w:sz w:val="20"/>
        </w:rPr>
      </w:pPr>
      <w:r>
        <w:rPr>
          <w:sz w:val="20"/>
        </w:rPr>
        <w:t>El</w:t>
      </w:r>
      <w:r>
        <w:rPr>
          <w:spacing w:val="-7"/>
          <w:sz w:val="20"/>
        </w:rPr>
        <w:t> </w:t>
      </w:r>
      <w:r>
        <w:rPr>
          <w:sz w:val="20"/>
        </w:rPr>
        <w:t>número</w:t>
      </w:r>
      <w:r>
        <w:rPr>
          <w:spacing w:val="-5"/>
          <w:sz w:val="20"/>
        </w:rPr>
        <w:t> </w:t>
      </w:r>
      <w:r>
        <w:rPr>
          <w:sz w:val="20"/>
        </w:rPr>
        <w:t>de</w:t>
      </w:r>
      <w:r>
        <w:rPr>
          <w:spacing w:val="-8"/>
          <w:sz w:val="20"/>
        </w:rPr>
        <w:t> </w:t>
      </w:r>
      <w:r>
        <w:rPr>
          <w:sz w:val="20"/>
        </w:rPr>
        <w:t>personas</w:t>
      </w:r>
      <w:r>
        <w:rPr>
          <w:spacing w:val="-4"/>
          <w:sz w:val="20"/>
        </w:rPr>
        <w:t> </w:t>
      </w:r>
      <w:r>
        <w:rPr>
          <w:sz w:val="20"/>
        </w:rPr>
        <w:t>que</w:t>
      </w:r>
      <w:r>
        <w:rPr>
          <w:spacing w:val="-6"/>
          <w:sz w:val="20"/>
        </w:rPr>
        <w:t> </w:t>
      </w:r>
      <w:r>
        <w:rPr>
          <w:sz w:val="20"/>
        </w:rPr>
        <w:t>laboran,</w:t>
      </w:r>
      <w:r>
        <w:rPr>
          <w:spacing w:val="-5"/>
          <w:sz w:val="20"/>
        </w:rPr>
        <w:t> </w:t>
      </w:r>
      <w:r>
        <w:rPr>
          <w:spacing w:val="-10"/>
          <w:sz w:val="20"/>
        </w:rPr>
        <w:t>y</w:t>
      </w:r>
    </w:p>
    <w:p>
      <w:pPr>
        <w:pStyle w:val="BodyText"/>
        <w:spacing w:before="1"/>
      </w:pPr>
    </w:p>
    <w:p>
      <w:pPr>
        <w:pStyle w:val="ListParagraph"/>
        <w:numPr>
          <w:ilvl w:val="1"/>
          <w:numId w:val="13"/>
        </w:numPr>
        <w:tabs>
          <w:tab w:pos="1640" w:val="left" w:leader="none"/>
        </w:tabs>
        <w:spacing w:line="240" w:lineRule="auto" w:before="0" w:after="0"/>
        <w:ind w:left="1640" w:right="0" w:hanging="222"/>
        <w:jc w:val="left"/>
        <w:rPr>
          <w:sz w:val="20"/>
        </w:rPr>
      </w:pPr>
      <w:r>
        <w:rPr>
          <w:sz w:val="20"/>
        </w:rPr>
        <w:t>El</w:t>
      </w:r>
      <w:r>
        <w:rPr>
          <w:spacing w:val="-8"/>
          <w:sz w:val="20"/>
        </w:rPr>
        <w:t> </w:t>
      </w:r>
      <w:r>
        <w:rPr>
          <w:sz w:val="20"/>
        </w:rPr>
        <w:t>tipo</w:t>
      </w:r>
      <w:r>
        <w:rPr>
          <w:spacing w:val="-5"/>
          <w:sz w:val="20"/>
        </w:rPr>
        <w:t> </w:t>
      </w:r>
      <w:r>
        <w:rPr>
          <w:sz w:val="20"/>
        </w:rPr>
        <w:t>de</w:t>
      </w:r>
      <w:r>
        <w:rPr>
          <w:spacing w:val="-6"/>
          <w:sz w:val="20"/>
        </w:rPr>
        <w:t> </w:t>
      </w:r>
      <w:r>
        <w:rPr>
          <w:sz w:val="20"/>
        </w:rPr>
        <w:t>actividades</w:t>
      </w:r>
      <w:r>
        <w:rPr>
          <w:spacing w:val="-4"/>
          <w:sz w:val="20"/>
        </w:rPr>
        <w:t> </w:t>
      </w:r>
      <w:r>
        <w:rPr>
          <w:sz w:val="20"/>
        </w:rPr>
        <w:t>que</w:t>
      </w:r>
      <w:r>
        <w:rPr>
          <w:spacing w:val="-6"/>
          <w:sz w:val="20"/>
        </w:rPr>
        <w:t> </w:t>
      </w:r>
      <w:r>
        <w:rPr>
          <w:sz w:val="20"/>
        </w:rPr>
        <w:t>se</w:t>
      </w:r>
      <w:r>
        <w:rPr>
          <w:spacing w:val="-6"/>
          <w:sz w:val="20"/>
        </w:rPr>
        <w:t> </w:t>
      </w:r>
      <w:r>
        <w:rPr>
          <w:sz w:val="20"/>
        </w:rPr>
        <w:t>realizan,</w:t>
      </w:r>
      <w:r>
        <w:rPr>
          <w:spacing w:val="-7"/>
          <w:sz w:val="20"/>
        </w:rPr>
        <w:t> </w:t>
      </w:r>
      <w:r>
        <w:rPr>
          <w:sz w:val="20"/>
        </w:rPr>
        <w:t>conforme</w:t>
      </w:r>
      <w:r>
        <w:rPr>
          <w:spacing w:val="-4"/>
          <w:sz w:val="20"/>
        </w:rPr>
        <w:t> </w:t>
      </w:r>
      <w:r>
        <w:rPr>
          <w:sz w:val="20"/>
        </w:rPr>
        <w:t>a</w:t>
      </w:r>
      <w:r>
        <w:rPr>
          <w:spacing w:val="-7"/>
          <w:sz w:val="20"/>
        </w:rPr>
        <w:t> </w:t>
      </w:r>
      <w:r>
        <w:rPr>
          <w:sz w:val="20"/>
        </w:rPr>
        <w:t>la</w:t>
      </w:r>
      <w:r>
        <w:rPr>
          <w:spacing w:val="-6"/>
          <w:sz w:val="20"/>
        </w:rPr>
        <w:t> </w:t>
      </w:r>
      <w:r>
        <w:rPr>
          <w:sz w:val="20"/>
        </w:rPr>
        <w:t>fracción</w:t>
      </w:r>
      <w:r>
        <w:rPr>
          <w:spacing w:val="-6"/>
          <w:sz w:val="20"/>
        </w:rPr>
        <w:t> </w:t>
      </w:r>
      <w:r>
        <w:rPr>
          <w:sz w:val="20"/>
        </w:rPr>
        <w:t>XIV</w:t>
      </w:r>
      <w:r>
        <w:rPr>
          <w:spacing w:val="-6"/>
          <w:sz w:val="20"/>
        </w:rPr>
        <w:t> </w:t>
      </w:r>
      <w:r>
        <w:rPr>
          <w:sz w:val="20"/>
        </w:rPr>
        <w:t>del</w:t>
      </w:r>
      <w:r>
        <w:rPr>
          <w:spacing w:val="-6"/>
          <w:sz w:val="20"/>
        </w:rPr>
        <w:t> </w:t>
      </w:r>
      <w:r>
        <w:rPr>
          <w:sz w:val="20"/>
        </w:rPr>
        <w:t>presente</w:t>
      </w:r>
      <w:r>
        <w:rPr>
          <w:spacing w:val="-4"/>
          <w:sz w:val="20"/>
        </w:rPr>
        <w:t> </w:t>
      </w:r>
      <w:r>
        <w:rPr>
          <w:spacing w:val="-2"/>
          <w:sz w:val="20"/>
        </w:rPr>
        <w:t>artículo.</w:t>
      </w:r>
    </w:p>
    <w:p>
      <w:pPr>
        <w:spacing w:before="2"/>
        <w:ind w:left="0" w:right="1419" w:firstLine="0"/>
        <w:jc w:val="right"/>
        <w:rPr>
          <w:rFonts w:ascii="Arial" w:hAnsi="Arial"/>
          <w:i/>
          <w:sz w:val="14"/>
        </w:rPr>
      </w:pPr>
      <w:r>
        <w:rPr>
          <w:rFonts w:ascii="Arial" w:hAnsi="Arial"/>
          <w:i/>
          <w:color w:val="2179CA"/>
          <w:sz w:val="14"/>
        </w:rPr>
        <w:t>Fracción</w:t>
      </w:r>
      <w:r>
        <w:rPr>
          <w:rFonts w:ascii="Arial" w:hAnsi="Arial"/>
          <w:i/>
          <w:color w:val="2179CA"/>
          <w:spacing w:val="-5"/>
          <w:sz w:val="14"/>
        </w:rPr>
        <w:t> </w:t>
      </w:r>
      <w:r>
        <w:rPr>
          <w:rFonts w:ascii="Arial" w:hAnsi="Arial"/>
          <w:i/>
          <w:color w:val="2179CA"/>
          <w:sz w:val="14"/>
        </w:rPr>
        <w:t>adicionada,</w:t>
      </w:r>
      <w:r>
        <w:rPr>
          <w:rFonts w:ascii="Arial" w:hAnsi="Arial"/>
          <w:i/>
          <w:color w:val="2179CA"/>
          <w:spacing w:val="-3"/>
          <w:sz w:val="14"/>
        </w:rPr>
        <w:t> </w:t>
      </w:r>
      <w:r>
        <w:rPr>
          <w:rFonts w:ascii="Arial" w:hAnsi="Arial"/>
          <w:i/>
          <w:color w:val="2179CA"/>
          <w:sz w:val="14"/>
        </w:rPr>
        <w:t>P.O.</w:t>
      </w:r>
      <w:r>
        <w:rPr>
          <w:rFonts w:ascii="Arial" w:hAnsi="Arial"/>
          <w:i/>
          <w:color w:val="2179CA"/>
          <w:spacing w:val="-5"/>
          <w:sz w:val="14"/>
        </w:rPr>
        <w:t> </w:t>
      </w:r>
      <w:r>
        <w:rPr>
          <w:rFonts w:ascii="Arial" w:hAnsi="Arial"/>
          <w:i/>
          <w:color w:val="2179CA"/>
          <w:sz w:val="14"/>
        </w:rPr>
        <w:t>Alcance</w:t>
      </w:r>
      <w:r>
        <w:rPr>
          <w:rFonts w:ascii="Arial" w:hAnsi="Arial"/>
          <w:i/>
          <w:color w:val="2179CA"/>
          <w:spacing w:val="-5"/>
          <w:sz w:val="14"/>
        </w:rPr>
        <w:t> </w:t>
      </w:r>
      <w:r>
        <w:rPr>
          <w:rFonts w:ascii="Arial" w:hAnsi="Arial"/>
          <w:i/>
          <w:color w:val="2179CA"/>
          <w:sz w:val="14"/>
        </w:rPr>
        <w:t>cinco</w:t>
      </w:r>
      <w:r>
        <w:rPr>
          <w:rFonts w:ascii="Arial" w:hAnsi="Arial"/>
          <w:i/>
          <w:color w:val="2179CA"/>
          <w:spacing w:val="-5"/>
          <w:sz w:val="14"/>
        </w:rPr>
        <w:t> </w:t>
      </w:r>
      <w:r>
        <w:rPr>
          <w:rFonts w:ascii="Arial" w:hAnsi="Arial"/>
          <w:i/>
          <w:color w:val="2179CA"/>
          <w:sz w:val="14"/>
        </w:rPr>
        <w:t>del</w:t>
      </w:r>
      <w:r>
        <w:rPr>
          <w:rFonts w:ascii="Arial" w:hAnsi="Arial"/>
          <w:i/>
          <w:color w:val="2179CA"/>
          <w:spacing w:val="-4"/>
          <w:sz w:val="14"/>
        </w:rPr>
        <w:t> </w:t>
      </w:r>
      <w:r>
        <w:rPr>
          <w:rFonts w:ascii="Arial" w:hAnsi="Arial"/>
          <w:i/>
          <w:color w:val="2179CA"/>
          <w:sz w:val="14"/>
        </w:rPr>
        <w:t>16</w:t>
      </w:r>
      <w:r>
        <w:rPr>
          <w:rFonts w:ascii="Arial" w:hAnsi="Arial"/>
          <w:i/>
          <w:color w:val="2179CA"/>
          <w:spacing w:val="-5"/>
          <w:sz w:val="14"/>
        </w:rPr>
        <w:t> </w:t>
      </w:r>
      <w:r>
        <w:rPr>
          <w:rFonts w:ascii="Arial" w:hAnsi="Arial"/>
          <w:i/>
          <w:color w:val="2179CA"/>
          <w:sz w:val="14"/>
        </w:rPr>
        <w:t>de</w:t>
      </w:r>
      <w:r>
        <w:rPr>
          <w:rFonts w:ascii="Arial" w:hAnsi="Arial"/>
          <w:i/>
          <w:color w:val="2179CA"/>
          <w:spacing w:val="-5"/>
          <w:sz w:val="14"/>
        </w:rPr>
        <w:t> </w:t>
      </w:r>
      <w:r>
        <w:rPr>
          <w:rFonts w:ascii="Arial" w:hAnsi="Arial"/>
          <w:i/>
          <w:color w:val="2179CA"/>
          <w:sz w:val="14"/>
        </w:rPr>
        <w:t>agosto</w:t>
      </w:r>
      <w:r>
        <w:rPr>
          <w:rFonts w:ascii="Arial" w:hAnsi="Arial"/>
          <w:i/>
          <w:color w:val="2179CA"/>
          <w:spacing w:val="-4"/>
          <w:sz w:val="14"/>
        </w:rPr>
        <w:t> </w:t>
      </w:r>
      <w:r>
        <w:rPr>
          <w:rFonts w:ascii="Arial" w:hAnsi="Arial"/>
          <w:i/>
          <w:color w:val="2179CA"/>
          <w:sz w:val="14"/>
        </w:rPr>
        <w:t>de</w:t>
      </w:r>
      <w:r>
        <w:rPr>
          <w:rFonts w:ascii="Arial" w:hAnsi="Arial"/>
          <w:i/>
          <w:color w:val="2179CA"/>
          <w:spacing w:val="-3"/>
          <w:sz w:val="14"/>
        </w:rPr>
        <w:t> </w:t>
      </w:r>
      <w:r>
        <w:rPr>
          <w:rFonts w:ascii="Arial" w:hAnsi="Arial"/>
          <w:i/>
          <w:color w:val="2179CA"/>
          <w:spacing w:val="-4"/>
          <w:sz w:val="14"/>
        </w:rPr>
        <w:t>2024.</w:t>
      </w:r>
    </w:p>
    <w:p>
      <w:pPr>
        <w:pStyle w:val="BodyText"/>
        <w:spacing w:before="68"/>
        <w:rPr>
          <w:rFonts w:ascii="Arial"/>
          <w:i/>
          <w:sz w:val="14"/>
        </w:rPr>
      </w:pPr>
    </w:p>
    <w:p>
      <w:pPr>
        <w:pStyle w:val="ListParagraph"/>
        <w:numPr>
          <w:ilvl w:val="0"/>
          <w:numId w:val="13"/>
        </w:numPr>
        <w:tabs>
          <w:tab w:pos="1864" w:val="left" w:leader="none"/>
          <w:tab w:pos="1985" w:val="left" w:leader="none"/>
        </w:tabs>
        <w:spacing w:line="240" w:lineRule="auto" w:before="0" w:after="0"/>
        <w:ind w:left="1985" w:right="1427" w:hanging="567"/>
        <w:jc w:val="both"/>
        <w:rPr>
          <w:sz w:val="20"/>
        </w:rPr>
      </w:pPr>
      <w:r>
        <w:rPr>
          <w:sz w:val="20"/>
        </w:rPr>
        <w:t>Incluir a los Centros Culturales Independientes en los planes, programas y acciones en materia de arte y cultura, e incentivar su apertura y crecimiento en sus demarcaciones, a través del esquema de apoyos y estímulos que, en su caso, las autoridades hayan establecido para tal efecto, y</w:t>
      </w:r>
    </w:p>
    <w:p>
      <w:pPr>
        <w:spacing w:before="0"/>
        <w:ind w:left="0" w:right="1419" w:firstLine="0"/>
        <w:jc w:val="right"/>
        <w:rPr>
          <w:rFonts w:ascii="Arial" w:hAnsi="Arial"/>
          <w:i/>
          <w:sz w:val="14"/>
        </w:rPr>
      </w:pPr>
      <w:r>
        <w:rPr>
          <w:rFonts w:ascii="Arial" w:hAnsi="Arial"/>
          <w:i/>
          <w:color w:val="2179CA"/>
          <w:sz w:val="14"/>
        </w:rPr>
        <w:t>Fracción</w:t>
      </w:r>
      <w:r>
        <w:rPr>
          <w:rFonts w:ascii="Arial" w:hAnsi="Arial"/>
          <w:i/>
          <w:color w:val="2179CA"/>
          <w:spacing w:val="-5"/>
          <w:sz w:val="14"/>
        </w:rPr>
        <w:t> </w:t>
      </w:r>
      <w:r>
        <w:rPr>
          <w:rFonts w:ascii="Arial" w:hAnsi="Arial"/>
          <w:i/>
          <w:color w:val="2179CA"/>
          <w:sz w:val="14"/>
        </w:rPr>
        <w:t>adicionada,</w:t>
      </w:r>
      <w:r>
        <w:rPr>
          <w:rFonts w:ascii="Arial" w:hAnsi="Arial"/>
          <w:i/>
          <w:color w:val="2179CA"/>
          <w:spacing w:val="-3"/>
          <w:sz w:val="14"/>
        </w:rPr>
        <w:t> </w:t>
      </w:r>
      <w:r>
        <w:rPr>
          <w:rFonts w:ascii="Arial" w:hAnsi="Arial"/>
          <w:i/>
          <w:color w:val="2179CA"/>
          <w:sz w:val="14"/>
        </w:rPr>
        <w:t>P.O.</w:t>
      </w:r>
      <w:r>
        <w:rPr>
          <w:rFonts w:ascii="Arial" w:hAnsi="Arial"/>
          <w:i/>
          <w:color w:val="2179CA"/>
          <w:spacing w:val="-5"/>
          <w:sz w:val="14"/>
        </w:rPr>
        <w:t> </w:t>
      </w:r>
      <w:r>
        <w:rPr>
          <w:rFonts w:ascii="Arial" w:hAnsi="Arial"/>
          <w:i/>
          <w:color w:val="2179CA"/>
          <w:sz w:val="14"/>
        </w:rPr>
        <w:t>Alcance</w:t>
      </w:r>
      <w:r>
        <w:rPr>
          <w:rFonts w:ascii="Arial" w:hAnsi="Arial"/>
          <w:i/>
          <w:color w:val="2179CA"/>
          <w:spacing w:val="-5"/>
          <w:sz w:val="14"/>
        </w:rPr>
        <w:t> </w:t>
      </w:r>
      <w:r>
        <w:rPr>
          <w:rFonts w:ascii="Arial" w:hAnsi="Arial"/>
          <w:i/>
          <w:color w:val="2179CA"/>
          <w:sz w:val="14"/>
        </w:rPr>
        <w:t>cinco</w:t>
      </w:r>
      <w:r>
        <w:rPr>
          <w:rFonts w:ascii="Arial" w:hAnsi="Arial"/>
          <w:i/>
          <w:color w:val="2179CA"/>
          <w:spacing w:val="-5"/>
          <w:sz w:val="14"/>
        </w:rPr>
        <w:t> </w:t>
      </w:r>
      <w:r>
        <w:rPr>
          <w:rFonts w:ascii="Arial" w:hAnsi="Arial"/>
          <w:i/>
          <w:color w:val="2179CA"/>
          <w:sz w:val="14"/>
        </w:rPr>
        <w:t>del</w:t>
      </w:r>
      <w:r>
        <w:rPr>
          <w:rFonts w:ascii="Arial" w:hAnsi="Arial"/>
          <w:i/>
          <w:color w:val="2179CA"/>
          <w:spacing w:val="-4"/>
          <w:sz w:val="14"/>
        </w:rPr>
        <w:t> </w:t>
      </w:r>
      <w:r>
        <w:rPr>
          <w:rFonts w:ascii="Arial" w:hAnsi="Arial"/>
          <w:i/>
          <w:color w:val="2179CA"/>
          <w:sz w:val="14"/>
        </w:rPr>
        <w:t>16</w:t>
      </w:r>
      <w:r>
        <w:rPr>
          <w:rFonts w:ascii="Arial" w:hAnsi="Arial"/>
          <w:i/>
          <w:color w:val="2179CA"/>
          <w:spacing w:val="-5"/>
          <w:sz w:val="14"/>
        </w:rPr>
        <w:t> </w:t>
      </w:r>
      <w:r>
        <w:rPr>
          <w:rFonts w:ascii="Arial" w:hAnsi="Arial"/>
          <w:i/>
          <w:color w:val="2179CA"/>
          <w:sz w:val="14"/>
        </w:rPr>
        <w:t>de</w:t>
      </w:r>
      <w:r>
        <w:rPr>
          <w:rFonts w:ascii="Arial" w:hAnsi="Arial"/>
          <w:i/>
          <w:color w:val="2179CA"/>
          <w:spacing w:val="-5"/>
          <w:sz w:val="14"/>
        </w:rPr>
        <w:t> </w:t>
      </w:r>
      <w:r>
        <w:rPr>
          <w:rFonts w:ascii="Arial" w:hAnsi="Arial"/>
          <w:i/>
          <w:color w:val="2179CA"/>
          <w:sz w:val="14"/>
        </w:rPr>
        <w:t>agosto</w:t>
      </w:r>
      <w:r>
        <w:rPr>
          <w:rFonts w:ascii="Arial" w:hAnsi="Arial"/>
          <w:i/>
          <w:color w:val="2179CA"/>
          <w:spacing w:val="-4"/>
          <w:sz w:val="14"/>
        </w:rPr>
        <w:t> </w:t>
      </w:r>
      <w:r>
        <w:rPr>
          <w:rFonts w:ascii="Arial" w:hAnsi="Arial"/>
          <w:i/>
          <w:color w:val="2179CA"/>
          <w:sz w:val="14"/>
        </w:rPr>
        <w:t>de</w:t>
      </w:r>
      <w:r>
        <w:rPr>
          <w:rFonts w:ascii="Arial" w:hAnsi="Arial"/>
          <w:i/>
          <w:color w:val="2179CA"/>
          <w:spacing w:val="-3"/>
          <w:sz w:val="14"/>
        </w:rPr>
        <w:t> </w:t>
      </w:r>
      <w:r>
        <w:rPr>
          <w:rFonts w:ascii="Arial" w:hAnsi="Arial"/>
          <w:i/>
          <w:color w:val="2179CA"/>
          <w:spacing w:val="-4"/>
          <w:sz w:val="14"/>
        </w:rPr>
        <w:t>2024.</w:t>
      </w:r>
    </w:p>
    <w:p>
      <w:pPr>
        <w:pStyle w:val="BodyText"/>
        <w:spacing w:before="68"/>
        <w:rPr>
          <w:rFonts w:ascii="Arial"/>
          <w:i/>
          <w:sz w:val="14"/>
        </w:rPr>
      </w:pPr>
    </w:p>
    <w:p>
      <w:pPr>
        <w:pStyle w:val="ListParagraph"/>
        <w:numPr>
          <w:ilvl w:val="0"/>
          <w:numId w:val="13"/>
        </w:numPr>
        <w:tabs>
          <w:tab w:pos="1982" w:val="left" w:leader="none"/>
          <w:tab w:pos="1985" w:val="left" w:leader="none"/>
        </w:tabs>
        <w:spacing w:line="240" w:lineRule="auto" w:before="0" w:after="0"/>
        <w:ind w:left="1985" w:right="1429" w:hanging="567"/>
        <w:jc w:val="both"/>
        <w:rPr>
          <w:sz w:val="20"/>
        </w:rPr>
      </w:pPr>
      <w:r>
        <w:rPr>
          <w:sz w:val="20"/>
        </w:rPr>
        <w:t>Elaborar y mantener actualizado el registro de los Centros Culturales Independientes de su </w:t>
      </w:r>
      <w:r>
        <w:rPr>
          <w:spacing w:val="-2"/>
          <w:sz w:val="20"/>
        </w:rPr>
        <w:t>demarcación.</w:t>
      </w:r>
    </w:p>
    <w:p>
      <w:pPr>
        <w:spacing w:before="2"/>
        <w:ind w:left="6659" w:right="0" w:firstLine="0"/>
        <w:jc w:val="left"/>
        <w:rPr>
          <w:rFonts w:ascii="Arial" w:hAnsi="Arial"/>
          <w:i/>
          <w:sz w:val="14"/>
        </w:rPr>
      </w:pPr>
      <w:r>
        <w:rPr>
          <w:rFonts w:ascii="Arial" w:hAnsi="Arial"/>
          <w:i/>
          <w:color w:val="2179CA"/>
          <w:sz w:val="14"/>
        </w:rPr>
        <w:t>Fracción</w:t>
      </w:r>
      <w:r>
        <w:rPr>
          <w:rFonts w:ascii="Arial" w:hAnsi="Arial"/>
          <w:i/>
          <w:color w:val="2179CA"/>
          <w:spacing w:val="-5"/>
          <w:sz w:val="14"/>
        </w:rPr>
        <w:t> </w:t>
      </w:r>
      <w:r>
        <w:rPr>
          <w:rFonts w:ascii="Arial" w:hAnsi="Arial"/>
          <w:i/>
          <w:color w:val="2179CA"/>
          <w:sz w:val="14"/>
        </w:rPr>
        <w:t>adicionada,</w:t>
      </w:r>
      <w:r>
        <w:rPr>
          <w:rFonts w:ascii="Arial" w:hAnsi="Arial"/>
          <w:i/>
          <w:color w:val="2179CA"/>
          <w:spacing w:val="-3"/>
          <w:sz w:val="14"/>
        </w:rPr>
        <w:t> </w:t>
      </w:r>
      <w:r>
        <w:rPr>
          <w:rFonts w:ascii="Arial" w:hAnsi="Arial"/>
          <w:i/>
          <w:color w:val="2179CA"/>
          <w:sz w:val="14"/>
        </w:rPr>
        <w:t>P.O.</w:t>
      </w:r>
      <w:r>
        <w:rPr>
          <w:rFonts w:ascii="Arial" w:hAnsi="Arial"/>
          <w:i/>
          <w:color w:val="2179CA"/>
          <w:spacing w:val="-5"/>
          <w:sz w:val="14"/>
        </w:rPr>
        <w:t> </w:t>
      </w:r>
      <w:r>
        <w:rPr>
          <w:rFonts w:ascii="Arial" w:hAnsi="Arial"/>
          <w:i/>
          <w:color w:val="2179CA"/>
          <w:sz w:val="14"/>
        </w:rPr>
        <w:t>Alcance</w:t>
      </w:r>
      <w:r>
        <w:rPr>
          <w:rFonts w:ascii="Arial" w:hAnsi="Arial"/>
          <w:i/>
          <w:color w:val="2179CA"/>
          <w:spacing w:val="-5"/>
          <w:sz w:val="14"/>
        </w:rPr>
        <w:t> </w:t>
      </w:r>
      <w:r>
        <w:rPr>
          <w:rFonts w:ascii="Arial" w:hAnsi="Arial"/>
          <w:i/>
          <w:color w:val="2179CA"/>
          <w:sz w:val="14"/>
        </w:rPr>
        <w:t>cinco</w:t>
      </w:r>
      <w:r>
        <w:rPr>
          <w:rFonts w:ascii="Arial" w:hAnsi="Arial"/>
          <w:i/>
          <w:color w:val="2179CA"/>
          <w:spacing w:val="-5"/>
          <w:sz w:val="14"/>
        </w:rPr>
        <w:t> </w:t>
      </w:r>
      <w:r>
        <w:rPr>
          <w:rFonts w:ascii="Arial" w:hAnsi="Arial"/>
          <w:i/>
          <w:color w:val="2179CA"/>
          <w:sz w:val="14"/>
        </w:rPr>
        <w:t>del</w:t>
      </w:r>
      <w:r>
        <w:rPr>
          <w:rFonts w:ascii="Arial" w:hAnsi="Arial"/>
          <w:i/>
          <w:color w:val="2179CA"/>
          <w:spacing w:val="-4"/>
          <w:sz w:val="14"/>
        </w:rPr>
        <w:t> </w:t>
      </w:r>
      <w:r>
        <w:rPr>
          <w:rFonts w:ascii="Arial" w:hAnsi="Arial"/>
          <w:i/>
          <w:color w:val="2179CA"/>
          <w:sz w:val="14"/>
        </w:rPr>
        <w:t>16</w:t>
      </w:r>
      <w:r>
        <w:rPr>
          <w:rFonts w:ascii="Arial" w:hAnsi="Arial"/>
          <w:i/>
          <w:color w:val="2179CA"/>
          <w:spacing w:val="-5"/>
          <w:sz w:val="14"/>
        </w:rPr>
        <w:t> </w:t>
      </w:r>
      <w:r>
        <w:rPr>
          <w:rFonts w:ascii="Arial" w:hAnsi="Arial"/>
          <w:i/>
          <w:color w:val="2179CA"/>
          <w:sz w:val="14"/>
        </w:rPr>
        <w:t>de</w:t>
      </w:r>
      <w:r>
        <w:rPr>
          <w:rFonts w:ascii="Arial" w:hAnsi="Arial"/>
          <w:i/>
          <w:color w:val="2179CA"/>
          <w:spacing w:val="-5"/>
          <w:sz w:val="14"/>
        </w:rPr>
        <w:t> </w:t>
      </w:r>
      <w:r>
        <w:rPr>
          <w:rFonts w:ascii="Arial" w:hAnsi="Arial"/>
          <w:i/>
          <w:color w:val="2179CA"/>
          <w:sz w:val="14"/>
        </w:rPr>
        <w:t>agosto</w:t>
      </w:r>
      <w:r>
        <w:rPr>
          <w:rFonts w:ascii="Arial" w:hAnsi="Arial"/>
          <w:i/>
          <w:color w:val="2179CA"/>
          <w:spacing w:val="-4"/>
          <w:sz w:val="14"/>
        </w:rPr>
        <w:t> </w:t>
      </w:r>
      <w:r>
        <w:rPr>
          <w:rFonts w:ascii="Arial" w:hAnsi="Arial"/>
          <w:i/>
          <w:color w:val="2179CA"/>
          <w:sz w:val="14"/>
        </w:rPr>
        <w:t>de</w:t>
      </w:r>
      <w:r>
        <w:rPr>
          <w:rFonts w:ascii="Arial" w:hAnsi="Arial"/>
          <w:i/>
          <w:color w:val="2179CA"/>
          <w:spacing w:val="-3"/>
          <w:sz w:val="14"/>
        </w:rPr>
        <w:t> </w:t>
      </w:r>
      <w:r>
        <w:rPr>
          <w:rFonts w:ascii="Arial" w:hAnsi="Arial"/>
          <w:i/>
          <w:color w:val="2179CA"/>
          <w:spacing w:val="-4"/>
          <w:sz w:val="14"/>
        </w:rPr>
        <w:t>2024.</w:t>
      </w:r>
    </w:p>
    <w:p>
      <w:pPr>
        <w:pStyle w:val="BodyText"/>
        <w:spacing w:before="66"/>
        <w:rPr>
          <w:rFonts w:ascii="Arial"/>
          <w:i/>
          <w:sz w:val="14"/>
        </w:rPr>
      </w:pPr>
    </w:p>
    <w:p>
      <w:pPr>
        <w:pStyle w:val="BodyText"/>
        <w:ind w:left="1418" w:right="1424"/>
        <w:jc w:val="both"/>
      </w:pPr>
      <w:r>
        <w:rPr>
          <w:rFonts w:ascii="Arial" w:hAnsi="Arial"/>
          <w:b/>
        </w:rPr>
        <w:t>Artículo 16. </w:t>
      </w:r>
      <w:r>
        <w:rPr/>
        <w:t>Las autoridades encargadas de la aplicación de esta Ley procurarán coordinarse entre sí, tanto</w:t>
      </w:r>
      <w:r>
        <w:rPr>
          <w:spacing w:val="-2"/>
        </w:rPr>
        <w:t> </w:t>
      </w:r>
      <w:r>
        <w:rPr/>
        <w:t>para</w:t>
      </w:r>
      <w:r>
        <w:rPr>
          <w:spacing w:val="-2"/>
        </w:rPr>
        <w:t> </w:t>
      </w:r>
      <w:r>
        <w:rPr/>
        <w:t>elaborar</w:t>
      </w:r>
      <w:r>
        <w:rPr>
          <w:spacing w:val="-3"/>
        </w:rPr>
        <w:t> </w:t>
      </w:r>
      <w:r>
        <w:rPr/>
        <w:t>los</w:t>
      </w:r>
      <w:r>
        <w:rPr>
          <w:spacing w:val="-3"/>
        </w:rPr>
        <w:t> </w:t>
      </w:r>
      <w:r>
        <w:rPr/>
        <w:t>Programas</w:t>
      </w:r>
      <w:r>
        <w:rPr>
          <w:spacing w:val="-1"/>
        </w:rPr>
        <w:t> </w:t>
      </w:r>
      <w:r>
        <w:rPr/>
        <w:t>Estatal</w:t>
      </w:r>
      <w:r>
        <w:rPr>
          <w:spacing w:val="-5"/>
        </w:rPr>
        <w:t> </w:t>
      </w:r>
      <w:r>
        <w:rPr/>
        <w:t>y</w:t>
      </w:r>
      <w:r>
        <w:rPr>
          <w:spacing w:val="-1"/>
        </w:rPr>
        <w:t> </w:t>
      </w:r>
      <w:r>
        <w:rPr/>
        <w:t>Municipales,</w:t>
      </w:r>
      <w:r>
        <w:rPr>
          <w:spacing w:val="-4"/>
        </w:rPr>
        <w:t> </w:t>
      </w:r>
      <w:r>
        <w:rPr/>
        <w:t>como</w:t>
      </w:r>
      <w:r>
        <w:rPr>
          <w:spacing w:val="-2"/>
        </w:rPr>
        <w:t> </w:t>
      </w:r>
      <w:r>
        <w:rPr/>
        <w:t>para</w:t>
      </w:r>
      <w:r>
        <w:rPr>
          <w:spacing w:val="-2"/>
        </w:rPr>
        <w:t> </w:t>
      </w:r>
      <w:r>
        <w:rPr/>
        <w:t>su</w:t>
      </w:r>
      <w:r>
        <w:rPr>
          <w:spacing w:val="-4"/>
        </w:rPr>
        <w:t> </w:t>
      </w:r>
      <w:r>
        <w:rPr/>
        <w:t>aplicación</w:t>
      </w:r>
      <w:r>
        <w:rPr>
          <w:spacing w:val="-4"/>
        </w:rPr>
        <w:t> </w:t>
      </w:r>
      <w:r>
        <w:rPr/>
        <w:t>en</w:t>
      </w:r>
      <w:r>
        <w:rPr>
          <w:spacing w:val="-2"/>
        </w:rPr>
        <w:t> </w:t>
      </w:r>
      <w:r>
        <w:rPr/>
        <w:t>el</w:t>
      </w:r>
      <w:r>
        <w:rPr>
          <w:spacing w:val="-5"/>
        </w:rPr>
        <w:t> </w:t>
      </w:r>
      <w:r>
        <w:rPr/>
        <w:t>ámbito</w:t>
      </w:r>
      <w:r>
        <w:rPr>
          <w:spacing w:val="-5"/>
        </w:rPr>
        <w:t> </w:t>
      </w:r>
      <w:r>
        <w:rPr/>
        <w:t>respectivo, a fin de que la política cultural en la entidad sea eficiente y eficaz.</w:t>
      </w:r>
    </w:p>
    <w:p>
      <w:pPr>
        <w:pStyle w:val="BodyText"/>
        <w:spacing w:before="2"/>
      </w:pPr>
    </w:p>
    <w:p>
      <w:pPr>
        <w:pStyle w:val="BodyText"/>
        <w:ind w:left="1418" w:right="1424"/>
        <w:jc w:val="both"/>
      </w:pPr>
      <w:r>
        <w:rPr>
          <w:rFonts w:ascii="Arial" w:hAnsi="Arial"/>
          <w:b/>
        </w:rPr>
        <w:t>Artículo 17. </w:t>
      </w:r>
      <w:r>
        <w:rPr/>
        <w:t>La persona titular del Poder Ejecutivo, atendiendo al conocimiento profesional de una disciplina como historiador, investigador, del conocimiento de la historia, tradiciones, y del dominio de habilidades como escritor, e igualmente considerando la labor y trayectoria desarrollada en beneficio de</w:t>
      </w:r>
      <w:r>
        <w:rPr>
          <w:spacing w:val="40"/>
        </w:rPr>
        <w:t> </w:t>
      </w:r>
      <w:r>
        <w:rPr/>
        <w:t>la preservación de la cultura de un municipio, región o del Estado, nombrará con calidad de Cronista del Estado, Regional, o de alguna otra materia específica que justifique su atención especializada, a las o los hidalguenses que reúnan tales consideraciones. Para tal efecto, podrá solicitar la opinión de la</w:t>
      </w:r>
      <w:r>
        <w:rPr>
          <w:spacing w:val="80"/>
        </w:rPr>
        <w:t> </w:t>
      </w:r>
      <w:r>
        <w:rPr>
          <w:spacing w:val="-2"/>
        </w:rPr>
        <w:t>Secretaría.</w:t>
      </w:r>
    </w:p>
    <w:p>
      <w:pPr>
        <w:spacing w:before="2"/>
        <w:ind w:left="7002"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dos</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11</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pStyle w:val="BodyText"/>
        <w:spacing w:before="66"/>
        <w:rPr>
          <w:rFonts w:ascii="Arial"/>
          <w:i/>
          <w:sz w:val="14"/>
        </w:rPr>
      </w:pPr>
    </w:p>
    <w:p>
      <w:pPr>
        <w:pStyle w:val="BodyText"/>
        <w:ind w:left="1418"/>
        <w:jc w:val="both"/>
      </w:pPr>
      <w:r>
        <w:rPr/>
        <w:t>La</w:t>
      </w:r>
      <w:r>
        <w:rPr>
          <w:spacing w:val="-8"/>
        </w:rPr>
        <w:t> </w:t>
      </w:r>
      <w:r>
        <w:rPr/>
        <w:t>calidad</w:t>
      </w:r>
      <w:r>
        <w:rPr>
          <w:spacing w:val="-8"/>
        </w:rPr>
        <w:t> </w:t>
      </w:r>
      <w:r>
        <w:rPr/>
        <w:t>de</w:t>
      </w:r>
      <w:r>
        <w:rPr>
          <w:spacing w:val="-6"/>
        </w:rPr>
        <w:t> </w:t>
      </w:r>
      <w:r>
        <w:rPr/>
        <w:t>Cronista</w:t>
      </w:r>
      <w:r>
        <w:rPr>
          <w:spacing w:val="-8"/>
        </w:rPr>
        <w:t> </w:t>
      </w:r>
      <w:r>
        <w:rPr/>
        <w:t>será</w:t>
      </w:r>
      <w:r>
        <w:rPr>
          <w:spacing w:val="-5"/>
        </w:rPr>
        <w:t> </w:t>
      </w:r>
      <w:r>
        <w:rPr/>
        <w:t>honorífica,</w:t>
      </w:r>
      <w:r>
        <w:rPr>
          <w:spacing w:val="-5"/>
        </w:rPr>
        <w:t> </w:t>
      </w:r>
      <w:r>
        <w:rPr/>
        <w:t>durará</w:t>
      </w:r>
      <w:r>
        <w:rPr>
          <w:spacing w:val="-4"/>
        </w:rPr>
        <w:t> </w:t>
      </w:r>
      <w:r>
        <w:rPr/>
        <w:t>en</w:t>
      </w:r>
      <w:r>
        <w:rPr>
          <w:spacing w:val="-6"/>
        </w:rPr>
        <w:t> </w:t>
      </w:r>
      <w:r>
        <w:rPr/>
        <w:t>el</w:t>
      </w:r>
      <w:r>
        <w:rPr>
          <w:spacing w:val="-6"/>
        </w:rPr>
        <w:t> </w:t>
      </w:r>
      <w:r>
        <w:rPr/>
        <w:t>encargo</w:t>
      </w:r>
      <w:r>
        <w:rPr>
          <w:spacing w:val="-6"/>
        </w:rPr>
        <w:t> </w:t>
      </w:r>
      <w:r>
        <w:rPr/>
        <w:t>cuatro</w:t>
      </w:r>
      <w:r>
        <w:rPr>
          <w:spacing w:val="-5"/>
        </w:rPr>
        <w:t> </w:t>
      </w:r>
      <w:r>
        <w:rPr/>
        <w:t>años</w:t>
      </w:r>
      <w:r>
        <w:rPr>
          <w:spacing w:val="-6"/>
        </w:rPr>
        <w:t> </w:t>
      </w:r>
      <w:r>
        <w:rPr/>
        <w:t>y</w:t>
      </w:r>
      <w:r>
        <w:rPr>
          <w:spacing w:val="-6"/>
        </w:rPr>
        <w:t> </w:t>
      </w:r>
      <w:r>
        <w:rPr/>
        <w:t>podrá</w:t>
      </w:r>
      <w:r>
        <w:rPr>
          <w:spacing w:val="-5"/>
        </w:rPr>
        <w:t> </w:t>
      </w:r>
      <w:r>
        <w:rPr/>
        <w:t>ser</w:t>
      </w:r>
      <w:r>
        <w:rPr>
          <w:spacing w:val="-7"/>
        </w:rPr>
        <w:t> </w:t>
      </w:r>
      <w:r>
        <w:rPr>
          <w:spacing w:val="-2"/>
        </w:rPr>
        <w:t>reelegido.</w:t>
      </w:r>
    </w:p>
    <w:p>
      <w:pPr>
        <w:pStyle w:val="BodyText"/>
        <w:spacing w:before="1"/>
      </w:pPr>
    </w:p>
    <w:p>
      <w:pPr>
        <w:pStyle w:val="BodyText"/>
        <w:ind w:left="1418" w:right="1426"/>
        <w:jc w:val="both"/>
      </w:pPr>
      <w:r>
        <w:rPr>
          <w:rFonts w:ascii="Arial" w:hAnsi="Arial"/>
          <w:b/>
        </w:rPr>
        <w:t>Artículo 18. </w:t>
      </w:r>
      <w:r>
        <w:rPr/>
        <w:t>Los Gobiernos Municipales, en términos de las disposiciones de la Ley Orgánica Municipal del Estado de Hidalgo, nombrarán con carácter honorífico y vitalicio a las y los Cronistas Municipales; pudiendo para tal efecto solicitar la opinión de la Secretaría.</w:t>
      </w:r>
    </w:p>
    <w:p>
      <w:pPr>
        <w:spacing w:before="2"/>
        <w:ind w:left="6985"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11</w:t>
      </w:r>
      <w:r>
        <w:rPr>
          <w:rFonts w:ascii="Arial" w:hAnsi="Arial"/>
          <w:i/>
          <w:color w:val="006FC0"/>
          <w:spacing w:val="-2"/>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spacing w:after="0"/>
        <w:jc w:val="left"/>
        <w:rPr>
          <w:rFonts w:ascii="Arial" w:hAnsi="Arial"/>
          <w:i/>
          <w:sz w:val="14"/>
        </w:rPr>
        <w:sectPr>
          <w:pgSz w:w="12250" w:h="15820"/>
          <w:pgMar w:header="0" w:footer="969" w:top="1640" w:bottom="1160" w:left="0" w:right="0"/>
        </w:sectPr>
      </w:pPr>
    </w:p>
    <w:p>
      <w:pPr>
        <w:pStyle w:val="BodyText"/>
        <w:spacing w:before="54"/>
        <w:rPr>
          <w:rFonts w:ascii="Arial"/>
          <w:i/>
        </w:rPr>
      </w:pPr>
    </w:p>
    <w:p>
      <w:pPr>
        <w:pStyle w:val="BodyText"/>
        <w:ind w:left="1418" w:right="1427"/>
        <w:jc w:val="both"/>
      </w:pPr>
      <w:r>
        <w:rPr>
          <w:rFonts w:ascii="Arial" w:hAnsi="Arial"/>
          <w:b/>
        </w:rPr>
        <w:t>Artículo 19. </w:t>
      </w:r>
      <w:r>
        <w:rPr/>
        <w:t>La ciudadanía y los organismos de la sociedad civil podrán someter a la consideración de la Persona Titular del Ejecutivo o de los Gobiernos Municipales, según sea el caso, los motivos justificados con el fin de que le sea concedida la calidad de Cronista a algún ciudadano o ciudadana destacados.</w:t>
      </w:r>
    </w:p>
    <w:p>
      <w:pPr>
        <w:spacing w:before="2"/>
        <w:ind w:left="6985"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11</w:t>
      </w:r>
      <w:r>
        <w:rPr>
          <w:rFonts w:ascii="Arial" w:hAnsi="Arial"/>
          <w:i/>
          <w:color w:val="006FC0"/>
          <w:spacing w:val="-2"/>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pStyle w:val="BodyText"/>
        <w:spacing w:before="68"/>
        <w:rPr>
          <w:rFonts w:ascii="Arial"/>
          <w:i/>
          <w:sz w:val="14"/>
        </w:rPr>
      </w:pPr>
    </w:p>
    <w:p>
      <w:pPr>
        <w:pStyle w:val="BodyText"/>
        <w:spacing w:before="1"/>
        <w:ind w:left="1418" w:right="1425"/>
        <w:jc w:val="both"/>
      </w:pPr>
      <w:r>
        <w:rPr>
          <w:rFonts w:ascii="Arial" w:hAnsi="Arial"/>
          <w:b/>
        </w:rPr>
        <w:t>Artículo 20. </w:t>
      </w:r>
      <w:r>
        <w:rPr/>
        <w:t>Los Gobiernos Municipales, en el ámbito de sus respectivas competencias, deberán contar con un organismo o institución responsable de la coordinación de programas y acciones en materia de cultura y el arte, conforme a esta ley. El organismo e institución tendrá la naturaleza jurídica y estructura que acuerden los Gobiernos Municipales.</w:t>
      </w:r>
    </w:p>
    <w:p>
      <w:pPr>
        <w:spacing w:before="0"/>
        <w:ind w:left="0" w:right="1419" w:firstLine="0"/>
        <w:jc w:val="righ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2024.</w:t>
      </w:r>
    </w:p>
    <w:p>
      <w:pPr>
        <w:pStyle w:val="BodyText"/>
        <w:spacing w:before="68"/>
        <w:rPr>
          <w:rFonts w:ascii="Arial"/>
          <w:i/>
          <w:sz w:val="14"/>
        </w:rPr>
      </w:pPr>
    </w:p>
    <w:p>
      <w:pPr>
        <w:pStyle w:val="BodyText"/>
        <w:spacing w:before="1"/>
        <w:ind w:left="1418" w:right="1414"/>
      </w:pPr>
      <w:r>
        <w:rPr>
          <w:rFonts w:ascii="Arial" w:hAnsi="Arial"/>
          <w:b/>
        </w:rPr>
        <w:t>Artículo</w:t>
      </w:r>
      <w:r>
        <w:rPr>
          <w:rFonts w:ascii="Arial" w:hAnsi="Arial"/>
          <w:b/>
          <w:spacing w:val="35"/>
        </w:rPr>
        <w:t> </w:t>
      </w:r>
      <w:r>
        <w:rPr>
          <w:rFonts w:ascii="Arial" w:hAnsi="Arial"/>
          <w:b/>
        </w:rPr>
        <w:t>21.</w:t>
      </w:r>
      <w:r>
        <w:rPr>
          <w:rFonts w:ascii="Arial" w:hAnsi="Arial"/>
          <w:b/>
          <w:spacing w:val="34"/>
        </w:rPr>
        <w:t> </w:t>
      </w:r>
      <w:r>
        <w:rPr/>
        <w:t>Los</w:t>
      </w:r>
      <w:r>
        <w:rPr>
          <w:spacing w:val="32"/>
        </w:rPr>
        <w:t> </w:t>
      </w:r>
      <w:r>
        <w:rPr/>
        <w:t>organismos</w:t>
      </w:r>
      <w:r>
        <w:rPr>
          <w:spacing w:val="32"/>
        </w:rPr>
        <w:t> </w:t>
      </w:r>
      <w:r>
        <w:rPr/>
        <w:t>o</w:t>
      </w:r>
      <w:r>
        <w:rPr>
          <w:spacing w:val="33"/>
        </w:rPr>
        <w:t> </w:t>
      </w:r>
      <w:r>
        <w:rPr/>
        <w:t>instituciones</w:t>
      </w:r>
      <w:r>
        <w:rPr>
          <w:spacing w:val="35"/>
        </w:rPr>
        <w:t> </w:t>
      </w:r>
      <w:r>
        <w:rPr/>
        <w:t>municipales</w:t>
      </w:r>
      <w:r>
        <w:rPr>
          <w:spacing w:val="32"/>
        </w:rPr>
        <w:t> </w:t>
      </w:r>
      <w:r>
        <w:rPr/>
        <w:t>en</w:t>
      </w:r>
      <w:r>
        <w:rPr>
          <w:spacing w:val="33"/>
        </w:rPr>
        <w:t> </w:t>
      </w:r>
      <w:r>
        <w:rPr/>
        <w:t>materia</w:t>
      </w:r>
      <w:r>
        <w:rPr>
          <w:spacing w:val="33"/>
        </w:rPr>
        <w:t> </w:t>
      </w:r>
      <w:r>
        <w:rPr/>
        <w:t>de</w:t>
      </w:r>
      <w:r>
        <w:rPr>
          <w:spacing w:val="33"/>
        </w:rPr>
        <w:t> </w:t>
      </w:r>
      <w:r>
        <w:rPr/>
        <w:t>cultura,</w:t>
      </w:r>
      <w:r>
        <w:rPr>
          <w:spacing w:val="31"/>
        </w:rPr>
        <w:t> </w:t>
      </w:r>
      <w:r>
        <w:rPr/>
        <w:t>tendrán</w:t>
      </w:r>
      <w:r>
        <w:rPr>
          <w:spacing w:val="33"/>
        </w:rPr>
        <w:t> </w:t>
      </w:r>
      <w:r>
        <w:rPr/>
        <w:t>al</w:t>
      </w:r>
      <w:r>
        <w:rPr>
          <w:spacing w:val="32"/>
        </w:rPr>
        <w:t> </w:t>
      </w:r>
      <w:r>
        <w:rPr/>
        <w:t>menos</w:t>
      </w:r>
      <w:r>
        <w:rPr>
          <w:spacing w:val="35"/>
        </w:rPr>
        <w:t> </w:t>
      </w:r>
      <w:r>
        <w:rPr/>
        <w:t>los siguientes objetivos:</w:t>
      </w:r>
    </w:p>
    <w:p>
      <w:pPr>
        <w:pStyle w:val="BodyText"/>
        <w:spacing w:before="1"/>
      </w:pPr>
    </w:p>
    <w:p>
      <w:pPr>
        <w:pStyle w:val="ListParagraph"/>
        <w:numPr>
          <w:ilvl w:val="0"/>
          <w:numId w:val="14"/>
        </w:numPr>
        <w:tabs>
          <w:tab w:pos="1985" w:val="left" w:leader="none"/>
        </w:tabs>
        <w:spacing w:line="240" w:lineRule="auto" w:before="0" w:after="0"/>
        <w:ind w:left="1985" w:right="1424" w:hanging="567"/>
        <w:jc w:val="both"/>
        <w:rPr>
          <w:sz w:val="20"/>
        </w:rPr>
      </w:pPr>
      <w:r>
        <w:rPr>
          <w:sz w:val="20"/>
        </w:rPr>
        <w:t>Celebrar convenios de coordinación con la Federación, Estado, municipios y demás organismos públicos; así con particulares, en materia de cultura y biocultura;</w:t>
      </w:r>
    </w:p>
    <w:p>
      <w:pPr>
        <w:spacing w:line="161" w:lineRule="exact" w:before="0"/>
        <w:ind w:left="6791" w:right="0" w:firstLine="0"/>
        <w:jc w:val="left"/>
        <w:rPr>
          <w:rFonts w:ascii="Arial" w:hAnsi="Arial"/>
          <w:i/>
          <w:sz w:val="14"/>
        </w:rPr>
      </w:pPr>
      <w:r>
        <w:rPr>
          <w:rFonts w:ascii="Arial" w:hAnsi="Arial"/>
          <w:i/>
          <w:color w:val="1F75C2"/>
          <w:sz w:val="14"/>
        </w:rPr>
        <w:t>Fracción</w:t>
      </w:r>
      <w:r>
        <w:rPr>
          <w:rFonts w:ascii="Arial" w:hAnsi="Arial"/>
          <w:i/>
          <w:color w:val="1F75C2"/>
          <w:spacing w:val="-5"/>
          <w:sz w:val="14"/>
        </w:rPr>
        <w:t> </w:t>
      </w:r>
      <w:r>
        <w:rPr>
          <w:rFonts w:ascii="Arial" w:hAnsi="Arial"/>
          <w:i/>
          <w:color w:val="1F75C2"/>
          <w:sz w:val="14"/>
        </w:rPr>
        <w:t>reformada.</w:t>
      </w:r>
      <w:r>
        <w:rPr>
          <w:rFonts w:ascii="Arial" w:hAnsi="Arial"/>
          <w:i/>
          <w:color w:val="1F75C2"/>
          <w:spacing w:val="-5"/>
          <w:sz w:val="14"/>
        </w:rPr>
        <w:t> </w:t>
      </w:r>
      <w:r>
        <w:rPr>
          <w:rFonts w:ascii="Arial" w:hAnsi="Arial"/>
          <w:i/>
          <w:color w:val="1F75C2"/>
          <w:sz w:val="14"/>
        </w:rPr>
        <w:t>P.O.</w:t>
      </w:r>
      <w:r>
        <w:rPr>
          <w:rFonts w:ascii="Arial" w:hAnsi="Arial"/>
          <w:i/>
          <w:color w:val="1F75C2"/>
          <w:spacing w:val="-5"/>
          <w:sz w:val="14"/>
        </w:rPr>
        <w:t> </w:t>
      </w:r>
      <w:r>
        <w:rPr>
          <w:rFonts w:ascii="Arial" w:hAnsi="Arial"/>
          <w:i/>
          <w:color w:val="1F75C2"/>
          <w:sz w:val="14"/>
        </w:rPr>
        <w:t>Alcance</w:t>
      </w:r>
      <w:r>
        <w:rPr>
          <w:rFonts w:ascii="Arial" w:hAnsi="Arial"/>
          <w:i/>
          <w:color w:val="1F75C2"/>
          <w:spacing w:val="-5"/>
          <w:sz w:val="14"/>
        </w:rPr>
        <w:t> </w:t>
      </w:r>
      <w:r>
        <w:rPr>
          <w:rFonts w:ascii="Arial" w:hAnsi="Arial"/>
          <w:i/>
          <w:color w:val="1F75C2"/>
          <w:sz w:val="14"/>
        </w:rPr>
        <w:t>uno</w:t>
      </w:r>
      <w:r>
        <w:rPr>
          <w:rFonts w:ascii="Arial" w:hAnsi="Arial"/>
          <w:i/>
          <w:color w:val="1F75C2"/>
          <w:spacing w:val="-4"/>
          <w:sz w:val="14"/>
        </w:rPr>
        <w:t> </w:t>
      </w:r>
      <w:r>
        <w:rPr>
          <w:rFonts w:ascii="Arial" w:hAnsi="Arial"/>
          <w:i/>
          <w:color w:val="1F75C2"/>
          <w:sz w:val="14"/>
        </w:rPr>
        <w:t>del</w:t>
      </w:r>
      <w:r>
        <w:rPr>
          <w:rFonts w:ascii="Arial" w:hAnsi="Arial"/>
          <w:i/>
          <w:color w:val="1F75C2"/>
          <w:spacing w:val="-5"/>
          <w:sz w:val="14"/>
        </w:rPr>
        <w:t> </w:t>
      </w:r>
      <w:r>
        <w:rPr>
          <w:rFonts w:ascii="Arial" w:hAnsi="Arial"/>
          <w:i/>
          <w:color w:val="1F75C2"/>
          <w:sz w:val="14"/>
        </w:rPr>
        <w:t>20</w:t>
      </w:r>
      <w:r>
        <w:rPr>
          <w:rFonts w:ascii="Arial" w:hAnsi="Arial"/>
          <w:i/>
          <w:color w:val="1F75C2"/>
          <w:spacing w:val="-3"/>
          <w:sz w:val="14"/>
        </w:rPr>
        <w:t> </w:t>
      </w:r>
      <w:r>
        <w:rPr>
          <w:rFonts w:ascii="Arial" w:hAnsi="Arial"/>
          <w:i/>
          <w:color w:val="1F75C2"/>
          <w:sz w:val="14"/>
        </w:rPr>
        <w:t>de</w:t>
      </w:r>
      <w:r>
        <w:rPr>
          <w:rFonts w:ascii="Arial" w:hAnsi="Arial"/>
          <w:i/>
          <w:color w:val="1F75C2"/>
          <w:spacing w:val="-3"/>
          <w:sz w:val="14"/>
        </w:rPr>
        <w:t> </w:t>
      </w:r>
      <w:r>
        <w:rPr>
          <w:rFonts w:ascii="Arial" w:hAnsi="Arial"/>
          <w:i/>
          <w:color w:val="1F75C2"/>
          <w:sz w:val="14"/>
        </w:rPr>
        <w:t>agosto</w:t>
      </w:r>
      <w:r>
        <w:rPr>
          <w:rFonts w:ascii="Arial" w:hAnsi="Arial"/>
          <w:i/>
          <w:color w:val="1F75C2"/>
          <w:spacing w:val="-3"/>
          <w:sz w:val="14"/>
        </w:rPr>
        <w:t> </w:t>
      </w:r>
      <w:r>
        <w:rPr>
          <w:rFonts w:ascii="Arial" w:hAnsi="Arial"/>
          <w:i/>
          <w:color w:val="1F75C2"/>
          <w:sz w:val="14"/>
        </w:rPr>
        <w:t>de</w:t>
      </w:r>
      <w:r>
        <w:rPr>
          <w:rFonts w:ascii="Arial" w:hAnsi="Arial"/>
          <w:i/>
          <w:color w:val="1F75C2"/>
          <w:spacing w:val="-3"/>
          <w:sz w:val="14"/>
        </w:rPr>
        <w:t> </w:t>
      </w:r>
      <w:r>
        <w:rPr>
          <w:rFonts w:ascii="Arial" w:hAnsi="Arial"/>
          <w:i/>
          <w:color w:val="1F75C2"/>
          <w:spacing w:val="-4"/>
          <w:sz w:val="14"/>
        </w:rPr>
        <w:t>2024.</w:t>
      </w:r>
    </w:p>
    <w:p>
      <w:pPr>
        <w:pStyle w:val="BodyText"/>
        <w:spacing w:before="68"/>
        <w:rPr>
          <w:rFonts w:ascii="Arial"/>
          <w:i/>
          <w:sz w:val="14"/>
        </w:rPr>
      </w:pPr>
    </w:p>
    <w:p>
      <w:pPr>
        <w:pStyle w:val="ListParagraph"/>
        <w:numPr>
          <w:ilvl w:val="0"/>
          <w:numId w:val="14"/>
        </w:numPr>
        <w:tabs>
          <w:tab w:pos="1985" w:val="left" w:leader="none"/>
        </w:tabs>
        <w:spacing w:line="240" w:lineRule="auto" w:before="0" w:after="0"/>
        <w:ind w:left="1985" w:right="1423" w:hanging="567"/>
        <w:jc w:val="both"/>
        <w:rPr>
          <w:sz w:val="20"/>
        </w:rPr>
      </w:pPr>
      <w:r>
        <w:rPr>
          <w:sz w:val="20"/>
        </w:rPr>
        <w:t>Coadyuvar en la promoción, conservación y restauración de sitios y monumentos arqueológicos, históricos y artísticos, en los términos de la Ley de la materia;</w:t>
      </w:r>
    </w:p>
    <w:p>
      <w:pPr>
        <w:pStyle w:val="BodyText"/>
        <w:spacing w:before="1"/>
      </w:pPr>
    </w:p>
    <w:p>
      <w:pPr>
        <w:pStyle w:val="ListParagraph"/>
        <w:numPr>
          <w:ilvl w:val="0"/>
          <w:numId w:val="14"/>
        </w:numPr>
        <w:tabs>
          <w:tab w:pos="1985" w:val="left" w:leader="none"/>
        </w:tabs>
        <w:spacing w:line="240" w:lineRule="auto" w:before="0" w:after="0"/>
        <w:ind w:left="1985" w:right="0" w:hanging="567"/>
        <w:jc w:val="left"/>
        <w:rPr>
          <w:sz w:val="20"/>
        </w:rPr>
      </w:pPr>
      <w:r>
        <w:rPr>
          <w:sz w:val="20"/>
        </w:rPr>
        <w:t>Editar</w:t>
      </w:r>
      <w:r>
        <w:rPr>
          <w:spacing w:val="-8"/>
          <w:sz w:val="20"/>
        </w:rPr>
        <w:t> </w:t>
      </w:r>
      <w:r>
        <w:rPr>
          <w:sz w:val="20"/>
        </w:rPr>
        <w:t>libros,</w:t>
      </w:r>
      <w:r>
        <w:rPr>
          <w:spacing w:val="-7"/>
          <w:sz w:val="20"/>
        </w:rPr>
        <w:t> </w:t>
      </w:r>
      <w:r>
        <w:rPr>
          <w:sz w:val="20"/>
        </w:rPr>
        <w:t>revistas,</w:t>
      </w:r>
      <w:r>
        <w:rPr>
          <w:spacing w:val="-7"/>
          <w:sz w:val="20"/>
        </w:rPr>
        <w:t> </w:t>
      </w:r>
      <w:r>
        <w:rPr>
          <w:sz w:val="20"/>
        </w:rPr>
        <w:t>folletos</w:t>
      </w:r>
      <w:r>
        <w:rPr>
          <w:spacing w:val="-6"/>
          <w:sz w:val="20"/>
        </w:rPr>
        <w:t> </w:t>
      </w:r>
      <w:r>
        <w:rPr>
          <w:sz w:val="20"/>
        </w:rPr>
        <w:t>y</w:t>
      </w:r>
      <w:r>
        <w:rPr>
          <w:spacing w:val="-6"/>
          <w:sz w:val="20"/>
        </w:rPr>
        <w:t> </w:t>
      </w:r>
      <w:r>
        <w:rPr>
          <w:sz w:val="20"/>
        </w:rPr>
        <w:t>cualquier</w:t>
      </w:r>
      <w:r>
        <w:rPr>
          <w:spacing w:val="-5"/>
          <w:sz w:val="20"/>
        </w:rPr>
        <w:t> </w:t>
      </w:r>
      <w:r>
        <w:rPr>
          <w:sz w:val="20"/>
        </w:rPr>
        <w:t>otro</w:t>
      </w:r>
      <w:r>
        <w:rPr>
          <w:spacing w:val="-7"/>
          <w:sz w:val="20"/>
        </w:rPr>
        <w:t> </w:t>
      </w:r>
      <w:r>
        <w:rPr>
          <w:sz w:val="20"/>
        </w:rPr>
        <w:t>documento</w:t>
      </w:r>
      <w:r>
        <w:rPr>
          <w:spacing w:val="-8"/>
          <w:sz w:val="20"/>
        </w:rPr>
        <w:t> </w:t>
      </w:r>
      <w:r>
        <w:rPr>
          <w:sz w:val="20"/>
        </w:rPr>
        <w:t>que</w:t>
      </w:r>
      <w:r>
        <w:rPr>
          <w:spacing w:val="-6"/>
          <w:sz w:val="20"/>
        </w:rPr>
        <w:t> </w:t>
      </w:r>
      <w:r>
        <w:rPr>
          <w:sz w:val="20"/>
        </w:rPr>
        <w:t>promueva</w:t>
      </w:r>
      <w:r>
        <w:rPr>
          <w:spacing w:val="-8"/>
          <w:sz w:val="20"/>
        </w:rPr>
        <w:t> </w:t>
      </w:r>
      <w:r>
        <w:rPr>
          <w:sz w:val="20"/>
        </w:rPr>
        <w:t>y</w:t>
      </w:r>
      <w:r>
        <w:rPr>
          <w:spacing w:val="-6"/>
          <w:sz w:val="20"/>
        </w:rPr>
        <w:t> </w:t>
      </w:r>
      <w:r>
        <w:rPr>
          <w:sz w:val="20"/>
        </w:rPr>
        <w:t>fomente</w:t>
      </w:r>
      <w:r>
        <w:rPr>
          <w:spacing w:val="-7"/>
          <w:sz w:val="20"/>
        </w:rPr>
        <w:t> </w:t>
      </w:r>
      <w:r>
        <w:rPr>
          <w:sz w:val="20"/>
        </w:rPr>
        <w:t>la</w:t>
      </w:r>
      <w:r>
        <w:rPr>
          <w:spacing w:val="-5"/>
          <w:sz w:val="20"/>
        </w:rPr>
        <w:t> </w:t>
      </w:r>
      <w:r>
        <w:rPr>
          <w:spacing w:val="-2"/>
          <w:sz w:val="20"/>
        </w:rPr>
        <w:t>cultura;</w:t>
      </w:r>
    </w:p>
    <w:p>
      <w:pPr>
        <w:pStyle w:val="ListParagraph"/>
        <w:numPr>
          <w:ilvl w:val="0"/>
          <w:numId w:val="14"/>
        </w:numPr>
        <w:tabs>
          <w:tab w:pos="1982" w:val="left" w:leader="none"/>
          <w:tab w:pos="1985" w:val="left" w:leader="none"/>
        </w:tabs>
        <w:spacing w:line="240" w:lineRule="auto" w:before="229" w:after="0"/>
        <w:ind w:left="1985" w:right="1425" w:hanging="567"/>
        <w:jc w:val="both"/>
        <w:rPr>
          <w:sz w:val="20"/>
        </w:rPr>
      </w:pPr>
      <w:r>
        <w:rPr>
          <w:sz w:val="20"/>
        </w:rPr>
        <w:t>Promover, preservar, difundir e investigar las manifestaciones culturales del municipio y, en especial, la cultura indígena;</w:t>
      </w:r>
    </w:p>
    <w:p>
      <w:pPr>
        <w:pStyle w:val="BodyText"/>
        <w:spacing w:before="1"/>
      </w:pPr>
    </w:p>
    <w:p>
      <w:pPr>
        <w:pStyle w:val="ListParagraph"/>
        <w:numPr>
          <w:ilvl w:val="0"/>
          <w:numId w:val="14"/>
        </w:numPr>
        <w:tabs>
          <w:tab w:pos="1985" w:val="left" w:leader="none"/>
        </w:tabs>
        <w:spacing w:line="240" w:lineRule="auto" w:before="0" w:after="0"/>
        <w:ind w:left="1985" w:right="0" w:hanging="567"/>
        <w:jc w:val="left"/>
        <w:rPr>
          <w:sz w:val="20"/>
        </w:rPr>
      </w:pPr>
      <w:r>
        <w:rPr>
          <w:sz w:val="20"/>
        </w:rPr>
        <w:t>Promover</w:t>
      </w:r>
      <w:r>
        <w:rPr>
          <w:spacing w:val="-6"/>
          <w:sz w:val="20"/>
        </w:rPr>
        <w:t> </w:t>
      </w:r>
      <w:r>
        <w:rPr>
          <w:sz w:val="20"/>
        </w:rPr>
        <w:t>la</w:t>
      </w:r>
      <w:r>
        <w:rPr>
          <w:spacing w:val="-8"/>
          <w:sz w:val="20"/>
        </w:rPr>
        <w:t> </w:t>
      </w:r>
      <w:r>
        <w:rPr>
          <w:sz w:val="20"/>
        </w:rPr>
        <w:t>creación</w:t>
      </w:r>
      <w:r>
        <w:rPr>
          <w:spacing w:val="-6"/>
          <w:sz w:val="20"/>
        </w:rPr>
        <w:t> </w:t>
      </w:r>
      <w:r>
        <w:rPr>
          <w:sz w:val="20"/>
        </w:rPr>
        <w:t>de</w:t>
      </w:r>
      <w:r>
        <w:rPr>
          <w:spacing w:val="-7"/>
          <w:sz w:val="20"/>
        </w:rPr>
        <w:t> </w:t>
      </w:r>
      <w:r>
        <w:rPr>
          <w:sz w:val="20"/>
        </w:rPr>
        <w:t>talleres</w:t>
      </w:r>
      <w:r>
        <w:rPr>
          <w:spacing w:val="-6"/>
          <w:sz w:val="20"/>
        </w:rPr>
        <w:t> </w:t>
      </w:r>
      <w:r>
        <w:rPr>
          <w:sz w:val="20"/>
        </w:rPr>
        <w:t>o</w:t>
      </w:r>
      <w:r>
        <w:rPr>
          <w:spacing w:val="-7"/>
          <w:sz w:val="20"/>
        </w:rPr>
        <w:t> </w:t>
      </w:r>
      <w:r>
        <w:rPr>
          <w:sz w:val="20"/>
        </w:rPr>
        <w:t>grupos</w:t>
      </w:r>
      <w:r>
        <w:rPr>
          <w:spacing w:val="-5"/>
          <w:sz w:val="20"/>
        </w:rPr>
        <w:t> </w:t>
      </w:r>
      <w:r>
        <w:rPr>
          <w:sz w:val="20"/>
        </w:rPr>
        <w:t>en</w:t>
      </w:r>
      <w:r>
        <w:rPr>
          <w:spacing w:val="-9"/>
          <w:sz w:val="20"/>
        </w:rPr>
        <w:t> </w:t>
      </w:r>
      <w:r>
        <w:rPr>
          <w:sz w:val="20"/>
        </w:rPr>
        <w:t>atención</w:t>
      </w:r>
      <w:r>
        <w:rPr>
          <w:spacing w:val="-7"/>
          <w:sz w:val="20"/>
        </w:rPr>
        <w:t> </w:t>
      </w:r>
      <w:r>
        <w:rPr>
          <w:sz w:val="20"/>
        </w:rPr>
        <w:t>a</w:t>
      </w:r>
      <w:r>
        <w:rPr>
          <w:spacing w:val="-8"/>
          <w:sz w:val="20"/>
        </w:rPr>
        <w:t> </w:t>
      </w:r>
      <w:r>
        <w:rPr>
          <w:sz w:val="20"/>
        </w:rPr>
        <w:t>las</w:t>
      </w:r>
      <w:r>
        <w:rPr>
          <w:spacing w:val="-5"/>
          <w:sz w:val="20"/>
        </w:rPr>
        <w:t> </w:t>
      </w:r>
      <w:r>
        <w:rPr>
          <w:sz w:val="20"/>
        </w:rPr>
        <w:t>distintas</w:t>
      </w:r>
      <w:r>
        <w:rPr>
          <w:spacing w:val="-7"/>
          <w:sz w:val="20"/>
        </w:rPr>
        <w:t> </w:t>
      </w:r>
      <w:r>
        <w:rPr>
          <w:sz w:val="20"/>
        </w:rPr>
        <w:t>manifestaciones</w:t>
      </w:r>
      <w:r>
        <w:rPr>
          <w:spacing w:val="-7"/>
          <w:sz w:val="20"/>
        </w:rPr>
        <w:t> </w:t>
      </w:r>
      <w:r>
        <w:rPr>
          <w:spacing w:val="-2"/>
          <w:sz w:val="20"/>
        </w:rPr>
        <w:t>culturales;</w:t>
      </w:r>
    </w:p>
    <w:p>
      <w:pPr>
        <w:pStyle w:val="ListParagraph"/>
        <w:numPr>
          <w:ilvl w:val="0"/>
          <w:numId w:val="14"/>
        </w:numPr>
        <w:tabs>
          <w:tab w:pos="1985" w:val="left" w:leader="none"/>
        </w:tabs>
        <w:spacing w:line="240" w:lineRule="auto" w:before="229" w:after="0"/>
        <w:ind w:left="1985" w:right="0" w:hanging="567"/>
        <w:jc w:val="left"/>
        <w:rPr>
          <w:sz w:val="20"/>
        </w:rPr>
      </w:pPr>
      <w:r>
        <w:rPr>
          <w:sz w:val="20"/>
        </w:rPr>
        <w:t>Promover</w:t>
      </w:r>
      <w:r>
        <w:rPr>
          <w:spacing w:val="-6"/>
          <w:sz w:val="20"/>
        </w:rPr>
        <w:t> </w:t>
      </w:r>
      <w:r>
        <w:rPr>
          <w:sz w:val="20"/>
        </w:rPr>
        <w:t>el</w:t>
      </w:r>
      <w:r>
        <w:rPr>
          <w:spacing w:val="-8"/>
          <w:sz w:val="20"/>
        </w:rPr>
        <w:t> </w:t>
      </w:r>
      <w:r>
        <w:rPr>
          <w:sz w:val="20"/>
        </w:rPr>
        <w:t>acceso</w:t>
      </w:r>
      <w:r>
        <w:rPr>
          <w:spacing w:val="-8"/>
          <w:sz w:val="20"/>
        </w:rPr>
        <w:t> </w:t>
      </w:r>
      <w:r>
        <w:rPr>
          <w:sz w:val="20"/>
        </w:rPr>
        <w:t>de</w:t>
      </w:r>
      <w:r>
        <w:rPr>
          <w:spacing w:val="-6"/>
          <w:sz w:val="20"/>
        </w:rPr>
        <w:t> </w:t>
      </w:r>
      <w:r>
        <w:rPr>
          <w:sz w:val="20"/>
        </w:rPr>
        <w:t>la</w:t>
      </w:r>
      <w:r>
        <w:rPr>
          <w:spacing w:val="-7"/>
          <w:sz w:val="20"/>
        </w:rPr>
        <w:t> </w:t>
      </w:r>
      <w:r>
        <w:rPr>
          <w:sz w:val="20"/>
        </w:rPr>
        <w:t>población</w:t>
      </w:r>
      <w:r>
        <w:rPr>
          <w:spacing w:val="-7"/>
          <w:sz w:val="20"/>
        </w:rPr>
        <w:t> </w:t>
      </w:r>
      <w:r>
        <w:rPr>
          <w:sz w:val="20"/>
        </w:rPr>
        <w:t>a</w:t>
      </w:r>
      <w:r>
        <w:rPr>
          <w:spacing w:val="-6"/>
          <w:sz w:val="20"/>
        </w:rPr>
        <w:t> </w:t>
      </w:r>
      <w:r>
        <w:rPr>
          <w:sz w:val="20"/>
        </w:rPr>
        <w:t>las</w:t>
      </w:r>
      <w:r>
        <w:rPr>
          <w:spacing w:val="-7"/>
          <w:sz w:val="20"/>
        </w:rPr>
        <w:t> </w:t>
      </w:r>
      <w:r>
        <w:rPr>
          <w:sz w:val="20"/>
        </w:rPr>
        <w:t>diferentes</w:t>
      </w:r>
      <w:r>
        <w:rPr>
          <w:spacing w:val="-8"/>
          <w:sz w:val="20"/>
        </w:rPr>
        <w:t> </w:t>
      </w:r>
      <w:r>
        <w:rPr>
          <w:sz w:val="20"/>
        </w:rPr>
        <w:t>manifestaciones</w:t>
      </w:r>
      <w:r>
        <w:rPr>
          <w:spacing w:val="-7"/>
          <w:sz w:val="20"/>
        </w:rPr>
        <w:t> </w:t>
      </w:r>
      <w:r>
        <w:rPr>
          <w:spacing w:val="-2"/>
          <w:sz w:val="20"/>
        </w:rPr>
        <w:t>culturales;</w:t>
      </w:r>
    </w:p>
    <w:p>
      <w:pPr>
        <w:pStyle w:val="BodyText"/>
      </w:pPr>
    </w:p>
    <w:p>
      <w:pPr>
        <w:pStyle w:val="ListParagraph"/>
        <w:numPr>
          <w:ilvl w:val="0"/>
          <w:numId w:val="14"/>
        </w:numPr>
        <w:tabs>
          <w:tab w:pos="1983" w:val="left" w:leader="none"/>
          <w:tab w:pos="1985" w:val="left" w:leader="none"/>
        </w:tabs>
        <w:spacing w:line="240" w:lineRule="auto" w:before="1" w:after="0"/>
        <w:ind w:left="1985" w:right="1426" w:hanging="567"/>
        <w:jc w:val="both"/>
        <w:rPr>
          <w:sz w:val="20"/>
        </w:rPr>
      </w:pPr>
      <w:r>
        <w:rPr>
          <w:sz w:val="20"/>
        </w:rPr>
        <w:t>Promover ferias, concursos y eventos, en donde se expresen las distintas manifestaciones culturales; procurando el establecimiento de espacios preferentes regionales y pabellones para la exhibición, promoción y comercialización de artesanías locales.</w:t>
      </w:r>
    </w:p>
    <w:p>
      <w:pPr>
        <w:spacing w:before="2"/>
        <w:ind w:left="0" w:right="1419"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6</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agosto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6"/>
        <w:rPr>
          <w:rFonts w:ascii="Arial"/>
          <w:i/>
          <w:sz w:val="14"/>
        </w:rPr>
      </w:pPr>
    </w:p>
    <w:p>
      <w:pPr>
        <w:pStyle w:val="ListParagraph"/>
        <w:numPr>
          <w:ilvl w:val="0"/>
          <w:numId w:val="14"/>
        </w:numPr>
        <w:tabs>
          <w:tab w:pos="1983" w:val="left" w:leader="none"/>
          <w:tab w:pos="1985" w:val="left" w:leader="none"/>
        </w:tabs>
        <w:spacing w:line="240" w:lineRule="auto" w:before="0" w:after="0"/>
        <w:ind w:left="1985" w:right="1428" w:hanging="567"/>
        <w:jc w:val="both"/>
        <w:rPr>
          <w:sz w:val="20"/>
        </w:rPr>
      </w:pPr>
      <w:r>
        <w:rPr>
          <w:sz w:val="20"/>
        </w:rPr>
        <w:t>Promover el otorgamiento de reconocimientos y estímulos en favor de las personas que se hayan distinguido en el campo de la cultura;</w:t>
      </w:r>
    </w:p>
    <w:p>
      <w:pPr>
        <w:pStyle w:val="BodyText"/>
        <w:spacing w:before="1"/>
      </w:pPr>
    </w:p>
    <w:p>
      <w:pPr>
        <w:pStyle w:val="ListParagraph"/>
        <w:numPr>
          <w:ilvl w:val="0"/>
          <w:numId w:val="14"/>
        </w:numPr>
        <w:tabs>
          <w:tab w:pos="1982" w:val="left" w:leader="none"/>
          <w:tab w:pos="1985" w:val="left" w:leader="none"/>
        </w:tabs>
        <w:spacing w:line="240" w:lineRule="auto" w:before="1" w:after="0"/>
        <w:ind w:left="1985" w:right="1423" w:hanging="567"/>
        <w:jc w:val="both"/>
        <w:rPr>
          <w:sz w:val="20"/>
        </w:rPr>
      </w:pPr>
      <w:r>
        <w:rPr>
          <w:sz w:val="20"/>
        </w:rPr>
        <w:t>Promover la conservación y, en su caso, la construcción de teatros, auditorios y demás sitios y espacios para el fomento y difusión de la cultura; y</w:t>
      </w:r>
    </w:p>
    <w:p>
      <w:pPr>
        <w:pStyle w:val="ListParagraph"/>
        <w:numPr>
          <w:ilvl w:val="0"/>
          <w:numId w:val="14"/>
        </w:numPr>
        <w:tabs>
          <w:tab w:pos="1985" w:val="left" w:leader="none"/>
        </w:tabs>
        <w:spacing w:line="240" w:lineRule="auto" w:before="228" w:after="0"/>
        <w:ind w:left="1985" w:right="0" w:hanging="567"/>
        <w:jc w:val="left"/>
        <w:rPr>
          <w:sz w:val="20"/>
        </w:rPr>
      </w:pPr>
      <w:r>
        <w:rPr>
          <w:sz w:val="20"/>
        </w:rPr>
        <w:t>Las</w:t>
      </w:r>
      <w:r>
        <w:rPr>
          <w:spacing w:val="-6"/>
          <w:sz w:val="20"/>
        </w:rPr>
        <w:t> </w:t>
      </w:r>
      <w:r>
        <w:rPr>
          <w:sz w:val="20"/>
        </w:rPr>
        <w:t>demás</w:t>
      </w:r>
      <w:r>
        <w:rPr>
          <w:spacing w:val="-6"/>
          <w:sz w:val="20"/>
        </w:rPr>
        <w:t> </w:t>
      </w:r>
      <w:r>
        <w:rPr>
          <w:sz w:val="20"/>
        </w:rPr>
        <w:t>que</w:t>
      </w:r>
      <w:r>
        <w:rPr>
          <w:spacing w:val="-8"/>
          <w:sz w:val="20"/>
        </w:rPr>
        <w:t> </w:t>
      </w:r>
      <w:r>
        <w:rPr>
          <w:sz w:val="20"/>
        </w:rPr>
        <w:t>sean</w:t>
      </w:r>
      <w:r>
        <w:rPr>
          <w:spacing w:val="-7"/>
          <w:sz w:val="20"/>
        </w:rPr>
        <w:t> </w:t>
      </w:r>
      <w:r>
        <w:rPr>
          <w:sz w:val="20"/>
        </w:rPr>
        <w:t>necesarias</w:t>
      </w:r>
      <w:r>
        <w:rPr>
          <w:spacing w:val="-6"/>
          <w:sz w:val="20"/>
        </w:rPr>
        <w:t> </w:t>
      </w:r>
      <w:r>
        <w:rPr>
          <w:sz w:val="20"/>
        </w:rPr>
        <w:t>para</w:t>
      </w:r>
      <w:r>
        <w:rPr>
          <w:spacing w:val="-7"/>
          <w:sz w:val="20"/>
        </w:rPr>
        <w:t> </w:t>
      </w:r>
      <w:r>
        <w:rPr>
          <w:sz w:val="20"/>
        </w:rPr>
        <w:t>el</w:t>
      </w:r>
      <w:r>
        <w:rPr>
          <w:spacing w:val="-8"/>
          <w:sz w:val="20"/>
        </w:rPr>
        <w:t> </w:t>
      </w:r>
      <w:r>
        <w:rPr>
          <w:sz w:val="20"/>
        </w:rPr>
        <w:t>cumplimiento</w:t>
      </w:r>
      <w:r>
        <w:rPr>
          <w:spacing w:val="-5"/>
          <w:sz w:val="20"/>
        </w:rPr>
        <w:t> </w:t>
      </w:r>
      <w:r>
        <w:rPr>
          <w:sz w:val="20"/>
        </w:rPr>
        <w:t>de</w:t>
      </w:r>
      <w:r>
        <w:rPr>
          <w:spacing w:val="-8"/>
          <w:sz w:val="20"/>
        </w:rPr>
        <w:t> </w:t>
      </w:r>
      <w:r>
        <w:rPr>
          <w:sz w:val="20"/>
        </w:rPr>
        <w:t>sus</w:t>
      </w:r>
      <w:r>
        <w:rPr>
          <w:spacing w:val="-6"/>
          <w:sz w:val="20"/>
        </w:rPr>
        <w:t> </w:t>
      </w:r>
      <w:r>
        <w:rPr>
          <w:spacing w:val="-2"/>
          <w:sz w:val="20"/>
        </w:rPr>
        <w:t>objetivos.</w:t>
      </w:r>
    </w:p>
    <w:p>
      <w:pPr>
        <w:pStyle w:val="BodyText"/>
        <w:spacing w:before="1"/>
      </w:pPr>
    </w:p>
    <w:p>
      <w:pPr>
        <w:pStyle w:val="BodyText"/>
        <w:ind w:left="1418" w:right="1414"/>
      </w:pPr>
      <w:r>
        <w:rPr>
          <w:rFonts w:ascii="Arial" w:hAnsi="Arial"/>
          <w:b/>
        </w:rPr>
        <w:t>Artículo</w:t>
      </w:r>
      <w:r>
        <w:rPr>
          <w:rFonts w:ascii="Arial" w:hAnsi="Arial"/>
          <w:b/>
          <w:spacing w:val="23"/>
        </w:rPr>
        <w:t> </w:t>
      </w:r>
      <w:r>
        <w:rPr>
          <w:rFonts w:ascii="Arial" w:hAnsi="Arial"/>
          <w:b/>
        </w:rPr>
        <w:t>21</w:t>
      </w:r>
      <w:r>
        <w:rPr>
          <w:rFonts w:ascii="Arial" w:hAnsi="Arial"/>
          <w:b/>
          <w:spacing w:val="19"/>
        </w:rPr>
        <w:t> </w:t>
      </w:r>
      <w:r>
        <w:rPr>
          <w:rFonts w:ascii="Arial" w:hAnsi="Arial"/>
          <w:b/>
        </w:rPr>
        <w:t>BIS.</w:t>
      </w:r>
      <w:r>
        <w:rPr>
          <w:rFonts w:ascii="Arial" w:hAnsi="Arial"/>
          <w:b/>
          <w:spacing w:val="23"/>
        </w:rPr>
        <w:t> </w:t>
      </w:r>
      <w:r>
        <w:rPr/>
        <w:t>Los</w:t>
      </w:r>
      <w:r>
        <w:rPr>
          <w:spacing w:val="21"/>
        </w:rPr>
        <w:t> </w:t>
      </w:r>
      <w:r>
        <w:rPr/>
        <w:t>convenios</w:t>
      </w:r>
      <w:r>
        <w:rPr>
          <w:spacing w:val="21"/>
        </w:rPr>
        <w:t> </w:t>
      </w:r>
      <w:r>
        <w:rPr/>
        <w:t>de</w:t>
      </w:r>
      <w:r>
        <w:rPr>
          <w:spacing w:val="21"/>
        </w:rPr>
        <w:t> </w:t>
      </w:r>
      <w:r>
        <w:rPr/>
        <w:t>coordinación</w:t>
      </w:r>
      <w:r>
        <w:rPr>
          <w:spacing w:val="22"/>
        </w:rPr>
        <w:t> </w:t>
      </w:r>
      <w:r>
        <w:rPr/>
        <w:t>que</w:t>
      </w:r>
      <w:r>
        <w:rPr>
          <w:spacing w:val="22"/>
        </w:rPr>
        <w:t> </w:t>
      </w:r>
      <w:r>
        <w:rPr/>
        <w:t>se</w:t>
      </w:r>
      <w:r>
        <w:rPr>
          <w:spacing w:val="20"/>
        </w:rPr>
        <w:t> </w:t>
      </w:r>
      <w:r>
        <w:rPr/>
        <w:t>celebren,</w:t>
      </w:r>
      <w:r>
        <w:rPr>
          <w:spacing w:val="20"/>
        </w:rPr>
        <w:t> </w:t>
      </w:r>
      <w:r>
        <w:rPr/>
        <w:t>a</w:t>
      </w:r>
      <w:r>
        <w:rPr>
          <w:spacing w:val="22"/>
        </w:rPr>
        <w:t> </w:t>
      </w:r>
      <w:r>
        <w:rPr/>
        <w:t>los</w:t>
      </w:r>
      <w:r>
        <w:rPr>
          <w:spacing w:val="23"/>
        </w:rPr>
        <w:t> </w:t>
      </w:r>
      <w:r>
        <w:rPr/>
        <w:t>que</w:t>
      </w:r>
      <w:r>
        <w:rPr>
          <w:spacing w:val="22"/>
        </w:rPr>
        <w:t> </w:t>
      </w:r>
      <w:r>
        <w:rPr/>
        <w:t>se</w:t>
      </w:r>
      <w:r>
        <w:rPr>
          <w:spacing w:val="22"/>
        </w:rPr>
        <w:t> </w:t>
      </w:r>
      <w:r>
        <w:rPr/>
        <w:t>refiere</w:t>
      </w:r>
      <w:r>
        <w:rPr>
          <w:spacing w:val="20"/>
        </w:rPr>
        <w:t> </w:t>
      </w:r>
      <w:r>
        <w:rPr/>
        <w:t>la</w:t>
      </w:r>
      <w:r>
        <w:rPr>
          <w:spacing w:val="20"/>
        </w:rPr>
        <w:t> </w:t>
      </w:r>
      <w:r>
        <w:rPr/>
        <w:t>fracción</w:t>
      </w:r>
      <w:r>
        <w:rPr>
          <w:spacing w:val="19"/>
        </w:rPr>
        <w:t> </w:t>
      </w:r>
      <w:r>
        <w:rPr/>
        <w:t>I</w:t>
      </w:r>
      <w:r>
        <w:rPr>
          <w:spacing w:val="22"/>
        </w:rPr>
        <w:t> </w:t>
      </w:r>
      <w:r>
        <w:rPr/>
        <w:t>del artículo anterior, se sujetarán a lo siguiente:</w:t>
      </w:r>
    </w:p>
    <w:p>
      <w:pPr>
        <w:pStyle w:val="ListParagraph"/>
        <w:numPr>
          <w:ilvl w:val="0"/>
          <w:numId w:val="15"/>
        </w:numPr>
        <w:tabs>
          <w:tab w:pos="1590" w:val="left" w:leader="none"/>
        </w:tabs>
        <w:spacing w:line="240" w:lineRule="auto" w:before="229" w:after="0"/>
        <w:ind w:left="1418" w:right="1429" w:firstLine="0"/>
        <w:jc w:val="left"/>
        <w:rPr>
          <w:sz w:val="20"/>
        </w:rPr>
      </w:pPr>
      <w:r>
        <w:rPr>
          <w:sz w:val="20"/>
        </w:rPr>
        <w:t>Establecer el tipo y características operativas de los servicios de cultura que constituyan el objeto de la </w:t>
      </w:r>
      <w:r>
        <w:rPr>
          <w:spacing w:val="-2"/>
          <w:sz w:val="20"/>
        </w:rPr>
        <w:t>coordinación;</w:t>
      </w:r>
    </w:p>
    <w:p>
      <w:pPr>
        <w:pStyle w:val="BodyText"/>
        <w:spacing w:before="2"/>
      </w:pPr>
    </w:p>
    <w:p>
      <w:pPr>
        <w:pStyle w:val="ListParagraph"/>
        <w:numPr>
          <w:ilvl w:val="0"/>
          <w:numId w:val="15"/>
        </w:numPr>
        <w:tabs>
          <w:tab w:pos="1652" w:val="left" w:leader="none"/>
        </w:tabs>
        <w:spacing w:line="240" w:lineRule="auto" w:before="0" w:after="0"/>
        <w:ind w:left="1418" w:right="1427" w:firstLine="0"/>
        <w:jc w:val="left"/>
        <w:rPr>
          <w:sz w:val="20"/>
        </w:rPr>
      </w:pPr>
      <w:r>
        <w:rPr>
          <w:sz w:val="20"/>
        </w:rPr>
        <w:t>Determinar las funciones que corresponda desarrollar a las partes, con indicación de las obligaciones que por acuerdo asuman;</w:t>
      </w:r>
    </w:p>
    <w:p>
      <w:pPr>
        <w:pStyle w:val="ListParagraph"/>
        <w:numPr>
          <w:ilvl w:val="0"/>
          <w:numId w:val="15"/>
        </w:numPr>
        <w:tabs>
          <w:tab w:pos="1690" w:val="left" w:leader="none"/>
        </w:tabs>
        <w:spacing w:line="240" w:lineRule="auto" w:before="229" w:after="0"/>
        <w:ind w:left="1418" w:right="1426" w:firstLine="0"/>
        <w:jc w:val="left"/>
        <w:rPr>
          <w:sz w:val="20"/>
        </w:rPr>
      </w:pPr>
      <w:r>
        <w:rPr>
          <w:sz w:val="20"/>
        </w:rPr>
        <w:t>Describir</w:t>
      </w:r>
      <w:r>
        <w:rPr>
          <w:spacing w:val="40"/>
          <w:sz w:val="20"/>
        </w:rPr>
        <w:t> </w:t>
      </w:r>
      <w:r>
        <w:rPr>
          <w:sz w:val="20"/>
        </w:rPr>
        <w:t>los</w:t>
      </w:r>
      <w:r>
        <w:rPr>
          <w:spacing w:val="40"/>
          <w:sz w:val="20"/>
        </w:rPr>
        <w:t> </w:t>
      </w:r>
      <w:r>
        <w:rPr>
          <w:sz w:val="20"/>
        </w:rPr>
        <w:t>bienes</w:t>
      </w:r>
      <w:r>
        <w:rPr>
          <w:spacing w:val="40"/>
          <w:sz w:val="20"/>
        </w:rPr>
        <w:t> </w:t>
      </w:r>
      <w:r>
        <w:rPr>
          <w:sz w:val="20"/>
        </w:rPr>
        <w:t>y</w:t>
      </w:r>
      <w:r>
        <w:rPr>
          <w:spacing w:val="40"/>
          <w:sz w:val="20"/>
        </w:rPr>
        <w:t> </w:t>
      </w:r>
      <w:r>
        <w:rPr>
          <w:sz w:val="20"/>
        </w:rPr>
        <w:t>recursos</w:t>
      </w:r>
      <w:r>
        <w:rPr>
          <w:spacing w:val="40"/>
          <w:sz w:val="20"/>
        </w:rPr>
        <w:t> </w:t>
      </w:r>
      <w:r>
        <w:rPr>
          <w:sz w:val="20"/>
        </w:rPr>
        <w:t>que</w:t>
      </w:r>
      <w:r>
        <w:rPr>
          <w:spacing w:val="40"/>
          <w:sz w:val="20"/>
        </w:rPr>
        <w:t> </w:t>
      </w:r>
      <w:r>
        <w:rPr>
          <w:sz w:val="20"/>
        </w:rPr>
        <w:t>aporten</w:t>
      </w:r>
      <w:r>
        <w:rPr>
          <w:spacing w:val="40"/>
          <w:sz w:val="20"/>
        </w:rPr>
        <w:t> </w:t>
      </w:r>
      <w:r>
        <w:rPr>
          <w:sz w:val="20"/>
        </w:rPr>
        <w:t>las</w:t>
      </w:r>
      <w:r>
        <w:rPr>
          <w:spacing w:val="40"/>
          <w:sz w:val="20"/>
        </w:rPr>
        <w:t> </w:t>
      </w:r>
      <w:r>
        <w:rPr>
          <w:sz w:val="20"/>
        </w:rPr>
        <w:t>partes,</w:t>
      </w:r>
      <w:r>
        <w:rPr>
          <w:spacing w:val="40"/>
          <w:sz w:val="20"/>
        </w:rPr>
        <w:t> </w:t>
      </w:r>
      <w:r>
        <w:rPr>
          <w:sz w:val="20"/>
        </w:rPr>
        <w:t>con</w:t>
      </w:r>
      <w:r>
        <w:rPr>
          <w:spacing w:val="40"/>
          <w:sz w:val="20"/>
        </w:rPr>
        <w:t> </w:t>
      </w:r>
      <w:r>
        <w:rPr>
          <w:sz w:val="20"/>
        </w:rPr>
        <w:t>la</w:t>
      </w:r>
      <w:r>
        <w:rPr>
          <w:spacing w:val="40"/>
          <w:sz w:val="20"/>
        </w:rPr>
        <w:t> </w:t>
      </w:r>
      <w:r>
        <w:rPr>
          <w:sz w:val="20"/>
        </w:rPr>
        <w:t>especificación</w:t>
      </w:r>
      <w:r>
        <w:rPr>
          <w:spacing w:val="40"/>
          <w:sz w:val="20"/>
        </w:rPr>
        <w:t> </w:t>
      </w:r>
      <w:r>
        <w:rPr>
          <w:sz w:val="20"/>
        </w:rPr>
        <w:t>del</w:t>
      </w:r>
      <w:r>
        <w:rPr>
          <w:spacing w:val="40"/>
          <w:sz w:val="20"/>
        </w:rPr>
        <w:t> </w:t>
      </w:r>
      <w:r>
        <w:rPr>
          <w:sz w:val="20"/>
        </w:rPr>
        <w:t>régimen</w:t>
      </w:r>
      <w:r>
        <w:rPr>
          <w:spacing w:val="40"/>
          <w:sz w:val="20"/>
        </w:rPr>
        <w:t> </w:t>
      </w:r>
      <w:r>
        <w:rPr>
          <w:sz w:val="20"/>
        </w:rPr>
        <w:t>a</w:t>
      </w:r>
      <w:r>
        <w:rPr>
          <w:spacing w:val="40"/>
          <w:sz w:val="20"/>
        </w:rPr>
        <w:t> </w:t>
      </w:r>
      <w:r>
        <w:rPr>
          <w:sz w:val="20"/>
        </w:rPr>
        <w:t>que quedarán sujetos;</w:t>
      </w:r>
    </w:p>
    <w:p>
      <w:pPr>
        <w:pStyle w:val="ListParagraph"/>
        <w:spacing w:after="0" w:line="240" w:lineRule="auto"/>
        <w:jc w:val="left"/>
        <w:rPr>
          <w:sz w:val="20"/>
        </w:rPr>
        <w:sectPr>
          <w:pgSz w:w="12250" w:h="15820"/>
          <w:pgMar w:header="0" w:footer="969" w:top="1640" w:bottom="1160" w:left="0" w:right="0"/>
        </w:sectPr>
      </w:pPr>
    </w:p>
    <w:p>
      <w:pPr>
        <w:pStyle w:val="ListParagraph"/>
        <w:numPr>
          <w:ilvl w:val="0"/>
          <w:numId w:val="15"/>
        </w:numPr>
        <w:tabs>
          <w:tab w:pos="1715" w:val="left" w:leader="none"/>
        </w:tabs>
        <w:spacing w:line="240" w:lineRule="auto" w:before="56" w:after="0"/>
        <w:ind w:left="1715" w:right="0" w:hanging="297"/>
        <w:jc w:val="left"/>
        <w:rPr>
          <w:sz w:val="20"/>
        </w:rPr>
      </w:pPr>
      <w:r>
        <w:rPr>
          <w:sz w:val="20"/>
        </w:rPr>
        <w:t>Determinar</w:t>
      </w:r>
      <w:r>
        <w:rPr>
          <w:spacing w:val="-5"/>
          <w:sz w:val="20"/>
        </w:rPr>
        <w:t> </w:t>
      </w:r>
      <w:r>
        <w:rPr>
          <w:sz w:val="20"/>
        </w:rPr>
        <w:t>el</w:t>
      </w:r>
      <w:r>
        <w:rPr>
          <w:spacing w:val="-8"/>
          <w:sz w:val="20"/>
        </w:rPr>
        <w:t> </w:t>
      </w:r>
      <w:r>
        <w:rPr>
          <w:sz w:val="20"/>
        </w:rPr>
        <w:t>calendario</w:t>
      </w:r>
      <w:r>
        <w:rPr>
          <w:spacing w:val="-8"/>
          <w:sz w:val="20"/>
        </w:rPr>
        <w:t> </w:t>
      </w:r>
      <w:r>
        <w:rPr>
          <w:sz w:val="20"/>
        </w:rPr>
        <w:t>de</w:t>
      </w:r>
      <w:r>
        <w:rPr>
          <w:spacing w:val="-5"/>
          <w:sz w:val="20"/>
        </w:rPr>
        <w:t> </w:t>
      </w:r>
      <w:r>
        <w:rPr>
          <w:sz w:val="20"/>
        </w:rPr>
        <w:t>actividades</w:t>
      </w:r>
      <w:r>
        <w:rPr>
          <w:spacing w:val="-7"/>
          <w:sz w:val="20"/>
        </w:rPr>
        <w:t> </w:t>
      </w:r>
      <w:r>
        <w:rPr>
          <w:sz w:val="20"/>
        </w:rPr>
        <w:t>que</w:t>
      </w:r>
      <w:r>
        <w:rPr>
          <w:spacing w:val="-7"/>
          <w:sz w:val="20"/>
        </w:rPr>
        <w:t> </w:t>
      </w:r>
      <w:r>
        <w:rPr>
          <w:sz w:val="20"/>
        </w:rPr>
        <w:t>vayan</w:t>
      </w:r>
      <w:r>
        <w:rPr>
          <w:spacing w:val="-6"/>
          <w:sz w:val="20"/>
        </w:rPr>
        <w:t> </w:t>
      </w:r>
      <w:r>
        <w:rPr>
          <w:sz w:val="20"/>
        </w:rPr>
        <w:t>a</w:t>
      </w:r>
      <w:r>
        <w:rPr>
          <w:spacing w:val="-8"/>
          <w:sz w:val="20"/>
        </w:rPr>
        <w:t> </w:t>
      </w:r>
      <w:r>
        <w:rPr>
          <w:spacing w:val="-2"/>
          <w:sz w:val="20"/>
        </w:rPr>
        <w:t>desarrollarse;</w:t>
      </w:r>
    </w:p>
    <w:p>
      <w:pPr>
        <w:pStyle w:val="ListParagraph"/>
        <w:numPr>
          <w:ilvl w:val="0"/>
          <w:numId w:val="15"/>
        </w:numPr>
        <w:tabs>
          <w:tab w:pos="1668" w:val="left" w:leader="none"/>
        </w:tabs>
        <w:spacing w:line="240" w:lineRule="auto" w:before="228" w:after="0"/>
        <w:ind w:left="1418" w:right="1426" w:firstLine="0"/>
        <w:jc w:val="left"/>
        <w:rPr>
          <w:sz w:val="20"/>
        </w:rPr>
      </w:pPr>
      <w:r>
        <w:rPr>
          <w:sz w:val="20"/>
        </w:rPr>
        <w:t>Establecer que los ingresos que se obtengan por la prestación de bienes y servicios, se ajustarán a lo que disponga la legislación y los acuerdos que celebren en la materia;</w:t>
      </w:r>
    </w:p>
    <w:p>
      <w:pPr>
        <w:pStyle w:val="BodyText"/>
        <w:spacing w:before="1"/>
      </w:pPr>
    </w:p>
    <w:p>
      <w:pPr>
        <w:pStyle w:val="ListParagraph"/>
        <w:numPr>
          <w:ilvl w:val="0"/>
          <w:numId w:val="15"/>
        </w:numPr>
        <w:tabs>
          <w:tab w:pos="1719" w:val="left" w:leader="none"/>
        </w:tabs>
        <w:spacing w:line="240" w:lineRule="auto" w:before="1" w:after="0"/>
        <w:ind w:left="1418" w:right="1419" w:firstLine="0"/>
        <w:jc w:val="left"/>
        <w:rPr>
          <w:sz w:val="20"/>
        </w:rPr>
      </w:pPr>
      <w:r>
        <w:rPr>
          <w:sz w:val="20"/>
        </w:rPr>
        <w:t>Indicar las medidas legales y administrativas que las partes se obliguen a adoptar o promover, para el mejor cumplimiento del acuerdo;</w:t>
      </w:r>
    </w:p>
    <w:p>
      <w:pPr>
        <w:pStyle w:val="ListParagraph"/>
        <w:numPr>
          <w:ilvl w:val="0"/>
          <w:numId w:val="15"/>
        </w:numPr>
        <w:tabs>
          <w:tab w:pos="1770" w:val="left" w:leader="none"/>
        </w:tabs>
        <w:spacing w:line="240" w:lineRule="auto" w:before="229" w:after="0"/>
        <w:ind w:left="1770" w:right="0" w:hanging="352"/>
        <w:jc w:val="left"/>
        <w:rPr>
          <w:sz w:val="20"/>
        </w:rPr>
      </w:pPr>
      <w:r>
        <w:rPr>
          <w:sz w:val="20"/>
        </w:rPr>
        <w:t>Determinar</w:t>
      </w:r>
      <w:r>
        <w:rPr>
          <w:spacing w:val="-9"/>
          <w:sz w:val="20"/>
        </w:rPr>
        <w:t> </w:t>
      </w:r>
      <w:r>
        <w:rPr>
          <w:sz w:val="20"/>
        </w:rPr>
        <w:t>los</w:t>
      </w:r>
      <w:r>
        <w:rPr>
          <w:spacing w:val="-6"/>
          <w:sz w:val="20"/>
        </w:rPr>
        <w:t> </w:t>
      </w:r>
      <w:r>
        <w:rPr>
          <w:sz w:val="20"/>
        </w:rPr>
        <w:t>procedimientos</w:t>
      </w:r>
      <w:r>
        <w:rPr>
          <w:spacing w:val="-7"/>
          <w:sz w:val="20"/>
        </w:rPr>
        <w:t> </w:t>
      </w:r>
      <w:r>
        <w:rPr>
          <w:sz w:val="20"/>
        </w:rPr>
        <w:t>de</w:t>
      </w:r>
      <w:r>
        <w:rPr>
          <w:spacing w:val="-9"/>
          <w:sz w:val="20"/>
        </w:rPr>
        <w:t> </w:t>
      </w:r>
      <w:r>
        <w:rPr>
          <w:sz w:val="20"/>
        </w:rPr>
        <w:t>coordinación</w:t>
      </w:r>
      <w:r>
        <w:rPr>
          <w:spacing w:val="-7"/>
          <w:sz w:val="20"/>
        </w:rPr>
        <w:t> </w:t>
      </w:r>
      <w:r>
        <w:rPr>
          <w:sz w:val="20"/>
        </w:rPr>
        <w:t>que</w:t>
      </w:r>
      <w:r>
        <w:rPr>
          <w:spacing w:val="-8"/>
          <w:sz w:val="20"/>
        </w:rPr>
        <w:t> </w:t>
      </w:r>
      <w:r>
        <w:rPr>
          <w:sz w:val="20"/>
        </w:rPr>
        <w:t>correspondan</w:t>
      </w:r>
      <w:r>
        <w:rPr>
          <w:spacing w:val="-8"/>
          <w:sz w:val="20"/>
        </w:rPr>
        <w:t> </w:t>
      </w:r>
      <w:r>
        <w:rPr>
          <w:sz w:val="20"/>
        </w:rPr>
        <w:t>a</w:t>
      </w:r>
      <w:r>
        <w:rPr>
          <w:spacing w:val="-8"/>
          <w:sz w:val="20"/>
        </w:rPr>
        <w:t> </w:t>
      </w:r>
      <w:r>
        <w:rPr>
          <w:sz w:val="20"/>
        </w:rPr>
        <w:t>la</w:t>
      </w:r>
      <w:r>
        <w:rPr>
          <w:spacing w:val="-9"/>
          <w:sz w:val="20"/>
        </w:rPr>
        <w:t> </w:t>
      </w:r>
      <w:r>
        <w:rPr>
          <w:sz w:val="20"/>
        </w:rPr>
        <w:t>Secretaría</w:t>
      </w:r>
      <w:r>
        <w:rPr>
          <w:spacing w:val="-8"/>
          <w:sz w:val="20"/>
        </w:rPr>
        <w:t> </w:t>
      </w:r>
      <w:r>
        <w:rPr>
          <w:sz w:val="20"/>
        </w:rPr>
        <w:t>de</w:t>
      </w:r>
      <w:r>
        <w:rPr>
          <w:spacing w:val="-8"/>
          <w:sz w:val="20"/>
        </w:rPr>
        <w:t> </w:t>
      </w:r>
      <w:r>
        <w:rPr>
          <w:spacing w:val="-2"/>
          <w:sz w:val="20"/>
        </w:rPr>
        <w:t>Cultura;</w:t>
      </w:r>
    </w:p>
    <w:p>
      <w:pPr>
        <w:pStyle w:val="BodyText"/>
      </w:pPr>
    </w:p>
    <w:p>
      <w:pPr>
        <w:pStyle w:val="ListParagraph"/>
        <w:numPr>
          <w:ilvl w:val="0"/>
          <w:numId w:val="15"/>
        </w:numPr>
        <w:tabs>
          <w:tab w:pos="1827" w:val="left" w:leader="none"/>
        </w:tabs>
        <w:spacing w:line="240" w:lineRule="auto" w:before="0" w:after="0"/>
        <w:ind w:left="1827" w:right="0" w:hanging="409"/>
        <w:jc w:val="left"/>
        <w:rPr>
          <w:sz w:val="20"/>
        </w:rPr>
      </w:pPr>
      <w:r>
        <w:rPr>
          <w:sz w:val="20"/>
        </w:rPr>
        <w:t>Establecer</w:t>
      </w:r>
      <w:r>
        <w:rPr>
          <w:spacing w:val="-5"/>
          <w:sz w:val="20"/>
        </w:rPr>
        <w:t> </w:t>
      </w:r>
      <w:r>
        <w:rPr>
          <w:sz w:val="20"/>
        </w:rPr>
        <w:t>la</w:t>
      </w:r>
      <w:r>
        <w:rPr>
          <w:spacing w:val="-5"/>
          <w:sz w:val="20"/>
        </w:rPr>
        <w:t> </w:t>
      </w:r>
      <w:r>
        <w:rPr>
          <w:sz w:val="20"/>
        </w:rPr>
        <w:t>duración</w:t>
      </w:r>
      <w:r>
        <w:rPr>
          <w:spacing w:val="-6"/>
          <w:sz w:val="20"/>
        </w:rPr>
        <w:t> </w:t>
      </w:r>
      <w:r>
        <w:rPr>
          <w:sz w:val="20"/>
        </w:rPr>
        <w:t>del</w:t>
      </w:r>
      <w:r>
        <w:rPr>
          <w:spacing w:val="-6"/>
          <w:sz w:val="20"/>
        </w:rPr>
        <w:t> </w:t>
      </w:r>
      <w:r>
        <w:rPr>
          <w:sz w:val="20"/>
        </w:rPr>
        <w:t>acuerdo</w:t>
      </w:r>
      <w:r>
        <w:rPr>
          <w:spacing w:val="-7"/>
          <w:sz w:val="20"/>
        </w:rPr>
        <w:t> </w:t>
      </w:r>
      <w:r>
        <w:rPr>
          <w:sz w:val="20"/>
        </w:rPr>
        <w:t>y</w:t>
      </w:r>
      <w:r>
        <w:rPr>
          <w:spacing w:val="-6"/>
          <w:sz w:val="20"/>
        </w:rPr>
        <w:t> </w:t>
      </w:r>
      <w:r>
        <w:rPr>
          <w:sz w:val="20"/>
        </w:rPr>
        <w:t>las</w:t>
      </w:r>
      <w:r>
        <w:rPr>
          <w:spacing w:val="-6"/>
          <w:sz w:val="20"/>
        </w:rPr>
        <w:t> </w:t>
      </w:r>
      <w:r>
        <w:rPr>
          <w:sz w:val="20"/>
        </w:rPr>
        <w:t>causas</w:t>
      </w:r>
      <w:r>
        <w:rPr>
          <w:spacing w:val="-6"/>
          <w:sz w:val="20"/>
        </w:rPr>
        <w:t> </w:t>
      </w:r>
      <w:r>
        <w:rPr>
          <w:sz w:val="20"/>
        </w:rPr>
        <w:t>de</w:t>
      </w:r>
      <w:r>
        <w:rPr>
          <w:spacing w:val="-7"/>
          <w:sz w:val="20"/>
        </w:rPr>
        <w:t> </w:t>
      </w:r>
      <w:r>
        <w:rPr>
          <w:sz w:val="20"/>
        </w:rPr>
        <w:t>su</w:t>
      </w:r>
      <w:r>
        <w:rPr>
          <w:spacing w:val="-7"/>
          <w:sz w:val="20"/>
        </w:rPr>
        <w:t> </w:t>
      </w:r>
      <w:r>
        <w:rPr>
          <w:sz w:val="20"/>
        </w:rPr>
        <w:t>terminación</w:t>
      </w:r>
      <w:r>
        <w:rPr>
          <w:spacing w:val="-5"/>
          <w:sz w:val="20"/>
        </w:rPr>
        <w:t> </w:t>
      </w:r>
      <w:r>
        <w:rPr>
          <w:spacing w:val="-2"/>
          <w:sz w:val="20"/>
        </w:rPr>
        <w:t>anticipada;</w:t>
      </w:r>
    </w:p>
    <w:p>
      <w:pPr>
        <w:pStyle w:val="ListParagraph"/>
        <w:numPr>
          <w:ilvl w:val="0"/>
          <w:numId w:val="15"/>
        </w:numPr>
        <w:tabs>
          <w:tab w:pos="1750" w:val="left" w:leader="none"/>
        </w:tabs>
        <w:spacing w:line="240" w:lineRule="auto" w:before="229" w:after="0"/>
        <w:ind w:left="1418" w:right="1427" w:firstLine="0"/>
        <w:jc w:val="left"/>
        <w:rPr>
          <w:sz w:val="20"/>
        </w:rPr>
      </w:pPr>
      <w:r>
        <w:rPr>
          <w:sz w:val="20"/>
        </w:rPr>
        <w:t>Indicar</w:t>
      </w:r>
      <w:r>
        <w:rPr>
          <w:spacing w:val="32"/>
          <w:sz w:val="20"/>
        </w:rPr>
        <w:t> </w:t>
      </w:r>
      <w:r>
        <w:rPr>
          <w:sz w:val="20"/>
        </w:rPr>
        <w:t>el</w:t>
      </w:r>
      <w:r>
        <w:rPr>
          <w:spacing w:val="32"/>
          <w:sz w:val="20"/>
        </w:rPr>
        <w:t> </w:t>
      </w:r>
      <w:r>
        <w:rPr>
          <w:sz w:val="20"/>
        </w:rPr>
        <w:t>procedimiento</w:t>
      </w:r>
      <w:r>
        <w:rPr>
          <w:spacing w:val="31"/>
          <w:sz w:val="20"/>
        </w:rPr>
        <w:t> </w:t>
      </w:r>
      <w:r>
        <w:rPr>
          <w:sz w:val="20"/>
        </w:rPr>
        <w:t>para</w:t>
      </w:r>
      <w:r>
        <w:rPr>
          <w:spacing w:val="31"/>
          <w:sz w:val="20"/>
        </w:rPr>
        <w:t> </w:t>
      </w:r>
      <w:r>
        <w:rPr>
          <w:sz w:val="20"/>
        </w:rPr>
        <w:t>la</w:t>
      </w:r>
      <w:r>
        <w:rPr>
          <w:spacing w:val="31"/>
          <w:sz w:val="20"/>
        </w:rPr>
        <w:t> </w:t>
      </w:r>
      <w:r>
        <w:rPr>
          <w:sz w:val="20"/>
        </w:rPr>
        <w:t>resolución</w:t>
      </w:r>
      <w:r>
        <w:rPr>
          <w:spacing w:val="31"/>
          <w:sz w:val="20"/>
        </w:rPr>
        <w:t> </w:t>
      </w:r>
      <w:r>
        <w:rPr>
          <w:sz w:val="20"/>
        </w:rPr>
        <w:t>de</w:t>
      </w:r>
      <w:r>
        <w:rPr>
          <w:spacing w:val="31"/>
          <w:sz w:val="20"/>
        </w:rPr>
        <w:t> </w:t>
      </w:r>
      <w:r>
        <w:rPr>
          <w:sz w:val="20"/>
        </w:rPr>
        <w:t>las</w:t>
      </w:r>
      <w:r>
        <w:rPr>
          <w:spacing w:val="32"/>
          <w:sz w:val="20"/>
        </w:rPr>
        <w:t> </w:t>
      </w:r>
      <w:r>
        <w:rPr>
          <w:sz w:val="20"/>
        </w:rPr>
        <w:t>controversias</w:t>
      </w:r>
      <w:r>
        <w:rPr>
          <w:spacing w:val="32"/>
          <w:sz w:val="20"/>
        </w:rPr>
        <w:t> </w:t>
      </w:r>
      <w:r>
        <w:rPr>
          <w:sz w:val="20"/>
        </w:rPr>
        <w:t>que,</w:t>
      </w:r>
      <w:r>
        <w:rPr>
          <w:spacing w:val="31"/>
          <w:sz w:val="20"/>
        </w:rPr>
        <w:t> </w:t>
      </w:r>
      <w:r>
        <w:rPr>
          <w:sz w:val="20"/>
        </w:rPr>
        <w:t>en</w:t>
      </w:r>
      <w:r>
        <w:rPr>
          <w:spacing w:val="31"/>
          <w:sz w:val="20"/>
        </w:rPr>
        <w:t> </w:t>
      </w:r>
      <w:r>
        <w:rPr>
          <w:sz w:val="20"/>
        </w:rPr>
        <w:t>su</w:t>
      </w:r>
      <w:r>
        <w:rPr>
          <w:spacing w:val="31"/>
          <w:sz w:val="20"/>
        </w:rPr>
        <w:t> </w:t>
      </w:r>
      <w:r>
        <w:rPr>
          <w:sz w:val="20"/>
        </w:rPr>
        <w:t>caso,</w:t>
      </w:r>
      <w:r>
        <w:rPr>
          <w:spacing w:val="31"/>
          <w:sz w:val="20"/>
        </w:rPr>
        <w:t> </w:t>
      </w:r>
      <w:r>
        <w:rPr>
          <w:sz w:val="20"/>
        </w:rPr>
        <w:t>se</w:t>
      </w:r>
      <w:r>
        <w:rPr>
          <w:spacing w:val="31"/>
          <w:sz w:val="20"/>
        </w:rPr>
        <w:t> </w:t>
      </w:r>
      <w:r>
        <w:rPr>
          <w:sz w:val="20"/>
        </w:rPr>
        <w:t>susciten</w:t>
      </w:r>
      <w:r>
        <w:rPr>
          <w:spacing w:val="31"/>
          <w:sz w:val="20"/>
        </w:rPr>
        <w:t> </w:t>
      </w:r>
      <w:r>
        <w:rPr>
          <w:sz w:val="20"/>
        </w:rPr>
        <w:t>con relación a su cumplimiento y ejecución, con sujeción a las disposiciones legales aplicables; y</w:t>
      </w:r>
    </w:p>
    <w:p>
      <w:pPr>
        <w:pStyle w:val="BodyText"/>
        <w:spacing w:before="1"/>
      </w:pPr>
    </w:p>
    <w:p>
      <w:pPr>
        <w:pStyle w:val="ListParagraph"/>
        <w:numPr>
          <w:ilvl w:val="0"/>
          <w:numId w:val="15"/>
        </w:numPr>
        <w:tabs>
          <w:tab w:pos="1702" w:val="left" w:leader="none"/>
        </w:tabs>
        <w:spacing w:line="240" w:lineRule="auto" w:before="1" w:after="0"/>
        <w:ind w:left="1418" w:right="1429" w:firstLine="0"/>
        <w:jc w:val="left"/>
        <w:rPr>
          <w:sz w:val="20"/>
        </w:rPr>
      </w:pPr>
      <w:r>
        <w:rPr>
          <w:sz w:val="20"/>
        </w:rPr>
        <w:t>Incluir</w:t>
      </w:r>
      <w:r>
        <w:rPr>
          <w:spacing w:val="39"/>
          <w:sz w:val="20"/>
        </w:rPr>
        <w:t> </w:t>
      </w:r>
      <w:r>
        <w:rPr>
          <w:sz w:val="20"/>
        </w:rPr>
        <w:t>los</w:t>
      </w:r>
      <w:r>
        <w:rPr>
          <w:spacing w:val="39"/>
          <w:sz w:val="20"/>
        </w:rPr>
        <w:t> </w:t>
      </w:r>
      <w:r>
        <w:rPr>
          <w:sz w:val="20"/>
        </w:rPr>
        <w:t>demás</w:t>
      </w:r>
      <w:r>
        <w:rPr>
          <w:spacing w:val="40"/>
          <w:sz w:val="20"/>
        </w:rPr>
        <w:t> </w:t>
      </w:r>
      <w:r>
        <w:rPr>
          <w:sz w:val="20"/>
        </w:rPr>
        <w:t>acuerdos</w:t>
      </w:r>
      <w:r>
        <w:rPr>
          <w:spacing w:val="37"/>
          <w:sz w:val="20"/>
        </w:rPr>
        <w:t> </w:t>
      </w:r>
      <w:r>
        <w:rPr>
          <w:sz w:val="20"/>
        </w:rPr>
        <w:t>que</w:t>
      </w:r>
      <w:r>
        <w:rPr>
          <w:spacing w:val="38"/>
          <w:sz w:val="20"/>
        </w:rPr>
        <w:t> </w:t>
      </w:r>
      <w:r>
        <w:rPr>
          <w:sz w:val="20"/>
        </w:rPr>
        <w:t>las</w:t>
      </w:r>
      <w:r>
        <w:rPr>
          <w:spacing w:val="39"/>
          <w:sz w:val="20"/>
        </w:rPr>
        <w:t> </w:t>
      </w:r>
      <w:r>
        <w:rPr>
          <w:sz w:val="20"/>
        </w:rPr>
        <w:t>partes</w:t>
      </w:r>
      <w:r>
        <w:rPr>
          <w:spacing w:val="37"/>
          <w:sz w:val="20"/>
        </w:rPr>
        <w:t> </w:t>
      </w:r>
      <w:r>
        <w:rPr>
          <w:sz w:val="20"/>
        </w:rPr>
        <w:t>consideren</w:t>
      </w:r>
      <w:r>
        <w:rPr>
          <w:spacing w:val="38"/>
          <w:sz w:val="20"/>
        </w:rPr>
        <w:t> </w:t>
      </w:r>
      <w:r>
        <w:rPr>
          <w:sz w:val="20"/>
        </w:rPr>
        <w:t>necesarias</w:t>
      </w:r>
      <w:r>
        <w:rPr>
          <w:spacing w:val="40"/>
          <w:sz w:val="20"/>
        </w:rPr>
        <w:t> </w:t>
      </w:r>
      <w:r>
        <w:rPr>
          <w:sz w:val="20"/>
        </w:rPr>
        <w:t>para</w:t>
      </w:r>
      <w:r>
        <w:rPr>
          <w:spacing w:val="38"/>
          <w:sz w:val="20"/>
        </w:rPr>
        <w:t> </w:t>
      </w:r>
      <w:r>
        <w:rPr>
          <w:sz w:val="20"/>
        </w:rPr>
        <w:t>la</w:t>
      </w:r>
      <w:r>
        <w:rPr>
          <w:spacing w:val="38"/>
          <w:sz w:val="20"/>
        </w:rPr>
        <w:t> </w:t>
      </w:r>
      <w:r>
        <w:rPr>
          <w:sz w:val="20"/>
        </w:rPr>
        <w:t>mejor</w:t>
      </w:r>
      <w:r>
        <w:rPr>
          <w:spacing w:val="37"/>
          <w:sz w:val="20"/>
        </w:rPr>
        <w:t> </w:t>
      </w:r>
      <w:r>
        <w:rPr>
          <w:sz w:val="20"/>
        </w:rPr>
        <w:t>prestación</w:t>
      </w:r>
      <w:r>
        <w:rPr>
          <w:spacing w:val="36"/>
          <w:sz w:val="20"/>
        </w:rPr>
        <w:t> </w:t>
      </w:r>
      <w:r>
        <w:rPr>
          <w:sz w:val="20"/>
        </w:rPr>
        <w:t>de</w:t>
      </w:r>
      <w:r>
        <w:rPr>
          <w:spacing w:val="38"/>
          <w:sz w:val="20"/>
        </w:rPr>
        <w:t> </w:t>
      </w:r>
      <w:r>
        <w:rPr>
          <w:sz w:val="20"/>
        </w:rPr>
        <w:t>los </w:t>
      </w:r>
      <w:r>
        <w:rPr>
          <w:spacing w:val="-2"/>
          <w:sz w:val="20"/>
        </w:rPr>
        <w:t>servicios.</w:t>
      </w:r>
    </w:p>
    <w:p>
      <w:pPr>
        <w:pStyle w:val="Heading1"/>
        <w:spacing w:before="228"/>
      </w:pPr>
      <w:r>
        <w:rPr/>
        <w:t>CAPÍTULO</w:t>
      </w:r>
      <w:r>
        <w:rPr>
          <w:spacing w:val="-12"/>
        </w:rPr>
        <w:t> </w:t>
      </w:r>
      <w:r>
        <w:rPr>
          <w:spacing w:val="-5"/>
        </w:rPr>
        <w:t>IV</w:t>
      </w:r>
    </w:p>
    <w:p>
      <w:pPr>
        <w:spacing w:before="1"/>
        <w:ind w:left="1313" w:right="1320" w:firstLine="0"/>
        <w:jc w:val="center"/>
        <w:rPr>
          <w:rFonts w:ascii="Arial" w:hAnsi="Arial"/>
          <w:b/>
          <w:sz w:val="20"/>
        </w:rPr>
      </w:pPr>
      <w:r>
        <w:rPr>
          <w:rFonts w:ascii="Arial" w:hAnsi="Arial"/>
          <w:b/>
          <w:sz w:val="20"/>
        </w:rPr>
        <w:t>DE</w:t>
      </w:r>
      <w:r>
        <w:rPr>
          <w:rFonts w:ascii="Arial" w:hAnsi="Arial"/>
          <w:b/>
          <w:spacing w:val="-8"/>
          <w:sz w:val="20"/>
        </w:rPr>
        <w:t> </w:t>
      </w:r>
      <w:r>
        <w:rPr>
          <w:rFonts w:ascii="Arial" w:hAnsi="Arial"/>
          <w:b/>
          <w:sz w:val="20"/>
        </w:rPr>
        <w:t>LA</w:t>
      </w:r>
      <w:r>
        <w:rPr>
          <w:rFonts w:ascii="Arial" w:hAnsi="Arial"/>
          <w:b/>
          <w:spacing w:val="-5"/>
          <w:sz w:val="20"/>
        </w:rPr>
        <w:t> </w:t>
      </w:r>
      <w:r>
        <w:rPr>
          <w:rFonts w:ascii="Arial" w:hAnsi="Arial"/>
          <w:b/>
          <w:sz w:val="20"/>
        </w:rPr>
        <w:t>PLANEACIÓN</w:t>
      </w:r>
      <w:r>
        <w:rPr>
          <w:rFonts w:ascii="Arial" w:hAnsi="Arial"/>
          <w:b/>
          <w:spacing w:val="-5"/>
          <w:sz w:val="20"/>
        </w:rPr>
        <w:t> </w:t>
      </w:r>
      <w:r>
        <w:rPr>
          <w:rFonts w:ascii="Arial" w:hAnsi="Arial"/>
          <w:b/>
          <w:sz w:val="20"/>
        </w:rPr>
        <w:t>Y</w:t>
      </w:r>
      <w:r>
        <w:rPr>
          <w:rFonts w:ascii="Arial" w:hAnsi="Arial"/>
          <w:b/>
          <w:spacing w:val="-8"/>
          <w:sz w:val="20"/>
        </w:rPr>
        <w:t> </w:t>
      </w:r>
      <w:r>
        <w:rPr>
          <w:rFonts w:ascii="Arial" w:hAnsi="Arial"/>
          <w:b/>
          <w:sz w:val="20"/>
        </w:rPr>
        <w:t>LA</w:t>
      </w:r>
      <w:r>
        <w:rPr>
          <w:rFonts w:ascii="Arial" w:hAnsi="Arial"/>
          <w:b/>
          <w:spacing w:val="-7"/>
          <w:sz w:val="20"/>
        </w:rPr>
        <w:t> </w:t>
      </w:r>
      <w:r>
        <w:rPr>
          <w:rFonts w:ascii="Arial" w:hAnsi="Arial"/>
          <w:b/>
          <w:sz w:val="20"/>
        </w:rPr>
        <w:t>PROGRAMACIÓN</w:t>
      </w:r>
      <w:r>
        <w:rPr>
          <w:rFonts w:ascii="Arial" w:hAnsi="Arial"/>
          <w:b/>
          <w:spacing w:val="-8"/>
          <w:sz w:val="20"/>
        </w:rPr>
        <w:t> </w:t>
      </w:r>
      <w:r>
        <w:rPr>
          <w:rFonts w:ascii="Arial" w:hAnsi="Arial"/>
          <w:b/>
          <w:sz w:val="20"/>
        </w:rPr>
        <w:t>DE</w:t>
      </w:r>
      <w:r>
        <w:rPr>
          <w:rFonts w:ascii="Arial" w:hAnsi="Arial"/>
          <w:b/>
          <w:spacing w:val="-7"/>
          <w:sz w:val="20"/>
        </w:rPr>
        <w:t> </w:t>
      </w:r>
      <w:r>
        <w:rPr>
          <w:rFonts w:ascii="Arial" w:hAnsi="Arial"/>
          <w:b/>
          <w:sz w:val="20"/>
        </w:rPr>
        <w:t>LA</w:t>
      </w:r>
      <w:r>
        <w:rPr>
          <w:rFonts w:ascii="Arial" w:hAnsi="Arial"/>
          <w:b/>
          <w:spacing w:val="-8"/>
          <w:sz w:val="20"/>
        </w:rPr>
        <w:t> </w:t>
      </w:r>
      <w:r>
        <w:rPr>
          <w:rFonts w:ascii="Arial" w:hAnsi="Arial"/>
          <w:b/>
          <w:sz w:val="20"/>
        </w:rPr>
        <w:t>POLÍTICA</w:t>
      </w:r>
      <w:r>
        <w:rPr>
          <w:rFonts w:ascii="Arial" w:hAnsi="Arial"/>
          <w:b/>
          <w:spacing w:val="-5"/>
          <w:sz w:val="20"/>
        </w:rPr>
        <w:t> </w:t>
      </w:r>
      <w:r>
        <w:rPr>
          <w:rFonts w:ascii="Arial" w:hAnsi="Arial"/>
          <w:b/>
          <w:sz w:val="20"/>
        </w:rPr>
        <w:t>PÚBLICA</w:t>
      </w:r>
      <w:r>
        <w:rPr>
          <w:rFonts w:ascii="Arial" w:hAnsi="Arial"/>
          <w:b/>
          <w:spacing w:val="-4"/>
          <w:sz w:val="20"/>
        </w:rPr>
        <w:t> </w:t>
      </w:r>
      <w:r>
        <w:rPr>
          <w:rFonts w:ascii="Arial" w:hAnsi="Arial"/>
          <w:b/>
          <w:sz w:val="20"/>
        </w:rPr>
        <w:t>EN</w:t>
      </w:r>
      <w:r>
        <w:rPr>
          <w:rFonts w:ascii="Arial" w:hAnsi="Arial"/>
          <w:b/>
          <w:spacing w:val="-5"/>
          <w:sz w:val="20"/>
        </w:rPr>
        <w:t> </w:t>
      </w:r>
      <w:r>
        <w:rPr>
          <w:rFonts w:ascii="Arial" w:hAnsi="Arial"/>
          <w:b/>
          <w:sz w:val="20"/>
        </w:rPr>
        <w:t>MATERIA</w:t>
      </w:r>
      <w:r>
        <w:rPr>
          <w:rFonts w:ascii="Arial" w:hAnsi="Arial"/>
          <w:b/>
          <w:spacing w:val="-8"/>
          <w:sz w:val="20"/>
        </w:rPr>
        <w:t> </w:t>
      </w:r>
      <w:r>
        <w:rPr>
          <w:rFonts w:ascii="Arial" w:hAnsi="Arial"/>
          <w:b/>
          <w:spacing w:val="-2"/>
          <w:sz w:val="20"/>
        </w:rPr>
        <w:t>CULTURAL</w:t>
      </w:r>
    </w:p>
    <w:p>
      <w:pPr>
        <w:pStyle w:val="BodyText"/>
        <w:spacing w:before="1"/>
        <w:rPr>
          <w:rFonts w:ascii="Arial"/>
          <w:b/>
        </w:rPr>
      </w:pPr>
    </w:p>
    <w:p>
      <w:pPr>
        <w:pStyle w:val="BodyText"/>
        <w:ind w:left="1418" w:right="1425"/>
        <w:jc w:val="both"/>
      </w:pPr>
      <w:r>
        <w:rPr>
          <w:rFonts w:ascii="Arial" w:hAnsi="Arial"/>
          <w:b/>
        </w:rPr>
        <w:t>Artículo 21 Ter. </w:t>
      </w:r>
      <w:r>
        <w:rPr/>
        <w:t>La Secretaría elaborará el programa sectorial que se considerará como la herramienta de planeación e instrumentación de los objetivos, políticas, estrategias y acciones para la investigación, conservación, protección, fomento y difusión de la cultura del Estado, derivado del Plan Estatal de </w:t>
      </w:r>
      <w:r>
        <w:rPr>
          <w:spacing w:val="-2"/>
        </w:rPr>
        <w:t>Desarrollo.</w:t>
      </w:r>
    </w:p>
    <w:p>
      <w:pPr>
        <w:pStyle w:val="BodyText"/>
      </w:pPr>
    </w:p>
    <w:p>
      <w:pPr>
        <w:pStyle w:val="BodyText"/>
        <w:ind w:left="1418" w:right="1424"/>
        <w:jc w:val="both"/>
      </w:pPr>
      <w:r>
        <w:rPr>
          <w:rFonts w:ascii="Arial" w:hAnsi="Arial"/>
          <w:b/>
        </w:rPr>
        <w:t>Artículo 22. </w:t>
      </w:r>
      <w:r>
        <w:rPr/>
        <w:t>Mediante procesos de carácter participativo e incluyente se fijarán los objetivos, las metas, estrategias y prioridades; se consignarán recursos, responsabilidades y tiempos de ejecución; se coordinarán las acciones y se evaluarán los resultados en materia cultural.</w:t>
      </w:r>
    </w:p>
    <w:p>
      <w:pPr>
        <w:pStyle w:val="BodyText"/>
        <w:spacing w:before="229"/>
        <w:ind w:left="1418"/>
        <w:jc w:val="both"/>
      </w:pPr>
      <w:r>
        <w:rPr/>
        <w:t>Para</w:t>
      </w:r>
      <w:r>
        <w:rPr>
          <w:spacing w:val="-6"/>
        </w:rPr>
        <w:t> </w:t>
      </w:r>
      <w:r>
        <w:rPr/>
        <w:t>ello,</w:t>
      </w:r>
      <w:r>
        <w:rPr>
          <w:spacing w:val="-7"/>
        </w:rPr>
        <w:t> </w:t>
      </w:r>
      <w:r>
        <w:rPr/>
        <w:t>se</w:t>
      </w:r>
      <w:r>
        <w:rPr>
          <w:spacing w:val="-5"/>
        </w:rPr>
        <w:t> </w:t>
      </w:r>
      <w:r>
        <w:rPr/>
        <w:t>establecen</w:t>
      </w:r>
      <w:r>
        <w:rPr>
          <w:spacing w:val="-7"/>
        </w:rPr>
        <w:t> </w:t>
      </w:r>
      <w:r>
        <w:rPr/>
        <w:t>como</w:t>
      </w:r>
      <w:r>
        <w:rPr>
          <w:spacing w:val="-7"/>
        </w:rPr>
        <w:t> </w:t>
      </w:r>
      <w:r>
        <w:rPr/>
        <w:t>ejes</w:t>
      </w:r>
      <w:r>
        <w:rPr>
          <w:spacing w:val="-6"/>
        </w:rPr>
        <w:t> </w:t>
      </w:r>
      <w:r>
        <w:rPr/>
        <w:t>rectores</w:t>
      </w:r>
      <w:r>
        <w:rPr>
          <w:spacing w:val="-4"/>
        </w:rPr>
        <w:t> </w:t>
      </w:r>
      <w:r>
        <w:rPr/>
        <w:t>de</w:t>
      </w:r>
      <w:r>
        <w:rPr>
          <w:spacing w:val="-6"/>
        </w:rPr>
        <w:t> </w:t>
      </w:r>
      <w:r>
        <w:rPr/>
        <w:t>la</w:t>
      </w:r>
      <w:r>
        <w:rPr>
          <w:spacing w:val="-7"/>
        </w:rPr>
        <w:t> </w:t>
      </w:r>
      <w:r>
        <w:rPr/>
        <w:t>política</w:t>
      </w:r>
      <w:r>
        <w:rPr>
          <w:spacing w:val="-7"/>
        </w:rPr>
        <w:t> </w:t>
      </w:r>
      <w:r>
        <w:rPr/>
        <w:t>pública</w:t>
      </w:r>
      <w:r>
        <w:rPr>
          <w:spacing w:val="-5"/>
        </w:rPr>
        <w:t> </w:t>
      </w:r>
      <w:r>
        <w:rPr/>
        <w:t>en</w:t>
      </w:r>
      <w:r>
        <w:rPr>
          <w:spacing w:val="-6"/>
        </w:rPr>
        <w:t> </w:t>
      </w:r>
      <w:r>
        <w:rPr/>
        <w:t>materia</w:t>
      </w:r>
      <w:r>
        <w:rPr>
          <w:spacing w:val="-8"/>
        </w:rPr>
        <w:t> </w:t>
      </w:r>
      <w:r>
        <w:rPr/>
        <w:t>cultural</w:t>
      </w:r>
      <w:r>
        <w:rPr>
          <w:spacing w:val="-6"/>
        </w:rPr>
        <w:t> </w:t>
      </w:r>
      <w:r>
        <w:rPr/>
        <w:t>los</w:t>
      </w:r>
      <w:r>
        <w:rPr>
          <w:spacing w:val="-6"/>
        </w:rPr>
        <w:t> </w:t>
      </w:r>
      <w:r>
        <w:rPr>
          <w:spacing w:val="-2"/>
        </w:rPr>
        <w:t>siguientes:</w:t>
      </w:r>
    </w:p>
    <w:p>
      <w:pPr>
        <w:pStyle w:val="BodyText"/>
        <w:spacing w:before="1"/>
      </w:pPr>
    </w:p>
    <w:p>
      <w:pPr>
        <w:pStyle w:val="ListParagraph"/>
        <w:numPr>
          <w:ilvl w:val="0"/>
          <w:numId w:val="16"/>
        </w:numPr>
        <w:tabs>
          <w:tab w:pos="2126" w:val="left" w:leader="none"/>
          <w:tab w:pos="2138" w:val="left" w:leader="none"/>
        </w:tabs>
        <w:spacing w:line="240" w:lineRule="auto" w:before="0" w:after="0"/>
        <w:ind w:left="2138" w:right="1426" w:hanging="720"/>
        <w:jc w:val="both"/>
        <w:rPr>
          <w:sz w:val="20"/>
        </w:rPr>
      </w:pPr>
      <w:r>
        <w:rPr>
          <w:sz w:val="20"/>
        </w:rPr>
        <w:t>Corresponsable, entendida como el compromiso entre el Estado y la sociedad para asumir los resultados de las decisiones acordadas, sobre la base de la participación ciudadana como condición gobierno eficaz y eficiente;</w:t>
      </w:r>
    </w:p>
    <w:p>
      <w:pPr>
        <w:pStyle w:val="BodyText"/>
      </w:pPr>
    </w:p>
    <w:p>
      <w:pPr>
        <w:pStyle w:val="ListParagraph"/>
        <w:numPr>
          <w:ilvl w:val="0"/>
          <w:numId w:val="16"/>
        </w:numPr>
        <w:tabs>
          <w:tab w:pos="2123" w:val="left" w:leader="none"/>
          <w:tab w:pos="2138" w:val="left" w:leader="none"/>
        </w:tabs>
        <w:spacing w:line="240" w:lineRule="auto" w:before="0" w:after="0"/>
        <w:ind w:left="2138" w:right="1423" w:hanging="720"/>
        <w:jc w:val="both"/>
        <w:rPr>
          <w:sz w:val="20"/>
        </w:rPr>
      </w:pPr>
      <w:r>
        <w:rPr>
          <w:sz w:val="20"/>
        </w:rPr>
        <w:t>Democrática, entendida como la igualdad de posibilidades de los ciudadanos, tanto en lo individual como en la colectividad, de ejercer y contar con la capacidad de influir de manera determinante en la toma de decisiones públicas, tanto en el ámbito geográfico como administrativo de los diferentes niveles de gobierno, sin ninguna limitante más allá de las que la ley contempla;</w:t>
      </w:r>
    </w:p>
    <w:p>
      <w:pPr>
        <w:pStyle w:val="BodyText"/>
      </w:pPr>
    </w:p>
    <w:p>
      <w:pPr>
        <w:pStyle w:val="ListParagraph"/>
        <w:numPr>
          <w:ilvl w:val="0"/>
          <w:numId w:val="16"/>
        </w:numPr>
        <w:tabs>
          <w:tab w:pos="2122" w:val="left" w:leader="none"/>
          <w:tab w:pos="2138" w:val="left" w:leader="none"/>
        </w:tabs>
        <w:spacing w:line="240" w:lineRule="auto" w:before="0" w:after="0"/>
        <w:ind w:left="2138" w:right="1426" w:hanging="720"/>
        <w:jc w:val="both"/>
        <w:rPr>
          <w:sz w:val="20"/>
        </w:rPr>
      </w:pPr>
      <w:r>
        <w:rPr>
          <w:sz w:val="20"/>
        </w:rPr>
        <w:t>Integral, implica un manejo sistémico de los recursos y la utilización de mecanismos de gestión que</w:t>
      </w:r>
      <w:r>
        <w:rPr>
          <w:spacing w:val="-2"/>
          <w:sz w:val="20"/>
        </w:rPr>
        <w:t> </w:t>
      </w:r>
      <w:r>
        <w:rPr>
          <w:sz w:val="20"/>
        </w:rPr>
        <w:t>disminuyan</w:t>
      </w:r>
      <w:r>
        <w:rPr>
          <w:spacing w:val="-2"/>
          <w:sz w:val="20"/>
        </w:rPr>
        <w:t> </w:t>
      </w:r>
      <w:r>
        <w:rPr>
          <w:sz w:val="20"/>
        </w:rPr>
        <w:t>los</w:t>
      </w:r>
      <w:r>
        <w:rPr>
          <w:spacing w:val="-1"/>
          <w:sz w:val="20"/>
        </w:rPr>
        <w:t> </w:t>
      </w:r>
      <w:r>
        <w:rPr>
          <w:sz w:val="20"/>
        </w:rPr>
        <w:t>conflictos</w:t>
      </w:r>
      <w:r>
        <w:rPr>
          <w:spacing w:val="-1"/>
          <w:sz w:val="20"/>
        </w:rPr>
        <w:t> </w:t>
      </w:r>
      <w:r>
        <w:rPr>
          <w:sz w:val="20"/>
        </w:rPr>
        <w:t>y</w:t>
      </w:r>
      <w:r>
        <w:rPr>
          <w:spacing w:val="-1"/>
          <w:sz w:val="20"/>
        </w:rPr>
        <w:t> </w:t>
      </w:r>
      <w:r>
        <w:rPr>
          <w:sz w:val="20"/>
        </w:rPr>
        <w:t>promuevan</w:t>
      </w:r>
      <w:r>
        <w:rPr>
          <w:spacing w:val="-2"/>
          <w:sz w:val="20"/>
        </w:rPr>
        <w:t> </w:t>
      </w:r>
      <w:r>
        <w:rPr>
          <w:sz w:val="20"/>
        </w:rPr>
        <w:t>la</w:t>
      </w:r>
      <w:r>
        <w:rPr>
          <w:spacing w:val="-2"/>
          <w:sz w:val="20"/>
        </w:rPr>
        <w:t> </w:t>
      </w:r>
      <w:r>
        <w:rPr>
          <w:sz w:val="20"/>
        </w:rPr>
        <w:t>conciliación</w:t>
      </w:r>
      <w:r>
        <w:rPr>
          <w:spacing w:val="-3"/>
          <w:sz w:val="20"/>
        </w:rPr>
        <w:t> </w:t>
      </w:r>
      <w:r>
        <w:rPr>
          <w:sz w:val="20"/>
        </w:rPr>
        <w:t>de</w:t>
      </w:r>
      <w:r>
        <w:rPr>
          <w:spacing w:val="-2"/>
          <w:sz w:val="20"/>
        </w:rPr>
        <w:t> </w:t>
      </w:r>
      <w:r>
        <w:rPr>
          <w:sz w:val="20"/>
        </w:rPr>
        <w:t>intereses</w:t>
      </w:r>
      <w:r>
        <w:rPr>
          <w:spacing w:val="-1"/>
          <w:sz w:val="20"/>
        </w:rPr>
        <w:t> </w:t>
      </w:r>
      <w:r>
        <w:rPr>
          <w:sz w:val="20"/>
        </w:rPr>
        <w:t>de</w:t>
      </w:r>
      <w:r>
        <w:rPr>
          <w:spacing w:val="-2"/>
          <w:sz w:val="20"/>
        </w:rPr>
        <w:t> </w:t>
      </w:r>
      <w:r>
        <w:rPr>
          <w:sz w:val="20"/>
        </w:rPr>
        <w:t>protección</w:t>
      </w:r>
      <w:r>
        <w:rPr>
          <w:spacing w:val="-3"/>
          <w:sz w:val="20"/>
        </w:rPr>
        <w:t> </w:t>
      </w:r>
      <w:r>
        <w:rPr>
          <w:sz w:val="20"/>
        </w:rPr>
        <w:t>y</w:t>
      </w:r>
      <w:r>
        <w:rPr>
          <w:spacing w:val="-1"/>
          <w:sz w:val="20"/>
        </w:rPr>
        <w:t> </w:t>
      </w:r>
      <w:r>
        <w:rPr>
          <w:sz w:val="20"/>
        </w:rPr>
        <w:t>disfrute</w:t>
      </w:r>
      <w:r>
        <w:rPr>
          <w:spacing w:val="-3"/>
          <w:sz w:val="20"/>
        </w:rPr>
        <w:t> </w:t>
      </w:r>
      <w:r>
        <w:rPr>
          <w:sz w:val="20"/>
        </w:rPr>
        <w:t>de los bienes culturales y artísticos por parte de los diversos sectores de la sociedad;</w:t>
      </w:r>
    </w:p>
    <w:p>
      <w:pPr>
        <w:pStyle w:val="BodyText"/>
        <w:spacing w:before="1"/>
      </w:pPr>
    </w:p>
    <w:p>
      <w:pPr>
        <w:pStyle w:val="ListParagraph"/>
        <w:numPr>
          <w:ilvl w:val="0"/>
          <w:numId w:val="16"/>
        </w:numPr>
        <w:tabs>
          <w:tab w:pos="2125" w:val="left" w:leader="none"/>
          <w:tab w:pos="2138" w:val="left" w:leader="none"/>
        </w:tabs>
        <w:spacing w:line="240" w:lineRule="auto" w:before="1" w:after="0"/>
        <w:ind w:left="2138" w:right="1426" w:hanging="720"/>
        <w:jc w:val="both"/>
        <w:rPr>
          <w:sz w:val="20"/>
        </w:rPr>
      </w:pPr>
      <w:r>
        <w:rPr>
          <w:sz w:val="20"/>
        </w:rPr>
        <w:t>Innovadora, que incorpore y promueva el desarrollo y uso de nuevas tecnologías de la información y comunicación para la generación y mayor consumo de contenidos culturales digitales, la generación de estadísticas y en general cualquier aspecto que propicie el acceso universal a la cultura.</w:t>
      </w:r>
    </w:p>
    <w:p>
      <w:pPr>
        <w:pStyle w:val="BodyText"/>
      </w:pPr>
    </w:p>
    <w:p>
      <w:pPr>
        <w:pStyle w:val="ListParagraph"/>
        <w:numPr>
          <w:ilvl w:val="0"/>
          <w:numId w:val="16"/>
        </w:numPr>
        <w:tabs>
          <w:tab w:pos="2125" w:val="left" w:leader="none"/>
          <w:tab w:pos="2138" w:val="left" w:leader="none"/>
        </w:tabs>
        <w:spacing w:line="240" w:lineRule="auto" w:before="0" w:after="0"/>
        <w:ind w:left="2138" w:right="1425" w:hanging="720"/>
        <w:jc w:val="both"/>
        <w:rPr>
          <w:sz w:val="20"/>
        </w:rPr>
      </w:pPr>
      <w:r>
        <w:rPr>
          <w:sz w:val="20"/>
        </w:rPr>
        <w:t>Participativa, entendida como una base compartida para incidir efectivamente en el diseño, seguimiento y</w:t>
      </w:r>
      <w:r>
        <w:rPr>
          <w:spacing w:val="-1"/>
          <w:sz w:val="20"/>
        </w:rPr>
        <w:t> </w:t>
      </w:r>
      <w:r>
        <w:rPr>
          <w:sz w:val="20"/>
        </w:rPr>
        <w:t>evaluación del</w:t>
      </w:r>
      <w:r>
        <w:rPr>
          <w:spacing w:val="-1"/>
          <w:sz w:val="20"/>
        </w:rPr>
        <w:t> </w:t>
      </w:r>
      <w:r>
        <w:rPr>
          <w:sz w:val="20"/>
        </w:rPr>
        <w:t>modelo de gestión</w:t>
      </w:r>
      <w:r>
        <w:rPr>
          <w:spacing w:val="-2"/>
          <w:sz w:val="20"/>
        </w:rPr>
        <w:t> </w:t>
      </w:r>
      <w:r>
        <w:rPr>
          <w:sz w:val="20"/>
        </w:rPr>
        <w:t>pública;</w:t>
      </w:r>
      <w:r>
        <w:rPr>
          <w:spacing w:val="-2"/>
          <w:sz w:val="20"/>
        </w:rPr>
        <w:t> </w:t>
      </w:r>
      <w:r>
        <w:rPr>
          <w:sz w:val="20"/>
        </w:rPr>
        <w:t>en la</w:t>
      </w:r>
      <w:r>
        <w:rPr>
          <w:spacing w:val="-2"/>
          <w:sz w:val="20"/>
        </w:rPr>
        <w:t> </w:t>
      </w:r>
      <w:r>
        <w:rPr>
          <w:sz w:val="20"/>
        </w:rPr>
        <w:t>cual la</w:t>
      </w:r>
      <w:r>
        <w:rPr>
          <w:spacing w:val="-2"/>
          <w:sz w:val="20"/>
        </w:rPr>
        <w:t> </w:t>
      </w:r>
      <w:r>
        <w:rPr>
          <w:sz w:val="20"/>
        </w:rPr>
        <w:t>sociedad asume de manera responsable su inclusión en la formulación, ejecución y evaluación de las políticas, programas y</w:t>
      </w:r>
    </w:p>
    <w:p>
      <w:pPr>
        <w:pStyle w:val="ListParagraph"/>
        <w:spacing w:after="0" w:line="240" w:lineRule="auto"/>
        <w:jc w:val="both"/>
        <w:rPr>
          <w:sz w:val="20"/>
        </w:rPr>
        <w:sectPr>
          <w:pgSz w:w="12250" w:h="15820"/>
          <w:pgMar w:header="0" w:footer="969" w:top="1640" w:bottom="1160" w:left="0" w:right="0"/>
        </w:sectPr>
      </w:pPr>
    </w:p>
    <w:p>
      <w:pPr>
        <w:pStyle w:val="BodyText"/>
        <w:spacing w:before="56"/>
        <w:ind w:left="2138" w:right="1414"/>
      </w:pPr>
      <w:r>
        <w:rPr/>
        <w:t>acciones</w:t>
      </w:r>
      <w:r>
        <w:rPr>
          <w:spacing w:val="80"/>
        </w:rPr>
        <w:t> </w:t>
      </w:r>
      <w:r>
        <w:rPr/>
        <w:t>del</w:t>
      </w:r>
      <w:r>
        <w:rPr>
          <w:spacing w:val="80"/>
        </w:rPr>
        <w:t> </w:t>
      </w:r>
      <w:r>
        <w:rPr/>
        <w:t>desarrollo</w:t>
      </w:r>
      <w:r>
        <w:rPr>
          <w:spacing w:val="80"/>
        </w:rPr>
        <w:t> </w:t>
      </w:r>
      <w:r>
        <w:rPr/>
        <w:t>cultural</w:t>
      </w:r>
      <w:r>
        <w:rPr>
          <w:spacing w:val="80"/>
        </w:rPr>
        <w:t> </w:t>
      </w:r>
      <w:r>
        <w:rPr/>
        <w:t>y</w:t>
      </w:r>
      <w:r>
        <w:rPr>
          <w:spacing w:val="80"/>
        </w:rPr>
        <w:t> </w:t>
      </w:r>
      <w:r>
        <w:rPr/>
        <w:t>artístico,</w:t>
      </w:r>
      <w:r>
        <w:rPr>
          <w:spacing w:val="80"/>
        </w:rPr>
        <w:t> </w:t>
      </w:r>
      <w:r>
        <w:rPr/>
        <w:t>gracias</w:t>
      </w:r>
      <w:r>
        <w:rPr>
          <w:spacing w:val="80"/>
        </w:rPr>
        <w:t> </w:t>
      </w:r>
      <w:r>
        <w:rPr/>
        <w:t>a</w:t>
      </w:r>
      <w:r>
        <w:rPr>
          <w:spacing w:val="80"/>
        </w:rPr>
        <w:t> </w:t>
      </w:r>
      <w:r>
        <w:rPr/>
        <w:t>un</w:t>
      </w:r>
      <w:r>
        <w:rPr>
          <w:spacing w:val="80"/>
        </w:rPr>
        <w:t> </w:t>
      </w:r>
      <w:r>
        <w:rPr/>
        <w:t>marco</w:t>
      </w:r>
      <w:r>
        <w:rPr>
          <w:spacing w:val="80"/>
        </w:rPr>
        <w:t> </w:t>
      </w:r>
      <w:r>
        <w:rPr/>
        <w:t>de</w:t>
      </w:r>
      <w:r>
        <w:rPr>
          <w:spacing w:val="80"/>
        </w:rPr>
        <w:t> </w:t>
      </w:r>
      <w:r>
        <w:rPr/>
        <w:t>participación</w:t>
      </w:r>
      <w:r>
        <w:rPr>
          <w:spacing w:val="80"/>
        </w:rPr>
        <w:t> </w:t>
      </w:r>
      <w:r>
        <w:rPr/>
        <w:t>claro</w:t>
      </w:r>
      <w:r>
        <w:rPr>
          <w:spacing w:val="80"/>
        </w:rPr>
        <w:t> </w:t>
      </w:r>
      <w:r>
        <w:rPr/>
        <w:t>y </w:t>
      </w:r>
      <w:r>
        <w:rPr>
          <w:spacing w:val="-2"/>
        </w:rPr>
        <w:t>consensado;</w:t>
      </w:r>
    </w:p>
    <w:p>
      <w:pPr>
        <w:pStyle w:val="ListParagraph"/>
        <w:numPr>
          <w:ilvl w:val="0"/>
          <w:numId w:val="16"/>
        </w:numPr>
        <w:tabs>
          <w:tab w:pos="2125" w:val="left" w:leader="none"/>
          <w:tab w:pos="2138" w:val="left" w:leader="none"/>
        </w:tabs>
        <w:spacing w:line="240" w:lineRule="auto" w:before="229" w:after="0"/>
        <w:ind w:left="2138" w:right="1426" w:hanging="720"/>
        <w:jc w:val="both"/>
        <w:rPr>
          <w:sz w:val="20"/>
        </w:rPr>
      </w:pPr>
      <w:r>
        <w:rPr>
          <w:sz w:val="20"/>
        </w:rPr>
        <w:t>Pluricultural, es necesario fortalecer la autonomía de las expresiones socioculturales, en</w:t>
      </w:r>
      <w:r>
        <w:rPr>
          <w:spacing w:val="-1"/>
          <w:sz w:val="20"/>
        </w:rPr>
        <w:t> </w:t>
      </w:r>
      <w:r>
        <w:rPr>
          <w:sz w:val="20"/>
        </w:rPr>
        <w:t>términos de origen étnico, género, edad, condición física y social de los individuos, estado civil o cualquier otra, para superar toda clase de discriminación y promover un desarrollo cultural y artístico con equidad de género y respeto a las diferencias, fomentando un diálogo constructivo entre los diferentes grupos;</w:t>
      </w:r>
    </w:p>
    <w:p>
      <w:pPr>
        <w:pStyle w:val="BodyText"/>
      </w:pPr>
    </w:p>
    <w:p>
      <w:pPr>
        <w:pStyle w:val="ListParagraph"/>
        <w:numPr>
          <w:ilvl w:val="0"/>
          <w:numId w:val="16"/>
        </w:numPr>
        <w:tabs>
          <w:tab w:pos="2124" w:val="left" w:leader="none"/>
          <w:tab w:pos="2138" w:val="left" w:leader="none"/>
        </w:tabs>
        <w:spacing w:line="240" w:lineRule="auto" w:before="0" w:after="0"/>
        <w:ind w:left="2138" w:right="1427" w:hanging="720"/>
        <w:jc w:val="both"/>
        <w:rPr>
          <w:sz w:val="20"/>
        </w:rPr>
      </w:pPr>
      <w:r>
        <w:rPr>
          <w:sz w:val="20"/>
        </w:rPr>
        <w:t>Productiva, que proteja y promueva la economía creativa y las industrias culturales y refuerce la competitividad de las diferentes regiones como vía para incrementar los empleos y los ingresos de sus habitantes en un marco de estabilidad económica y social;</w:t>
      </w:r>
    </w:p>
    <w:p>
      <w:pPr>
        <w:pStyle w:val="BodyText"/>
      </w:pPr>
    </w:p>
    <w:p>
      <w:pPr>
        <w:pStyle w:val="ListParagraph"/>
        <w:numPr>
          <w:ilvl w:val="0"/>
          <w:numId w:val="16"/>
        </w:numPr>
        <w:tabs>
          <w:tab w:pos="2124" w:val="left" w:leader="none"/>
          <w:tab w:pos="2138" w:val="left" w:leader="none"/>
        </w:tabs>
        <w:spacing w:line="240" w:lineRule="auto" w:before="0" w:after="0"/>
        <w:ind w:left="2138" w:right="1424" w:hanging="720"/>
        <w:jc w:val="both"/>
        <w:rPr>
          <w:sz w:val="20"/>
        </w:rPr>
      </w:pPr>
      <w:r>
        <w:rPr>
          <w:sz w:val="20"/>
        </w:rPr>
        <w:t>Solidaria, en la medida en que todo ciudadano asume los problemas de su entorno y la sociedad como</w:t>
      </w:r>
      <w:r>
        <w:rPr>
          <w:spacing w:val="-2"/>
          <w:sz w:val="20"/>
        </w:rPr>
        <w:t> </w:t>
      </w:r>
      <w:r>
        <w:rPr>
          <w:sz w:val="20"/>
        </w:rPr>
        <w:t>propios,</w:t>
      </w:r>
      <w:r>
        <w:rPr>
          <w:spacing w:val="-4"/>
          <w:sz w:val="20"/>
        </w:rPr>
        <w:t> </w:t>
      </w:r>
      <w:r>
        <w:rPr>
          <w:sz w:val="20"/>
        </w:rPr>
        <w:t>sin</w:t>
      </w:r>
      <w:r>
        <w:rPr>
          <w:spacing w:val="-4"/>
          <w:sz w:val="20"/>
        </w:rPr>
        <w:t> </w:t>
      </w:r>
      <w:r>
        <w:rPr>
          <w:sz w:val="20"/>
        </w:rPr>
        <w:t>perder</w:t>
      </w:r>
      <w:r>
        <w:rPr>
          <w:spacing w:val="-1"/>
          <w:sz w:val="20"/>
        </w:rPr>
        <w:t> </w:t>
      </w:r>
      <w:r>
        <w:rPr>
          <w:sz w:val="20"/>
        </w:rPr>
        <w:t>de</w:t>
      </w:r>
      <w:r>
        <w:rPr>
          <w:spacing w:val="-4"/>
          <w:sz w:val="20"/>
        </w:rPr>
        <w:t> </w:t>
      </w:r>
      <w:r>
        <w:rPr>
          <w:sz w:val="20"/>
        </w:rPr>
        <w:t>vista</w:t>
      </w:r>
      <w:r>
        <w:rPr>
          <w:spacing w:val="-2"/>
          <w:sz w:val="20"/>
        </w:rPr>
        <w:t> </w:t>
      </w:r>
      <w:r>
        <w:rPr>
          <w:sz w:val="20"/>
        </w:rPr>
        <w:t>la</w:t>
      </w:r>
      <w:r>
        <w:rPr>
          <w:spacing w:val="-2"/>
          <w:sz w:val="20"/>
        </w:rPr>
        <w:t> </w:t>
      </w:r>
      <w:r>
        <w:rPr>
          <w:sz w:val="20"/>
        </w:rPr>
        <w:t>sustentabilidad</w:t>
      </w:r>
      <w:r>
        <w:rPr>
          <w:spacing w:val="-4"/>
          <w:sz w:val="20"/>
        </w:rPr>
        <w:t> </w:t>
      </w:r>
      <w:r>
        <w:rPr>
          <w:sz w:val="20"/>
        </w:rPr>
        <w:t>como</w:t>
      </w:r>
      <w:r>
        <w:rPr>
          <w:spacing w:val="-4"/>
          <w:sz w:val="20"/>
        </w:rPr>
        <w:t> </w:t>
      </w:r>
      <w:r>
        <w:rPr>
          <w:sz w:val="20"/>
        </w:rPr>
        <w:t>criterio</w:t>
      </w:r>
      <w:r>
        <w:rPr>
          <w:spacing w:val="-2"/>
          <w:sz w:val="20"/>
        </w:rPr>
        <w:t> </w:t>
      </w:r>
      <w:r>
        <w:rPr>
          <w:sz w:val="20"/>
        </w:rPr>
        <w:t>para</w:t>
      </w:r>
      <w:r>
        <w:rPr>
          <w:spacing w:val="-2"/>
          <w:sz w:val="20"/>
        </w:rPr>
        <w:t> </w:t>
      </w:r>
      <w:r>
        <w:rPr>
          <w:sz w:val="20"/>
        </w:rPr>
        <w:t>la</w:t>
      </w:r>
      <w:r>
        <w:rPr>
          <w:spacing w:val="-4"/>
          <w:sz w:val="20"/>
        </w:rPr>
        <w:t> </w:t>
      </w:r>
      <w:r>
        <w:rPr>
          <w:sz w:val="20"/>
        </w:rPr>
        <w:t>búsqueda</w:t>
      </w:r>
      <w:r>
        <w:rPr>
          <w:spacing w:val="-4"/>
          <w:sz w:val="20"/>
        </w:rPr>
        <w:t> </w:t>
      </w:r>
      <w:r>
        <w:rPr>
          <w:sz w:val="20"/>
        </w:rPr>
        <w:t>de</w:t>
      </w:r>
      <w:r>
        <w:rPr>
          <w:spacing w:val="-2"/>
          <w:sz w:val="20"/>
        </w:rPr>
        <w:t> </w:t>
      </w:r>
      <w:r>
        <w:rPr>
          <w:sz w:val="20"/>
        </w:rPr>
        <w:t>soluciones, propiciando la acción colectiva para la solución de los problemas comunes, particularmente la reducción de las brechas sociales;</w:t>
      </w:r>
    </w:p>
    <w:p>
      <w:pPr>
        <w:pStyle w:val="ListParagraph"/>
        <w:numPr>
          <w:ilvl w:val="0"/>
          <w:numId w:val="16"/>
        </w:numPr>
        <w:tabs>
          <w:tab w:pos="2125" w:val="left" w:leader="none"/>
          <w:tab w:pos="2138" w:val="left" w:leader="none"/>
        </w:tabs>
        <w:spacing w:line="240" w:lineRule="auto" w:before="230" w:after="0"/>
        <w:ind w:left="2138" w:right="1427" w:hanging="720"/>
        <w:jc w:val="both"/>
        <w:rPr>
          <w:sz w:val="20"/>
        </w:rPr>
      </w:pPr>
      <w:r>
        <w:rPr>
          <w:sz w:val="20"/>
        </w:rPr>
        <w:t>Sustentable, como criterio para propiciar una relación armónica entre la creación humana y la natural, mediante la protección de este patrimonio para transmitirlo a las generaciones futuras;</w:t>
      </w:r>
    </w:p>
    <w:p>
      <w:pPr>
        <w:pStyle w:val="BodyText"/>
        <w:spacing w:before="1"/>
      </w:pPr>
    </w:p>
    <w:p>
      <w:pPr>
        <w:pStyle w:val="ListParagraph"/>
        <w:numPr>
          <w:ilvl w:val="0"/>
          <w:numId w:val="16"/>
        </w:numPr>
        <w:tabs>
          <w:tab w:pos="2125" w:val="left" w:leader="none"/>
          <w:tab w:pos="2138" w:val="left" w:leader="none"/>
        </w:tabs>
        <w:spacing w:line="240" w:lineRule="auto" w:before="0" w:after="0"/>
        <w:ind w:left="2138" w:right="1423" w:hanging="720"/>
        <w:jc w:val="both"/>
        <w:rPr>
          <w:sz w:val="20"/>
        </w:rPr>
      </w:pPr>
      <w:r>
        <w:rPr>
          <w:sz w:val="20"/>
        </w:rPr>
        <w:t>Transversal, referida a la participación coordinada y conjunta de la Secretaría, con las distintas dependencias y entidades de la Administración Pública Estatal, en el diseño, implementación, ejecución</w:t>
      </w:r>
      <w:r>
        <w:rPr>
          <w:spacing w:val="-3"/>
          <w:sz w:val="20"/>
        </w:rPr>
        <w:t> </w:t>
      </w:r>
      <w:r>
        <w:rPr>
          <w:sz w:val="20"/>
        </w:rPr>
        <w:t>y</w:t>
      </w:r>
      <w:r>
        <w:rPr>
          <w:spacing w:val="-1"/>
          <w:sz w:val="20"/>
        </w:rPr>
        <w:t> </w:t>
      </w:r>
      <w:r>
        <w:rPr>
          <w:sz w:val="20"/>
        </w:rPr>
        <w:t>evaluación</w:t>
      </w:r>
      <w:r>
        <w:rPr>
          <w:spacing w:val="-3"/>
          <w:sz w:val="20"/>
        </w:rPr>
        <w:t> </w:t>
      </w:r>
      <w:r>
        <w:rPr>
          <w:sz w:val="20"/>
        </w:rPr>
        <w:t>de</w:t>
      </w:r>
      <w:r>
        <w:rPr>
          <w:spacing w:val="-2"/>
          <w:sz w:val="20"/>
        </w:rPr>
        <w:t> </w:t>
      </w:r>
      <w:r>
        <w:rPr>
          <w:sz w:val="20"/>
        </w:rPr>
        <w:t>las</w:t>
      </w:r>
      <w:r>
        <w:rPr>
          <w:spacing w:val="-1"/>
          <w:sz w:val="20"/>
        </w:rPr>
        <w:t> </w:t>
      </w:r>
      <w:r>
        <w:rPr>
          <w:sz w:val="20"/>
        </w:rPr>
        <w:t>políticas</w:t>
      </w:r>
      <w:r>
        <w:rPr>
          <w:spacing w:val="-1"/>
          <w:sz w:val="20"/>
        </w:rPr>
        <w:t> </w:t>
      </w:r>
      <w:r>
        <w:rPr>
          <w:sz w:val="20"/>
        </w:rPr>
        <w:t>públicas</w:t>
      </w:r>
      <w:r>
        <w:rPr>
          <w:spacing w:val="-1"/>
          <w:sz w:val="20"/>
        </w:rPr>
        <w:t> </w:t>
      </w:r>
      <w:r>
        <w:rPr>
          <w:sz w:val="20"/>
        </w:rPr>
        <w:t>para</w:t>
      </w:r>
      <w:r>
        <w:rPr>
          <w:spacing w:val="-2"/>
          <w:sz w:val="20"/>
        </w:rPr>
        <w:t> </w:t>
      </w:r>
      <w:r>
        <w:rPr>
          <w:sz w:val="20"/>
        </w:rPr>
        <w:t>el</w:t>
      </w:r>
      <w:r>
        <w:rPr>
          <w:spacing w:val="-3"/>
          <w:sz w:val="20"/>
        </w:rPr>
        <w:t> </w:t>
      </w:r>
      <w:r>
        <w:rPr>
          <w:sz w:val="20"/>
        </w:rPr>
        <w:t>desarrollo del arte</w:t>
      </w:r>
      <w:r>
        <w:rPr>
          <w:spacing w:val="-2"/>
          <w:sz w:val="20"/>
        </w:rPr>
        <w:t> </w:t>
      </w:r>
      <w:r>
        <w:rPr>
          <w:sz w:val="20"/>
        </w:rPr>
        <w:t>y</w:t>
      </w:r>
      <w:r>
        <w:rPr>
          <w:spacing w:val="-1"/>
          <w:sz w:val="20"/>
        </w:rPr>
        <w:t> </w:t>
      </w:r>
      <w:r>
        <w:rPr>
          <w:sz w:val="20"/>
        </w:rPr>
        <w:t>la</w:t>
      </w:r>
      <w:r>
        <w:rPr>
          <w:spacing w:val="-2"/>
          <w:sz w:val="20"/>
        </w:rPr>
        <w:t> </w:t>
      </w:r>
      <w:r>
        <w:rPr>
          <w:sz w:val="20"/>
        </w:rPr>
        <w:t>cultura,</w:t>
      </w:r>
      <w:r>
        <w:rPr>
          <w:spacing w:val="-2"/>
          <w:sz w:val="20"/>
        </w:rPr>
        <w:t> </w:t>
      </w:r>
      <w:r>
        <w:rPr>
          <w:sz w:val="20"/>
        </w:rPr>
        <w:t>así</w:t>
      </w:r>
      <w:r>
        <w:rPr>
          <w:spacing w:val="-2"/>
          <w:sz w:val="20"/>
        </w:rPr>
        <w:t> </w:t>
      </w:r>
      <w:r>
        <w:rPr>
          <w:sz w:val="20"/>
        </w:rPr>
        <w:t>como la adecuada articulación y complementariedad intergubernamental, para lograr un desarrollo equilibrado en la entidad, promoviendo la descentralización; y</w:t>
      </w:r>
    </w:p>
    <w:p>
      <w:pPr>
        <w:pStyle w:val="BodyText"/>
      </w:pPr>
    </w:p>
    <w:p>
      <w:pPr>
        <w:pStyle w:val="ListParagraph"/>
        <w:numPr>
          <w:ilvl w:val="0"/>
          <w:numId w:val="16"/>
        </w:numPr>
        <w:tabs>
          <w:tab w:pos="2125" w:val="left" w:leader="none"/>
          <w:tab w:pos="2138" w:val="left" w:leader="none"/>
        </w:tabs>
        <w:spacing w:line="240" w:lineRule="auto" w:before="0" w:after="0"/>
        <w:ind w:left="2138" w:right="1426" w:hanging="720"/>
        <w:jc w:val="both"/>
        <w:rPr>
          <w:sz w:val="20"/>
        </w:rPr>
      </w:pPr>
      <w:r>
        <w:rPr>
          <w:sz w:val="20"/>
        </w:rPr>
        <w:t>Transparente, las autoridades gubernamentales en la entidad garantizarán que la información</w:t>
      </w:r>
      <w:r>
        <w:rPr>
          <w:spacing w:val="40"/>
          <w:sz w:val="20"/>
        </w:rPr>
        <w:t> </w:t>
      </w:r>
      <w:r>
        <w:rPr>
          <w:sz w:val="20"/>
        </w:rPr>
        <w:t>que generen sea objetiva, oportuna, sistemática y veraz.</w:t>
      </w:r>
    </w:p>
    <w:p>
      <w:pPr>
        <w:pStyle w:val="BodyText"/>
        <w:spacing w:before="229"/>
        <w:ind w:left="1418" w:right="1417"/>
        <w:jc w:val="both"/>
      </w:pPr>
      <w:r>
        <w:rPr>
          <w:rFonts w:ascii="Arial" w:hAnsi="Arial"/>
          <w:b/>
        </w:rPr>
        <w:t>Artículo 23. </w:t>
      </w:r>
      <w:r>
        <w:rPr/>
        <w:t>El Programa será de observancia general para todas las dependencias y entidades del sector, y podrá servir como referente para la elaboración de los Programas Municipales y sectores</w:t>
      </w:r>
      <w:r>
        <w:rPr>
          <w:spacing w:val="40"/>
        </w:rPr>
        <w:t> </w:t>
      </w:r>
      <w:r>
        <w:rPr/>
        <w:t>privado y social.</w:t>
      </w:r>
    </w:p>
    <w:p>
      <w:pPr>
        <w:pStyle w:val="BodyText"/>
        <w:spacing w:before="2"/>
      </w:pPr>
    </w:p>
    <w:p>
      <w:pPr>
        <w:pStyle w:val="BodyText"/>
        <w:ind w:left="1418" w:right="1420"/>
        <w:jc w:val="both"/>
      </w:pPr>
      <w:r>
        <w:rPr/>
        <w:t>Será</w:t>
      </w:r>
      <w:r>
        <w:rPr>
          <w:spacing w:val="-14"/>
        </w:rPr>
        <w:t> </w:t>
      </w:r>
      <w:r>
        <w:rPr/>
        <w:t>el</w:t>
      </w:r>
      <w:r>
        <w:rPr>
          <w:spacing w:val="-14"/>
        </w:rPr>
        <w:t> </w:t>
      </w:r>
      <w:r>
        <w:rPr/>
        <w:t>documento</w:t>
      </w:r>
      <w:r>
        <w:rPr>
          <w:spacing w:val="-14"/>
        </w:rPr>
        <w:t> </w:t>
      </w:r>
      <w:r>
        <w:rPr/>
        <w:t>rector</w:t>
      </w:r>
      <w:r>
        <w:rPr>
          <w:spacing w:val="-14"/>
        </w:rPr>
        <w:t> </w:t>
      </w:r>
      <w:r>
        <w:rPr/>
        <w:t>que</w:t>
      </w:r>
      <w:r>
        <w:rPr>
          <w:spacing w:val="-14"/>
        </w:rPr>
        <w:t> </w:t>
      </w:r>
      <w:r>
        <w:rPr/>
        <w:t>contendrá́</w:t>
      </w:r>
      <w:r>
        <w:rPr>
          <w:spacing w:val="-13"/>
        </w:rPr>
        <w:t> </w:t>
      </w:r>
      <w:r>
        <w:rPr/>
        <w:t>las</w:t>
      </w:r>
      <w:r>
        <w:rPr>
          <w:spacing w:val="-13"/>
        </w:rPr>
        <w:t> </w:t>
      </w:r>
      <w:r>
        <w:rPr/>
        <w:t>directrices</w:t>
      </w:r>
      <w:r>
        <w:rPr>
          <w:spacing w:val="-12"/>
        </w:rPr>
        <w:t> </w:t>
      </w:r>
      <w:r>
        <w:rPr/>
        <w:t>de</w:t>
      </w:r>
      <w:r>
        <w:rPr>
          <w:spacing w:val="-14"/>
        </w:rPr>
        <w:t> </w:t>
      </w:r>
      <w:r>
        <w:rPr/>
        <w:t>la</w:t>
      </w:r>
      <w:r>
        <w:rPr>
          <w:spacing w:val="-13"/>
        </w:rPr>
        <w:t> </w:t>
      </w:r>
      <w:r>
        <w:rPr/>
        <w:t>política</w:t>
      </w:r>
      <w:r>
        <w:rPr>
          <w:spacing w:val="-14"/>
        </w:rPr>
        <w:t> </w:t>
      </w:r>
      <w:r>
        <w:rPr/>
        <w:t>cultural</w:t>
      </w:r>
      <w:r>
        <w:rPr>
          <w:spacing w:val="-14"/>
        </w:rPr>
        <w:t> </w:t>
      </w:r>
      <w:r>
        <w:rPr/>
        <w:t>en</w:t>
      </w:r>
      <w:r>
        <w:rPr>
          <w:spacing w:val="-12"/>
        </w:rPr>
        <w:t> </w:t>
      </w:r>
      <w:r>
        <w:rPr/>
        <w:t>la</w:t>
      </w:r>
      <w:r>
        <w:rPr>
          <w:spacing w:val="-12"/>
        </w:rPr>
        <w:t> </w:t>
      </w:r>
      <w:r>
        <w:rPr/>
        <w:t>entidad.</w:t>
      </w:r>
      <w:r>
        <w:rPr>
          <w:spacing w:val="-14"/>
        </w:rPr>
        <w:t> </w:t>
      </w:r>
      <w:r>
        <w:rPr/>
        <w:t>Su</w:t>
      </w:r>
      <w:r>
        <w:rPr>
          <w:spacing w:val="-14"/>
        </w:rPr>
        <w:t> </w:t>
      </w:r>
      <w:r>
        <w:rPr/>
        <w:t>elaboración estará́ a cargo del Ejecutivo Estatal a través de la Secretaría. En él, se incluirán los programas municipales, institucionales, regionales y especiales.</w:t>
      </w:r>
    </w:p>
    <w:p>
      <w:pPr>
        <w:pStyle w:val="BodyText"/>
        <w:spacing w:before="230"/>
        <w:ind w:left="1418"/>
        <w:jc w:val="both"/>
      </w:pPr>
      <w:r>
        <w:rPr>
          <w:rFonts w:ascii="Arial" w:hAnsi="Arial"/>
          <w:b/>
        </w:rPr>
        <w:t>Artículo</w:t>
      </w:r>
      <w:r>
        <w:rPr>
          <w:rFonts w:ascii="Arial" w:hAnsi="Arial"/>
          <w:b/>
          <w:spacing w:val="-8"/>
        </w:rPr>
        <w:t> </w:t>
      </w:r>
      <w:r>
        <w:rPr>
          <w:rFonts w:ascii="Arial" w:hAnsi="Arial"/>
          <w:b/>
        </w:rPr>
        <w:t>24.</w:t>
      </w:r>
      <w:r>
        <w:rPr>
          <w:rFonts w:ascii="Arial" w:hAnsi="Arial"/>
          <w:b/>
          <w:spacing w:val="-6"/>
        </w:rPr>
        <w:t> </w:t>
      </w:r>
      <w:r>
        <w:rPr/>
        <w:t>El</w:t>
      </w:r>
      <w:r>
        <w:rPr>
          <w:spacing w:val="-7"/>
        </w:rPr>
        <w:t> </w:t>
      </w:r>
      <w:r>
        <w:rPr/>
        <w:t>Programa</w:t>
      </w:r>
      <w:r>
        <w:rPr>
          <w:spacing w:val="-7"/>
        </w:rPr>
        <w:t> </w:t>
      </w:r>
      <w:r>
        <w:rPr/>
        <w:t>debe</w:t>
      </w:r>
      <w:r>
        <w:rPr>
          <w:spacing w:val="-6"/>
        </w:rPr>
        <w:t> </w:t>
      </w:r>
      <w:r>
        <w:rPr/>
        <w:t>incluir,</w:t>
      </w:r>
      <w:r>
        <w:rPr>
          <w:spacing w:val="-8"/>
        </w:rPr>
        <w:t> </w:t>
      </w:r>
      <w:r>
        <w:rPr/>
        <w:t>cuando</w:t>
      </w:r>
      <w:r>
        <w:rPr>
          <w:spacing w:val="-8"/>
        </w:rPr>
        <w:t> </w:t>
      </w:r>
      <w:r>
        <w:rPr/>
        <w:t>menos,</w:t>
      </w:r>
      <w:r>
        <w:rPr>
          <w:spacing w:val="-7"/>
        </w:rPr>
        <w:t> </w:t>
      </w:r>
      <w:r>
        <w:rPr/>
        <w:t>las</w:t>
      </w:r>
      <w:r>
        <w:rPr>
          <w:spacing w:val="-7"/>
        </w:rPr>
        <w:t> </w:t>
      </w:r>
      <w:r>
        <w:rPr/>
        <w:t>siguientes</w:t>
      </w:r>
      <w:r>
        <w:rPr>
          <w:spacing w:val="-7"/>
        </w:rPr>
        <w:t> </w:t>
      </w:r>
      <w:r>
        <w:rPr>
          <w:spacing w:val="-2"/>
        </w:rPr>
        <w:t>vertientes:</w:t>
      </w:r>
    </w:p>
    <w:p>
      <w:pPr>
        <w:pStyle w:val="BodyText"/>
      </w:pPr>
    </w:p>
    <w:p>
      <w:pPr>
        <w:pStyle w:val="ListParagraph"/>
        <w:numPr>
          <w:ilvl w:val="0"/>
          <w:numId w:val="17"/>
        </w:numPr>
        <w:tabs>
          <w:tab w:pos="2126" w:val="left" w:leader="none"/>
        </w:tabs>
        <w:spacing w:line="240" w:lineRule="auto" w:before="1" w:after="0"/>
        <w:ind w:left="2126" w:right="1412" w:hanging="708"/>
        <w:jc w:val="both"/>
        <w:rPr>
          <w:sz w:val="20"/>
        </w:rPr>
      </w:pPr>
      <w:r>
        <w:rPr>
          <w:sz w:val="20"/>
        </w:rPr>
        <w:t>Culturas populares e indígenas, para el registro de ramas artesanales y de artesanos, preservación de las técnica y ramas artesanas; e innovación artesanal, la preservación y difusión de las lenguas indígenas y la cocina tradicional;</w:t>
      </w:r>
    </w:p>
    <w:p>
      <w:pPr>
        <w:pStyle w:val="ListParagraph"/>
        <w:numPr>
          <w:ilvl w:val="0"/>
          <w:numId w:val="17"/>
        </w:numPr>
        <w:tabs>
          <w:tab w:pos="2123" w:val="left" w:leader="none"/>
          <w:tab w:pos="2126" w:val="left" w:leader="none"/>
        </w:tabs>
        <w:spacing w:line="240" w:lineRule="auto" w:before="229" w:after="0"/>
        <w:ind w:left="2126" w:right="1425" w:hanging="708"/>
        <w:jc w:val="both"/>
        <w:rPr>
          <w:sz w:val="20"/>
        </w:rPr>
      </w:pPr>
      <w:r>
        <w:rPr>
          <w:sz w:val="20"/>
        </w:rPr>
        <w:t>Desarrollo de infraestructura cultural, para tener infraestructura disponible en todas las regiones del Estado bajo un nuevo modelo de sustentabilidad y sostenibilidad con nuevos esquemas de </w:t>
      </w:r>
      <w:r>
        <w:rPr>
          <w:spacing w:val="-2"/>
          <w:sz w:val="20"/>
        </w:rPr>
        <w:t>asociacionismo;</w:t>
      </w:r>
    </w:p>
    <w:p>
      <w:pPr>
        <w:pStyle w:val="ListParagraph"/>
        <w:numPr>
          <w:ilvl w:val="0"/>
          <w:numId w:val="17"/>
        </w:numPr>
        <w:tabs>
          <w:tab w:pos="2122" w:val="left" w:leader="none"/>
          <w:tab w:pos="2126" w:val="left" w:leader="none"/>
        </w:tabs>
        <w:spacing w:line="240" w:lineRule="auto" w:before="229" w:after="0"/>
        <w:ind w:left="2126" w:right="1424" w:hanging="708"/>
        <w:jc w:val="both"/>
        <w:rPr>
          <w:sz w:val="20"/>
        </w:rPr>
      </w:pPr>
      <w:r>
        <w:rPr>
          <w:sz w:val="20"/>
        </w:rPr>
        <w:t>Descentralización de bienes y servicios culturales, para democratizar el acceso a la cultura en todas las regiones del Estado;</w:t>
      </w:r>
    </w:p>
    <w:p>
      <w:pPr>
        <w:pStyle w:val="BodyText"/>
        <w:spacing w:before="1"/>
      </w:pPr>
    </w:p>
    <w:p>
      <w:pPr>
        <w:pStyle w:val="ListParagraph"/>
        <w:numPr>
          <w:ilvl w:val="0"/>
          <w:numId w:val="17"/>
        </w:numPr>
        <w:tabs>
          <w:tab w:pos="2126" w:val="left" w:leader="none"/>
        </w:tabs>
        <w:spacing w:line="240" w:lineRule="auto" w:before="1" w:after="0"/>
        <w:ind w:left="2126" w:right="0" w:hanging="708"/>
        <w:jc w:val="left"/>
        <w:rPr>
          <w:sz w:val="20"/>
        </w:rPr>
      </w:pPr>
      <w:r>
        <w:rPr>
          <w:sz w:val="20"/>
        </w:rPr>
        <w:t>Definición</w:t>
      </w:r>
      <w:r>
        <w:rPr>
          <w:spacing w:val="-11"/>
          <w:sz w:val="20"/>
        </w:rPr>
        <w:t> </w:t>
      </w:r>
      <w:r>
        <w:rPr>
          <w:sz w:val="20"/>
        </w:rPr>
        <w:t>de</w:t>
      </w:r>
      <w:r>
        <w:rPr>
          <w:spacing w:val="-9"/>
          <w:sz w:val="20"/>
        </w:rPr>
        <w:t> </w:t>
      </w:r>
      <w:r>
        <w:rPr>
          <w:sz w:val="20"/>
        </w:rPr>
        <w:t>regiones</w:t>
      </w:r>
      <w:r>
        <w:rPr>
          <w:spacing w:val="-9"/>
          <w:sz w:val="20"/>
        </w:rPr>
        <w:t> </w:t>
      </w:r>
      <w:r>
        <w:rPr>
          <w:sz w:val="20"/>
        </w:rPr>
        <w:t>geoculturales,</w:t>
      </w:r>
      <w:r>
        <w:rPr>
          <w:spacing w:val="-9"/>
          <w:sz w:val="20"/>
        </w:rPr>
        <w:t> </w:t>
      </w:r>
      <w:r>
        <w:rPr>
          <w:sz w:val="20"/>
        </w:rPr>
        <w:t>sus</w:t>
      </w:r>
      <w:r>
        <w:rPr>
          <w:spacing w:val="-8"/>
          <w:sz w:val="20"/>
        </w:rPr>
        <w:t> </w:t>
      </w:r>
      <w:r>
        <w:rPr>
          <w:sz w:val="20"/>
        </w:rPr>
        <w:t>vocaciones</w:t>
      </w:r>
      <w:r>
        <w:rPr>
          <w:spacing w:val="-7"/>
          <w:sz w:val="20"/>
        </w:rPr>
        <w:t> </w:t>
      </w:r>
      <w:r>
        <w:rPr>
          <w:sz w:val="20"/>
        </w:rPr>
        <w:t>y</w:t>
      </w:r>
      <w:r>
        <w:rPr>
          <w:spacing w:val="-9"/>
          <w:sz w:val="20"/>
        </w:rPr>
        <w:t> </w:t>
      </w:r>
      <w:r>
        <w:rPr>
          <w:sz w:val="20"/>
        </w:rPr>
        <w:t>rutas</w:t>
      </w:r>
      <w:r>
        <w:rPr>
          <w:spacing w:val="-8"/>
          <w:sz w:val="20"/>
        </w:rPr>
        <w:t> </w:t>
      </w:r>
      <w:r>
        <w:rPr>
          <w:spacing w:val="-2"/>
          <w:sz w:val="20"/>
        </w:rPr>
        <w:t>culturales;</w:t>
      </w:r>
    </w:p>
    <w:p>
      <w:pPr>
        <w:pStyle w:val="BodyText"/>
        <w:spacing w:before="228"/>
        <w:ind w:left="2126" w:right="1414" w:hanging="708"/>
      </w:pPr>
      <w:r>
        <w:rPr/>
        <w:t>IV</w:t>
      </w:r>
      <w:r>
        <w:rPr>
          <w:spacing w:val="30"/>
        </w:rPr>
        <w:t> </w:t>
      </w:r>
      <w:r>
        <w:rPr/>
        <w:t>BIS.</w:t>
      </w:r>
      <w:r>
        <w:rPr>
          <w:spacing w:val="31"/>
        </w:rPr>
        <w:t> </w:t>
      </w:r>
      <w:r>
        <w:rPr/>
        <w:t>Establecimiento</w:t>
      </w:r>
      <w:r>
        <w:rPr>
          <w:spacing w:val="31"/>
        </w:rPr>
        <w:t> </w:t>
      </w:r>
      <w:r>
        <w:rPr/>
        <w:t>de</w:t>
      </w:r>
      <w:r>
        <w:rPr>
          <w:spacing w:val="29"/>
        </w:rPr>
        <w:t> </w:t>
      </w:r>
      <w:r>
        <w:rPr/>
        <w:t>mecanismos</w:t>
      </w:r>
      <w:r>
        <w:rPr>
          <w:spacing w:val="32"/>
        </w:rPr>
        <w:t> </w:t>
      </w:r>
      <w:r>
        <w:rPr/>
        <w:t>para</w:t>
      </w:r>
      <w:r>
        <w:rPr>
          <w:spacing w:val="31"/>
        </w:rPr>
        <w:t> </w:t>
      </w:r>
      <w:r>
        <w:rPr/>
        <w:t>la</w:t>
      </w:r>
      <w:r>
        <w:rPr>
          <w:spacing w:val="31"/>
        </w:rPr>
        <w:t> </w:t>
      </w:r>
      <w:r>
        <w:rPr/>
        <w:t>identificación</w:t>
      </w:r>
      <w:r>
        <w:rPr>
          <w:spacing w:val="29"/>
        </w:rPr>
        <w:t> </w:t>
      </w:r>
      <w:r>
        <w:rPr/>
        <w:t>y</w:t>
      </w:r>
      <w:r>
        <w:rPr>
          <w:spacing w:val="30"/>
        </w:rPr>
        <w:t> </w:t>
      </w:r>
      <w:r>
        <w:rPr/>
        <w:t>vinculación</w:t>
      </w:r>
      <w:r>
        <w:rPr>
          <w:spacing w:val="29"/>
        </w:rPr>
        <w:t> </w:t>
      </w:r>
      <w:r>
        <w:rPr/>
        <w:t>con</w:t>
      </w:r>
      <w:r>
        <w:rPr>
          <w:spacing w:val="31"/>
        </w:rPr>
        <w:t> </w:t>
      </w:r>
      <w:r>
        <w:rPr/>
        <w:t>espacios</w:t>
      </w:r>
      <w:r>
        <w:rPr>
          <w:spacing w:val="30"/>
        </w:rPr>
        <w:t> </w:t>
      </w:r>
      <w:r>
        <w:rPr/>
        <w:t>que</w:t>
      </w:r>
      <w:r>
        <w:rPr>
          <w:spacing w:val="31"/>
        </w:rPr>
        <w:t> </w:t>
      </w:r>
      <w:r>
        <w:rPr/>
        <w:t>prestan servicios</w:t>
      </w:r>
      <w:r>
        <w:rPr>
          <w:spacing w:val="-8"/>
        </w:rPr>
        <w:t> </w:t>
      </w:r>
      <w:r>
        <w:rPr/>
        <w:t>artísticos</w:t>
      </w:r>
      <w:r>
        <w:rPr>
          <w:spacing w:val="-8"/>
        </w:rPr>
        <w:t> </w:t>
      </w:r>
      <w:r>
        <w:rPr/>
        <w:t>y</w:t>
      </w:r>
      <w:r>
        <w:rPr>
          <w:spacing w:val="-8"/>
        </w:rPr>
        <w:t> </w:t>
      </w:r>
      <w:r>
        <w:rPr/>
        <w:t>culturales</w:t>
      </w:r>
      <w:r>
        <w:rPr>
          <w:spacing w:val="-8"/>
        </w:rPr>
        <w:t> </w:t>
      </w:r>
      <w:r>
        <w:rPr/>
        <w:t>de</w:t>
      </w:r>
      <w:r>
        <w:rPr>
          <w:spacing w:val="-7"/>
        </w:rPr>
        <w:t> </w:t>
      </w:r>
      <w:r>
        <w:rPr/>
        <w:t>manera</w:t>
      </w:r>
      <w:r>
        <w:rPr>
          <w:spacing w:val="-7"/>
        </w:rPr>
        <w:t> </w:t>
      </w:r>
      <w:r>
        <w:rPr/>
        <w:t>independiente</w:t>
      </w:r>
      <w:r>
        <w:rPr>
          <w:spacing w:val="-10"/>
        </w:rPr>
        <w:t> </w:t>
      </w:r>
      <w:r>
        <w:rPr/>
        <w:t>en</w:t>
      </w:r>
      <w:r>
        <w:rPr>
          <w:spacing w:val="-7"/>
        </w:rPr>
        <w:t> </w:t>
      </w:r>
      <w:r>
        <w:rPr/>
        <w:t>las</w:t>
      </w:r>
      <w:r>
        <w:rPr>
          <w:spacing w:val="-6"/>
        </w:rPr>
        <w:t> </w:t>
      </w:r>
      <w:r>
        <w:rPr/>
        <w:t>diferentes</w:t>
      </w:r>
      <w:r>
        <w:rPr>
          <w:spacing w:val="-8"/>
        </w:rPr>
        <w:t> </w:t>
      </w:r>
      <w:r>
        <w:rPr/>
        <w:t>regiones</w:t>
      </w:r>
      <w:r>
        <w:rPr>
          <w:spacing w:val="-8"/>
        </w:rPr>
        <w:t> </w:t>
      </w:r>
      <w:r>
        <w:rPr>
          <w:spacing w:val="-2"/>
        </w:rPr>
        <w:t>geoculturales;</w:t>
      </w:r>
    </w:p>
    <w:p>
      <w:pPr>
        <w:pStyle w:val="BodyText"/>
        <w:spacing w:after="0"/>
        <w:sectPr>
          <w:pgSz w:w="12250" w:h="15820"/>
          <w:pgMar w:header="0" w:footer="969" w:top="1640" w:bottom="1160" w:left="0" w:right="0"/>
        </w:sectPr>
      </w:pPr>
    </w:p>
    <w:p>
      <w:pPr>
        <w:spacing w:before="57"/>
        <w:ind w:left="6750" w:right="0" w:firstLine="0"/>
        <w:jc w:val="left"/>
        <w:rPr>
          <w:rFonts w:ascii="Arial" w:hAnsi="Arial"/>
          <w:i/>
          <w:sz w:val="14"/>
        </w:rPr>
      </w:pPr>
      <w:r>
        <w:rPr>
          <w:rFonts w:ascii="Arial" w:hAnsi="Arial"/>
          <w:i/>
          <w:color w:val="2179CA"/>
          <w:sz w:val="14"/>
        </w:rPr>
        <w:t>Fracción</w:t>
      </w:r>
      <w:r>
        <w:rPr>
          <w:rFonts w:ascii="Arial" w:hAnsi="Arial"/>
          <w:i/>
          <w:color w:val="2179CA"/>
          <w:spacing w:val="-6"/>
          <w:sz w:val="14"/>
        </w:rPr>
        <w:t> </w:t>
      </w:r>
      <w:r>
        <w:rPr>
          <w:rFonts w:ascii="Arial" w:hAnsi="Arial"/>
          <w:i/>
          <w:color w:val="2179CA"/>
          <w:sz w:val="14"/>
        </w:rPr>
        <w:t>adicionada,</w:t>
      </w:r>
      <w:r>
        <w:rPr>
          <w:rFonts w:ascii="Arial" w:hAnsi="Arial"/>
          <w:i/>
          <w:color w:val="2179CA"/>
          <w:spacing w:val="-3"/>
          <w:sz w:val="14"/>
        </w:rPr>
        <w:t> </w:t>
      </w:r>
      <w:r>
        <w:rPr>
          <w:rFonts w:ascii="Arial" w:hAnsi="Arial"/>
          <w:i/>
          <w:color w:val="2179CA"/>
          <w:sz w:val="14"/>
        </w:rPr>
        <w:t>P.O.</w:t>
      </w:r>
      <w:r>
        <w:rPr>
          <w:rFonts w:ascii="Arial" w:hAnsi="Arial"/>
          <w:i/>
          <w:color w:val="2179CA"/>
          <w:spacing w:val="-5"/>
          <w:sz w:val="14"/>
        </w:rPr>
        <w:t> </w:t>
      </w:r>
      <w:r>
        <w:rPr>
          <w:rFonts w:ascii="Arial" w:hAnsi="Arial"/>
          <w:i/>
          <w:color w:val="2179CA"/>
          <w:sz w:val="14"/>
        </w:rPr>
        <w:t>Alcance</w:t>
      </w:r>
      <w:r>
        <w:rPr>
          <w:rFonts w:ascii="Arial" w:hAnsi="Arial"/>
          <w:i/>
          <w:color w:val="2179CA"/>
          <w:spacing w:val="-4"/>
          <w:sz w:val="14"/>
        </w:rPr>
        <w:t> </w:t>
      </w:r>
      <w:r>
        <w:rPr>
          <w:rFonts w:ascii="Arial" w:hAnsi="Arial"/>
          <w:i/>
          <w:color w:val="2179CA"/>
          <w:sz w:val="14"/>
        </w:rPr>
        <w:t>uno</w:t>
      </w:r>
      <w:r>
        <w:rPr>
          <w:rFonts w:ascii="Arial" w:hAnsi="Arial"/>
          <w:i/>
          <w:color w:val="2179CA"/>
          <w:spacing w:val="-3"/>
          <w:sz w:val="14"/>
        </w:rPr>
        <w:t> </w:t>
      </w:r>
      <w:r>
        <w:rPr>
          <w:rFonts w:ascii="Arial" w:hAnsi="Arial"/>
          <w:i/>
          <w:color w:val="2179CA"/>
          <w:sz w:val="14"/>
        </w:rPr>
        <w:t>del</w:t>
      </w:r>
      <w:r>
        <w:rPr>
          <w:rFonts w:ascii="Arial" w:hAnsi="Arial"/>
          <w:i/>
          <w:color w:val="2179CA"/>
          <w:spacing w:val="-3"/>
          <w:sz w:val="14"/>
        </w:rPr>
        <w:t> </w:t>
      </w:r>
      <w:r>
        <w:rPr>
          <w:rFonts w:ascii="Arial" w:hAnsi="Arial"/>
          <w:i/>
          <w:color w:val="2179CA"/>
          <w:sz w:val="14"/>
        </w:rPr>
        <w:t>20</w:t>
      </w:r>
      <w:r>
        <w:rPr>
          <w:rFonts w:ascii="Arial" w:hAnsi="Arial"/>
          <w:i/>
          <w:color w:val="2179CA"/>
          <w:spacing w:val="-3"/>
          <w:sz w:val="14"/>
        </w:rPr>
        <w:t> </w:t>
      </w:r>
      <w:r>
        <w:rPr>
          <w:rFonts w:ascii="Arial" w:hAnsi="Arial"/>
          <w:i/>
          <w:color w:val="2179CA"/>
          <w:sz w:val="14"/>
        </w:rPr>
        <w:t>de</w:t>
      </w:r>
      <w:r>
        <w:rPr>
          <w:rFonts w:ascii="Arial" w:hAnsi="Arial"/>
          <w:i/>
          <w:color w:val="2179CA"/>
          <w:spacing w:val="-3"/>
          <w:sz w:val="14"/>
        </w:rPr>
        <w:t> </w:t>
      </w:r>
      <w:r>
        <w:rPr>
          <w:rFonts w:ascii="Arial" w:hAnsi="Arial"/>
          <w:i/>
          <w:color w:val="2179CA"/>
          <w:sz w:val="14"/>
        </w:rPr>
        <w:t>agosto</w:t>
      </w:r>
      <w:r>
        <w:rPr>
          <w:rFonts w:ascii="Arial" w:hAnsi="Arial"/>
          <w:i/>
          <w:color w:val="2179CA"/>
          <w:spacing w:val="-6"/>
          <w:sz w:val="14"/>
        </w:rPr>
        <w:t> </w:t>
      </w:r>
      <w:r>
        <w:rPr>
          <w:rFonts w:ascii="Arial" w:hAnsi="Arial"/>
          <w:i/>
          <w:color w:val="2179CA"/>
          <w:sz w:val="14"/>
        </w:rPr>
        <w:t>de</w:t>
      </w:r>
      <w:r>
        <w:rPr>
          <w:rFonts w:ascii="Arial" w:hAnsi="Arial"/>
          <w:i/>
          <w:color w:val="2179CA"/>
          <w:spacing w:val="-5"/>
          <w:sz w:val="14"/>
        </w:rPr>
        <w:t> </w:t>
      </w:r>
      <w:r>
        <w:rPr>
          <w:rFonts w:ascii="Arial" w:hAnsi="Arial"/>
          <w:i/>
          <w:color w:val="2179CA"/>
          <w:spacing w:val="-4"/>
          <w:sz w:val="14"/>
        </w:rPr>
        <w:t>2024.</w:t>
      </w:r>
    </w:p>
    <w:p>
      <w:pPr>
        <w:pStyle w:val="BodyText"/>
        <w:spacing w:before="66"/>
        <w:rPr>
          <w:rFonts w:ascii="Arial"/>
          <w:i/>
          <w:sz w:val="14"/>
        </w:rPr>
      </w:pPr>
    </w:p>
    <w:p>
      <w:pPr>
        <w:pStyle w:val="ListParagraph"/>
        <w:numPr>
          <w:ilvl w:val="0"/>
          <w:numId w:val="17"/>
        </w:numPr>
        <w:tabs>
          <w:tab w:pos="2126" w:val="left" w:leader="none"/>
        </w:tabs>
        <w:spacing w:line="240" w:lineRule="auto" w:before="0" w:after="0"/>
        <w:ind w:left="2126" w:right="1425" w:hanging="708"/>
        <w:jc w:val="both"/>
        <w:rPr>
          <w:sz w:val="20"/>
        </w:rPr>
      </w:pPr>
      <w:r>
        <w:rPr>
          <w:sz w:val="20"/>
        </w:rPr>
        <w:t>Difusión cultural y artística; para alcanzar coberturas regionales, empleando también nuevas tecnologías, radio y televisión por internet;</w:t>
      </w:r>
    </w:p>
    <w:p>
      <w:pPr>
        <w:pStyle w:val="BodyText"/>
        <w:spacing w:before="1"/>
      </w:pPr>
    </w:p>
    <w:p>
      <w:pPr>
        <w:pStyle w:val="ListParagraph"/>
        <w:numPr>
          <w:ilvl w:val="0"/>
          <w:numId w:val="17"/>
        </w:numPr>
        <w:tabs>
          <w:tab w:pos="2126" w:val="left" w:leader="none"/>
        </w:tabs>
        <w:spacing w:line="240" w:lineRule="auto" w:before="0" w:after="0"/>
        <w:ind w:left="2126" w:right="1425" w:hanging="708"/>
        <w:jc w:val="both"/>
        <w:rPr>
          <w:sz w:val="20"/>
        </w:rPr>
      </w:pPr>
      <w:r>
        <w:rPr>
          <w:sz w:val="20"/>
        </w:rPr>
        <w:t>Diversidad cultural considerando la composición pluricultural del Estado, los rasgos de identidad cultural de nuestros pueblos indígenas y aquellas identidades emergentes, para conseguir la promoción, protección del conocimiento, reconocimiento, valoración y respeto de la diversidad </w:t>
      </w:r>
      <w:r>
        <w:rPr>
          <w:spacing w:val="-2"/>
          <w:sz w:val="20"/>
        </w:rPr>
        <w:t>cultural;</w:t>
      </w:r>
    </w:p>
    <w:p>
      <w:pPr>
        <w:pStyle w:val="BodyText"/>
      </w:pPr>
    </w:p>
    <w:p>
      <w:pPr>
        <w:pStyle w:val="ListParagraph"/>
        <w:numPr>
          <w:ilvl w:val="0"/>
          <w:numId w:val="17"/>
        </w:numPr>
        <w:tabs>
          <w:tab w:pos="2124" w:val="left" w:leader="none"/>
          <w:tab w:pos="2126" w:val="left" w:leader="none"/>
        </w:tabs>
        <w:spacing w:line="240" w:lineRule="auto" w:before="0" w:after="0"/>
        <w:ind w:left="2126" w:right="1425" w:hanging="708"/>
        <w:jc w:val="both"/>
        <w:rPr>
          <w:sz w:val="20"/>
        </w:rPr>
      </w:pPr>
      <w:r>
        <w:rPr>
          <w:sz w:val="20"/>
        </w:rPr>
        <w:t>Estímulos a la creación artística y el desarrollo cultural, así como estímulos a portadores de la cultura popular e indígena;</w:t>
      </w:r>
    </w:p>
    <w:p>
      <w:pPr>
        <w:pStyle w:val="BodyText"/>
        <w:spacing w:before="1"/>
      </w:pPr>
    </w:p>
    <w:p>
      <w:pPr>
        <w:pStyle w:val="ListParagraph"/>
        <w:numPr>
          <w:ilvl w:val="0"/>
          <w:numId w:val="17"/>
        </w:numPr>
        <w:tabs>
          <w:tab w:pos="2124" w:val="left" w:leader="none"/>
          <w:tab w:pos="2126" w:val="left" w:leader="none"/>
        </w:tabs>
        <w:spacing w:line="240" w:lineRule="auto" w:before="1" w:after="0"/>
        <w:ind w:left="2126" w:right="1427" w:hanging="708"/>
        <w:jc w:val="both"/>
        <w:rPr>
          <w:sz w:val="20"/>
        </w:rPr>
      </w:pPr>
      <w:r>
        <w:rPr>
          <w:sz w:val="20"/>
        </w:rPr>
        <w:t>Emprendedores culturales, generando esquemas de apoyo con acciones de capacitación, asesoría, vinculación y acceso a financiamiento;</w:t>
      </w:r>
    </w:p>
    <w:p>
      <w:pPr>
        <w:pStyle w:val="ListParagraph"/>
        <w:numPr>
          <w:ilvl w:val="0"/>
          <w:numId w:val="17"/>
        </w:numPr>
        <w:tabs>
          <w:tab w:pos="2126" w:val="left" w:leader="none"/>
        </w:tabs>
        <w:spacing w:line="240" w:lineRule="auto" w:before="228" w:after="0"/>
        <w:ind w:left="2126" w:right="1427" w:hanging="708"/>
        <w:jc w:val="both"/>
        <w:rPr>
          <w:sz w:val="20"/>
        </w:rPr>
      </w:pPr>
      <w:r>
        <w:rPr>
          <w:sz w:val="20"/>
        </w:rPr>
        <w:t>Establecimiento de</w:t>
      </w:r>
      <w:r>
        <w:rPr>
          <w:spacing w:val="-1"/>
          <w:sz w:val="20"/>
        </w:rPr>
        <w:t> </w:t>
      </w:r>
      <w:r>
        <w:rPr>
          <w:sz w:val="20"/>
        </w:rPr>
        <w:t>políticas tributarias destinadas a</w:t>
      </w:r>
      <w:r>
        <w:rPr>
          <w:spacing w:val="-1"/>
          <w:sz w:val="20"/>
        </w:rPr>
        <w:t> </w:t>
      </w:r>
      <w:r>
        <w:rPr>
          <w:sz w:val="20"/>
        </w:rPr>
        <w:t>estimular las inversiones en la</w:t>
      </w:r>
      <w:r>
        <w:rPr>
          <w:spacing w:val="-1"/>
          <w:sz w:val="20"/>
        </w:rPr>
        <w:t> </w:t>
      </w:r>
      <w:r>
        <w:rPr>
          <w:sz w:val="20"/>
        </w:rPr>
        <w:t>producción</w:t>
      </w:r>
      <w:r>
        <w:rPr>
          <w:spacing w:val="-1"/>
          <w:sz w:val="20"/>
        </w:rPr>
        <w:t> </w:t>
      </w:r>
      <w:r>
        <w:rPr>
          <w:sz w:val="20"/>
        </w:rPr>
        <w:t>de bienes y servicios culturales de la entidad;</w:t>
      </w:r>
    </w:p>
    <w:p>
      <w:pPr>
        <w:pStyle w:val="BodyText"/>
        <w:spacing w:before="2"/>
      </w:pPr>
    </w:p>
    <w:p>
      <w:pPr>
        <w:pStyle w:val="ListParagraph"/>
        <w:numPr>
          <w:ilvl w:val="0"/>
          <w:numId w:val="17"/>
        </w:numPr>
        <w:tabs>
          <w:tab w:pos="2126" w:val="left" w:leader="none"/>
        </w:tabs>
        <w:spacing w:line="240" w:lineRule="auto" w:before="0" w:after="0"/>
        <w:ind w:left="2126" w:right="1426" w:hanging="708"/>
        <w:jc w:val="both"/>
        <w:rPr>
          <w:sz w:val="20"/>
        </w:rPr>
      </w:pPr>
      <w:r>
        <w:rPr>
          <w:sz w:val="20"/>
        </w:rPr>
        <w:t>Financiamiento a la cultura mediante esquemas adicionales de figuras asociativas, de patrocinio</w:t>
      </w:r>
      <w:r>
        <w:rPr>
          <w:spacing w:val="40"/>
          <w:sz w:val="20"/>
        </w:rPr>
        <w:t> </w:t>
      </w:r>
      <w:r>
        <w:rPr>
          <w:sz w:val="20"/>
        </w:rPr>
        <w:t>o de patronato;</w:t>
      </w:r>
    </w:p>
    <w:p>
      <w:pPr>
        <w:pStyle w:val="ListParagraph"/>
        <w:numPr>
          <w:ilvl w:val="0"/>
          <w:numId w:val="17"/>
        </w:numPr>
        <w:tabs>
          <w:tab w:pos="2126" w:val="left" w:leader="none"/>
        </w:tabs>
        <w:spacing w:line="240" w:lineRule="auto" w:before="229" w:after="0"/>
        <w:ind w:left="2126" w:right="0" w:hanging="708"/>
        <w:jc w:val="left"/>
        <w:rPr>
          <w:sz w:val="20"/>
        </w:rPr>
      </w:pPr>
      <w:r>
        <w:rPr>
          <w:sz w:val="20"/>
        </w:rPr>
        <w:t>Fomento</w:t>
      </w:r>
      <w:r>
        <w:rPr>
          <w:spacing w:val="-9"/>
          <w:sz w:val="20"/>
        </w:rPr>
        <w:t> </w:t>
      </w:r>
      <w:r>
        <w:rPr>
          <w:sz w:val="20"/>
        </w:rPr>
        <w:t>al</w:t>
      </w:r>
      <w:r>
        <w:rPr>
          <w:spacing w:val="-7"/>
          <w:sz w:val="20"/>
        </w:rPr>
        <w:t> </w:t>
      </w:r>
      <w:r>
        <w:rPr>
          <w:sz w:val="20"/>
        </w:rPr>
        <w:t>libro</w:t>
      </w:r>
      <w:r>
        <w:rPr>
          <w:spacing w:val="-7"/>
          <w:sz w:val="20"/>
        </w:rPr>
        <w:t> </w:t>
      </w:r>
      <w:r>
        <w:rPr>
          <w:sz w:val="20"/>
        </w:rPr>
        <w:t>y</w:t>
      </w:r>
      <w:r>
        <w:rPr>
          <w:spacing w:val="-7"/>
          <w:sz w:val="20"/>
        </w:rPr>
        <w:t> </w:t>
      </w:r>
      <w:r>
        <w:rPr>
          <w:sz w:val="20"/>
        </w:rPr>
        <w:t>la</w:t>
      </w:r>
      <w:r>
        <w:rPr>
          <w:spacing w:val="-5"/>
          <w:sz w:val="20"/>
        </w:rPr>
        <w:t> </w:t>
      </w:r>
      <w:r>
        <w:rPr>
          <w:sz w:val="20"/>
        </w:rPr>
        <w:t>lectura;</w:t>
      </w:r>
      <w:r>
        <w:rPr>
          <w:spacing w:val="-8"/>
          <w:sz w:val="20"/>
        </w:rPr>
        <w:t> </w:t>
      </w:r>
      <w:r>
        <w:rPr>
          <w:sz w:val="20"/>
        </w:rPr>
        <w:t>incluyendo</w:t>
      </w:r>
      <w:r>
        <w:rPr>
          <w:spacing w:val="-7"/>
          <w:sz w:val="20"/>
        </w:rPr>
        <w:t> </w:t>
      </w:r>
      <w:r>
        <w:rPr>
          <w:sz w:val="20"/>
        </w:rPr>
        <w:t>nuevos</w:t>
      </w:r>
      <w:r>
        <w:rPr>
          <w:spacing w:val="-4"/>
          <w:sz w:val="20"/>
        </w:rPr>
        <w:t> </w:t>
      </w:r>
      <w:r>
        <w:rPr>
          <w:sz w:val="20"/>
        </w:rPr>
        <w:t>modelos</w:t>
      </w:r>
      <w:r>
        <w:rPr>
          <w:spacing w:val="-7"/>
          <w:sz w:val="20"/>
        </w:rPr>
        <w:t> </w:t>
      </w:r>
      <w:r>
        <w:rPr>
          <w:sz w:val="20"/>
        </w:rPr>
        <w:t>de</w:t>
      </w:r>
      <w:r>
        <w:rPr>
          <w:spacing w:val="-6"/>
          <w:sz w:val="20"/>
        </w:rPr>
        <w:t> </w:t>
      </w:r>
      <w:r>
        <w:rPr>
          <w:sz w:val="20"/>
        </w:rPr>
        <w:t>creación</w:t>
      </w:r>
      <w:r>
        <w:rPr>
          <w:spacing w:val="-7"/>
          <w:sz w:val="20"/>
        </w:rPr>
        <w:t> </w:t>
      </w:r>
      <w:r>
        <w:rPr>
          <w:sz w:val="20"/>
        </w:rPr>
        <w:t>literaria</w:t>
      </w:r>
      <w:r>
        <w:rPr>
          <w:spacing w:val="-8"/>
          <w:sz w:val="20"/>
        </w:rPr>
        <w:t> </w:t>
      </w:r>
      <w:r>
        <w:rPr>
          <w:spacing w:val="-2"/>
          <w:sz w:val="20"/>
        </w:rPr>
        <w:t>digital;</w:t>
      </w:r>
    </w:p>
    <w:p>
      <w:pPr>
        <w:pStyle w:val="BodyText"/>
        <w:spacing w:before="1"/>
      </w:pPr>
    </w:p>
    <w:p>
      <w:pPr>
        <w:pStyle w:val="ListParagraph"/>
        <w:numPr>
          <w:ilvl w:val="0"/>
          <w:numId w:val="17"/>
        </w:numPr>
        <w:tabs>
          <w:tab w:pos="2126" w:val="left" w:leader="none"/>
        </w:tabs>
        <w:spacing w:line="240" w:lineRule="auto" w:before="0" w:after="0"/>
        <w:ind w:left="2126" w:right="0" w:hanging="708"/>
        <w:jc w:val="left"/>
        <w:rPr>
          <w:sz w:val="20"/>
        </w:rPr>
      </w:pPr>
      <w:r>
        <w:rPr>
          <w:sz w:val="20"/>
        </w:rPr>
        <w:t>Gestión</w:t>
      </w:r>
      <w:r>
        <w:rPr>
          <w:spacing w:val="-8"/>
          <w:sz w:val="20"/>
        </w:rPr>
        <w:t> </w:t>
      </w:r>
      <w:r>
        <w:rPr>
          <w:sz w:val="20"/>
        </w:rPr>
        <w:t>de</w:t>
      </w:r>
      <w:r>
        <w:rPr>
          <w:spacing w:val="-7"/>
          <w:sz w:val="20"/>
        </w:rPr>
        <w:t> </w:t>
      </w:r>
      <w:r>
        <w:rPr>
          <w:sz w:val="20"/>
        </w:rPr>
        <w:t>los</w:t>
      </w:r>
      <w:r>
        <w:rPr>
          <w:spacing w:val="-8"/>
          <w:sz w:val="20"/>
        </w:rPr>
        <w:t> </w:t>
      </w:r>
      <w:r>
        <w:rPr>
          <w:sz w:val="20"/>
        </w:rPr>
        <w:t>patrimonios</w:t>
      </w:r>
      <w:r>
        <w:rPr>
          <w:spacing w:val="-5"/>
          <w:sz w:val="20"/>
        </w:rPr>
        <w:t> </w:t>
      </w:r>
      <w:r>
        <w:rPr>
          <w:sz w:val="20"/>
        </w:rPr>
        <w:t>culturales,</w:t>
      </w:r>
      <w:r>
        <w:rPr>
          <w:spacing w:val="-7"/>
          <w:sz w:val="20"/>
        </w:rPr>
        <w:t> </w:t>
      </w:r>
      <w:r>
        <w:rPr>
          <w:sz w:val="20"/>
        </w:rPr>
        <w:t>incluidos</w:t>
      </w:r>
      <w:r>
        <w:rPr>
          <w:spacing w:val="-7"/>
          <w:sz w:val="20"/>
        </w:rPr>
        <w:t> </w:t>
      </w:r>
      <w:r>
        <w:rPr>
          <w:sz w:val="20"/>
        </w:rPr>
        <w:t>los</w:t>
      </w:r>
      <w:r>
        <w:rPr>
          <w:spacing w:val="-7"/>
          <w:sz w:val="20"/>
        </w:rPr>
        <w:t> </w:t>
      </w:r>
      <w:r>
        <w:rPr>
          <w:sz w:val="20"/>
        </w:rPr>
        <w:t>que</w:t>
      </w:r>
      <w:r>
        <w:rPr>
          <w:spacing w:val="-7"/>
          <w:sz w:val="20"/>
        </w:rPr>
        <w:t> </w:t>
      </w:r>
      <w:r>
        <w:rPr>
          <w:sz w:val="20"/>
        </w:rPr>
        <w:t>son</w:t>
      </w:r>
      <w:r>
        <w:rPr>
          <w:spacing w:val="-9"/>
          <w:sz w:val="20"/>
        </w:rPr>
        <w:t> </w:t>
      </w:r>
      <w:r>
        <w:rPr>
          <w:sz w:val="20"/>
        </w:rPr>
        <w:t>patrimonio</w:t>
      </w:r>
      <w:r>
        <w:rPr>
          <w:spacing w:val="-8"/>
          <w:sz w:val="20"/>
        </w:rPr>
        <w:t> </w:t>
      </w:r>
      <w:r>
        <w:rPr>
          <w:sz w:val="20"/>
        </w:rPr>
        <w:t>cultural</w:t>
      </w:r>
      <w:r>
        <w:rPr>
          <w:spacing w:val="-9"/>
          <w:sz w:val="20"/>
        </w:rPr>
        <w:t> </w:t>
      </w:r>
      <w:r>
        <w:rPr>
          <w:sz w:val="20"/>
        </w:rPr>
        <w:t>de</w:t>
      </w:r>
      <w:r>
        <w:rPr>
          <w:spacing w:val="-7"/>
          <w:sz w:val="20"/>
        </w:rPr>
        <w:t> </w:t>
      </w:r>
      <w:r>
        <w:rPr>
          <w:sz w:val="20"/>
        </w:rPr>
        <w:t>la</w:t>
      </w:r>
      <w:r>
        <w:rPr>
          <w:spacing w:val="-8"/>
          <w:sz w:val="20"/>
        </w:rPr>
        <w:t> </w:t>
      </w:r>
      <w:r>
        <w:rPr>
          <w:spacing w:val="-2"/>
          <w:sz w:val="20"/>
        </w:rPr>
        <w:t>humanidad;</w:t>
      </w:r>
    </w:p>
    <w:p>
      <w:pPr>
        <w:pStyle w:val="ListParagraph"/>
        <w:numPr>
          <w:ilvl w:val="0"/>
          <w:numId w:val="17"/>
        </w:numPr>
        <w:tabs>
          <w:tab w:pos="2126" w:val="left" w:leader="none"/>
        </w:tabs>
        <w:spacing w:line="240" w:lineRule="auto" w:before="228" w:after="0"/>
        <w:ind w:left="2126" w:right="0" w:hanging="708"/>
        <w:jc w:val="left"/>
        <w:rPr>
          <w:sz w:val="20"/>
        </w:rPr>
      </w:pPr>
      <w:r>
        <w:rPr>
          <w:sz w:val="20"/>
        </w:rPr>
        <w:t>Impulso</w:t>
      </w:r>
      <w:r>
        <w:rPr>
          <w:spacing w:val="-8"/>
          <w:sz w:val="20"/>
        </w:rPr>
        <w:t> </w:t>
      </w:r>
      <w:r>
        <w:rPr>
          <w:sz w:val="20"/>
        </w:rPr>
        <w:t>y</w:t>
      </w:r>
      <w:r>
        <w:rPr>
          <w:spacing w:val="-6"/>
          <w:sz w:val="20"/>
        </w:rPr>
        <w:t> </w:t>
      </w:r>
      <w:r>
        <w:rPr>
          <w:sz w:val="20"/>
        </w:rPr>
        <w:t>desarrollo</w:t>
      </w:r>
      <w:r>
        <w:rPr>
          <w:spacing w:val="-7"/>
          <w:sz w:val="20"/>
        </w:rPr>
        <w:t> </w:t>
      </w:r>
      <w:r>
        <w:rPr>
          <w:sz w:val="20"/>
        </w:rPr>
        <w:t>de</w:t>
      </w:r>
      <w:r>
        <w:rPr>
          <w:spacing w:val="-7"/>
          <w:sz w:val="20"/>
        </w:rPr>
        <w:t> </w:t>
      </w:r>
      <w:r>
        <w:rPr>
          <w:sz w:val="20"/>
        </w:rPr>
        <w:t>las</w:t>
      </w:r>
      <w:r>
        <w:rPr>
          <w:spacing w:val="-6"/>
          <w:sz w:val="20"/>
        </w:rPr>
        <w:t> </w:t>
      </w:r>
      <w:r>
        <w:rPr>
          <w:sz w:val="20"/>
        </w:rPr>
        <w:t>industrias</w:t>
      </w:r>
      <w:r>
        <w:rPr>
          <w:spacing w:val="-7"/>
          <w:sz w:val="20"/>
        </w:rPr>
        <w:t> </w:t>
      </w:r>
      <w:r>
        <w:rPr>
          <w:sz w:val="20"/>
        </w:rPr>
        <w:t>culturales</w:t>
      </w:r>
      <w:r>
        <w:rPr>
          <w:spacing w:val="-6"/>
          <w:sz w:val="20"/>
        </w:rPr>
        <w:t> </w:t>
      </w:r>
      <w:r>
        <w:rPr>
          <w:sz w:val="20"/>
        </w:rPr>
        <w:t>y</w:t>
      </w:r>
      <w:r>
        <w:rPr>
          <w:spacing w:val="-6"/>
          <w:sz w:val="20"/>
        </w:rPr>
        <w:t> </w:t>
      </w:r>
      <w:r>
        <w:rPr>
          <w:spacing w:val="-2"/>
          <w:sz w:val="20"/>
        </w:rPr>
        <w:t>creativas;</w:t>
      </w:r>
    </w:p>
    <w:p>
      <w:pPr>
        <w:pStyle w:val="BodyText"/>
        <w:spacing w:before="1"/>
      </w:pPr>
    </w:p>
    <w:p>
      <w:pPr>
        <w:pStyle w:val="BodyText"/>
        <w:ind w:left="2126" w:right="1414" w:hanging="708"/>
      </w:pPr>
      <w:r>
        <w:rPr/>
        <w:t>XIII BIS. Fomento al desarrollo y crecimiento de los Centros Culturales Independientes, como parte del</w:t>
      </w:r>
      <w:r>
        <w:rPr>
          <w:spacing w:val="40"/>
        </w:rPr>
        <w:t> </w:t>
      </w:r>
      <w:r>
        <w:rPr/>
        <w:t>ecosistema de industrias creativas y culturales del Estado;</w:t>
      </w:r>
    </w:p>
    <w:p>
      <w:pPr>
        <w:spacing w:before="2"/>
        <w:ind w:left="6659" w:right="0" w:firstLine="0"/>
        <w:jc w:val="left"/>
        <w:rPr>
          <w:rFonts w:ascii="Arial" w:hAnsi="Arial"/>
          <w:i/>
          <w:sz w:val="14"/>
        </w:rPr>
      </w:pPr>
      <w:r>
        <w:rPr>
          <w:rFonts w:ascii="Arial" w:hAnsi="Arial"/>
          <w:i/>
          <w:color w:val="2179CA"/>
          <w:sz w:val="14"/>
        </w:rPr>
        <w:t>Fracción</w:t>
      </w:r>
      <w:r>
        <w:rPr>
          <w:rFonts w:ascii="Arial" w:hAnsi="Arial"/>
          <w:i/>
          <w:color w:val="2179CA"/>
          <w:spacing w:val="-5"/>
          <w:sz w:val="14"/>
        </w:rPr>
        <w:t> </w:t>
      </w:r>
      <w:r>
        <w:rPr>
          <w:rFonts w:ascii="Arial" w:hAnsi="Arial"/>
          <w:i/>
          <w:color w:val="2179CA"/>
          <w:sz w:val="14"/>
        </w:rPr>
        <w:t>adicionada,</w:t>
      </w:r>
      <w:r>
        <w:rPr>
          <w:rFonts w:ascii="Arial" w:hAnsi="Arial"/>
          <w:i/>
          <w:color w:val="2179CA"/>
          <w:spacing w:val="-3"/>
          <w:sz w:val="14"/>
        </w:rPr>
        <w:t> </w:t>
      </w:r>
      <w:r>
        <w:rPr>
          <w:rFonts w:ascii="Arial" w:hAnsi="Arial"/>
          <w:i/>
          <w:color w:val="2179CA"/>
          <w:sz w:val="14"/>
        </w:rPr>
        <w:t>P.O.</w:t>
      </w:r>
      <w:r>
        <w:rPr>
          <w:rFonts w:ascii="Arial" w:hAnsi="Arial"/>
          <w:i/>
          <w:color w:val="2179CA"/>
          <w:spacing w:val="-5"/>
          <w:sz w:val="14"/>
        </w:rPr>
        <w:t> </w:t>
      </w:r>
      <w:r>
        <w:rPr>
          <w:rFonts w:ascii="Arial" w:hAnsi="Arial"/>
          <w:i/>
          <w:color w:val="2179CA"/>
          <w:sz w:val="14"/>
        </w:rPr>
        <w:t>Alcance</w:t>
      </w:r>
      <w:r>
        <w:rPr>
          <w:rFonts w:ascii="Arial" w:hAnsi="Arial"/>
          <w:i/>
          <w:color w:val="2179CA"/>
          <w:spacing w:val="-5"/>
          <w:sz w:val="14"/>
        </w:rPr>
        <w:t> </w:t>
      </w:r>
      <w:r>
        <w:rPr>
          <w:rFonts w:ascii="Arial" w:hAnsi="Arial"/>
          <w:i/>
          <w:color w:val="2179CA"/>
          <w:sz w:val="14"/>
        </w:rPr>
        <w:t>cinco</w:t>
      </w:r>
      <w:r>
        <w:rPr>
          <w:rFonts w:ascii="Arial" w:hAnsi="Arial"/>
          <w:i/>
          <w:color w:val="2179CA"/>
          <w:spacing w:val="-5"/>
          <w:sz w:val="14"/>
        </w:rPr>
        <w:t> </w:t>
      </w:r>
      <w:r>
        <w:rPr>
          <w:rFonts w:ascii="Arial" w:hAnsi="Arial"/>
          <w:i/>
          <w:color w:val="2179CA"/>
          <w:sz w:val="14"/>
        </w:rPr>
        <w:t>del</w:t>
      </w:r>
      <w:r>
        <w:rPr>
          <w:rFonts w:ascii="Arial" w:hAnsi="Arial"/>
          <w:i/>
          <w:color w:val="2179CA"/>
          <w:spacing w:val="-4"/>
          <w:sz w:val="14"/>
        </w:rPr>
        <w:t> </w:t>
      </w:r>
      <w:r>
        <w:rPr>
          <w:rFonts w:ascii="Arial" w:hAnsi="Arial"/>
          <w:i/>
          <w:color w:val="2179CA"/>
          <w:sz w:val="14"/>
        </w:rPr>
        <w:t>16</w:t>
      </w:r>
      <w:r>
        <w:rPr>
          <w:rFonts w:ascii="Arial" w:hAnsi="Arial"/>
          <w:i/>
          <w:color w:val="2179CA"/>
          <w:spacing w:val="-5"/>
          <w:sz w:val="14"/>
        </w:rPr>
        <w:t> </w:t>
      </w:r>
      <w:r>
        <w:rPr>
          <w:rFonts w:ascii="Arial" w:hAnsi="Arial"/>
          <w:i/>
          <w:color w:val="2179CA"/>
          <w:sz w:val="14"/>
        </w:rPr>
        <w:t>de</w:t>
      </w:r>
      <w:r>
        <w:rPr>
          <w:rFonts w:ascii="Arial" w:hAnsi="Arial"/>
          <w:i/>
          <w:color w:val="2179CA"/>
          <w:spacing w:val="-5"/>
          <w:sz w:val="14"/>
        </w:rPr>
        <w:t> </w:t>
      </w:r>
      <w:r>
        <w:rPr>
          <w:rFonts w:ascii="Arial" w:hAnsi="Arial"/>
          <w:i/>
          <w:color w:val="2179CA"/>
          <w:sz w:val="14"/>
        </w:rPr>
        <w:t>agosto</w:t>
      </w:r>
      <w:r>
        <w:rPr>
          <w:rFonts w:ascii="Arial" w:hAnsi="Arial"/>
          <w:i/>
          <w:color w:val="2179CA"/>
          <w:spacing w:val="-4"/>
          <w:sz w:val="14"/>
        </w:rPr>
        <w:t> </w:t>
      </w:r>
      <w:r>
        <w:rPr>
          <w:rFonts w:ascii="Arial" w:hAnsi="Arial"/>
          <w:i/>
          <w:color w:val="2179CA"/>
          <w:sz w:val="14"/>
        </w:rPr>
        <w:t>de</w:t>
      </w:r>
      <w:r>
        <w:rPr>
          <w:rFonts w:ascii="Arial" w:hAnsi="Arial"/>
          <w:i/>
          <w:color w:val="2179CA"/>
          <w:spacing w:val="-3"/>
          <w:sz w:val="14"/>
        </w:rPr>
        <w:t> </w:t>
      </w:r>
      <w:r>
        <w:rPr>
          <w:rFonts w:ascii="Arial" w:hAnsi="Arial"/>
          <w:i/>
          <w:color w:val="2179CA"/>
          <w:spacing w:val="-4"/>
          <w:sz w:val="14"/>
        </w:rPr>
        <w:t>2024.</w:t>
      </w:r>
    </w:p>
    <w:p>
      <w:pPr>
        <w:pStyle w:val="BodyText"/>
        <w:spacing w:before="66"/>
        <w:rPr>
          <w:rFonts w:ascii="Arial"/>
          <w:i/>
          <w:sz w:val="14"/>
        </w:rPr>
      </w:pPr>
    </w:p>
    <w:p>
      <w:pPr>
        <w:pStyle w:val="ListParagraph"/>
        <w:numPr>
          <w:ilvl w:val="0"/>
          <w:numId w:val="17"/>
        </w:numPr>
        <w:tabs>
          <w:tab w:pos="2124" w:val="left" w:leader="none"/>
          <w:tab w:pos="2126" w:val="left" w:leader="none"/>
        </w:tabs>
        <w:spacing w:line="240" w:lineRule="auto" w:before="0" w:after="0"/>
        <w:ind w:left="2126" w:right="1426" w:hanging="708"/>
        <w:jc w:val="both"/>
        <w:rPr>
          <w:sz w:val="20"/>
        </w:rPr>
      </w:pPr>
      <w:r>
        <w:rPr>
          <w:sz w:val="20"/>
        </w:rPr>
        <w:t>Investigación histórica y cultural, para la protección, defensa, conservación y recuperación del patrimonio cultural y biocultural;</w:t>
      </w:r>
    </w:p>
    <w:p>
      <w:pPr>
        <w:spacing w:before="2"/>
        <w:ind w:left="6791" w:right="0" w:firstLine="0"/>
        <w:jc w:val="left"/>
        <w:rPr>
          <w:rFonts w:ascii="Arial" w:hAnsi="Arial"/>
          <w:i/>
          <w:sz w:val="14"/>
        </w:rPr>
      </w:pPr>
      <w:r>
        <w:rPr>
          <w:rFonts w:ascii="Arial" w:hAnsi="Arial"/>
          <w:i/>
          <w:color w:val="1F75C2"/>
          <w:sz w:val="14"/>
        </w:rPr>
        <w:t>Fracción</w:t>
      </w:r>
      <w:r>
        <w:rPr>
          <w:rFonts w:ascii="Arial" w:hAnsi="Arial"/>
          <w:i/>
          <w:color w:val="1F75C2"/>
          <w:spacing w:val="-5"/>
          <w:sz w:val="14"/>
        </w:rPr>
        <w:t> </w:t>
      </w:r>
      <w:r>
        <w:rPr>
          <w:rFonts w:ascii="Arial" w:hAnsi="Arial"/>
          <w:i/>
          <w:color w:val="1F75C2"/>
          <w:sz w:val="14"/>
        </w:rPr>
        <w:t>reformada.</w:t>
      </w:r>
      <w:r>
        <w:rPr>
          <w:rFonts w:ascii="Arial" w:hAnsi="Arial"/>
          <w:i/>
          <w:color w:val="1F75C2"/>
          <w:spacing w:val="-5"/>
          <w:sz w:val="14"/>
        </w:rPr>
        <w:t> </w:t>
      </w:r>
      <w:r>
        <w:rPr>
          <w:rFonts w:ascii="Arial" w:hAnsi="Arial"/>
          <w:i/>
          <w:color w:val="1F75C2"/>
          <w:sz w:val="14"/>
        </w:rPr>
        <w:t>P.O.</w:t>
      </w:r>
      <w:r>
        <w:rPr>
          <w:rFonts w:ascii="Arial" w:hAnsi="Arial"/>
          <w:i/>
          <w:color w:val="1F75C2"/>
          <w:spacing w:val="-5"/>
          <w:sz w:val="14"/>
        </w:rPr>
        <w:t> </w:t>
      </w:r>
      <w:r>
        <w:rPr>
          <w:rFonts w:ascii="Arial" w:hAnsi="Arial"/>
          <w:i/>
          <w:color w:val="1F75C2"/>
          <w:sz w:val="14"/>
        </w:rPr>
        <w:t>Alcance</w:t>
      </w:r>
      <w:r>
        <w:rPr>
          <w:rFonts w:ascii="Arial" w:hAnsi="Arial"/>
          <w:i/>
          <w:color w:val="1F75C2"/>
          <w:spacing w:val="-5"/>
          <w:sz w:val="14"/>
        </w:rPr>
        <w:t> </w:t>
      </w:r>
      <w:r>
        <w:rPr>
          <w:rFonts w:ascii="Arial" w:hAnsi="Arial"/>
          <w:i/>
          <w:color w:val="1F75C2"/>
          <w:sz w:val="14"/>
        </w:rPr>
        <w:t>uno</w:t>
      </w:r>
      <w:r>
        <w:rPr>
          <w:rFonts w:ascii="Arial" w:hAnsi="Arial"/>
          <w:i/>
          <w:color w:val="1F75C2"/>
          <w:spacing w:val="-4"/>
          <w:sz w:val="14"/>
        </w:rPr>
        <w:t> </w:t>
      </w:r>
      <w:r>
        <w:rPr>
          <w:rFonts w:ascii="Arial" w:hAnsi="Arial"/>
          <w:i/>
          <w:color w:val="1F75C2"/>
          <w:sz w:val="14"/>
        </w:rPr>
        <w:t>del</w:t>
      </w:r>
      <w:r>
        <w:rPr>
          <w:rFonts w:ascii="Arial" w:hAnsi="Arial"/>
          <w:i/>
          <w:color w:val="1F75C2"/>
          <w:spacing w:val="-5"/>
          <w:sz w:val="14"/>
        </w:rPr>
        <w:t> </w:t>
      </w:r>
      <w:r>
        <w:rPr>
          <w:rFonts w:ascii="Arial" w:hAnsi="Arial"/>
          <w:i/>
          <w:color w:val="1F75C2"/>
          <w:sz w:val="14"/>
        </w:rPr>
        <w:t>20</w:t>
      </w:r>
      <w:r>
        <w:rPr>
          <w:rFonts w:ascii="Arial" w:hAnsi="Arial"/>
          <w:i/>
          <w:color w:val="1F75C2"/>
          <w:spacing w:val="-3"/>
          <w:sz w:val="14"/>
        </w:rPr>
        <w:t> </w:t>
      </w:r>
      <w:r>
        <w:rPr>
          <w:rFonts w:ascii="Arial" w:hAnsi="Arial"/>
          <w:i/>
          <w:color w:val="1F75C2"/>
          <w:sz w:val="14"/>
        </w:rPr>
        <w:t>de</w:t>
      </w:r>
      <w:r>
        <w:rPr>
          <w:rFonts w:ascii="Arial" w:hAnsi="Arial"/>
          <w:i/>
          <w:color w:val="1F75C2"/>
          <w:spacing w:val="-3"/>
          <w:sz w:val="14"/>
        </w:rPr>
        <w:t> </w:t>
      </w:r>
      <w:r>
        <w:rPr>
          <w:rFonts w:ascii="Arial" w:hAnsi="Arial"/>
          <w:i/>
          <w:color w:val="1F75C2"/>
          <w:sz w:val="14"/>
        </w:rPr>
        <w:t>agosto</w:t>
      </w:r>
      <w:r>
        <w:rPr>
          <w:rFonts w:ascii="Arial" w:hAnsi="Arial"/>
          <w:i/>
          <w:color w:val="1F75C2"/>
          <w:spacing w:val="-3"/>
          <w:sz w:val="14"/>
        </w:rPr>
        <w:t> </w:t>
      </w:r>
      <w:r>
        <w:rPr>
          <w:rFonts w:ascii="Arial" w:hAnsi="Arial"/>
          <w:i/>
          <w:color w:val="1F75C2"/>
          <w:sz w:val="14"/>
        </w:rPr>
        <w:t>de</w:t>
      </w:r>
      <w:r>
        <w:rPr>
          <w:rFonts w:ascii="Arial" w:hAnsi="Arial"/>
          <w:i/>
          <w:color w:val="1F75C2"/>
          <w:spacing w:val="-3"/>
          <w:sz w:val="14"/>
        </w:rPr>
        <w:t> </w:t>
      </w:r>
      <w:r>
        <w:rPr>
          <w:rFonts w:ascii="Arial" w:hAnsi="Arial"/>
          <w:i/>
          <w:color w:val="1F75C2"/>
          <w:spacing w:val="-4"/>
          <w:sz w:val="14"/>
        </w:rPr>
        <w:t>2024.</w:t>
      </w:r>
    </w:p>
    <w:p>
      <w:pPr>
        <w:pStyle w:val="BodyText"/>
        <w:spacing w:before="68"/>
        <w:rPr>
          <w:rFonts w:ascii="Arial"/>
          <w:i/>
          <w:sz w:val="14"/>
        </w:rPr>
      </w:pPr>
    </w:p>
    <w:p>
      <w:pPr>
        <w:pStyle w:val="ListParagraph"/>
        <w:numPr>
          <w:ilvl w:val="0"/>
          <w:numId w:val="17"/>
        </w:numPr>
        <w:tabs>
          <w:tab w:pos="2126" w:val="left" w:leader="none"/>
        </w:tabs>
        <w:spacing w:line="240" w:lineRule="auto" w:before="0" w:after="0"/>
        <w:ind w:left="2126" w:right="0" w:hanging="708"/>
        <w:jc w:val="left"/>
        <w:rPr>
          <w:sz w:val="20"/>
        </w:rPr>
      </w:pPr>
      <w:r>
        <w:rPr>
          <w:sz w:val="20"/>
        </w:rPr>
        <w:t>La</w:t>
      </w:r>
      <w:r>
        <w:rPr>
          <w:spacing w:val="-9"/>
          <w:sz w:val="20"/>
        </w:rPr>
        <w:t> </w:t>
      </w:r>
      <w:r>
        <w:rPr>
          <w:sz w:val="20"/>
        </w:rPr>
        <w:t>creación</w:t>
      </w:r>
      <w:r>
        <w:rPr>
          <w:spacing w:val="-8"/>
          <w:sz w:val="20"/>
        </w:rPr>
        <w:t> </w:t>
      </w:r>
      <w:r>
        <w:rPr>
          <w:sz w:val="20"/>
        </w:rPr>
        <w:t>de</w:t>
      </w:r>
      <w:r>
        <w:rPr>
          <w:spacing w:val="-7"/>
          <w:sz w:val="20"/>
        </w:rPr>
        <w:t> </w:t>
      </w:r>
      <w:r>
        <w:rPr>
          <w:sz w:val="20"/>
        </w:rPr>
        <w:t>fondos</w:t>
      </w:r>
      <w:r>
        <w:rPr>
          <w:spacing w:val="-4"/>
          <w:sz w:val="20"/>
        </w:rPr>
        <w:t> </w:t>
      </w:r>
      <w:r>
        <w:rPr>
          <w:sz w:val="20"/>
        </w:rPr>
        <w:t>de</w:t>
      </w:r>
      <w:r>
        <w:rPr>
          <w:spacing w:val="-8"/>
          <w:sz w:val="20"/>
        </w:rPr>
        <w:t> </w:t>
      </w:r>
      <w:r>
        <w:rPr>
          <w:sz w:val="20"/>
        </w:rPr>
        <w:t>financiamiento</w:t>
      </w:r>
      <w:r>
        <w:rPr>
          <w:spacing w:val="-7"/>
          <w:sz w:val="20"/>
        </w:rPr>
        <w:t> </w:t>
      </w:r>
      <w:r>
        <w:rPr>
          <w:sz w:val="20"/>
        </w:rPr>
        <w:t>destinados</w:t>
      </w:r>
      <w:r>
        <w:rPr>
          <w:spacing w:val="-7"/>
          <w:sz w:val="20"/>
        </w:rPr>
        <w:t> </w:t>
      </w:r>
      <w:r>
        <w:rPr>
          <w:sz w:val="20"/>
        </w:rPr>
        <w:t>a</w:t>
      </w:r>
      <w:r>
        <w:rPr>
          <w:spacing w:val="-3"/>
          <w:sz w:val="20"/>
        </w:rPr>
        <w:t> </w:t>
      </w:r>
      <w:r>
        <w:rPr>
          <w:sz w:val="20"/>
        </w:rPr>
        <w:t>las</w:t>
      </w:r>
      <w:r>
        <w:rPr>
          <w:spacing w:val="-7"/>
          <w:sz w:val="20"/>
        </w:rPr>
        <w:t> </w:t>
      </w:r>
      <w:r>
        <w:rPr>
          <w:sz w:val="20"/>
        </w:rPr>
        <w:t>empresas</w:t>
      </w:r>
      <w:r>
        <w:rPr>
          <w:spacing w:val="-6"/>
          <w:sz w:val="20"/>
        </w:rPr>
        <w:t> </w:t>
      </w:r>
      <w:r>
        <w:rPr>
          <w:sz w:val="20"/>
        </w:rPr>
        <w:t>culturales</w:t>
      </w:r>
      <w:r>
        <w:rPr>
          <w:spacing w:val="-6"/>
          <w:sz w:val="20"/>
        </w:rPr>
        <w:t> </w:t>
      </w:r>
      <w:r>
        <w:rPr>
          <w:sz w:val="20"/>
        </w:rPr>
        <w:t>y</w:t>
      </w:r>
      <w:r>
        <w:rPr>
          <w:spacing w:val="-6"/>
          <w:sz w:val="20"/>
        </w:rPr>
        <w:t> </w:t>
      </w:r>
      <w:r>
        <w:rPr>
          <w:spacing w:val="-2"/>
          <w:sz w:val="20"/>
        </w:rPr>
        <w:t>artesanales;</w:t>
      </w:r>
    </w:p>
    <w:p>
      <w:pPr>
        <w:pStyle w:val="BodyText"/>
        <w:spacing w:before="1"/>
      </w:pPr>
    </w:p>
    <w:p>
      <w:pPr>
        <w:pStyle w:val="ListParagraph"/>
        <w:numPr>
          <w:ilvl w:val="0"/>
          <w:numId w:val="17"/>
        </w:numPr>
        <w:tabs>
          <w:tab w:pos="2126" w:val="left" w:leader="none"/>
        </w:tabs>
        <w:spacing w:line="240" w:lineRule="auto" w:before="0" w:after="0"/>
        <w:ind w:left="2126" w:right="0" w:hanging="708"/>
        <w:jc w:val="left"/>
        <w:rPr>
          <w:sz w:val="20"/>
        </w:rPr>
      </w:pPr>
      <w:r>
        <w:rPr>
          <w:sz w:val="20"/>
        </w:rPr>
        <w:t>La</w:t>
      </w:r>
      <w:r>
        <w:rPr>
          <w:spacing w:val="-8"/>
          <w:sz w:val="20"/>
        </w:rPr>
        <w:t> </w:t>
      </w:r>
      <w:r>
        <w:rPr>
          <w:sz w:val="20"/>
        </w:rPr>
        <w:t>asesoría</w:t>
      </w:r>
      <w:r>
        <w:rPr>
          <w:spacing w:val="-6"/>
          <w:sz w:val="20"/>
        </w:rPr>
        <w:t> </w:t>
      </w:r>
      <w:r>
        <w:rPr>
          <w:sz w:val="20"/>
        </w:rPr>
        <w:t>y</w:t>
      </w:r>
      <w:r>
        <w:rPr>
          <w:spacing w:val="-6"/>
          <w:sz w:val="20"/>
        </w:rPr>
        <w:t> </w:t>
      </w:r>
      <w:r>
        <w:rPr>
          <w:sz w:val="20"/>
        </w:rPr>
        <w:t>formación</w:t>
      </w:r>
      <w:r>
        <w:rPr>
          <w:spacing w:val="-5"/>
          <w:sz w:val="20"/>
        </w:rPr>
        <w:t> </w:t>
      </w:r>
      <w:r>
        <w:rPr>
          <w:sz w:val="20"/>
        </w:rPr>
        <w:t>técnica,</w:t>
      </w:r>
      <w:r>
        <w:rPr>
          <w:spacing w:val="-7"/>
          <w:sz w:val="20"/>
        </w:rPr>
        <w:t> </w:t>
      </w:r>
      <w:r>
        <w:rPr>
          <w:sz w:val="20"/>
        </w:rPr>
        <w:t>artística,</w:t>
      </w:r>
      <w:r>
        <w:rPr>
          <w:spacing w:val="-7"/>
          <w:sz w:val="20"/>
        </w:rPr>
        <w:t> </w:t>
      </w:r>
      <w:r>
        <w:rPr>
          <w:sz w:val="20"/>
        </w:rPr>
        <w:t>comercial</w:t>
      </w:r>
      <w:r>
        <w:rPr>
          <w:spacing w:val="-8"/>
          <w:sz w:val="20"/>
        </w:rPr>
        <w:t> </w:t>
      </w:r>
      <w:r>
        <w:rPr>
          <w:sz w:val="20"/>
        </w:rPr>
        <w:t>y</w:t>
      </w:r>
      <w:r>
        <w:rPr>
          <w:spacing w:val="-6"/>
          <w:sz w:val="20"/>
        </w:rPr>
        <w:t> </w:t>
      </w:r>
      <w:r>
        <w:rPr>
          <w:spacing w:val="-2"/>
          <w:sz w:val="20"/>
        </w:rPr>
        <w:t>empresarial;</w:t>
      </w:r>
    </w:p>
    <w:p>
      <w:pPr>
        <w:pStyle w:val="ListParagraph"/>
        <w:numPr>
          <w:ilvl w:val="0"/>
          <w:numId w:val="17"/>
        </w:numPr>
        <w:tabs>
          <w:tab w:pos="2124" w:val="left" w:leader="none"/>
          <w:tab w:pos="2126" w:val="left" w:leader="none"/>
        </w:tabs>
        <w:spacing w:line="240" w:lineRule="auto" w:before="229" w:after="0"/>
        <w:ind w:left="2126" w:right="1425" w:hanging="708"/>
        <w:jc w:val="both"/>
        <w:rPr>
          <w:sz w:val="20"/>
        </w:rPr>
      </w:pPr>
      <w:r>
        <w:rPr>
          <w:sz w:val="20"/>
        </w:rPr>
        <w:t>Los procedimientos de evaluación adecuados para determinar el cumplimiento de los objetivos </w:t>
      </w:r>
      <w:r>
        <w:rPr>
          <w:spacing w:val="-2"/>
          <w:sz w:val="20"/>
        </w:rPr>
        <w:t>planeados.</w:t>
      </w:r>
    </w:p>
    <w:p>
      <w:pPr>
        <w:pStyle w:val="BodyText"/>
        <w:spacing w:before="1"/>
      </w:pPr>
    </w:p>
    <w:p>
      <w:pPr>
        <w:pStyle w:val="ListParagraph"/>
        <w:numPr>
          <w:ilvl w:val="0"/>
          <w:numId w:val="17"/>
        </w:numPr>
        <w:tabs>
          <w:tab w:pos="2126" w:val="left" w:leader="none"/>
        </w:tabs>
        <w:spacing w:line="240" w:lineRule="auto" w:before="0" w:after="0"/>
        <w:ind w:left="2126" w:right="0" w:hanging="708"/>
        <w:jc w:val="left"/>
        <w:rPr>
          <w:sz w:val="20"/>
        </w:rPr>
      </w:pPr>
      <w:r>
        <w:rPr>
          <w:sz w:val="20"/>
        </w:rPr>
        <w:t>Modernización</w:t>
      </w:r>
      <w:r>
        <w:rPr>
          <w:spacing w:val="-10"/>
          <w:sz w:val="20"/>
        </w:rPr>
        <w:t> </w:t>
      </w:r>
      <w:r>
        <w:rPr>
          <w:sz w:val="20"/>
        </w:rPr>
        <w:t>e</w:t>
      </w:r>
      <w:r>
        <w:rPr>
          <w:spacing w:val="-6"/>
          <w:sz w:val="20"/>
        </w:rPr>
        <w:t> </w:t>
      </w:r>
      <w:r>
        <w:rPr>
          <w:sz w:val="20"/>
        </w:rPr>
        <w:t>innovación</w:t>
      </w:r>
      <w:r>
        <w:rPr>
          <w:spacing w:val="-8"/>
          <w:sz w:val="20"/>
        </w:rPr>
        <w:t> </w:t>
      </w:r>
      <w:r>
        <w:rPr>
          <w:sz w:val="20"/>
        </w:rPr>
        <w:t>de</w:t>
      </w:r>
      <w:r>
        <w:rPr>
          <w:spacing w:val="-7"/>
          <w:sz w:val="20"/>
        </w:rPr>
        <w:t> </w:t>
      </w:r>
      <w:r>
        <w:rPr>
          <w:sz w:val="20"/>
        </w:rPr>
        <w:t>la</w:t>
      </w:r>
      <w:r>
        <w:rPr>
          <w:spacing w:val="-6"/>
          <w:sz w:val="20"/>
        </w:rPr>
        <w:t> </w:t>
      </w:r>
      <w:r>
        <w:rPr>
          <w:sz w:val="20"/>
        </w:rPr>
        <w:t>gestión</w:t>
      </w:r>
      <w:r>
        <w:rPr>
          <w:spacing w:val="-9"/>
          <w:sz w:val="20"/>
        </w:rPr>
        <w:t> </w:t>
      </w:r>
      <w:r>
        <w:rPr>
          <w:spacing w:val="-2"/>
          <w:sz w:val="20"/>
        </w:rPr>
        <w:t>cultural;</w:t>
      </w:r>
    </w:p>
    <w:p>
      <w:pPr>
        <w:pStyle w:val="ListParagraph"/>
        <w:numPr>
          <w:ilvl w:val="0"/>
          <w:numId w:val="17"/>
        </w:numPr>
        <w:tabs>
          <w:tab w:pos="2124" w:val="left" w:leader="none"/>
          <w:tab w:pos="2126" w:val="left" w:leader="none"/>
        </w:tabs>
        <w:spacing w:line="240" w:lineRule="auto" w:before="228" w:after="0"/>
        <w:ind w:left="2126" w:right="1426" w:hanging="708"/>
        <w:jc w:val="both"/>
        <w:rPr>
          <w:sz w:val="20"/>
        </w:rPr>
      </w:pPr>
      <w:r>
        <w:rPr>
          <w:sz w:val="20"/>
        </w:rPr>
        <w:t>Movilidad artística y cultural con la inclusión de creadores locales en programas y proyectos, a través de la organización de festivales, temporadas teatrales, musicales, dancísticas con presencia en todas las regiones de la entidad;</w:t>
      </w:r>
    </w:p>
    <w:p>
      <w:pPr>
        <w:pStyle w:val="BodyText"/>
        <w:spacing w:before="2"/>
      </w:pPr>
    </w:p>
    <w:p>
      <w:pPr>
        <w:pStyle w:val="ListParagraph"/>
        <w:numPr>
          <w:ilvl w:val="0"/>
          <w:numId w:val="17"/>
        </w:numPr>
        <w:tabs>
          <w:tab w:pos="2126" w:val="left" w:leader="none"/>
        </w:tabs>
        <w:spacing w:line="240" w:lineRule="auto" w:before="0" w:after="0"/>
        <w:ind w:left="2126" w:right="1424" w:hanging="708"/>
        <w:jc w:val="both"/>
        <w:rPr>
          <w:sz w:val="20"/>
        </w:rPr>
      </w:pPr>
      <w:r>
        <w:rPr>
          <w:sz w:val="20"/>
        </w:rPr>
        <w:t>Sistema Estatal de Educación Artística, teniendo como pilares al Centro de las Artes de Hidalgo, las instancias de educación artística profesional del sector público del Estado y a las Escuelas Asociadas al Instituto Nacional de Bellas Artes;</w:t>
      </w:r>
    </w:p>
    <w:p>
      <w:pPr>
        <w:pStyle w:val="BodyText"/>
      </w:pPr>
    </w:p>
    <w:p>
      <w:pPr>
        <w:pStyle w:val="ListParagraph"/>
        <w:numPr>
          <w:ilvl w:val="0"/>
          <w:numId w:val="17"/>
        </w:numPr>
        <w:tabs>
          <w:tab w:pos="2124" w:val="left" w:leader="none"/>
          <w:tab w:pos="2126" w:val="left" w:leader="none"/>
        </w:tabs>
        <w:spacing w:line="240" w:lineRule="auto" w:before="0" w:after="0"/>
        <w:ind w:left="2126" w:right="1424" w:hanging="708"/>
        <w:jc w:val="both"/>
        <w:rPr>
          <w:sz w:val="20"/>
        </w:rPr>
      </w:pPr>
      <w:r>
        <w:rPr>
          <w:sz w:val="20"/>
        </w:rPr>
        <w:t>Sistema Estatal de Bibliotecas, para crear, remodelar, mantener y equipar la infraestructura bibliotecaria en la entidad, además de incrementar los servicios bibliotecarios; y</w:t>
      </w:r>
    </w:p>
    <w:p>
      <w:pPr>
        <w:pStyle w:val="ListParagraph"/>
        <w:spacing w:after="0" w:line="240" w:lineRule="auto"/>
        <w:jc w:val="both"/>
        <w:rPr>
          <w:sz w:val="20"/>
        </w:rPr>
        <w:sectPr>
          <w:pgSz w:w="12250" w:h="15820"/>
          <w:pgMar w:header="0" w:footer="969" w:top="1640" w:bottom="1160" w:left="0" w:right="0"/>
        </w:sectPr>
      </w:pPr>
    </w:p>
    <w:p>
      <w:pPr>
        <w:pStyle w:val="ListParagraph"/>
        <w:numPr>
          <w:ilvl w:val="0"/>
          <w:numId w:val="17"/>
        </w:numPr>
        <w:tabs>
          <w:tab w:pos="2124" w:val="left" w:leader="none"/>
          <w:tab w:pos="2126" w:val="left" w:leader="none"/>
        </w:tabs>
        <w:spacing w:line="240" w:lineRule="auto" w:before="56" w:after="0"/>
        <w:ind w:left="2126" w:right="1427" w:hanging="708"/>
        <w:jc w:val="both"/>
        <w:rPr>
          <w:sz w:val="20"/>
        </w:rPr>
      </w:pPr>
      <w:r>
        <w:rPr>
          <w:sz w:val="20"/>
        </w:rPr>
        <w:t>Vinculación cultural con los órdenes de gobierno y participación social para integrar las políticas de gestión cultural pública con los ámbitos de la educación, la ciencia y tecnología, la industria, el comercio, los servicios, el turismo, el desarrollo social, el medio ambiente, la seguridad pública y la promoción de las exportaciones, entre otros.</w:t>
      </w:r>
    </w:p>
    <w:p>
      <w:pPr>
        <w:pStyle w:val="BodyText"/>
      </w:pPr>
    </w:p>
    <w:p>
      <w:pPr>
        <w:pStyle w:val="BodyText"/>
        <w:ind w:left="1418" w:right="1427"/>
        <w:jc w:val="both"/>
      </w:pPr>
      <w:r>
        <w:rPr>
          <w:rFonts w:ascii="Arial" w:hAnsi="Arial"/>
          <w:b/>
        </w:rPr>
        <w:t>Artículo 25. </w:t>
      </w:r>
      <w:r>
        <w:rPr/>
        <w:t>Los programas municipales de cultura podrán elaborarse con base en el Programa y contener, entre otros:</w:t>
      </w:r>
    </w:p>
    <w:p>
      <w:pPr>
        <w:pStyle w:val="ListParagraph"/>
        <w:numPr>
          <w:ilvl w:val="0"/>
          <w:numId w:val="18"/>
        </w:numPr>
        <w:tabs>
          <w:tab w:pos="1985" w:val="left" w:leader="none"/>
        </w:tabs>
        <w:spacing w:line="240" w:lineRule="auto" w:before="229" w:after="0"/>
        <w:ind w:left="1985" w:right="0" w:hanging="567"/>
        <w:jc w:val="left"/>
        <w:rPr>
          <w:sz w:val="20"/>
        </w:rPr>
      </w:pPr>
      <w:r>
        <w:rPr>
          <w:sz w:val="20"/>
        </w:rPr>
        <w:t>Las</w:t>
      </w:r>
      <w:r>
        <w:rPr>
          <w:spacing w:val="-8"/>
          <w:sz w:val="20"/>
        </w:rPr>
        <w:t> </w:t>
      </w:r>
      <w:r>
        <w:rPr>
          <w:sz w:val="20"/>
        </w:rPr>
        <w:t>actividades</w:t>
      </w:r>
      <w:r>
        <w:rPr>
          <w:spacing w:val="-7"/>
          <w:sz w:val="20"/>
        </w:rPr>
        <w:t> </w:t>
      </w:r>
      <w:r>
        <w:rPr>
          <w:sz w:val="20"/>
        </w:rPr>
        <w:t>para</w:t>
      </w:r>
      <w:r>
        <w:rPr>
          <w:spacing w:val="-7"/>
          <w:sz w:val="20"/>
        </w:rPr>
        <w:t> </w:t>
      </w:r>
      <w:r>
        <w:rPr>
          <w:sz w:val="20"/>
        </w:rPr>
        <w:t>lograr</w:t>
      </w:r>
      <w:r>
        <w:rPr>
          <w:spacing w:val="-5"/>
          <w:sz w:val="20"/>
        </w:rPr>
        <w:t> </w:t>
      </w:r>
      <w:r>
        <w:rPr>
          <w:sz w:val="20"/>
        </w:rPr>
        <w:t>los</w:t>
      </w:r>
      <w:r>
        <w:rPr>
          <w:spacing w:val="-7"/>
          <w:sz w:val="20"/>
        </w:rPr>
        <w:t> </w:t>
      </w:r>
      <w:r>
        <w:rPr>
          <w:sz w:val="20"/>
        </w:rPr>
        <w:t>objetivos</w:t>
      </w:r>
      <w:r>
        <w:rPr>
          <w:spacing w:val="-7"/>
          <w:sz w:val="20"/>
        </w:rPr>
        <w:t> </w:t>
      </w:r>
      <w:r>
        <w:rPr>
          <w:spacing w:val="-2"/>
          <w:sz w:val="20"/>
        </w:rPr>
        <w:t>propuestos;</w:t>
      </w:r>
    </w:p>
    <w:p>
      <w:pPr>
        <w:pStyle w:val="BodyText"/>
      </w:pPr>
    </w:p>
    <w:p>
      <w:pPr>
        <w:pStyle w:val="ListParagraph"/>
        <w:numPr>
          <w:ilvl w:val="0"/>
          <w:numId w:val="18"/>
        </w:numPr>
        <w:tabs>
          <w:tab w:pos="1985" w:val="left" w:leader="none"/>
        </w:tabs>
        <w:spacing w:line="240" w:lineRule="auto" w:before="0" w:after="0"/>
        <w:ind w:left="1985" w:right="1427" w:hanging="567"/>
        <w:jc w:val="left"/>
        <w:rPr>
          <w:sz w:val="20"/>
        </w:rPr>
      </w:pPr>
      <w:r>
        <w:rPr>
          <w:sz w:val="20"/>
        </w:rPr>
        <w:t>Los objetivos y estrategias a</w:t>
      </w:r>
      <w:r>
        <w:rPr>
          <w:spacing w:val="-1"/>
          <w:sz w:val="20"/>
        </w:rPr>
        <w:t> </w:t>
      </w:r>
      <w:r>
        <w:rPr>
          <w:sz w:val="20"/>
        </w:rPr>
        <w:t>desarrollar en</w:t>
      </w:r>
      <w:r>
        <w:rPr>
          <w:spacing w:val="-1"/>
          <w:sz w:val="20"/>
        </w:rPr>
        <w:t> </w:t>
      </w:r>
      <w:r>
        <w:rPr>
          <w:sz w:val="20"/>
        </w:rPr>
        <w:t>la investigación, preservación, promoción, divulgación</w:t>
      </w:r>
      <w:r>
        <w:rPr>
          <w:spacing w:val="-1"/>
          <w:sz w:val="20"/>
        </w:rPr>
        <w:t> </w:t>
      </w:r>
      <w:r>
        <w:rPr>
          <w:sz w:val="20"/>
        </w:rPr>
        <w:t>y fomento de la cultura;</w:t>
      </w:r>
    </w:p>
    <w:p>
      <w:pPr>
        <w:pStyle w:val="BodyText"/>
      </w:pPr>
    </w:p>
    <w:p>
      <w:pPr>
        <w:pStyle w:val="ListParagraph"/>
        <w:numPr>
          <w:ilvl w:val="0"/>
          <w:numId w:val="18"/>
        </w:numPr>
        <w:tabs>
          <w:tab w:pos="1985" w:val="left" w:leader="none"/>
        </w:tabs>
        <w:spacing w:line="240" w:lineRule="auto" w:before="0" w:after="0"/>
        <w:ind w:left="1985" w:right="0" w:hanging="567"/>
        <w:jc w:val="left"/>
        <w:rPr>
          <w:sz w:val="20"/>
        </w:rPr>
      </w:pPr>
      <w:r>
        <w:rPr>
          <w:sz w:val="20"/>
        </w:rPr>
        <w:t>Los</w:t>
      </w:r>
      <w:r>
        <w:rPr>
          <w:spacing w:val="-7"/>
          <w:sz w:val="20"/>
        </w:rPr>
        <w:t> </w:t>
      </w:r>
      <w:r>
        <w:rPr>
          <w:sz w:val="20"/>
        </w:rPr>
        <w:t>procedimientos</w:t>
      </w:r>
      <w:r>
        <w:rPr>
          <w:spacing w:val="-7"/>
          <w:sz w:val="20"/>
        </w:rPr>
        <w:t> </w:t>
      </w:r>
      <w:r>
        <w:rPr>
          <w:sz w:val="20"/>
        </w:rPr>
        <w:t>de</w:t>
      </w:r>
      <w:r>
        <w:rPr>
          <w:spacing w:val="-8"/>
          <w:sz w:val="20"/>
        </w:rPr>
        <w:t> </w:t>
      </w:r>
      <w:r>
        <w:rPr>
          <w:sz w:val="20"/>
        </w:rPr>
        <w:t>evaluación</w:t>
      </w:r>
      <w:r>
        <w:rPr>
          <w:spacing w:val="-8"/>
          <w:sz w:val="20"/>
        </w:rPr>
        <w:t> </w:t>
      </w:r>
      <w:r>
        <w:rPr>
          <w:sz w:val="20"/>
        </w:rPr>
        <w:t>y</w:t>
      </w:r>
      <w:r>
        <w:rPr>
          <w:spacing w:val="-7"/>
          <w:sz w:val="20"/>
        </w:rPr>
        <w:t> </w:t>
      </w:r>
      <w:r>
        <w:rPr>
          <w:sz w:val="20"/>
        </w:rPr>
        <w:t>revisión</w:t>
      </w:r>
      <w:r>
        <w:rPr>
          <w:spacing w:val="-8"/>
          <w:sz w:val="20"/>
        </w:rPr>
        <w:t> </w:t>
      </w:r>
      <w:r>
        <w:rPr>
          <w:sz w:val="20"/>
        </w:rPr>
        <w:t>pertinentes</w:t>
      </w:r>
      <w:r>
        <w:rPr>
          <w:spacing w:val="-7"/>
          <w:sz w:val="20"/>
        </w:rPr>
        <w:t> </w:t>
      </w:r>
      <w:r>
        <w:rPr>
          <w:sz w:val="20"/>
        </w:rPr>
        <w:t>para</w:t>
      </w:r>
      <w:r>
        <w:rPr>
          <w:spacing w:val="-7"/>
          <w:sz w:val="20"/>
        </w:rPr>
        <w:t> </w:t>
      </w:r>
      <w:r>
        <w:rPr>
          <w:sz w:val="20"/>
        </w:rPr>
        <w:t>su</w:t>
      </w:r>
      <w:r>
        <w:rPr>
          <w:spacing w:val="-8"/>
          <w:sz w:val="20"/>
        </w:rPr>
        <w:t> </w:t>
      </w:r>
      <w:r>
        <w:rPr>
          <w:sz w:val="20"/>
        </w:rPr>
        <w:t>mejora</w:t>
      </w:r>
      <w:r>
        <w:rPr>
          <w:spacing w:val="-8"/>
          <w:sz w:val="20"/>
        </w:rPr>
        <w:t> </w:t>
      </w:r>
      <w:r>
        <w:rPr>
          <w:spacing w:val="-10"/>
          <w:sz w:val="20"/>
        </w:rPr>
        <w:t>y</w:t>
      </w:r>
    </w:p>
    <w:p>
      <w:pPr>
        <w:pStyle w:val="BodyText"/>
      </w:pPr>
    </w:p>
    <w:p>
      <w:pPr>
        <w:pStyle w:val="ListParagraph"/>
        <w:numPr>
          <w:ilvl w:val="0"/>
          <w:numId w:val="18"/>
        </w:numPr>
        <w:tabs>
          <w:tab w:pos="1985" w:val="left" w:leader="none"/>
        </w:tabs>
        <w:spacing w:line="240" w:lineRule="auto" w:before="1" w:after="0"/>
        <w:ind w:left="1985" w:right="0" w:hanging="567"/>
        <w:jc w:val="left"/>
        <w:rPr>
          <w:sz w:val="20"/>
        </w:rPr>
      </w:pPr>
      <w:r>
        <w:rPr>
          <w:sz w:val="20"/>
        </w:rPr>
        <w:t>Un</w:t>
      </w:r>
      <w:r>
        <w:rPr>
          <w:spacing w:val="-7"/>
          <w:sz w:val="20"/>
        </w:rPr>
        <w:t> </w:t>
      </w:r>
      <w:r>
        <w:rPr>
          <w:sz w:val="20"/>
        </w:rPr>
        <w:t>proyecto</w:t>
      </w:r>
      <w:r>
        <w:rPr>
          <w:spacing w:val="-6"/>
          <w:sz w:val="20"/>
        </w:rPr>
        <w:t> </w:t>
      </w:r>
      <w:r>
        <w:rPr>
          <w:sz w:val="20"/>
        </w:rPr>
        <w:t>de</w:t>
      </w:r>
      <w:r>
        <w:rPr>
          <w:spacing w:val="-6"/>
          <w:sz w:val="20"/>
        </w:rPr>
        <w:t> </w:t>
      </w:r>
      <w:r>
        <w:rPr>
          <w:sz w:val="20"/>
        </w:rPr>
        <w:t>presupuesto</w:t>
      </w:r>
      <w:r>
        <w:rPr>
          <w:spacing w:val="-7"/>
          <w:sz w:val="20"/>
        </w:rPr>
        <w:t> </w:t>
      </w:r>
      <w:r>
        <w:rPr>
          <w:sz w:val="20"/>
        </w:rPr>
        <w:t>que</w:t>
      </w:r>
      <w:r>
        <w:rPr>
          <w:spacing w:val="-7"/>
          <w:sz w:val="20"/>
        </w:rPr>
        <w:t> </w:t>
      </w:r>
      <w:r>
        <w:rPr>
          <w:sz w:val="20"/>
        </w:rPr>
        <w:t>permita</w:t>
      </w:r>
      <w:r>
        <w:rPr>
          <w:spacing w:val="-6"/>
          <w:sz w:val="20"/>
        </w:rPr>
        <w:t> </w:t>
      </w:r>
      <w:r>
        <w:rPr>
          <w:sz w:val="20"/>
        </w:rPr>
        <w:t>un</w:t>
      </w:r>
      <w:r>
        <w:rPr>
          <w:spacing w:val="-6"/>
          <w:sz w:val="20"/>
        </w:rPr>
        <w:t> </w:t>
      </w:r>
      <w:r>
        <w:rPr>
          <w:sz w:val="20"/>
        </w:rPr>
        <w:t>adecuado</w:t>
      </w:r>
      <w:r>
        <w:rPr>
          <w:spacing w:val="-5"/>
          <w:sz w:val="20"/>
        </w:rPr>
        <w:t> </w:t>
      </w:r>
      <w:r>
        <w:rPr>
          <w:sz w:val="20"/>
        </w:rPr>
        <w:t>y</w:t>
      </w:r>
      <w:r>
        <w:rPr>
          <w:spacing w:val="-6"/>
          <w:sz w:val="20"/>
        </w:rPr>
        <w:t> </w:t>
      </w:r>
      <w:r>
        <w:rPr>
          <w:sz w:val="20"/>
        </w:rPr>
        <w:t>eficiente</w:t>
      </w:r>
      <w:r>
        <w:rPr>
          <w:spacing w:val="-5"/>
          <w:sz w:val="20"/>
        </w:rPr>
        <w:t> </w:t>
      </w:r>
      <w:r>
        <w:rPr>
          <w:sz w:val="20"/>
        </w:rPr>
        <w:t>ejercicio</w:t>
      </w:r>
      <w:r>
        <w:rPr>
          <w:spacing w:val="-5"/>
          <w:sz w:val="20"/>
        </w:rPr>
        <w:t> </w:t>
      </w:r>
      <w:r>
        <w:rPr>
          <w:sz w:val="20"/>
        </w:rPr>
        <w:t>de</w:t>
      </w:r>
      <w:r>
        <w:rPr>
          <w:spacing w:val="-6"/>
          <w:sz w:val="20"/>
        </w:rPr>
        <w:t> </w:t>
      </w:r>
      <w:r>
        <w:rPr>
          <w:sz w:val="20"/>
        </w:rPr>
        <w:t>los</w:t>
      </w:r>
      <w:r>
        <w:rPr>
          <w:spacing w:val="-5"/>
          <w:sz w:val="20"/>
        </w:rPr>
        <w:t> </w:t>
      </w:r>
      <w:r>
        <w:rPr>
          <w:spacing w:val="-2"/>
          <w:sz w:val="20"/>
        </w:rPr>
        <w:t>recursos.</w:t>
      </w:r>
    </w:p>
    <w:p>
      <w:pPr>
        <w:pStyle w:val="BodyText"/>
      </w:pPr>
    </w:p>
    <w:p>
      <w:pPr>
        <w:pStyle w:val="BodyText"/>
        <w:spacing w:before="1"/>
        <w:ind w:left="1418" w:right="1423"/>
        <w:jc w:val="both"/>
      </w:pPr>
      <w:r>
        <w:rPr>
          <w:rFonts w:ascii="Arial" w:hAnsi="Arial"/>
          <w:b/>
        </w:rPr>
        <w:t>Artículo 25 Bis. </w:t>
      </w:r>
      <w:r>
        <w:rPr/>
        <w:t>El titular del ejecutivo impulsará la integración de la dimensión cultural del desarrollo, como elemento central de sus acciones, con objeto de lograr la integración armónica de los aspectos económico, social, ambiental y cultural del mismo.</w:t>
      </w:r>
    </w:p>
    <w:p>
      <w:pPr>
        <w:pStyle w:val="BodyText"/>
        <w:spacing w:before="229"/>
      </w:pPr>
    </w:p>
    <w:p>
      <w:pPr>
        <w:pStyle w:val="Heading1"/>
      </w:pPr>
      <w:r>
        <w:rPr/>
        <w:t>CAPÍTULO</w:t>
      </w:r>
      <w:r>
        <w:rPr>
          <w:spacing w:val="-10"/>
        </w:rPr>
        <w:t> V</w:t>
      </w:r>
    </w:p>
    <w:p>
      <w:pPr>
        <w:spacing w:before="1"/>
        <w:ind w:left="1315" w:right="1318"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LA</w:t>
      </w:r>
      <w:r>
        <w:rPr>
          <w:rFonts w:ascii="Arial" w:hAnsi="Arial"/>
          <w:b/>
          <w:spacing w:val="-5"/>
          <w:sz w:val="20"/>
        </w:rPr>
        <w:t> </w:t>
      </w:r>
      <w:r>
        <w:rPr>
          <w:rFonts w:ascii="Arial" w:hAnsi="Arial"/>
          <w:b/>
          <w:sz w:val="20"/>
        </w:rPr>
        <w:t>DESCENTRALIZACIÓN</w:t>
      </w:r>
      <w:r>
        <w:rPr>
          <w:rFonts w:ascii="Arial" w:hAnsi="Arial"/>
          <w:b/>
          <w:spacing w:val="-7"/>
          <w:sz w:val="20"/>
        </w:rPr>
        <w:t> </w:t>
      </w:r>
      <w:r>
        <w:rPr>
          <w:rFonts w:ascii="Arial" w:hAnsi="Arial"/>
          <w:b/>
          <w:sz w:val="20"/>
        </w:rPr>
        <w:t>DE</w:t>
      </w:r>
      <w:r>
        <w:rPr>
          <w:rFonts w:ascii="Arial" w:hAnsi="Arial"/>
          <w:b/>
          <w:spacing w:val="-6"/>
          <w:sz w:val="20"/>
        </w:rPr>
        <w:t> </w:t>
      </w:r>
      <w:r>
        <w:rPr>
          <w:rFonts w:ascii="Arial" w:hAnsi="Arial"/>
          <w:b/>
          <w:sz w:val="20"/>
        </w:rPr>
        <w:t>LOS</w:t>
      </w:r>
      <w:r>
        <w:rPr>
          <w:rFonts w:ascii="Arial" w:hAnsi="Arial"/>
          <w:b/>
          <w:spacing w:val="-7"/>
          <w:sz w:val="20"/>
        </w:rPr>
        <w:t> </w:t>
      </w:r>
      <w:r>
        <w:rPr>
          <w:rFonts w:ascii="Arial" w:hAnsi="Arial"/>
          <w:b/>
          <w:sz w:val="20"/>
        </w:rPr>
        <w:t>BIENES</w:t>
      </w:r>
      <w:r>
        <w:rPr>
          <w:rFonts w:ascii="Arial" w:hAnsi="Arial"/>
          <w:b/>
          <w:spacing w:val="-4"/>
          <w:sz w:val="20"/>
        </w:rPr>
        <w:t> </w:t>
      </w:r>
      <w:r>
        <w:rPr>
          <w:rFonts w:ascii="Arial" w:hAnsi="Arial"/>
          <w:b/>
          <w:sz w:val="20"/>
        </w:rPr>
        <w:t>Y</w:t>
      </w:r>
      <w:r>
        <w:rPr>
          <w:rFonts w:ascii="Arial" w:hAnsi="Arial"/>
          <w:b/>
          <w:spacing w:val="-5"/>
          <w:sz w:val="20"/>
        </w:rPr>
        <w:t> </w:t>
      </w:r>
      <w:r>
        <w:rPr>
          <w:rFonts w:ascii="Arial" w:hAnsi="Arial"/>
          <w:b/>
          <w:sz w:val="20"/>
        </w:rPr>
        <w:t>SERVICIOS</w:t>
      </w:r>
      <w:r>
        <w:rPr>
          <w:rFonts w:ascii="Arial" w:hAnsi="Arial"/>
          <w:b/>
          <w:spacing w:val="-6"/>
          <w:sz w:val="20"/>
        </w:rPr>
        <w:t> </w:t>
      </w:r>
      <w:r>
        <w:rPr>
          <w:rFonts w:ascii="Arial" w:hAnsi="Arial"/>
          <w:b/>
          <w:spacing w:val="-2"/>
          <w:sz w:val="20"/>
        </w:rPr>
        <w:t>CULTURALES</w:t>
      </w:r>
    </w:p>
    <w:p>
      <w:pPr>
        <w:pStyle w:val="BodyText"/>
        <w:spacing w:before="228"/>
        <w:ind w:left="1418" w:right="1422"/>
        <w:jc w:val="both"/>
      </w:pPr>
      <w:r>
        <w:rPr>
          <w:rFonts w:ascii="Arial" w:hAnsi="Arial"/>
          <w:b/>
        </w:rPr>
        <w:t>Artículo 26. </w:t>
      </w:r>
      <w:r>
        <w:rPr/>
        <w:t>La descentralización de la gestión cultural hacia los municipios, se basa en el principio de proximidad, ya que la autoridad local está cerca de la población y de los agentes culturales en todas las regiones del Estado. Busca crear redes de colaboración y gestión entre comunidades y gobiernos para eficientar el gasto y estimular la participación social.</w:t>
      </w:r>
    </w:p>
    <w:p>
      <w:pPr>
        <w:pStyle w:val="BodyText"/>
      </w:pPr>
    </w:p>
    <w:p>
      <w:pPr>
        <w:pStyle w:val="BodyText"/>
        <w:ind w:left="1418" w:right="1424"/>
        <w:jc w:val="both"/>
      </w:pPr>
      <w:r>
        <w:rPr>
          <w:rFonts w:ascii="Arial" w:hAnsi="Arial"/>
          <w:b/>
        </w:rPr>
        <w:t>Artículo</w:t>
      </w:r>
      <w:r>
        <w:rPr>
          <w:rFonts w:ascii="Arial" w:hAnsi="Arial"/>
          <w:b/>
          <w:spacing w:val="-2"/>
        </w:rPr>
        <w:t> </w:t>
      </w:r>
      <w:r>
        <w:rPr>
          <w:rFonts w:ascii="Arial" w:hAnsi="Arial"/>
          <w:b/>
        </w:rPr>
        <w:t>27.</w:t>
      </w:r>
      <w:r>
        <w:rPr>
          <w:rFonts w:ascii="Arial" w:hAnsi="Arial"/>
          <w:b/>
          <w:spacing w:val="-3"/>
        </w:rPr>
        <w:t> </w:t>
      </w:r>
      <w:r>
        <w:rPr/>
        <w:t>Para impulsar programas</w:t>
      </w:r>
      <w:r>
        <w:rPr>
          <w:spacing w:val="-2"/>
        </w:rPr>
        <w:t> </w:t>
      </w:r>
      <w:r>
        <w:rPr/>
        <w:t>y</w:t>
      </w:r>
      <w:r>
        <w:rPr>
          <w:spacing w:val="-2"/>
        </w:rPr>
        <w:t> </w:t>
      </w:r>
      <w:r>
        <w:rPr/>
        <w:t>proyectos</w:t>
      </w:r>
      <w:r>
        <w:rPr>
          <w:spacing w:val="-2"/>
        </w:rPr>
        <w:t> </w:t>
      </w:r>
      <w:r>
        <w:rPr/>
        <w:t>de</w:t>
      </w:r>
      <w:r>
        <w:rPr>
          <w:spacing w:val="-1"/>
        </w:rPr>
        <w:t> </w:t>
      </w:r>
      <w:r>
        <w:rPr/>
        <w:t>desarrollo,</w:t>
      </w:r>
      <w:r>
        <w:rPr>
          <w:spacing w:val="-1"/>
        </w:rPr>
        <w:t> </w:t>
      </w:r>
      <w:r>
        <w:rPr/>
        <w:t>la</w:t>
      </w:r>
      <w:r>
        <w:rPr>
          <w:spacing w:val="-1"/>
        </w:rPr>
        <w:t> </w:t>
      </w:r>
      <w:r>
        <w:rPr/>
        <w:t>Secretaría,</w:t>
      </w:r>
      <w:r>
        <w:rPr>
          <w:spacing w:val="-3"/>
        </w:rPr>
        <w:t> </w:t>
      </w:r>
      <w:r>
        <w:rPr/>
        <w:t>los</w:t>
      </w:r>
      <w:r>
        <w:rPr>
          <w:spacing w:val="-2"/>
        </w:rPr>
        <w:t> </w:t>
      </w:r>
      <w:r>
        <w:rPr/>
        <w:t>Gobiernos</w:t>
      </w:r>
      <w:r>
        <w:rPr>
          <w:spacing w:val="-2"/>
        </w:rPr>
        <w:t> </w:t>
      </w:r>
      <w:r>
        <w:rPr/>
        <w:t>Municipales y los agentes culturales, podrán suscribir convenios de coordinación en los que acuerden crear infraestructura cultural, participando conjuntamente en su administración, financiamiento y organización en el marco de la descentralización de los bienes y servicios culturales.</w:t>
      </w:r>
    </w:p>
    <w:p>
      <w:pPr>
        <w:pStyle w:val="BodyText"/>
      </w:pPr>
    </w:p>
    <w:p>
      <w:pPr>
        <w:pStyle w:val="BodyText"/>
        <w:ind w:left="1418" w:right="1427"/>
        <w:jc w:val="both"/>
      </w:pPr>
      <w:r>
        <w:rPr/>
        <w:t>Del mismo modo podrán convenir la operación de programas y proyectos en todas las vertientes de la política cultural que determinen, entre ellos, la educación artística, la red estatal de bibliotecas, la infraestructura cultural, que incluye museos, las galerías, los teatros y salas de lectura.</w:t>
      </w:r>
    </w:p>
    <w:p>
      <w:pPr>
        <w:pStyle w:val="BodyText"/>
        <w:spacing w:before="2"/>
      </w:pPr>
    </w:p>
    <w:p>
      <w:pPr>
        <w:pStyle w:val="BodyText"/>
        <w:ind w:left="1418" w:right="1427"/>
        <w:jc w:val="both"/>
      </w:pPr>
      <w:r>
        <w:rPr>
          <w:rFonts w:ascii="Arial" w:hAnsi="Arial"/>
          <w:b/>
        </w:rPr>
        <w:t>Artículo 27 Bis. </w:t>
      </w:r>
      <w:r>
        <w:rPr/>
        <w:t>La presente Ley reconoce el papel de las personas agentes culturales en el desarrollo cultural del Estado; quienes, para el ejercicio de sus actividades señaladas en la fracción II del artículo 4, contarán con los siguientes derechos:</w:t>
      </w:r>
    </w:p>
    <w:p>
      <w:pPr>
        <w:pStyle w:val="ListParagraph"/>
        <w:numPr>
          <w:ilvl w:val="0"/>
          <w:numId w:val="19"/>
        </w:numPr>
        <w:tabs>
          <w:tab w:pos="1637" w:val="left" w:leader="none"/>
        </w:tabs>
        <w:spacing w:line="240" w:lineRule="auto" w:before="229" w:after="0"/>
        <w:ind w:left="1418" w:right="1426" w:firstLine="0"/>
        <w:jc w:val="left"/>
        <w:rPr>
          <w:sz w:val="20"/>
        </w:rPr>
      </w:pPr>
      <w:r>
        <w:rPr>
          <w:sz w:val="20"/>
        </w:rPr>
        <w:t>Ser</w:t>
      </w:r>
      <w:r>
        <w:rPr>
          <w:spacing w:val="40"/>
          <w:sz w:val="20"/>
        </w:rPr>
        <w:t> </w:t>
      </w:r>
      <w:r>
        <w:rPr>
          <w:sz w:val="20"/>
        </w:rPr>
        <w:t>incluidas</w:t>
      </w:r>
      <w:r>
        <w:rPr>
          <w:spacing w:val="40"/>
          <w:sz w:val="20"/>
        </w:rPr>
        <w:t> </w:t>
      </w:r>
      <w:r>
        <w:rPr>
          <w:sz w:val="20"/>
        </w:rPr>
        <w:t>en</w:t>
      </w:r>
      <w:r>
        <w:rPr>
          <w:spacing w:val="40"/>
          <w:sz w:val="20"/>
        </w:rPr>
        <w:t> </w:t>
      </w:r>
      <w:r>
        <w:rPr>
          <w:sz w:val="20"/>
        </w:rPr>
        <w:t>las</w:t>
      </w:r>
      <w:r>
        <w:rPr>
          <w:spacing w:val="40"/>
          <w:sz w:val="20"/>
        </w:rPr>
        <w:t> </w:t>
      </w:r>
      <w:r>
        <w:rPr>
          <w:sz w:val="20"/>
        </w:rPr>
        <w:t>actividades</w:t>
      </w:r>
      <w:r>
        <w:rPr>
          <w:spacing w:val="40"/>
          <w:sz w:val="20"/>
        </w:rPr>
        <w:t> </w:t>
      </w:r>
      <w:r>
        <w:rPr>
          <w:sz w:val="20"/>
        </w:rPr>
        <w:t>de</w:t>
      </w:r>
      <w:r>
        <w:rPr>
          <w:spacing w:val="40"/>
          <w:sz w:val="20"/>
        </w:rPr>
        <w:t> </w:t>
      </w:r>
      <w:r>
        <w:rPr>
          <w:sz w:val="20"/>
        </w:rPr>
        <w:t>investigación,</w:t>
      </w:r>
      <w:r>
        <w:rPr>
          <w:spacing w:val="40"/>
          <w:sz w:val="20"/>
        </w:rPr>
        <w:t> </w:t>
      </w:r>
      <w:r>
        <w:rPr>
          <w:sz w:val="20"/>
        </w:rPr>
        <w:t>reflexión,</w:t>
      </w:r>
      <w:r>
        <w:rPr>
          <w:spacing w:val="40"/>
          <w:sz w:val="20"/>
        </w:rPr>
        <w:t> </w:t>
      </w:r>
      <w:r>
        <w:rPr>
          <w:sz w:val="20"/>
        </w:rPr>
        <w:t>formación,</w:t>
      </w:r>
      <w:r>
        <w:rPr>
          <w:spacing w:val="40"/>
          <w:sz w:val="20"/>
        </w:rPr>
        <w:t> </w:t>
      </w:r>
      <w:r>
        <w:rPr>
          <w:sz w:val="20"/>
        </w:rPr>
        <w:t>capacitación</w:t>
      </w:r>
      <w:r>
        <w:rPr>
          <w:spacing w:val="40"/>
          <w:sz w:val="20"/>
        </w:rPr>
        <w:t> </w:t>
      </w:r>
      <w:r>
        <w:rPr>
          <w:sz w:val="20"/>
        </w:rPr>
        <w:t>y</w:t>
      </w:r>
      <w:r>
        <w:rPr>
          <w:spacing w:val="40"/>
          <w:sz w:val="20"/>
        </w:rPr>
        <w:t> </w:t>
      </w:r>
      <w:r>
        <w:rPr>
          <w:sz w:val="20"/>
        </w:rPr>
        <w:t>divulgación relativas a la cultura en el estado de Hidalgo.</w:t>
      </w:r>
    </w:p>
    <w:p>
      <w:pPr>
        <w:pStyle w:val="BodyText"/>
        <w:spacing w:before="1"/>
      </w:pPr>
    </w:p>
    <w:p>
      <w:pPr>
        <w:pStyle w:val="ListParagraph"/>
        <w:numPr>
          <w:ilvl w:val="0"/>
          <w:numId w:val="19"/>
        </w:numPr>
        <w:tabs>
          <w:tab w:pos="1659" w:val="left" w:leader="none"/>
        </w:tabs>
        <w:spacing w:line="240" w:lineRule="auto" w:before="1" w:after="0"/>
        <w:ind w:left="1418" w:right="1426" w:firstLine="0"/>
        <w:jc w:val="left"/>
        <w:rPr>
          <w:sz w:val="20"/>
        </w:rPr>
      </w:pPr>
      <w:r>
        <w:rPr>
          <w:sz w:val="20"/>
        </w:rPr>
        <w:t>Podrán ser consultadas</w:t>
      </w:r>
      <w:r>
        <w:rPr>
          <w:spacing w:val="21"/>
          <w:sz w:val="20"/>
        </w:rPr>
        <w:t> </w:t>
      </w:r>
      <w:r>
        <w:rPr>
          <w:sz w:val="20"/>
        </w:rPr>
        <w:t>en la</w:t>
      </w:r>
      <w:r>
        <w:rPr>
          <w:spacing w:val="20"/>
          <w:sz w:val="20"/>
        </w:rPr>
        <w:t> </w:t>
      </w:r>
      <w:r>
        <w:rPr>
          <w:sz w:val="20"/>
        </w:rPr>
        <w:t>elaboración de los</w:t>
      </w:r>
      <w:r>
        <w:rPr>
          <w:spacing w:val="21"/>
          <w:sz w:val="20"/>
        </w:rPr>
        <w:t> </w:t>
      </w:r>
      <w:r>
        <w:rPr>
          <w:sz w:val="20"/>
        </w:rPr>
        <w:t>planes, programas y acciones en materia de arte</w:t>
      </w:r>
      <w:r>
        <w:rPr>
          <w:spacing w:val="20"/>
          <w:sz w:val="20"/>
        </w:rPr>
        <w:t> </w:t>
      </w:r>
      <w:r>
        <w:rPr>
          <w:sz w:val="20"/>
        </w:rPr>
        <w:t>y </w:t>
      </w:r>
      <w:r>
        <w:rPr>
          <w:spacing w:val="-2"/>
          <w:sz w:val="20"/>
        </w:rPr>
        <w:t>cultura.</w:t>
      </w:r>
    </w:p>
    <w:p>
      <w:pPr>
        <w:pStyle w:val="BodyText"/>
        <w:spacing w:before="229"/>
        <w:ind w:left="1418" w:right="1428"/>
        <w:jc w:val="both"/>
      </w:pPr>
      <w:r>
        <w:rPr/>
        <w:t>Las autoridades estatales y municipales, en el ámbito de su competencia, definirán y vigilarán los mecanismos para garantizar el cumplimiento de estos derechos.</w:t>
      </w:r>
    </w:p>
    <w:p>
      <w:pPr>
        <w:spacing w:before="2"/>
        <w:ind w:left="6875"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28</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4"/>
          <w:sz w:val="14"/>
        </w:rPr>
        <w:t>2025.</w:t>
      </w:r>
    </w:p>
    <w:p>
      <w:pPr>
        <w:pStyle w:val="BodyText"/>
        <w:spacing w:before="68"/>
        <w:rPr>
          <w:rFonts w:ascii="Arial"/>
          <w:i/>
          <w:sz w:val="14"/>
        </w:rPr>
      </w:pPr>
    </w:p>
    <w:p>
      <w:pPr>
        <w:pStyle w:val="BodyText"/>
        <w:ind w:left="1418" w:right="1425"/>
        <w:jc w:val="both"/>
      </w:pPr>
      <w:r>
        <w:rPr>
          <w:rFonts w:ascii="Arial" w:hAnsi="Arial"/>
          <w:b/>
        </w:rPr>
        <w:t>Artículo</w:t>
      </w:r>
      <w:r>
        <w:rPr>
          <w:rFonts w:ascii="Arial" w:hAnsi="Arial"/>
          <w:b/>
          <w:spacing w:val="-2"/>
        </w:rPr>
        <w:t> </w:t>
      </w:r>
      <w:r>
        <w:rPr>
          <w:rFonts w:ascii="Arial" w:hAnsi="Arial"/>
          <w:b/>
        </w:rPr>
        <w:t>28. </w:t>
      </w:r>
      <w:r>
        <w:rPr/>
        <w:t>Para</w:t>
      </w:r>
      <w:r>
        <w:rPr>
          <w:spacing w:val="-3"/>
        </w:rPr>
        <w:t> </w:t>
      </w:r>
      <w:r>
        <w:rPr/>
        <w:t>garantizar</w:t>
      </w:r>
      <w:r>
        <w:rPr>
          <w:spacing w:val="-2"/>
        </w:rPr>
        <w:t> </w:t>
      </w:r>
      <w:r>
        <w:rPr/>
        <w:t>la</w:t>
      </w:r>
      <w:r>
        <w:rPr>
          <w:spacing w:val="-3"/>
        </w:rPr>
        <w:t> </w:t>
      </w:r>
      <w:r>
        <w:rPr/>
        <w:t>descentralización</w:t>
      </w:r>
      <w:r>
        <w:rPr>
          <w:spacing w:val="-4"/>
        </w:rPr>
        <w:t> </w:t>
      </w:r>
      <w:r>
        <w:rPr/>
        <w:t>de</w:t>
      </w:r>
      <w:r>
        <w:rPr>
          <w:spacing w:val="-4"/>
        </w:rPr>
        <w:t> </w:t>
      </w:r>
      <w:r>
        <w:rPr/>
        <w:t>servicios</w:t>
      </w:r>
      <w:r>
        <w:rPr>
          <w:spacing w:val="-2"/>
        </w:rPr>
        <w:t> </w:t>
      </w:r>
      <w:r>
        <w:rPr/>
        <w:t>culturales,</w:t>
      </w:r>
      <w:r>
        <w:rPr>
          <w:spacing w:val="-3"/>
        </w:rPr>
        <w:t> </w:t>
      </w:r>
      <w:r>
        <w:rPr/>
        <w:t>la</w:t>
      </w:r>
      <w:r>
        <w:rPr>
          <w:spacing w:val="-1"/>
        </w:rPr>
        <w:t> </w:t>
      </w:r>
      <w:r>
        <w:rPr/>
        <w:t>Secretaría</w:t>
      </w:r>
      <w:r>
        <w:rPr>
          <w:spacing w:val="-3"/>
        </w:rPr>
        <w:t> </w:t>
      </w:r>
      <w:r>
        <w:rPr/>
        <w:t>realizará,</w:t>
      </w:r>
      <w:r>
        <w:rPr>
          <w:spacing w:val="-3"/>
        </w:rPr>
        <w:t> </w:t>
      </w:r>
      <w:r>
        <w:rPr/>
        <w:t>al</w:t>
      </w:r>
      <w:r>
        <w:rPr>
          <w:spacing w:val="-4"/>
        </w:rPr>
        <w:t> </w:t>
      </w:r>
      <w:r>
        <w:rPr/>
        <w:t>menos, las siguientes acciones:</w:t>
      </w:r>
    </w:p>
    <w:p>
      <w:pPr>
        <w:pStyle w:val="BodyText"/>
        <w:spacing w:after="0"/>
        <w:jc w:val="both"/>
        <w:sectPr>
          <w:pgSz w:w="12250" w:h="15820"/>
          <w:pgMar w:header="0" w:footer="969" w:top="1640" w:bottom="1160" w:left="0" w:right="0"/>
        </w:sectPr>
      </w:pPr>
    </w:p>
    <w:p>
      <w:pPr>
        <w:pStyle w:val="BodyText"/>
        <w:spacing w:before="54"/>
      </w:pPr>
    </w:p>
    <w:p>
      <w:pPr>
        <w:pStyle w:val="ListParagraph"/>
        <w:numPr>
          <w:ilvl w:val="0"/>
          <w:numId w:val="20"/>
        </w:numPr>
        <w:tabs>
          <w:tab w:pos="1609" w:val="left" w:leader="none"/>
        </w:tabs>
        <w:spacing w:line="240" w:lineRule="auto" w:before="0" w:after="0"/>
        <w:ind w:left="1418" w:right="1424" w:firstLine="0"/>
        <w:jc w:val="both"/>
        <w:rPr>
          <w:sz w:val="20"/>
        </w:rPr>
      </w:pPr>
      <w:r>
        <w:rPr>
          <w:sz w:val="20"/>
        </w:rPr>
        <w:t>Establecer la Red Estatal de Centros Regionales Culturales, como espacios multifuncionales para la prestación</w:t>
      </w:r>
      <w:r>
        <w:rPr>
          <w:spacing w:val="-2"/>
          <w:sz w:val="20"/>
        </w:rPr>
        <w:t> </w:t>
      </w:r>
      <w:r>
        <w:rPr>
          <w:sz w:val="20"/>
        </w:rPr>
        <w:t>de diversos</w:t>
      </w:r>
      <w:r>
        <w:rPr>
          <w:spacing w:val="-1"/>
          <w:sz w:val="20"/>
        </w:rPr>
        <w:t> </w:t>
      </w:r>
      <w:r>
        <w:rPr>
          <w:sz w:val="20"/>
        </w:rPr>
        <w:t>servicios, la inclusión e intercambio de artistas locales para</w:t>
      </w:r>
      <w:r>
        <w:rPr>
          <w:spacing w:val="-2"/>
          <w:sz w:val="20"/>
        </w:rPr>
        <w:t> </w:t>
      </w:r>
      <w:r>
        <w:rPr>
          <w:sz w:val="20"/>
        </w:rPr>
        <w:t>el desarrollo cultural;</w:t>
      </w:r>
      <w:r>
        <w:rPr>
          <w:spacing w:val="-2"/>
          <w:sz w:val="20"/>
        </w:rPr>
        <w:t> </w:t>
      </w:r>
      <w:r>
        <w:rPr>
          <w:sz w:val="20"/>
        </w:rPr>
        <w:t>y la generación de impactos positivos en el desarrollo y bienestar de las comunidades y familia a través de un mayor consumo cultural;</w:t>
      </w:r>
    </w:p>
    <w:p>
      <w:pPr>
        <w:pStyle w:val="BodyText"/>
        <w:spacing w:before="2"/>
      </w:pPr>
    </w:p>
    <w:p>
      <w:pPr>
        <w:pStyle w:val="ListParagraph"/>
        <w:numPr>
          <w:ilvl w:val="0"/>
          <w:numId w:val="20"/>
        </w:numPr>
        <w:tabs>
          <w:tab w:pos="1693" w:val="left" w:leader="none"/>
        </w:tabs>
        <w:spacing w:line="240" w:lineRule="auto" w:before="0" w:after="0"/>
        <w:ind w:left="1418" w:right="1427" w:firstLine="0"/>
        <w:jc w:val="both"/>
        <w:rPr>
          <w:sz w:val="20"/>
        </w:rPr>
      </w:pPr>
      <w:r>
        <w:rPr>
          <w:sz w:val="20"/>
        </w:rPr>
        <w:t>Establecer la Red Estatal de Museos, que incluya aquellos espacios bajo responsabilidad de la Secretaría y aquellos que estén bajo responsabilidad de personas, grupos y organizaciones de la sociedad civil pero que puedan beneficiarse de asesoría, capacitación, prestación de servicios de extensión y difusión, para beneficio del público en general;</w:t>
      </w:r>
    </w:p>
    <w:p>
      <w:pPr>
        <w:pStyle w:val="BodyText"/>
      </w:pPr>
    </w:p>
    <w:p>
      <w:pPr>
        <w:pStyle w:val="BodyText"/>
        <w:ind w:left="1418" w:right="1424"/>
        <w:jc w:val="both"/>
      </w:pPr>
      <w:r>
        <w:rPr/>
        <w:t>III Establecer la Red Estatal de Bibliotecas, con la integración de las bibliotecas existentes en municipios</w:t>
      </w:r>
      <w:r>
        <w:rPr>
          <w:spacing w:val="40"/>
        </w:rPr>
        <w:t> </w:t>
      </w:r>
      <w:r>
        <w:rPr/>
        <w:t>y regiones, con el objeto de estandarizar la infraestructura, equipamiento, personal, capacitación, acervo, mobiliario, automatización, acceso a servicios digitales, establecimiento del banco estatal de información bibliográfica con catálogos bibliotecarios, así como incrementar la prestación de servicios bibliotecarios y la diversificación de los mismos, atendiendo las solicitudes de incremento de la infraestructura y los servicios; y</w:t>
      </w:r>
    </w:p>
    <w:p>
      <w:pPr>
        <w:pStyle w:val="ListParagraph"/>
        <w:numPr>
          <w:ilvl w:val="0"/>
          <w:numId w:val="21"/>
        </w:numPr>
        <w:tabs>
          <w:tab w:pos="1717" w:val="left" w:leader="none"/>
        </w:tabs>
        <w:spacing w:line="240" w:lineRule="auto" w:before="229" w:after="0"/>
        <w:ind w:left="1418" w:right="1427" w:firstLine="0"/>
        <w:jc w:val="both"/>
        <w:rPr>
          <w:sz w:val="20"/>
        </w:rPr>
      </w:pPr>
      <w:r>
        <w:rPr>
          <w:sz w:val="20"/>
        </w:rPr>
        <w:t>Establecer</w:t>
      </w:r>
      <w:r>
        <w:rPr>
          <w:spacing w:val="-1"/>
          <w:sz w:val="20"/>
        </w:rPr>
        <w:t> </w:t>
      </w:r>
      <w:r>
        <w:rPr>
          <w:sz w:val="20"/>
        </w:rPr>
        <w:t>el</w:t>
      </w:r>
      <w:r>
        <w:rPr>
          <w:spacing w:val="-3"/>
          <w:sz w:val="20"/>
        </w:rPr>
        <w:t> </w:t>
      </w:r>
      <w:r>
        <w:rPr>
          <w:sz w:val="20"/>
        </w:rPr>
        <w:t>Sistema</w:t>
      </w:r>
      <w:r>
        <w:rPr>
          <w:spacing w:val="-2"/>
          <w:sz w:val="20"/>
        </w:rPr>
        <w:t> </w:t>
      </w:r>
      <w:r>
        <w:rPr>
          <w:sz w:val="20"/>
        </w:rPr>
        <w:t>Estatal</w:t>
      </w:r>
      <w:r>
        <w:rPr>
          <w:spacing w:val="-3"/>
          <w:sz w:val="20"/>
        </w:rPr>
        <w:t> </w:t>
      </w:r>
      <w:r>
        <w:rPr>
          <w:sz w:val="20"/>
        </w:rPr>
        <w:t>de Educación</w:t>
      </w:r>
      <w:r>
        <w:rPr>
          <w:spacing w:val="-2"/>
          <w:sz w:val="20"/>
        </w:rPr>
        <w:t> </w:t>
      </w:r>
      <w:r>
        <w:rPr>
          <w:sz w:val="20"/>
        </w:rPr>
        <w:t>Artística,</w:t>
      </w:r>
      <w:r>
        <w:rPr>
          <w:spacing w:val="-4"/>
          <w:sz w:val="20"/>
        </w:rPr>
        <w:t> </w:t>
      </w:r>
      <w:r>
        <w:rPr>
          <w:sz w:val="20"/>
        </w:rPr>
        <w:t>con</w:t>
      </w:r>
      <w:r>
        <w:rPr>
          <w:spacing w:val="-2"/>
          <w:sz w:val="20"/>
        </w:rPr>
        <w:t> </w:t>
      </w:r>
      <w:r>
        <w:rPr>
          <w:sz w:val="20"/>
        </w:rPr>
        <w:t>el</w:t>
      </w:r>
      <w:r>
        <w:rPr>
          <w:spacing w:val="-3"/>
          <w:sz w:val="20"/>
        </w:rPr>
        <w:t> </w:t>
      </w:r>
      <w:r>
        <w:rPr>
          <w:sz w:val="20"/>
        </w:rPr>
        <w:t>objetivo</w:t>
      </w:r>
      <w:r>
        <w:rPr>
          <w:spacing w:val="-2"/>
          <w:sz w:val="20"/>
        </w:rPr>
        <w:t> </w:t>
      </w:r>
      <w:r>
        <w:rPr>
          <w:sz w:val="20"/>
        </w:rPr>
        <w:t>de</w:t>
      </w:r>
      <w:r>
        <w:rPr>
          <w:spacing w:val="-2"/>
          <w:sz w:val="20"/>
        </w:rPr>
        <w:t> </w:t>
      </w:r>
      <w:r>
        <w:rPr>
          <w:sz w:val="20"/>
        </w:rPr>
        <w:t>posibilitar</w:t>
      </w:r>
      <w:r>
        <w:rPr>
          <w:spacing w:val="-4"/>
          <w:sz w:val="20"/>
        </w:rPr>
        <w:t> </w:t>
      </w:r>
      <w:r>
        <w:rPr>
          <w:sz w:val="20"/>
        </w:rPr>
        <w:t>a</w:t>
      </w:r>
      <w:r>
        <w:rPr>
          <w:spacing w:val="-2"/>
          <w:sz w:val="20"/>
        </w:rPr>
        <w:t> </w:t>
      </w:r>
      <w:r>
        <w:rPr>
          <w:sz w:val="20"/>
        </w:rPr>
        <w:t>niños y</w:t>
      </w:r>
      <w:r>
        <w:rPr>
          <w:spacing w:val="-3"/>
          <w:sz w:val="20"/>
        </w:rPr>
        <w:t> </w:t>
      </w:r>
      <w:r>
        <w:rPr>
          <w:sz w:val="20"/>
        </w:rPr>
        <w:t>jóvenes</w:t>
      </w:r>
      <w:r>
        <w:rPr>
          <w:spacing w:val="-1"/>
          <w:sz w:val="20"/>
        </w:rPr>
        <w:t> </w:t>
      </w:r>
      <w:r>
        <w:rPr>
          <w:sz w:val="20"/>
        </w:rPr>
        <w:t>de todas las regiones acceder a educación artística de iniciación, formal y profesional de calidad.</w:t>
      </w:r>
    </w:p>
    <w:p>
      <w:pPr>
        <w:pStyle w:val="BodyText"/>
      </w:pPr>
    </w:p>
    <w:p>
      <w:pPr>
        <w:pStyle w:val="BodyText"/>
        <w:spacing w:before="1"/>
      </w:pPr>
    </w:p>
    <w:p>
      <w:pPr>
        <w:pStyle w:val="Heading1"/>
        <w:ind w:left="3936"/>
      </w:pPr>
      <w:r>
        <w:rPr/>
        <w:t>CAPÍTULO</w:t>
      </w:r>
      <w:r>
        <w:rPr>
          <w:spacing w:val="-10"/>
        </w:rPr>
        <w:t> </w:t>
      </w:r>
      <w:r>
        <w:rPr>
          <w:spacing w:val="-5"/>
        </w:rPr>
        <w:t>VI</w:t>
      </w:r>
    </w:p>
    <w:p>
      <w:pPr>
        <w:spacing w:before="1"/>
        <w:ind w:left="3937" w:right="3937" w:firstLine="0"/>
        <w:jc w:val="center"/>
        <w:rPr>
          <w:rFonts w:ascii="Arial"/>
          <w:b/>
          <w:sz w:val="20"/>
        </w:rPr>
      </w:pPr>
      <w:r>
        <w:rPr>
          <w:rFonts w:ascii="Arial"/>
          <w:b/>
          <w:sz w:val="20"/>
        </w:rPr>
        <w:t>DEL</w:t>
      </w:r>
      <w:r>
        <w:rPr>
          <w:rFonts w:ascii="Arial"/>
          <w:b/>
          <w:spacing w:val="-9"/>
          <w:sz w:val="20"/>
        </w:rPr>
        <w:t> </w:t>
      </w:r>
      <w:r>
        <w:rPr>
          <w:rFonts w:ascii="Arial"/>
          <w:b/>
          <w:sz w:val="20"/>
        </w:rPr>
        <w:t>PATRIMONIO</w:t>
      </w:r>
      <w:r>
        <w:rPr>
          <w:rFonts w:ascii="Arial"/>
          <w:b/>
          <w:spacing w:val="-6"/>
          <w:sz w:val="20"/>
        </w:rPr>
        <w:t> </w:t>
      </w:r>
      <w:r>
        <w:rPr>
          <w:rFonts w:ascii="Arial"/>
          <w:b/>
          <w:spacing w:val="-2"/>
          <w:sz w:val="20"/>
        </w:rPr>
        <w:t>CULTURAL</w:t>
      </w:r>
    </w:p>
    <w:p>
      <w:pPr>
        <w:pStyle w:val="BodyText"/>
        <w:spacing w:before="228"/>
        <w:ind w:left="1418" w:right="1424"/>
        <w:jc w:val="both"/>
      </w:pPr>
      <w:r>
        <w:rPr>
          <w:rFonts w:ascii="Arial" w:hAnsi="Arial"/>
          <w:b/>
        </w:rPr>
        <w:t>Artículo 29. </w:t>
      </w:r>
      <w:r>
        <w:rPr/>
        <w:t>Son</w:t>
      </w:r>
      <w:r>
        <w:rPr>
          <w:spacing w:val="-1"/>
        </w:rPr>
        <w:t> </w:t>
      </w:r>
      <w:r>
        <w:rPr/>
        <w:t>patrimonio</w:t>
      </w:r>
      <w:r>
        <w:rPr>
          <w:spacing w:val="-1"/>
        </w:rPr>
        <w:t> </w:t>
      </w:r>
      <w:r>
        <w:rPr/>
        <w:t>cultural</w:t>
      </w:r>
      <w:r>
        <w:rPr>
          <w:spacing w:val="-1"/>
        </w:rPr>
        <w:t> </w:t>
      </w:r>
      <w:r>
        <w:rPr/>
        <w:t>los testimonios históricos y objetos de</w:t>
      </w:r>
      <w:r>
        <w:rPr>
          <w:spacing w:val="-1"/>
        </w:rPr>
        <w:t> </w:t>
      </w:r>
      <w:r>
        <w:rPr/>
        <w:t>conocimiento</w:t>
      </w:r>
      <w:r>
        <w:rPr>
          <w:spacing w:val="-1"/>
        </w:rPr>
        <w:t> </w:t>
      </w:r>
      <w:r>
        <w:rPr/>
        <w:t>que</w:t>
      </w:r>
      <w:r>
        <w:rPr>
          <w:spacing w:val="-1"/>
        </w:rPr>
        <w:t> </w:t>
      </w:r>
      <w:r>
        <w:rPr/>
        <w:t>continúen la tradición histórica, social, política, urbana, arquitectónica, tecnológica y de carácter económico de la sociedad que los ha producido.</w:t>
      </w:r>
    </w:p>
    <w:p>
      <w:pPr>
        <w:pStyle w:val="BodyText"/>
        <w:spacing w:before="2"/>
      </w:pPr>
    </w:p>
    <w:p>
      <w:pPr>
        <w:pStyle w:val="BodyText"/>
        <w:ind w:left="1418" w:right="1427"/>
        <w:jc w:val="both"/>
      </w:pPr>
      <w:r>
        <w:rPr>
          <w:rFonts w:ascii="Arial" w:hAnsi="Arial"/>
          <w:b/>
        </w:rPr>
        <w:t>Artículo 30. </w:t>
      </w:r>
      <w:r>
        <w:rPr/>
        <w:t>El patrimonio cultural del Estado, está constituido por bienes tangibles e intangibles portadores de valores testimoniales.</w:t>
      </w:r>
    </w:p>
    <w:p>
      <w:pPr>
        <w:pStyle w:val="BodyText"/>
        <w:spacing w:before="229"/>
        <w:ind w:left="1418"/>
        <w:jc w:val="both"/>
      </w:pPr>
      <w:r>
        <w:rPr/>
        <w:t>Forman</w:t>
      </w:r>
      <w:r>
        <w:rPr>
          <w:spacing w:val="-7"/>
        </w:rPr>
        <w:t> </w:t>
      </w:r>
      <w:r>
        <w:rPr/>
        <w:t>parte</w:t>
      </w:r>
      <w:r>
        <w:rPr>
          <w:spacing w:val="-7"/>
        </w:rPr>
        <w:t> </w:t>
      </w:r>
      <w:r>
        <w:rPr/>
        <w:t>del</w:t>
      </w:r>
      <w:r>
        <w:rPr>
          <w:spacing w:val="-9"/>
        </w:rPr>
        <w:t> </w:t>
      </w:r>
      <w:r>
        <w:rPr/>
        <w:t>patrimonio</w:t>
      </w:r>
      <w:r>
        <w:rPr>
          <w:spacing w:val="-8"/>
        </w:rPr>
        <w:t> </w:t>
      </w:r>
      <w:r>
        <w:rPr/>
        <w:t>cultural,</w:t>
      </w:r>
      <w:r>
        <w:rPr>
          <w:spacing w:val="-8"/>
        </w:rPr>
        <w:t> </w:t>
      </w:r>
      <w:r>
        <w:rPr/>
        <w:t>susceptible</w:t>
      </w:r>
      <w:r>
        <w:rPr>
          <w:spacing w:val="-7"/>
        </w:rPr>
        <w:t> </w:t>
      </w:r>
      <w:r>
        <w:rPr/>
        <w:t>de</w:t>
      </w:r>
      <w:r>
        <w:rPr>
          <w:spacing w:val="-9"/>
        </w:rPr>
        <w:t> </w:t>
      </w:r>
      <w:r>
        <w:rPr/>
        <w:t>ser</w:t>
      </w:r>
      <w:r>
        <w:rPr>
          <w:spacing w:val="-8"/>
        </w:rPr>
        <w:t> </w:t>
      </w:r>
      <w:r>
        <w:rPr>
          <w:spacing w:val="-2"/>
        </w:rPr>
        <w:t>integrados:</w:t>
      </w:r>
    </w:p>
    <w:p>
      <w:pPr>
        <w:pStyle w:val="BodyText"/>
        <w:spacing w:before="1"/>
      </w:pPr>
    </w:p>
    <w:p>
      <w:pPr>
        <w:pStyle w:val="ListParagraph"/>
        <w:numPr>
          <w:ilvl w:val="0"/>
          <w:numId w:val="22"/>
        </w:numPr>
        <w:tabs>
          <w:tab w:pos="2126" w:val="left" w:leader="none"/>
        </w:tabs>
        <w:spacing w:line="240" w:lineRule="auto" w:before="0" w:after="0"/>
        <w:ind w:left="2126" w:right="0" w:hanging="348"/>
        <w:jc w:val="left"/>
        <w:rPr>
          <w:sz w:val="20"/>
        </w:rPr>
      </w:pPr>
      <w:r>
        <w:rPr>
          <w:spacing w:val="-2"/>
          <w:sz w:val="20"/>
        </w:rPr>
        <w:t>Intangibles:</w:t>
      </w:r>
    </w:p>
    <w:p>
      <w:pPr>
        <w:pStyle w:val="ListParagraph"/>
        <w:numPr>
          <w:ilvl w:val="1"/>
          <w:numId w:val="21"/>
        </w:numPr>
        <w:tabs>
          <w:tab w:pos="2126" w:val="left" w:leader="none"/>
        </w:tabs>
        <w:spacing w:line="240" w:lineRule="auto" w:before="229" w:after="0"/>
        <w:ind w:left="2126" w:right="0" w:hanging="708"/>
        <w:jc w:val="left"/>
        <w:rPr>
          <w:sz w:val="20"/>
        </w:rPr>
      </w:pPr>
      <w:r>
        <w:rPr>
          <w:sz w:val="20"/>
        </w:rPr>
        <w:t>Lenguas</w:t>
      </w:r>
      <w:r>
        <w:rPr>
          <w:spacing w:val="-12"/>
          <w:sz w:val="20"/>
        </w:rPr>
        <w:t> </w:t>
      </w:r>
      <w:r>
        <w:rPr>
          <w:spacing w:val="-2"/>
          <w:sz w:val="20"/>
        </w:rPr>
        <w:t>Indígenas.</w:t>
      </w:r>
    </w:p>
    <w:p>
      <w:pPr>
        <w:pStyle w:val="ListParagraph"/>
        <w:numPr>
          <w:ilvl w:val="1"/>
          <w:numId w:val="21"/>
        </w:numPr>
        <w:tabs>
          <w:tab w:pos="2126" w:val="left" w:leader="none"/>
        </w:tabs>
        <w:spacing w:line="240" w:lineRule="auto" w:before="0" w:after="0"/>
        <w:ind w:left="2126" w:right="0" w:hanging="708"/>
        <w:jc w:val="left"/>
        <w:rPr>
          <w:sz w:val="20"/>
        </w:rPr>
      </w:pPr>
      <w:r>
        <w:rPr>
          <w:spacing w:val="-2"/>
          <w:sz w:val="20"/>
        </w:rPr>
        <w:t>Costumbres.</w:t>
      </w:r>
    </w:p>
    <w:p>
      <w:pPr>
        <w:pStyle w:val="ListParagraph"/>
        <w:numPr>
          <w:ilvl w:val="1"/>
          <w:numId w:val="21"/>
        </w:numPr>
        <w:tabs>
          <w:tab w:pos="2126" w:val="left" w:leader="none"/>
        </w:tabs>
        <w:spacing w:line="240" w:lineRule="auto" w:before="1" w:after="0"/>
        <w:ind w:left="2126" w:right="0" w:hanging="708"/>
        <w:jc w:val="left"/>
        <w:rPr>
          <w:sz w:val="20"/>
        </w:rPr>
      </w:pPr>
      <w:r>
        <w:rPr>
          <w:spacing w:val="-2"/>
          <w:sz w:val="20"/>
        </w:rPr>
        <w:t>Rituales.</w:t>
      </w:r>
    </w:p>
    <w:p>
      <w:pPr>
        <w:pStyle w:val="ListParagraph"/>
        <w:numPr>
          <w:ilvl w:val="1"/>
          <w:numId w:val="21"/>
        </w:numPr>
        <w:tabs>
          <w:tab w:pos="2126" w:val="left" w:leader="none"/>
        </w:tabs>
        <w:spacing w:line="240" w:lineRule="auto" w:before="0" w:after="0"/>
        <w:ind w:left="2126" w:right="0" w:hanging="708"/>
        <w:jc w:val="left"/>
        <w:rPr>
          <w:sz w:val="20"/>
        </w:rPr>
      </w:pPr>
      <w:r>
        <w:rPr>
          <w:spacing w:val="-2"/>
          <w:sz w:val="20"/>
        </w:rPr>
        <w:t>Danzas.</w:t>
      </w:r>
    </w:p>
    <w:p>
      <w:pPr>
        <w:pStyle w:val="ListParagraph"/>
        <w:numPr>
          <w:ilvl w:val="1"/>
          <w:numId w:val="21"/>
        </w:numPr>
        <w:tabs>
          <w:tab w:pos="2126" w:val="left" w:leader="none"/>
        </w:tabs>
        <w:spacing w:line="229" w:lineRule="exact" w:before="1" w:after="0"/>
        <w:ind w:left="2126" w:right="0" w:hanging="708"/>
        <w:jc w:val="left"/>
        <w:rPr>
          <w:sz w:val="20"/>
        </w:rPr>
      </w:pPr>
      <w:r>
        <w:rPr>
          <w:sz w:val="20"/>
        </w:rPr>
        <w:t>Sistemas</w:t>
      </w:r>
      <w:r>
        <w:rPr>
          <w:spacing w:val="-7"/>
          <w:sz w:val="20"/>
        </w:rPr>
        <w:t> </w:t>
      </w:r>
      <w:r>
        <w:rPr>
          <w:sz w:val="20"/>
        </w:rPr>
        <w:t>de</w:t>
      </w:r>
      <w:r>
        <w:rPr>
          <w:spacing w:val="-8"/>
          <w:sz w:val="20"/>
        </w:rPr>
        <w:t> </w:t>
      </w:r>
      <w:r>
        <w:rPr>
          <w:spacing w:val="-2"/>
          <w:sz w:val="20"/>
        </w:rPr>
        <w:t>creencias.</w:t>
      </w:r>
    </w:p>
    <w:p>
      <w:pPr>
        <w:pStyle w:val="ListParagraph"/>
        <w:numPr>
          <w:ilvl w:val="1"/>
          <w:numId w:val="21"/>
        </w:numPr>
        <w:tabs>
          <w:tab w:pos="2126" w:val="left" w:leader="none"/>
        </w:tabs>
        <w:spacing w:line="229" w:lineRule="exact" w:before="0" w:after="0"/>
        <w:ind w:left="2126" w:right="0" w:hanging="708"/>
        <w:jc w:val="left"/>
        <w:rPr>
          <w:sz w:val="20"/>
        </w:rPr>
      </w:pPr>
      <w:r>
        <w:rPr>
          <w:spacing w:val="-2"/>
          <w:sz w:val="20"/>
        </w:rPr>
        <w:t>Charrería</w:t>
      </w:r>
    </w:p>
    <w:p>
      <w:pPr>
        <w:spacing w:before="1"/>
        <w:ind w:left="7009" w:right="0" w:firstLine="0"/>
        <w:jc w:val="left"/>
        <w:rPr>
          <w:rFonts w:ascii="Arial"/>
          <w:i/>
          <w:sz w:val="14"/>
        </w:rPr>
      </w:pPr>
      <w:r>
        <w:rPr>
          <w:rFonts w:ascii="Arial"/>
          <w:i/>
          <w:color w:val="006FC0"/>
          <w:sz w:val="14"/>
        </w:rPr>
        <w:t>Inciso</w:t>
      </w:r>
      <w:r>
        <w:rPr>
          <w:rFonts w:ascii="Arial"/>
          <w:i/>
          <w:color w:val="006FC0"/>
          <w:spacing w:val="-3"/>
          <w:sz w:val="14"/>
        </w:rPr>
        <w:t> </w:t>
      </w:r>
      <w:r>
        <w:rPr>
          <w:rFonts w:ascii="Arial"/>
          <w:i/>
          <w:color w:val="006FC0"/>
          <w:sz w:val="14"/>
        </w:rPr>
        <w:t>adicionado,</w:t>
      </w:r>
      <w:r>
        <w:rPr>
          <w:rFonts w:ascii="Arial"/>
          <w:i/>
          <w:color w:val="006FC0"/>
          <w:spacing w:val="-5"/>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4"/>
          <w:sz w:val="14"/>
        </w:rPr>
        <w:t> </w:t>
      </w:r>
      <w:r>
        <w:rPr>
          <w:rFonts w:ascii="Arial"/>
          <w:i/>
          <w:color w:val="006FC0"/>
          <w:sz w:val="14"/>
        </w:rPr>
        <w:t>dos</w:t>
      </w:r>
      <w:r>
        <w:rPr>
          <w:rFonts w:ascii="Arial"/>
          <w:i/>
          <w:color w:val="006FC0"/>
          <w:spacing w:val="-3"/>
          <w:sz w:val="14"/>
        </w:rPr>
        <w:t> </w:t>
      </w:r>
      <w:r>
        <w:rPr>
          <w:rFonts w:ascii="Arial"/>
          <w:i/>
          <w:color w:val="006FC0"/>
          <w:sz w:val="14"/>
        </w:rPr>
        <w:t>del</w:t>
      </w:r>
      <w:r>
        <w:rPr>
          <w:rFonts w:ascii="Arial"/>
          <w:i/>
          <w:color w:val="006FC0"/>
          <w:spacing w:val="-5"/>
          <w:sz w:val="14"/>
        </w:rPr>
        <w:t> </w:t>
      </w:r>
      <w:r>
        <w:rPr>
          <w:rFonts w:ascii="Arial"/>
          <w:i/>
          <w:color w:val="006FC0"/>
          <w:sz w:val="14"/>
        </w:rPr>
        <w:t>17</w:t>
      </w:r>
      <w:r>
        <w:rPr>
          <w:rFonts w:ascii="Arial"/>
          <w:i/>
          <w:color w:val="006FC0"/>
          <w:spacing w:val="-3"/>
          <w:sz w:val="14"/>
        </w:rPr>
        <w:t> </w:t>
      </w:r>
      <w:r>
        <w:rPr>
          <w:rFonts w:ascii="Arial"/>
          <w:i/>
          <w:color w:val="006FC0"/>
          <w:sz w:val="14"/>
        </w:rPr>
        <w:t>de</w:t>
      </w:r>
      <w:r>
        <w:rPr>
          <w:rFonts w:ascii="Arial"/>
          <w:i/>
          <w:color w:val="006FC0"/>
          <w:spacing w:val="-5"/>
          <w:sz w:val="14"/>
        </w:rPr>
        <w:t> </w:t>
      </w:r>
      <w:r>
        <w:rPr>
          <w:rFonts w:ascii="Arial"/>
          <w:i/>
          <w:color w:val="006FC0"/>
          <w:sz w:val="14"/>
        </w:rPr>
        <w:t>mayo</w:t>
      </w:r>
      <w:r>
        <w:rPr>
          <w:rFonts w:ascii="Arial"/>
          <w:i/>
          <w:color w:val="006FC0"/>
          <w:spacing w:val="-2"/>
          <w:sz w:val="14"/>
        </w:rPr>
        <w:t> </w:t>
      </w:r>
      <w:r>
        <w:rPr>
          <w:rFonts w:ascii="Arial"/>
          <w:i/>
          <w:color w:val="006FC0"/>
          <w:sz w:val="14"/>
        </w:rPr>
        <w:t>de</w:t>
      </w:r>
      <w:r>
        <w:rPr>
          <w:rFonts w:ascii="Arial"/>
          <w:i/>
          <w:color w:val="006FC0"/>
          <w:spacing w:val="-3"/>
          <w:sz w:val="14"/>
        </w:rPr>
        <w:t> </w:t>
      </w:r>
      <w:r>
        <w:rPr>
          <w:rFonts w:ascii="Arial"/>
          <w:i/>
          <w:color w:val="006FC0"/>
          <w:spacing w:val="-4"/>
          <w:sz w:val="14"/>
        </w:rPr>
        <w:t>2024.</w:t>
      </w:r>
    </w:p>
    <w:p>
      <w:pPr>
        <w:pStyle w:val="ListParagraph"/>
        <w:numPr>
          <w:ilvl w:val="0"/>
          <w:numId w:val="22"/>
        </w:numPr>
        <w:tabs>
          <w:tab w:pos="2123" w:val="left" w:leader="none"/>
        </w:tabs>
        <w:spacing w:line="240" w:lineRule="auto" w:before="229" w:after="0"/>
        <w:ind w:left="2123" w:right="0" w:hanging="345"/>
        <w:jc w:val="left"/>
        <w:rPr>
          <w:sz w:val="20"/>
        </w:rPr>
      </w:pPr>
      <w:r>
        <w:rPr>
          <w:spacing w:val="-2"/>
          <w:sz w:val="20"/>
        </w:rPr>
        <w:t>Tangibles:</w:t>
      </w:r>
    </w:p>
    <w:p>
      <w:pPr>
        <w:pStyle w:val="BodyText"/>
        <w:spacing w:before="1"/>
      </w:pPr>
    </w:p>
    <w:p>
      <w:pPr>
        <w:pStyle w:val="ListParagraph"/>
        <w:numPr>
          <w:ilvl w:val="0"/>
          <w:numId w:val="23"/>
        </w:numPr>
        <w:tabs>
          <w:tab w:pos="2126" w:val="left" w:leader="none"/>
        </w:tabs>
        <w:spacing w:line="240" w:lineRule="auto" w:before="0" w:after="0"/>
        <w:ind w:left="2126" w:right="0" w:hanging="708"/>
        <w:jc w:val="left"/>
        <w:rPr>
          <w:sz w:val="20"/>
        </w:rPr>
      </w:pPr>
      <w:r>
        <w:rPr>
          <w:spacing w:val="-2"/>
          <w:sz w:val="20"/>
        </w:rPr>
        <w:t>Muebles</w:t>
      </w:r>
    </w:p>
    <w:p>
      <w:pPr>
        <w:pStyle w:val="ListParagraph"/>
        <w:numPr>
          <w:ilvl w:val="1"/>
          <w:numId w:val="23"/>
        </w:numPr>
        <w:tabs>
          <w:tab w:pos="2126" w:val="left" w:leader="none"/>
        </w:tabs>
        <w:spacing w:line="240" w:lineRule="auto" w:before="228" w:after="0"/>
        <w:ind w:left="2126" w:right="0" w:hanging="708"/>
        <w:jc w:val="left"/>
        <w:rPr>
          <w:sz w:val="20"/>
        </w:rPr>
      </w:pPr>
      <w:r>
        <w:rPr>
          <w:spacing w:val="-2"/>
          <w:sz w:val="20"/>
        </w:rPr>
        <w:t>Artesanías.</w:t>
      </w:r>
    </w:p>
    <w:p>
      <w:pPr>
        <w:pStyle w:val="ListParagraph"/>
        <w:numPr>
          <w:ilvl w:val="1"/>
          <w:numId w:val="23"/>
        </w:numPr>
        <w:tabs>
          <w:tab w:pos="2126" w:val="left" w:leader="none"/>
        </w:tabs>
        <w:spacing w:line="240" w:lineRule="auto" w:before="1" w:after="0"/>
        <w:ind w:left="2126" w:right="0" w:hanging="708"/>
        <w:jc w:val="left"/>
        <w:rPr>
          <w:sz w:val="20"/>
        </w:rPr>
      </w:pPr>
      <w:r>
        <w:rPr>
          <w:spacing w:val="-2"/>
          <w:sz w:val="20"/>
        </w:rPr>
        <w:t>Mobiliario.</w:t>
      </w:r>
    </w:p>
    <w:p>
      <w:pPr>
        <w:pStyle w:val="ListParagraph"/>
        <w:numPr>
          <w:ilvl w:val="1"/>
          <w:numId w:val="23"/>
        </w:numPr>
        <w:tabs>
          <w:tab w:pos="2126" w:val="left" w:leader="none"/>
        </w:tabs>
        <w:spacing w:line="240" w:lineRule="auto" w:before="1" w:after="0"/>
        <w:ind w:left="2126" w:right="0" w:hanging="708"/>
        <w:jc w:val="left"/>
        <w:rPr>
          <w:sz w:val="20"/>
        </w:rPr>
      </w:pPr>
      <w:r>
        <w:rPr>
          <w:spacing w:val="-2"/>
          <w:sz w:val="20"/>
        </w:rPr>
        <w:t>Testimonios</w:t>
      </w:r>
      <w:r>
        <w:rPr>
          <w:spacing w:val="7"/>
          <w:sz w:val="20"/>
        </w:rPr>
        <w:t> </w:t>
      </w:r>
      <w:r>
        <w:rPr>
          <w:spacing w:val="-2"/>
          <w:sz w:val="20"/>
        </w:rPr>
        <w:t>documentales.</w:t>
      </w:r>
    </w:p>
    <w:p>
      <w:pPr>
        <w:pStyle w:val="ListParagraph"/>
        <w:numPr>
          <w:ilvl w:val="1"/>
          <w:numId w:val="23"/>
        </w:numPr>
        <w:tabs>
          <w:tab w:pos="2126" w:val="left" w:leader="none"/>
        </w:tabs>
        <w:spacing w:line="240" w:lineRule="auto" w:before="0" w:after="0"/>
        <w:ind w:left="2126" w:right="0" w:hanging="708"/>
        <w:jc w:val="left"/>
        <w:rPr>
          <w:sz w:val="20"/>
        </w:rPr>
      </w:pPr>
      <w:r>
        <w:rPr>
          <w:spacing w:val="-2"/>
          <w:sz w:val="20"/>
        </w:rPr>
        <w:t>Instrumentos</w:t>
      </w:r>
      <w:r>
        <w:rPr>
          <w:spacing w:val="9"/>
          <w:sz w:val="20"/>
        </w:rPr>
        <w:t> </w:t>
      </w:r>
      <w:r>
        <w:rPr>
          <w:spacing w:val="-2"/>
          <w:sz w:val="20"/>
        </w:rPr>
        <w:t>musicales.</w:t>
      </w:r>
    </w:p>
    <w:p>
      <w:pPr>
        <w:pStyle w:val="ListParagraph"/>
        <w:numPr>
          <w:ilvl w:val="1"/>
          <w:numId w:val="23"/>
        </w:numPr>
        <w:tabs>
          <w:tab w:pos="2126" w:val="left" w:leader="none"/>
        </w:tabs>
        <w:spacing w:line="240" w:lineRule="auto" w:before="0" w:after="0"/>
        <w:ind w:left="2126" w:right="0" w:hanging="708"/>
        <w:jc w:val="left"/>
        <w:rPr>
          <w:sz w:val="20"/>
        </w:rPr>
      </w:pPr>
      <w:r>
        <w:rPr>
          <w:spacing w:val="-2"/>
          <w:sz w:val="20"/>
        </w:rPr>
        <w:t>Indumentaria.</w:t>
      </w:r>
    </w:p>
    <w:p>
      <w:pPr>
        <w:pStyle w:val="ListParagraph"/>
        <w:numPr>
          <w:ilvl w:val="1"/>
          <w:numId w:val="23"/>
        </w:numPr>
        <w:tabs>
          <w:tab w:pos="2126" w:val="left" w:leader="none"/>
        </w:tabs>
        <w:spacing w:line="229" w:lineRule="exact" w:before="1" w:after="0"/>
        <w:ind w:left="2126" w:right="0" w:hanging="708"/>
        <w:jc w:val="left"/>
        <w:rPr>
          <w:sz w:val="20"/>
        </w:rPr>
      </w:pPr>
      <w:r>
        <w:rPr>
          <w:spacing w:val="-2"/>
          <w:sz w:val="20"/>
        </w:rPr>
        <w:t>Pintura.</w:t>
      </w:r>
    </w:p>
    <w:p>
      <w:pPr>
        <w:pStyle w:val="ListParagraph"/>
        <w:numPr>
          <w:ilvl w:val="1"/>
          <w:numId w:val="23"/>
        </w:numPr>
        <w:tabs>
          <w:tab w:pos="2126" w:val="left" w:leader="none"/>
        </w:tabs>
        <w:spacing w:line="229" w:lineRule="exact" w:before="0" w:after="0"/>
        <w:ind w:left="2126" w:right="0" w:hanging="708"/>
        <w:jc w:val="left"/>
        <w:rPr>
          <w:sz w:val="20"/>
        </w:rPr>
      </w:pPr>
      <w:r>
        <w:rPr>
          <w:spacing w:val="-2"/>
          <w:sz w:val="20"/>
        </w:rPr>
        <w:t>Escritura.</w:t>
      </w:r>
    </w:p>
    <w:p>
      <w:pPr>
        <w:pStyle w:val="ListParagraph"/>
        <w:spacing w:after="0" w:line="229" w:lineRule="exact"/>
        <w:jc w:val="left"/>
        <w:rPr>
          <w:sz w:val="20"/>
        </w:rPr>
        <w:sectPr>
          <w:pgSz w:w="12250" w:h="15820"/>
          <w:pgMar w:header="0" w:footer="969" w:top="1640" w:bottom="1160" w:left="0" w:right="0"/>
        </w:sectPr>
      </w:pPr>
    </w:p>
    <w:p>
      <w:pPr>
        <w:pStyle w:val="ListParagraph"/>
        <w:numPr>
          <w:ilvl w:val="1"/>
          <w:numId w:val="23"/>
        </w:numPr>
        <w:tabs>
          <w:tab w:pos="2126" w:val="left" w:leader="none"/>
        </w:tabs>
        <w:spacing w:line="229" w:lineRule="exact" w:before="56" w:after="0"/>
        <w:ind w:left="2126" w:right="0" w:hanging="708"/>
        <w:jc w:val="left"/>
        <w:rPr>
          <w:sz w:val="20"/>
        </w:rPr>
      </w:pPr>
      <w:r>
        <w:rPr>
          <w:spacing w:val="-2"/>
          <w:sz w:val="20"/>
        </w:rPr>
        <w:t>Cerámica.</w:t>
      </w:r>
    </w:p>
    <w:p>
      <w:pPr>
        <w:pStyle w:val="ListParagraph"/>
        <w:numPr>
          <w:ilvl w:val="1"/>
          <w:numId w:val="23"/>
        </w:numPr>
        <w:tabs>
          <w:tab w:pos="2126" w:val="left" w:leader="none"/>
        </w:tabs>
        <w:spacing w:line="229" w:lineRule="exact" w:before="0" w:after="0"/>
        <w:ind w:left="2126" w:right="0" w:hanging="708"/>
        <w:jc w:val="left"/>
        <w:rPr>
          <w:sz w:val="20"/>
        </w:rPr>
      </w:pPr>
      <w:r>
        <w:rPr>
          <w:spacing w:val="-2"/>
          <w:sz w:val="20"/>
        </w:rPr>
        <w:t>Escultura.</w:t>
      </w:r>
    </w:p>
    <w:p>
      <w:pPr>
        <w:pStyle w:val="ListParagraph"/>
        <w:numPr>
          <w:ilvl w:val="1"/>
          <w:numId w:val="23"/>
        </w:numPr>
        <w:tabs>
          <w:tab w:pos="2126" w:val="left" w:leader="none"/>
        </w:tabs>
        <w:spacing w:line="240" w:lineRule="auto" w:before="0" w:after="0"/>
        <w:ind w:left="2126" w:right="0" w:hanging="708"/>
        <w:jc w:val="left"/>
        <w:rPr>
          <w:sz w:val="20"/>
        </w:rPr>
      </w:pPr>
      <w:r>
        <w:rPr>
          <w:spacing w:val="-2"/>
          <w:sz w:val="20"/>
        </w:rPr>
        <w:t>Orfebrería.</w:t>
      </w:r>
    </w:p>
    <w:p>
      <w:pPr>
        <w:pStyle w:val="ListParagraph"/>
        <w:numPr>
          <w:ilvl w:val="1"/>
          <w:numId w:val="23"/>
        </w:numPr>
        <w:tabs>
          <w:tab w:pos="2126" w:val="left" w:leader="none"/>
        </w:tabs>
        <w:spacing w:line="240" w:lineRule="auto" w:before="1" w:after="0"/>
        <w:ind w:left="2126" w:right="0" w:hanging="708"/>
        <w:jc w:val="left"/>
        <w:rPr>
          <w:sz w:val="20"/>
        </w:rPr>
      </w:pPr>
      <w:r>
        <w:rPr>
          <w:spacing w:val="-2"/>
          <w:sz w:val="20"/>
        </w:rPr>
        <w:t>Fotografía.</w:t>
      </w:r>
    </w:p>
    <w:p>
      <w:pPr>
        <w:pStyle w:val="ListParagraph"/>
        <w:numPr>
          <w:ilvl w:val="1"/>
          <w:numId w:val="23"/>
        </w:numPr>
        <w:tabs>
          <w:tab w:pos="2126" w:val="left" w:leader="none"/>
        </w:tabs>
        <w:spacing w:line="240" w:lineRule="auto" w:before="0" w:after="0"/>
        <w:ind w:left="2126" w:right="0" w:hanging="708"/>
        <w:jc w:val="left"/>
        <w:rPr>
          <w:sz w:val="20"/>
        </w:rPr>
      </w:pPr>
      <w:r>
        <w:rPr>
          <w:sz w:val="20"/>
        </w:rPr>
        <w:t>Vídeo</w:t>
      </w:r>
      <w:r>
        <w:rPr>
          <w:spacing w:val="-6"/>
          <w:sz w:val="20"/>
        </w:rPr>
        <w:t> </w:t>
      </w:r>
      <w:r>
        <w:rPr>
          <w:sz w:val="20"/>
        </w:rPr>
        <w:t>y</w:t>
      </w:r>
      <w:r>
        <w:rPr>
          <w:spacing w:val="-4"/>
          <w:sz w:val="20"/>
        </w:rPr>
        <w:t> </w:t>
      </w:r>
      <w:r>
        <w:rPr>
          <w:spacing w:val="-2"/>
          <w:sz w:val="20"/>
        </w:rPr>
        <w:t>cinematografía.</w:t>
      </w:r>
    </w:p>
    <w:p>
      <w:pPr>
        <w:pStyle w:val="ListParagraph"/>
        <w:numPr>
          <w:ilvl w:val="1"/>
          <w:numId w:val="23"/>
        </w:numPr>
        <w:tabs>
          <w:tab w:pos="2126" w:val="left" w:leader="none"/>
        </w:tabs>
        <w:spacing w:line="240" w:lineRule="auto" w:before="1" w:after="0"/>
        <w:ind w:left="2126" w:right="0" w:hanging="708"/>
        <w:jc w:val="left"/>
        <w:rPr>
          <w:sz w:val="20"/>
        </w:rPr>
      </w:pPr>
      <w:r>
        <w:rPr>
          <w:spacing w:val="-2"/>
          <w:sz w:val="20"/>
        </w:rPr>
        <w:t>Gastronomía.</w:t>
      </w:r>
    </w:p>
    <w:p>
      <w:pPr>
        <w:pStyle w:val="ListParagraph"/>
        <w:numPr>
          <w:ilvl w:val="0"/>
          <w:numId w:val="23"/>
        </w:numPr>
        <w:tabs>
          <w:tab w:pos="2126" w:val="left" w:leader="none"/>
        </w:tabs>
        <w:spacing w:line="240" w:lineRule="auto" w:before="228" w:after="0"/>
        <w:ind w:left="2126" w:right="0" w:hanging="708"/>
        <w:jc w:val="left"/>
        <w:rPr>
          <w:sz w:val="20"/>
        </w:rPr>
      </w:pPr>
      <w:r>
        <w:rPr>
          <w:spacing w:val="-2"/>
          <w:sz w:val="20"/>
        </w:rPr>
        <w:t>Inmuebles</w:t>
      </w:r>
    </w:p>
    <w:p>
      <w:pPr>
        <w:pStyle w:val="BodyText"/>
        <w:spacing w:before="1"/>
      </w:pPr>
    </w:p>
    <w:p>
      <w:pPr>
        <w:pStyle w:val="ListParagraph"/>
        <w:numPr>
          <w:ilvl w:val="1"/>
          <w:numId w:val="23"/>
        </w:numPr>
        <w:tabs>
          <w:tab w:pos="2126" w:val="left" w:leader="none"/>
        </w:tabs>
        <w:spacing w:line="240" w:lineRule="auto" w:before="0" w:after="0"/>
        <w:ind w:left="2126" w:right="0" w:hanging="708"/>
        <w:jc w:val="left"/>
        <w:rPr>
          <w:sz w:val="20"/>
        </w:rPr>
      </w:pPr>
      <w:r>
        <w:rPr>
          <w:sz w:val="20"/>
        </w:rPr>
        <w:t>Arquitectura</w:t>
      </w:r>
      <w:r>
        <w:rPr>
          <w:spacing w:val="-12"/>
          <w:sz w:val="20"/>
        </w:rPr>
        <w:t> </w:t>
      </w:r>
      <w:r>
        <w:rPr>
          <w:sz w:val="20"/>
        </w:rPr>
        <w:t>civil,</w:t>
      </w:r>
      <w:r>
        <w:rPr>
          <w:spacing w:val="-9"/>
          <w:sz w:val="20"/>
        </w:rPr>
        <w:t> </w:t>
      </w:r>
      <w:r>
        <w:rPr>
          <w:sz w:val="20"/>
        </w:rPr>
        <w:t>religiosa,</w:t>
      </w:r>
      <w:r>
        <w:rPr>
          <w:spacing w:val="-8"/>
          <w:sz w:val="20"/>
        </w:rPr>
        <w:t> </w:t>
      </w:r>
      <w:r>
        <w:rPr>
          <w:sz w:val="20"/>
        </w:rPr>
        <w:t>militar</w:t>
      </w:r>
      <w:r>
        <w:rPr>
          <w:spacing w:val="-9"/>
          <w:sz w:val="20"/>
        </w:rPr>
        <w:t> </w:t>
      </w:r>
      <w:r>
        <w:rPr>
          <w:sz w:val="20"/>
        </w:rPr>
        <w:t>y</w:t>
      </w:r>
      <w:r>
        <w:rPr>
          <w:spacing w:val="-7"/>
          <w:sz w:val="20"/>
        </w:rPr>
        <w:t> </w:t>
      </w:r>
      <w:r>
        <w:rPr>
          <w:spacing w:val="-2"/>
          <w:sz w:val="20"/>
        </w:rPr>
        <w:t>funeraria.</w:t>
      </w:r>
    </w:p>
    <w:p>
      <w:pPr>
        <w:pStyle w:val="ListParagraph"/>
        <w:numPr>
          <w:ilvl w:val="1"/>
          <w:numId w:val="23"/>
        </w:numPr>
        <w:tabs>
          <w:tab w:pos="2126" w:val="left" w:leader="none"/>
        </w:tabs>
        <w:spacing w:line="240" w:lineRule="auto" w:before="0" w:after="0"/>
        <w:ind w:left="2126" w:right="0" w:hanging="708"/>
        <w:jc w:val="left"/>
        <w:rPr>
          <w:sz w:val="20"/>
        </w:rPr>
      </w:pPr>
      <w:r>
        <w:rPr>
          <w:sz w:val="20"/>
        </w:rPr>
        <w:t>Zonas</w:t>
      </w:r>
      <w:r>
        <w:rPr>
          <w:spacing w:val="-9"/>
          <w:sz w:val="20"/>
        </w:rPr>
        <w:t> </w:t>
      </w:r>
      <w:r>
        <w:rPr>
          <w:sz w:val="20"/>
        </w:rPr>
        <w:t>históricas</w:t>
      </w:r>
      <w:r>
        <w:rPr>
          <w:spacing w:val="-7"/>
          <w:sz w:val="20"/>
        </w:rPr>
        <w:t> </w:t>
      </w:r>
      <w:r>
        <w:rPr>
          <w:sz w:val="20"/>
        </w:rPr>
        <w:t>y</w:t>
      </w:r>
      <w:r>
        <w:rPr>
          <w:spacing w:val="-6"/>
          <w:sz w:val="20"/>
        </w:rPr>
        <w:t> </w:t>
      </w:r>
      <w:r>
        <w:rPr>
          <w:spacing w:val="-2"/>
          <w:sz w:val="20"/>
        </w:rPr>
        <w:t>culturales.</w:t>
      </w:r>
    </w:p>
    <w:p>
      <w:pPr>
        <w:pStyle w:val="ListParagraph"/>
        <w:numPr>
          <w:ilvl w:val="1"/>
          <w:numId w:val="23"/>
        </w:numPr>
        <w:tabs>
          <w:tab w:pos="2126" w:val="left" w:leader="none"/>
        </w:tabs>
        <w:spacing w:line="229" w:lineRule="exact" w:before="1" w:after="0"/>
        <w:ind w:left="2126" w:right="0" w:hanging="708"/>
        <w:jc w:val="left"/>
        <w:rPr>
          <w:sz w:val="20"/>
        </w:rPr>
      </w:pPr>
      <w:r>
        <w:rPr>
          <w:sz w:val="20"/>
        </w:rPr>
        <w:t>Ciudades</w:t>
      </w:r>
      <w:r>
        <w:rPr>
          <w:spacing w:val="-11"/>
          <w:sz w:val="20"/>
        </w:rPr>
        <w:t> </w:t>
      </w:r>
      <w:r>
        <w:rPr>
          <w:spacing w:val="-2"/>
          <w:sz w:val="20"/>
        </w:rPr>
        <w:t>históricas.</w:t>
      </w:r>
    </w:p>
    <w:p>
      <w:pPr>
        <w:pStyle w:val="ListParagraph"/>
        <w:numPr>
          <w:ilvl w:val="1"/>
          <w:numId w:val="23"/>
        </w:numPr>
        <w:tabs>
          <w:tab w:pos="2126" w:val="left" w:leader="none"/>
        </w:tabs>
        <w:spacing w:line="229" w:lineRule="exact" w:before="0" w:after="0"/>
        <w:ind w:left="2126" w:right="0" w:hanging="708"/>
        <w:jc w:val="left"/>
        <w:rPr>
          <w:sz w:val="20"/>
        </w:rPr>
      </w:pPr>
      <w:r>
        <w:rPr>
          <w:sz w:val="20"/>
        </w:rPr>
        <w:t>Zonas</w:t>
      </w:r>
      <w:r>
        <w:rPr>
          <w:spacing w:val="-8"/>
          <w:sz w:val="20"/>
        </w:rPr>
        <w:t> </w:t>
      </w:r>
      <w:r>
        <w:rPr>
          <w:spacing w:val="-2"/>
          <w:sz w:val="20"/>
        </w:rPr>
        <w:t>arqueológicas.</w:t>
      </w:r>
    </w:p>
    <w:p>
      <w:pPr>
        <w:pStyle w:val="ListParagraph"/>
        <w:numPr>
          <w:ilvl w:val="1"/>
          <w:numId w:val="23"/>
        </w:numPr>
        <w:tabs>
          <w:tab w:pos="2126" w:val="left" w:leader="none"/>
        </w:tabs>
        <w:spacing w:line="240" w:lineRule="auto" w:before="1" w:after="0"/>
        <w:ind w:left="2126" w:right="0" w:hanging="708"/>
        <w:jc w:val="left"/>
        <w:rPr>
          <w:sz w:val="20"/>
        </w:rPr>
      </w:pPr>
      <w:r>
        <w:rPr>
          <w:sz w:val="20"/>
        </w:rPr>
        <w:t>Reservas</w:t>
      </w:r>
      <w:r>
        <w:rPr>
          <w:spacing w:val="-5"/>
          <w:sz w:val="20"/>
        </w:rPr>
        <w:t> </w:t>
      </w:r>
      <w:r>
        <w:rPr>
          <w:sz w:val="20"/>
        </w:rPr>
        <w:t>y</w:t>
      </w:r>
      <w:r>
        <w:rPr>
          <w:spacing w:val="-4"/>
          <w:sz w:val="20"/>
        </w:rPr>
        <w:t> </w:t>
      </w:r>
      <w:r>
        <w:rPr>
          <w:spacing w:val="-2"/>
          <w:sz w:val="20"/>
        </w:rPr>
        <w:t>paisajes.</w:t>
      </w:r>
    </w:p>
    <w:p>
      <w:pPr>
        <w:pStyle w:val="BodyText"/>
      </w:pPr>
    </w:p>
    <w:p>
      <w:pPr>
        <w:pStyle w:val="BodyText"/>
        <w:spacing w:before="1"/>
        <w:ind w:left="1418"/>
        <w:jc w:val="both"/>
      </w:pPr>
      <w:r>
        <w:rPr/>
        <w:t>Así</w:t>
      </w:r>
      <w:r>
        <w:rPr>
          <w:spacing w:val="-9"/>
        </w:rPr>
        <w:t> </w:t>
      </w:r>
      <w:r>
        <w:rPr/>
        <w:t>como</w:t>
      </w:r>
      <w:r>
        <w:rPr>
          <w:spacing w:val="-6"/>
        </w:rPr>
        <w:t> </w:t>
      </w:r>
      <w:r>
        <w:rPr/>
        <w:t>los</w:t>
      </w:r>
      <w:r>
        <w:rPr>
          <w:spacing w:val="-6"/>
        </w:rPr>
        <w:t> </w:t>
      </w:r>
      <w:r>
        <w:rPr/>
        <w:t>demás</w:t>
      </w:r>
      <w:r>
        <w:rPr>
          <w:spacing w:val="-7"/>
        </w:rPr>
        <w:t> </w:t>
      </w:r>
      <w:r>
        <w:rPr/>
        <w:t>bienes</w:t>
      </w:r>
      <w:r>
        <w:rPr>
          <w:spacing w:val="-6"/>
        </w:rPr>
        <w:t> </w:t>
      </w:r>
      <w:r>
        <w:rPr/>
        <w:t>tangibles</w:t>
      </w:r>
      <w:r>
        <w:rPr>
          <w:spacing w:val="-8"/>
        </w:rPr>
        <w:t> </w:t>
      </w:r>
      <w:r>
        <w:rPr/>
        <w:t>e</w:t>
      </w:r>
      <w:r>
        <w:rPr>
          <w:spacing w:val="-6"/>
        </w:rPr>
        <w:t> </w:t>
      </w:r>
      <w:r>
        <w:rPr/>
        <w:t>intangibles</w:t>
      </w:r>
      <w:r>
        <w:rPr>
          <w:spacing w:val="-8"/>
        </w:rPr>
        <w:t> </w:t>
      </w:r>
      <w:r>
        <w:rPr/>
        <w:t>que</w:t>
      </w:r>
      <w:r>
        <w:rPr>
          <w:spacing w:val="-6"/>
        </w:rPr>
        <w:t> </w:t>
      </w:r>
      <w:r>
        <w:rPr/>
        <w:t>corresponden</w:t>
      </w:r>
      <w:r>
        <w:rPr>
          <w:spacing w:val="-8"/>
        </w:rPr>
        <w:t> </w:t>
      </w:r>
      <w:r>
        <w:rPr/>
        <w:t>al</w:t>
      </w:r>
      <w:r>
        <w:rPr>
          <w:spacing w:val="-10"/>
        </w:rPr>
        <w:t> </w:t>
      </w:r>
      <w:r>
        <w:rPr/>
        <w:t>patrimonio</w:t>
      </w:r>
      <w:r>
        <w:rPr>
          <w:spacing w:val="-8"/>
        </w:rPr>
        <w:t> </w:t>
      </w:r>
      <w:r>
        <w:rPr/>
        <w:t>cultural</w:t>
      </w:r>
      <w:r>
        <w:rPr>
          <w:spacing w:val="-7"/>
        </w:rPr>
        <w:t> </w:t>
      </w:r>
      <w:r>
        <w:rPr>
          <w:spacing w:val="-2"/>
        </w:rPr>
        <w:t>hidalguense.</w:t>
      </w:r>
    </w:p>
    <w:p>
      <w:pPr>
        <w:pStyle w:val="BodyText"/>
        <w:spacing w:before="228"/>
      </w:pPr>
    </w:p>
    <w:p>
      <w:pPr>
        <w:pStyle w:val="Heading1"/>
        <w:ind w:left="3939"/>
      </w:pPr>
      <w:r>
        <w:rPr/>
        <w:t>CAPÍTULO</w:t>
      </w:r>
      <w:r>
        <w:rPr>
          <w:spacing w:val="-6"/>
        </w:rPr>
        <w:t> </w:t>
      </w:r>
      <w:r>
        <w:rPr/>
        <w:t>VI</w:t>
      </w:r>
      <w:r>
        <w:rPr>
          <w:spacing w:val="-8"/>
        </w:rPr>
        <w:t> </w:t>
      </w:r>
      <w:r>
        <w:rPr>
          <w:spacing w:val="-5"/>
        </w:rPr>
        <w:t>BIS</w:t>
      </w:r>
    </w:p>
    <w:p>
      <w:pPr>
        <w:spacing w:before="1"/>
        <w:ind w:left="3936" w:right="3937" w:firstLine="0"/>
        <w:jc w:val="center"/>
        <w:rPr>
          <w:rFonts w:ascii="Arial"/>
          <w:b/>
          <w:sz w:val="20"/>
        </w:rPr>
      </w:pPr>
      <w:r>
        <w:rPr>
          <w:rFonts w:ascii="Arial"/>
          <w:b/>
          <w:sz w:val="20"/>
        </w:rPr>
        <w:t>DEL</w:t>
      </w:r>
      <w:r>
        <w:rPr>
          <w:rFonts w:ascii="Arial"/>
          <w:b/>
          <w:spacing w:val="-8"/>
          <w:sz w:val="20"/>
        </w:rPr>
        <w:t> </w:t>
      </w:r>
      <w:r>
        <w:rPr>
          <w:rFonts w:ascii="Arial"/>
          <w:b/>
          <w:sz w:val="20"/>
        </w:rPr>
        <w:t>PATRIMONIO</w:t>
      </w:r>
      <w:r>
        <w:rPr>
          <w:rFonts w:ascii="Arial"/>
          <w:b/>
          <w:spacing w:val="-7"/>
          <w:sz w:val="20"/>
        </w:rPr>
        <w:t> </w:t>
      </w:r>
      <w:r>
        <w:rPr>
          <w:rFonts w:ascii="Arial"/>
          <w:b/>
          <w:spacing w:val="-2"/>
          <w:sz w:val="20"/>
        </w:rPr>
        <w:t>BIOCULTURAL</w:t>
      </w:r>
    </w:p>
    <w:p>
      <w:pPr>
        <w:spacing w:before="1"/>
        <w:ind w:left="0" w:right="1419" w:firstLine="0"/>
        <w:jc w:val="right"/>
        <w:rPr>
          <w:rFonts w:ascii="Arial"/>
          <w:i/>
          <w:sz w:val="14"/>
        </w:rPr>
      </w:pPr>
      <w:r>
        <w:rPr>
          <w:rFonts w:ascii="Arial"/>
          <w:i/>
          <w:color w:val="1F75C2"/>
          <w:sz w:val="14"/>
        </w:rPr>
        <w:t>Adicionado.</w:t>
      </w:r>
      <w:r>
        <w:rPr>
          <w:rFonts w:ascii="Arial"/>
          <w:i/>
          <w:color w:val="1F75C2"/>
          <w:spacing w:val="-5"/>
          <w:sz w:val="14"/>
        </w:rPr>
        <w:t> </w:t>
      </w:r>
      <w:r>
        <w:rPr>
          <w:rFonts w:ascii="Arial"/>
          <w:i/>
          <w:color w:val="1F75C2"/>
          <w:sz w:val="14"/>
        </w:rPr>
        <w:t>P.O.</w:t>
      </w:r>
      <w:r>
        <w:rPr>
          <w:rFonts w:ascii="Arial"/>
          <w:i/>
          <w:color w:val="1F75C2"/>
          <w:spacing w:val="-5"/>
          <w:sz w:val="14"/>
        </w:rPr>
        <w:t> </w:t>
      </w:r>
      <w:r>
        <w:rPr>
          <w:rFonts w:ascii="Arial"/>
          <w:i/>
          <w:color w:val="1F75C2"/>
          <w:sz w:val="14"/>
        </w:rPr>
        <w:t>Alcance</w:t>
      </w:r>
      <w:r>
        <w:rPr>
          <w:rFonts w:ascii="Arial"/>
          <w:i/>
          <w:color w:val="1F75C2"/>
          <w:spacing w:val="-3"/>
          <w:sz w:val="14"/>
        </w:rPr>
        <w:t> </w:t>
      </w:r>
      <w:r>
        <w:rPr>
          <w:rFonts w:ascii="Arial"/>
          <w:i/>
          <w:color w:val="1F75C2"/>
          <w:sz w:val="14"/>
        </w:rPr>
        <w:t>uno</w:t>
      </w:r>
      <w:r>
        <w:rPr>
          <w:rFonts w:ascii="Arial"/>
          <w:i/>
          <w:color w:val="1F75C2"/>
          <w:spacing w:val="-3"/>
          <w:sz w:val="14"/>
        </w:rPr>
        <w:t> </w:t>
      </w:r>
      <w:r>
        <w:rPr>
          <w:rFonts w:ascii="Arial"/>
          <w:i/>
          <w:color w:val="1F75C2"/>
          <w:sz w:val="14"/>
        </w:rPr>
        <w:t>del</w:t>
      </w:r>
      <w:r>
        <w:rPr>
          <w:rFonts w:ascii="Arial"/>
          <w:i/>
          <w:color w:val="1F75C2"/>
          <w:spacing w:val="-2"/>
          <w:sz w:val="14"/>
        </w:rPr>
        <w:t> </w:t>
      </w:r>
      <w:r>
        <w:rPr>
          <w:rFonts w:ascii="Arial"/>
          <w:i/>
          <w:color w:val="1F75C2"/>
          <w:sz w:val="14"/>
        </w:rPr>
        <w:t>20</w:t>
      </w:r>
      <w:r>
        <w:rPr>
          <w:rFonts w:ascii="Arial"/>
          <w:i/>
          <w:color w:val="1F75C2"/>
          <w:spacing w:val="-3"/>
          <w:sz w:val="14"/>
        </w:rPr>
        <w:t> </w:t>
      </w:r>
      <w:r>
        <w:rPr>
          <w:rFonts w:ascii="Arial"/>
          <w:i/>
          <w:color w:val="1F75C2"/>
          <w:sz w:val="14"/>
        </w:rPr>
        <w:t>de</w:t>
      </w:r>
      <w:r>
        <w:rPr>
          <w:rFonts w:ascii="Arial"/>
          <w:i/>
          <w:color w:val="1F75C2"/>
          <w:spacing w:val="-5"/>
          <w:sz w:val="14"/>
        </w:rPr>
        <w:t> </w:t>
      </w:r>
      <w:r>
        <w:rPr>
          <w:rFonts w:ascii="Arial"/>
          <w:i/>
          <w:color w:val="1F75C2"/>
          <w:sz w:val="14"/>
        </w:rPr>
        <w:t>agosto</w:t>
      </w:r>
      <w:r>
        <w:rPr>
          <w:rFonts w:ascii="Arial"/>
          <w:i/>
          <w:color w:val="1F75C2"/>
          <w:spacing w:val="-5"/>
          <w:sz w:val="14"/>
        </w:rPr>
        <w:t> </w:t>
      </w:r>
      <w:r>
        <w:rPr>
          <w:rFonts w:ascii="Arial"/>
          <w:i/>
          <w:color w:val="1F75C2"/>
          <w:sz w:val="14"/>
        </w:rPr>
        <w:t>de</w:t>
      </w:r>
      <w:r>
        <w:rPr>
          <w:rFonts w:ascii="Arial"/>
          <w:i/>
          <w:color w:val="1F75C2"/>
          <w:spacing w:val="-3"/>
          <w:sz w:val="14"/>
        </w:rPr>
        <w:t> </w:t>
      </w:r>
      <w:r>
        <w:rPr>
          <w:rFonts w:ascii="Arial"/>
          <w:i/>
          <w:color w:val="1F75C2"/>
          <w:spacing w:val="-4"/>
          <w:sz w:val="14"/>
        </w:rPr>
        <w:t>2024.</w:t>
      </w:r>
    </w:p>
    <w:p>
      <w:pPr>
        <w:pStyle w:val="BodyText"/>
        <w:spacing w:before="68"/>
        <w:rPr>
          <w:rFonts w:ascii="Arial"/>
          <w:i/>
          <w:sz w:val="14"/>
        </w:rPr>
      </w:pPr>
    </w:p>
    <w:p>
      <w:pPr>
        <w:pStyle w:val="BodyText"/>
        <w:spacing w:before="1"/>
        <w:ind w:left="1418" w:right="1425"/>
        <w:jc w:val="both"/>
      </w:pPr>
      <w:r>
        <w:rPr>
          <w:rFonts w:ascii="Arial" w:hAnsi="Arial"/>
          <w:b/>
        </w:rPr>
        <w:t>Artículo 30 BIS. </w:t>
      </w:r>
      <w:r>
        <w:rPr/>
        <w:t>Se considera Patrimonio Biocultural, al conjunto de saberes, usos y representaciones, sociales, manifestaciones, conocimientos, innovaciones técnicas, prácticas culturales tradicionales, y elementos de la diversidad biológica, cuyos componentes interactúan estrechamente ligados a través de la práctica diaria, la cosmovisión, las creencias, mitos, y leyendas relacionadas con la naturaleza, los cuales son transmitidos a través de generaciones como valores culturales.</w:t>
      </w:r>
    </w:p>
    <w:p>
      <w:pPr>
        <w:spacing w:before="1"/>
        <w:ind w:left="0" w:right="1419" w:firstLine="0"/>
        <w:jc w:val="right"/>
        <w:rPr>
          <w:rFonts w:ascii="Arial" w:hAnsi="Arial"/>
          <w:i/>
          <w:sz w:val="14"/>
        </w:rPr>
      </w:pPr>
      <w:r>
        <w:rPr>
          <w:rFonts w:ascii="Arial" w:hAnsi="Arial"/>
          <w:i/>
          <w:color w:val="1F75C2"/>
          <w:sz w:val="14"/>
        </w:rPr>
        <w:t>Artículo</w:t>
      </w:r>
      <w:r>
        <w:rPr>
          <w:rFonts w:ascii="Arial" w:hAnsi="Arial"/>
          <w:i/>
          <w:color w:val="1F75C2"/>
          <w:spacing w:val="-6"/>
          <w:sz w:val="14"/>
        </w:rPr>
        <w:t> </w:t>
      </w:r>
      <w:r>
        <w:rPr>
          <w:rFonts w:ascii="Arial" w:hAnsi="Arial"/>
          <w:i/>
          <w:color w:val="1F75C2"/>
          <w:sz w:val="14"/>
        </w:rPr>
        <w:t>adicionado.</w:t>
      </w:r>
      <w:r>
        <w:rPr>
          <w:rFonts w:ascii="Arial" w:hAnsi="Arial"/>
          <w:i/>
          <w:color w:val="1F75C2"/>
          <w:spacing w:val="-4"/>
          <w:sz w:val="14"/>
        </w:rPr>
        <w:t> </w:t>
      </w:r>
      <w:r>
        <w:rPr>
          <w:rFonts w:ascii="Arial" w:hAnsi="Arial"/>
          <w:i/>
          <w:color w:val="1F75C2"/>
          <w:sz w:val="14"/>
        </w:rPr>
        <w:t>P.O.</w:t>
      </w:r>
      <w:r>
        <w:rPr>
          <w:rFonts w:ascii="Arial" w:hAnsi="Arial"/>
          <w:i/>
          <w:color w:val="1F75C2"/>
          <w:spacing w:val="-5"/>
          <w:sz w:val="14"/>
        </w:rPr>
        <w:t> </w:t>
      </w:r>
      <w:r>
        <w:rPr>
          <w:rFonts w:ascii="Arial" w:hAnsi="Arial"/>
          <w:i/>
          <w:color w:val="1F75C2"/>
          <w:sz w:val="14"/>
        </w:rPr>
        <w:t>Alcance</w:t>
      </w:r>
      <w:r>
        <w:rPr>
          <w:rFonts w:ascii="Arial" w:hAnsi="Arial"/>
          <w:i/>
          <w:color w:val="1F75C2"/>
          <w:spacing w:val="-4"/>
          <w:sz w:val="14"/>
        </w:rPr>
        <w:t> </w:t>
      </w:r>
      <w:r>
        <w:rPr>
          <w:rFonts w:ascii="Arial" w:hAnsi="Arial"/>
          <w:i/>
          <w:color w:val="1F75C2"/>
          <w:sz w:val="14"/>
        </w:rPr>
        <w:t>uno</w:t>
      </w:r>
      <w:r>
        <w:rPr>
          <w:rFonts w:ascii="Arial" w:hAnsi="Arial"/>
          <w:i/>
          <w:color w:val="1F75C2"/>
          <w:spacing w:val="-1"/>
          <w:sz w:val="14"/>
        </w:rPr>
        <w:t> </w:t>
      </w:r>
      <w:r>
        <w:rPr>
          <w:rFonts w:ascii="Arial" w:hAnsi="Arial"/>
          <w:i/>
          <w:color w:val="1F75C2"/>
          <w:sz w:val="14"/>
        </w:rPr>
        <w:t>del</w:t>
      </w:r>
      <w:r>
        <w:rPr>
          <w:rFonts w:ascii="Arial" w:hAnsi="Arial"/>
          <w:i/>
          <w:color w:val="1F75C2"/>
          <w:spacing w:val="-6"/>
          <w:sz w:val="14"/>
        </w:rPr>
        <w:t> </w:t>
      </w:r>
      <w:r>
        <w:rPr>
          <w:rFonts w:ascii="Arial" w:hAnsi="Arial"/>
          <w:i/>
          <w:color w:val="1F75C2"/>
          <w:sz w:val="14"/>
        </w:rPr>
        <w:t>20</w:t>
      </w:r>
      <w:r>
        <w:rPr>
          <w:rFonts w:ascii="Arial" w:hAnsi="Arial"/>
          <w:i/>
          <w:color w:val="1F75C2"/>
          <w:spacing w:val="-3"/>
          <w:sz w:val="14"/>
        </w:rPr>
        <w:t> </w:t>
      </w:r>
      <w:r>
        <w:rPr>
          <w:rFonts w:ascii="Arial" w:hAnsi="Arial"/>
          <w:i/>
          <w:color w:val="1F75C2"/>
          <w:sz w:val="14"/>
        </w:rPr>
        <w:t>de</w:t>
      </w:r>
      <w:r>
        <w:rPr>
          <w:rFonts w:ascii="Arial" w:hAnsi="Arial"/>
          <w:i/>
          <w:color w:val="1F75C2"/>
          <w:spacing w:val="-4"/>
          <w:sz w:val="14"/>
        </w:rPr>
        <w:t> </w:t>
      </w:r>
      <w:r>
        <w:rPr>
          <w:rFonts w:ascii="Arial" w:hAnsi="Arial"/>
          <w:i/>
          <w:color w:val="1F75C2"/>
          <w:sz w:val="14"/>
        </w:rPr>
        <w:t>agosto</w:t>
      </w:r>
      <w:r>
        <w:rPr>
          <w:rFonts w:ascii="Arial" w:hAnsi="Arial"/>
          <w:i/>
          <w:color w:val="1F75C2"/>
          <w:spacing w:val="-4"/>
          <w:sz w:val="14"/>
        </w:rPr>
        <w:t> </w:t>
      </w:r>
      <w:r>
        <w:rPr>
          <w:rFonts w:ascii="Arial" w:hAnsi="Arial"/>
          <w:i/>
          <w:color w:val="1F75C2"/>
          <w:sz w:val="14"/>
        </w:rPr>
        <w:t>de</w:t>
      </w:r>
      <w:r>
        <w:rPr>
          <w:rFonts w:ascii="Arial" w:hAnsi="Arial"/>
          <w:i/>
          <w:color w:val="1F75C2"/>
          <w:spacing w:val="-3"/>
          <w:sz w:val="14"/>
        </w:rPr>
        <w:t> </w:t>
      </w:r>
      <w:r>
        <w:rPr>
          <w:rFonts w:ascii="Arial" w:hAnsi="Arial"/>
          <w:i/>
          <w:color w:val="1F75C2"/>
          <w:spacing w:val="-4"/>
          <w:sz w:val="14"/>
        </w:rPr>
        <w:t>2024.</w:t>
      </w:r>
    </w:p>
    <w:p>
      <w:pPr>
        <w:pStyle w:val="BodyText"/>
        <w:spacing w:before="68"/>
        <w:rPr>
          <w:rFonts w:ascii="Arial"/>
          <w:i/>
          <w:sz w:val="14"/>
        </w:rPr>
      </w:pPr>
    </w:p>
    <w:p>
      <w:pPr>
        <w:pStyle w:val="BodyText"/>
        <w:ind w:left="1418" w:right="1425"/>
        <w:jc w:val="both"/>
      </w:pPr>
      <w:r>
        <w:rPr>
          <w:rFonts w:ascii="Arial" w:hAnsi="Arial"/>
          <w:b/>
        </w:rPr>
        <w:t>Artículo 30 TER. </w:t>
      </w:r>
      <w:r>
        <w:rPr/>
        <w:t>De manera enunciativa más no limitativa, podrán ser considerados afectos al siguiente Patrimonio Biocultural, lo siguiente:</w:t>
      </w:r>
    </w:p>
    <w:p>
      <w:pPr>
        <w:pStyle w:val="BodyText"/>
        <w:spacing w:before="1"/>
      </w:pPr>
    </w:p>
    <w:p>
      <w:pPr>
        <w:pStyle w:val="ListParagraph"/>
        <w:numPr>
          <w:ilvl w:val="0"/>
          <w:numId w:val="24"/>
        </w:numPr>
        <w:tabs>
          <w:tab w:pos="1583" w:val="left" w:leader="none"/>
        </w:tabs>
        <w:spacing w:line="240" w:lineRule="auto" w:before="0" w:after="0"/>
        <w:ind w:left="1583" w:right="0" w:hanging="165"/>
        <w:jc w:val="left"/>
        <w:rPr>
          <w:sz w:val="20"/>
        </w:rPr>
      </w:pPr>
      <w:r>
        <w:rPr>
          <w:sz w:val="20"/>
        </w:rPr>
        <w:t>Conocimientos</w:t>
      </w:r>
      <w:r>
        <w:rPr>
          <w:spacing w:val="-9"/>
          <w:sz w:val="20"/>
        </w:rPr>
        <w:t> </w:t>
      </w:r>
      <w:r>
        <w:rPr>
          <w:sz w:val="20"/>
        </w:rPr>
        <w:t>y</w:t>
      </w:r>
      <w:r>
        <w:rPr>
          <w:spacing w:val="-9"/>
          <w:sz w:val="20"/>
        </w:rPr>
        <w:t> </w:t>
      </w:r>
      <w:r>
        <w:rPr>
          <w:sz w:val="20"/>
        </w:rPr>
        <w:t>saberes</w:t>
      </w:r>
      <w:r>
        <w:rPr>
          <w:spacing w:val="-7"/>
          <w:sz w:val="20"/>
        </w:rPr>
        <w:t> </w:t>
      </w:r>
      <w:r>
        <w:rPr>
          <w:spacing w:val="-2"/>
          <w:sz w:val="20"/>
        </w:rPr>
        <w:t>tradicionales;</w:t>
      </w:r>
    </w:p>
    <w:p>
      <w:pPr>
        <w:pStyle w:val="ListParagraph"/>
        <w:numPr>
          <w:ilvl w:val="0"/>
          <w:numId w:val="24"/>
        </w:numPr>
        <w:tabs>
          <w:tab w:pos="1638" w:val="left" w:leader="none"/>
        </w:tabs>
        <w:spacing w:line="240" w:lineRule="auto" w:before="229" w:after="0"/>
        <w:ind w:left="1638" w:right="0" w:hanging="220"/>
        <w:jc w:val="left"/>
        <w:rPr>
          <w:sz w:val="20"/>
        </w:rPr>
      </w:pPr>
      <w:r>
        <w:rPr>
          <w:spacing w:val="-2"/>
          <w:sz w:val="20"/>
        </w:rPr>
        <w:t>Diseños;</w:t>
      </w:r>
    </w:p>
    <w:p>
      <w:pPr>
        <w:pStyle w:val="BodyText"/>
      </w:pPr>
    </w:p>
    <w:p>
      <w:pPr>
        <w:pStyle w:val="ListParagraph"/>
        <w:numPr>
          <w:ilvl w:val="0"/>
          <w:numId w:val="24"/>
        </w:numPr>
        <w:tabs>
          <w:tab w:pos="1693" w:val="left" w:leader="none"/>
        </w:tabs>
        <w:spacing w:line="240" w:lineRule="auto" w:before="0" w:after="0"/>
        <w:ind w:left="1693" w:right="0" w:hanging="275"/>
        <w:jc w:val="left"/>
        <w:rPr>
          <w:sz w:val="20"/>
        </w:rPr>
      </w:pPr>
      <w:r>
        <w:rPr>
          <w:sz w:val="20"/>
        </w:rPr>
        <w:t>Juegos</w:t>
      </w:r>
      <w:r>
        <w:rPr>
          <w:spacing w:val="-9"/>
          <w:sz w:val="20"/>
        </w:rPr>
        <w:t> </w:t>
      </w:r>
      <w:r>
        <w:rPr>
          <w:spacing w:val="-2"/>
          <w:sz w:val="20"/>
        </w:rPr>
        <w:t>tradicionales;</w:t>
      </w:r>
    </w:p>
    <w:p>
      <w:pPr>
        <w:pStyle w:val="BodyText"/>
        <w:spacing w:before="2"/>
      </w:pPr>
    </w:p>
    <w:p>
      <w:pPr>
        <w:pStyle w:val="ListParagraph"/>
        <w:numPr>
          <w:ilvl w:val="0"/>
          <w:numId w:val="24"/>
        </w:numPr>
        <w:tabs>
          <w:tab w:pos="1717" w:val="left" w:leader="none"/>
        </w:tabs>
        <w:spacing w:line="240" w:lineRule="auto" w:before="0" w:after="0"/>
        <w:ind w:left="1717" w:right="0" w:hanging="299"/>
        <w:jc w:val="left"/>
        <w:rPr>
          <w:sz w:val="20"/>
        </w:rPr>
      </w:pPr>
      <w:r>
        <w:rPr>
          <w:sz w:val="20"/>
        </w:rPr>
        <w:t>Medicina</w:t>
      </w:r>
      <w:r>
        <w:rPr>
          <w:spacing w:val="-14"/>
          <w:sz w:val="20"/>
        </w:rPr>
        <w:t> </w:t>
      </w:r>
      <w:r>
        <w:rPr>
          <w:spacing w:val="-2"/>
          <w:sz w:val="20"/>
        </w:rPr>
        <w:t>Tradicional;</w:t>
      </w:r>
    </w:p>
    <w:p>
      <w:pPr>
        <w:pStyle w:val="ListParagraph"/>
        <w:numPr>
          <w:ilvl w:val="0"/>
          <w:numId w:val="24"/>
        </w:numPr>
        <w:tabs>
          <w:tab w:pos="1661" w:val="left" w:leader="none"/>
        </w:tabs>
        <w:spacing w:line="240" w:lineRule="auto" w:before="228" w:after="0"/>
        <w:ind w:left="1661" w:right="0" w:hanging="243"/>
        <w:jc w:val="left"/>
        <w:rPr>
          <w:sz w:val="20"/>
        </w:rPr>
      </w:pPr>
      <w:r>
        <w:rPr>
          <w:sz w:val="20"/>
        </w:rPr>
        <w:t>Paisajes</w:t>
      </w:r>
      <w:r>
        <w:rPr>
          <w:spacing w:val="-10"/>
          <w:sz w:val="20"/>
        </w:rPr>
        <w:t> </w:t>
      </w:r>
      <w:r>
        <w:rPr>
          <w:spacing w:val="-2"/>
          <w:sz w:val="20"/>
        </w:rPr>
        <w:t>Bioculturales;</w:t>
      </w:r>
    </w:p>
    <w:p>
      <w:pPr>
        <w:pStyle w:val="BodyText"/>
        <w:spacing w:before="1"/>
      </w:pPr>
    </w:p>
    <w:p>
      <w:pPr>
        <w:pStyle w:val="ListParagraph"/>
        <w:numPr>
          <w:ilvl w:val="0"/>
          <w:numId w:val="24"/>
        </w:numPr>
        <w:tabs>
          <w:tab w:pos="1715" w:val="left" w:leader="none"/>
        </w:tabs>
        <w:spacing w:line="240" w:lineRule="auto" w:before="0" w:after="0"/>
        <w:ind w:left="1715" w:right="0" w:hanging="297"/>
        <w:jc w:val="left"/>
        <w:rPr>
          <w:sz w:val="20"/>
        </w:rPr>
      </w:pPr>
      <w:r>
        <w:rPr>
          <w:sz w:val="20"/>
        </w:rPr>
        <w:t>Recursos</w:t>
      </w:r>
      <w:r>
        <w:rPr>
          <w:spacing w:val="-7"/>
          <w:sz w:val="20"/>
        </w:rPr>
        <w:t> </w:t>
      </w:r>
      <w:r>
        <w:rPr>
          <w:spacing w:val="-2"/>
          <w:sz w:val="20"/>
        </w:rPr>
        <w:t>Genéticos;</w:t>
      </w:r>
    </w:p>
    <w:p>
      <w:pPr>
        <w:pStyle w:val="BodyText"/>
        <w:spacing w:before="1"/>
      </w:pPr>
    </w:p>
    <w:p>
      <w:pPr>
        <w:pStyle w:val="ListParagraph"/>
        <w:numPr>
          <w:ilvl w:val="0"/>
          <w:numId w:val="24"/>
        </w:numPr>
        <w:tabs>
          <w:tab w:pos="1770" w:val="left" w:leader="none"/>
        </w:tabs>
        <w:spacing w:line="240" w:lineRule="auto" w:before="0" w:after="0"/>
        <w:ind w:left="1770" w:right="0" w:hanging="352"/>
        <w:jc w:val="left"/>
        <w:rPr>
          <w:sz w:val="20"/>
        </w:rPr>
      </w:pPr>
      <w:r>
        <w:rPr>
          <w:sz w:val="20"/>
        </w:rPr>
        <w:t>Rutas</w:t>
      </w:r>
      <w:r>
        <w:rPr>
          <w:spacing w:val="-8"/>
          <w:sz w:val="20"/>
        </w:rPr>
        <w:t> </w:t>
      </w:r>
      <w:r>
        <w:rPr>
          <w:sz w:val="20"/>
        </w:rPr>
        <w:t>y/o</w:t>
      </w:r>
      <w:r>
        <w:rPr>
          <w:spacing w:val="-7"/>
          <w:sz w:val="20"/>
        </w:rPr>
        <w:t> </w:t>
      </w:r>
      <w:r>
        <w:rPr>
          <w:sz w:val="20"/>
        </w:rPr>
        <w:t>itinerarios</w:t>
      </w:r>
      <w:r>
        <w:rPr>
          <w:spacing w:val="-7"/>
          <w:sz w:val="20"/>
        </w:rPr>
        <w:t> </w:t>
      </w:r>
      <w:r>
        <w:rPr>
          <w:spacing w:val="-2"/>
          <w:sz w:val="20"/>
        </w:rPr>
        <w:t>bioculturales;</w:t>
      </w:r>
    </w:p>
    <w:p>
      <w:pPr>
        <w:pStyle w:val="ListParagraph"/>
        <w:numPr>
          <w:ilvl w:val="0"/>
          <w:numId w:val="24"/>
        </w:numPr>
        <w:tabs>
          <w:tab w:pos="1825" w:val="left" w:leader="none"/>
        </w:tabs>
        <w:spacing w:line="240" w:lineRule="auto" w:before="228" w:after="0"/>
        <w:ind w:left="1825" w:right="0" w:hanging="407"/>
        <w:jc w:val="left"/>
        <w:rPr>
          <w:sz w:val="20"/>
        </w:rPr>
      </w:pPr>
      <w:r>
        <w:rPr>
          <w:sz w:val="20"/>
        </w:rPr>
        <w:t>Tecnologías;</w:t>
      </w:r>
      <w:r>
        <w:rPr>
          <w:spacing w:val="-13"/>
          <w:sz w:val="20"/>
        </w:rPr>
        <w:t> </w:t>
      </w:r>
      <w:r>
        <w:rPr>
          <w:spacing w:val="-10"/>
          <w:sz w:val="20"/>
        </w:rPr>
        <w:t>y</w:t>
      </w:r>
    </w:p>
    <w:p>
      <w:pPr>
        <w:pStyle w:val="BodyText"/>
        <w:spacing w:before="1"/>
      </w:pPr>
    </w:p>
    <w:p>
      <w:pPr>
        <w:pStyle w:val="ListParagraph"/>
        <w:numPr>
          <w:ilvl w:val="0"/>
          <w:numId w:val="24"/>
        </w:numPr>
        <w:tabs>
          <w:tab w:pos="1715" w:val="left" w:leader="none"/>
        </w:tabs>
        <w:spacing w:line="240" w:lineRule="auto" w:before="0" w:after="0"/>
        <w:ind w:left="1715" w:right="0" w:hanging="297"/>
        <w:jc w:val="left"/>
        <w:rPr>
          <w:sz w:val="20"/>
        </w:rPr>
      </w:pPr>
      <w:r>
        <w:rPr>
          <w:sz w:val="20"/>
        </w:rPr>
        <w:t>Tradiciones</w:t>
      </w:r>
      <w:r>
        <w:rPr>
          <w:spacing w:val="-14"/>
          <w:sz w:val="20"/>
        </w:rPr>
        <w:t> </w:t>
      </w:r>
      <w:r>
        <w:rPr>
          <w:spacing w:val="-2"/>
          <w:sz w:val="20"/>
        </w:rPr>
        <w:t>Orales</w:t>
      </w:r>
    </w:p>
    <w:p>
      <w:pPr>
        <w:spacing w:before="2"/>
        <w:ind w:left="6812" w:right="0" w:firstLine="0"/>
        <w:jc w:val="left"/>
        <w:rPr>
          <w:rFonts w:ascii="Arial" w:hAnsi="Arial"/>
          <w:i/>
          <w:sz w:val="14"/>
        </w:rPr>
      </w:pPr>
      <w:r>
        <w:rPr>
          <w:rFonts w:ascii="Arial" w:hAnsi="Arial"/>
          <w:i/>
          <w:color w:val="1F75C2"/>
          <w:sz w:val="14"/>
        </w:rPr>
        <w:t>Artículo</w:t>
      </w:r>
      <w:r>
        <w:rPr>
          <w:rFonts w:ascii="Arial" w:hAnsi="Arial"/>
          <w:i/>
          <w:color w:val="1F75C2"/>
          <w:spacing w:val="-6"/>
          <w:sz w:val="14"/>
        </w:rPr>
        <w:t> </w:t>
      </w:r>
      <w:r>
        <w:rPr>
          <w:rFonts w:ascii="Arial" w:hAnsi="Arial"/>
          <w:i/>
          <w:color w:val="1F75C2"/>
          <w:sz w:val="14"/>
        </w:rPr>
        <w:t>adicionado.</w:t>
      </w:r>
      <w:r>
        <w:rPr>
          <w:rFonts w:ascii="Arial" w:hAnsi="Arial"/>
          <w:i/>
          <w:color w:val="1F75C2"/>
          <w:spacing w:val="-4"/>
          <w:sz w:val="14"/>
        </w:rPr>
        <w:t> </w:t>
      </w:r>
      <w:r>
        <w:rPr>
          <w:rFonts w:ascii="Arial" w:hAnsi="Arial"/>
          <w:i/>
          <w:color w:val="1F75C2"/>
          <w:sz w:val="14"/>
        </w:rPr>
        <w:t>P.O.</w:t>
      </w:r>
      <w:r>
        <w:rPr>
          <w:rFonts w:ascii="Arial" w:hAnsi="Arial"/>
          <w:i/>
          <w:color w:val="1F75C2"/>
          <w:spacing w:val="-5"/>
          <w:sz w:val="14"/>
        </w:rPr>
        <w:t> </w:t>
      </w:r>
      <w:r>
        <w:rPr>
          <w:rFonts w:ascii="Arial" w:hAnsi="Arial"/>
          <w:i/>
          <w:color w:val="1F75C2"/>
          <w:sz w:val="14"/>
        </w:rPr>
        <w:t>Alcance</w:t>
      </w:r>
      <w:r>
        <w:rPr>
          <w:rFonts w:ascii="Arial" w:hAnsi="Arial"/>
          <w:i/>
          <w:color w:val="1F75C2"/>
          <w:spacing w:val="-4"/>
          <w:sz w:val="14"/>
        </w:rPr>
        <w:t> </w:t>
      </w:r>
      <w:r>
        <w:rPr>
          <w:rFonts w:ascii="Arial" w:hAnsi="Arial"/>
          <w:i/>
          <w:color w:val="1F75C2"/>
          <w:sz w:val="14"/>
        </w:rPr>
        <w:t>uno</w:t>
      </w:r>
      <w:r>
        <w:rPr>
          <w:rFonts w:ascii="Arial" w:hAnsi="Arial"/>
          <w:i/>
          <w:color w:val="1F75C2"/>
          <w:spacing w:val="-1"/>
          <w:sz w:val="14"/>
        </w:rPr>
        <w:t> </w:t>
      </w:r>
      <w:r>
        <w:rPr>
          <w:rFonts w:ascii="Arial" w:hAnsi="Arial"/>
          <w:i/>
          <w:color w:val="1F75C2"/>
          <w:sz w:val="14"/>
        </w:rPr>
        <w:t>del</w:t>
      </w:r>
      <w:r>
        <w:rPr>
          <w:rFonts w:ascii="Arial" w:hAnsi="Arial"/>
          <w:i/>
          <w:color w:val="1F75C2"/>
          <w:spacing w:val="-6"/>
          <w:sz w:val="14"/>
        </w:rPr>
        <w:t> </w:t>
      </w:r>
      <w:r>
        <w:rPr>
          <w:rFonts w:ascii="Arial" w:hAnsi="Arial"/>
          <w:i/>
          <w:color w:val="1F75C2"/>
          <w:sz w:val="14"/>
        </w:rPr>
        <w:t>20</w:t>
      </w:r>
      <w:r>
        <w:rPr>
          <w:rFonts w:ascii="Arial" w:hAnsi="Arial"/>
          <w:i/>
          <w:color w:val="1F75C2"/>
          <w:spacing w:val="-3"/>
          <w:sz w:val="14"/>
        </w:rPr>
        <w:t> </w:t>
      </w:r>
      <w:r>
        <w:rPr>
          <w:rFonts w:ascii="Arial" w:hAnsi="Arial"/>
          <w:i/>
          <w:color w:val="1F75C2"/>
          <w:sz w:val="14"/>
        </w:rPr>
        <w:t>de</w:t>
      </w:r>
      <w:r>
        <w:rPr>
          <w:rFonts w:ascii="Arial" w:hAnsi="Arial"/>
          <w:i/>
          <w:color w:val="1F75C2"/>
          <w:spacing w:val="-4"/>
          <w:sz w:val="14"/>
        </w:rPr>
        <w:t> </w:t>
      </w:r>
      <w:r>
        <w:rPr>
          <w:rFonts w:ascii="Arial" w:hAnsi="Arial"/>
          <w:i/>
          <w:color w:val="1F75C2"/>
          <w:sz w:val="14"/>
        </w:rPr>
        <w:t>agosto</w:t>
      </w:r>
      <w:r>
        <w:rPr>
          <w:rFonts w:ascii="Arial" w:hAnsi="Arial"/>
          <w:i/>
          <w:color w:val="1F75C2"/>
          <w:spacing w:val="-4"/>
          <w:sz w:val="14"/>
        </w:rPr>
        <w:t> </w:t>
      </w:r>
      <w:r>
        <w:rPr>
          <w:rFonts w:ascii="Arial" w:hAnsi="Arial"/>
          <w:i/>
          <w:color w:val="1F75C2"/>
          <w:sz w:val="14"/>
        </w:rPr>
        <w:t>de</w:t>
      </w:r>
      <w:r>
        <w:rPr>
          <w:rFonts w:ascii="Arial" w:hAnsi="Arial"/>
          <w:i/>
          <w:color w:val="1F75C2"/>
          <w:spacing w:val="-3"/>
          <w:sz w:val="14"/>
        </w:rPr>
        <w:t> </w:t>
      </w:r>
      <w:r>
        <w:rPr>
          <w:rFonts w:ascii="Arial" w:hAnsi="Arial"/>
          <w:i/>
          <w:color w:val="1F75C2"/>
          <w:spacing w:val="-4"/>
          <w:sz w:val="14"/>
        </w:rPr>
        <w:t>2024.</w:t>
      </w:r>
    </w:p>
    <w:p>
      <w:pPr>
        <w:pStyle w:val="Heading1"/>
        <w:spacing w:line="229" w:lineRule="exact" w:before="229"/>
      </w:pPr>
      <w:r>
        <w:rPr/>
        <w:t>CAPÍTULO</w:t>
      </w:r>
      <w:r>
        <w:rPr>
          <w:spacing w:val="-10"/>
        </w:rPr>
        <w:t> </w:t>
      </w:r>
      <w:r>
        <w:rPr>
          <w:spacing w:val="-5"/>
        </w:rPr>
        <w:t>VII</w:t>
      </w:r>
    </w:p>
    <w:p>
      <w:pPr>
        <w:spacing w:line="229" w:lineRule="exact" w:before="0"/>
        <w:ind w:left="1313" w:right="1319" w:firstLine="0"/>
        <w:jc w:val="center"/>
        <w:rPr>
          <w:rFonts w:ascii="Arial"/>
          <w:b/>
          <w:sz w:val="20"/>
        </w:rPr>
      </w:pPr>
      <w:r>
        <w:rPr>
          <w:rFonts w:ascii="Arial"/>
          <w:b/>
          <w:sz w:val="20"/>
        </w:rPr>
        <w:t>DE</w:t>
      </w:r>
      <w:r>
        <w:rPr>
          <w:rFonts w:ascii="Arial"/>
          <w:b/>
          <w:spacing w:val="-8"/>
          <w:sz w:val="20"/>
        </w:rPr>
        <w:t> </w:t>
      </w:r>
      <w:r>
        <w:rPr>
          <w:rFonts w:ascii="Arial"/>
          <w:b/>
          <w:sz w:val="20"/>
        </w:rPr>
        <w:t>LAS</w:t>
      </w:r>
      <w:r>
        <w:rPr>
          <w:rFonts w:ascii="Arial"/>
          <w:b/>
          <w:spacing w:val="-8"/>
          <w:sz w:val="20"/>
        </w:rPr>
        <w:t> </w:t>
      </w:r>
      <w:r>
        <w:rPr>
          <w:rFonts w:ascii="Arial"/>
          <w:b/>
          <w:sz w:val="20"/>
        </w:rPr>
        <w:t>DECLARATORIAS</w:t>
      </w:r>
      <w:r>
        <w:rPr>
          <w:rFonts w:ascii="Arial"/>
          <w:b/>
          <w:spacing w:val="-7"/>
          <w:sz w:val="20"/>
        </w:rPr>
        <w:t> </w:t>
      </w:r>
      <w:r>
        <w:rPr>
          <w:rFonts w:ascii="Arial"/>
          <w:b/>
          <w:sz w:val="20"/>
        </w:rPr>
        <w:t>DE</w:t>
      </w:r>
      <w:r>
        <w:rPr>
          <w:rFonts w:ascii="Arial"/>
          <w:b/>
          <w:spacing w:val="-8"/>
          <w:sz w:val="20"/>
        </w:rPr>
        <w:t> </w:t>
      </w:r>
      <w:r>
        <w:rPr>
          <w:rFonts w:ascii="Arial"/>
          <w:b/>
          <w:sz w:val="20"/>
        </w:rPr>
        <w:t>PATRIMONIO</w:t>
      </w:r>
      <w:r>
        <w:rPr>
          <w:rFonts w:ascii="Arial"/>
          <w:b/>
          <w:spacing w:val="-6"/>
          <w:sz w:val="20"/>
        </w:rPr>
        <w:t> </w:t>
      </w:r>
      <w:r>
        <w:rPr>
          <w:rFonts w:ascii="Arial"/>
          <w:b/>
          <w:sz w:val="20"/>
        </w:rPr>
        <w:t>CULTURAL</w:t>
      </w:r>
      <w:r>
        <w:rPr>
          <w:rFonts w:ascii="Arial"/>
          <w:b/>
          <w:spacing w:val="-7"/>
          <w:sz w:val="20"/>
        </w:rPr>
        <w:t> </w:t>
      </w:r>
      <w:r>
        <w:rPr>
          <w:rFonts w:ascii="Arial"/>
          <w:b/>
          <w:sz w:val="20"/>
        </w:rPr>
        <w:t>DEL</w:t>
      </w:r>
      <w:r>
        <w:rPr>
          <w:rFonts w:ascii="Arial"/>
          <w:b/>
          <w:spacing w:val="-5"/>
          <w:sz w:val="20"/>
        </w:rPr>
        <w:t> </w:t>
      </w:r>
      <w:r>
        <w:rPr>
          <w:rFonts w:ascii="Arial"/>
          <w:b/>
          <w:spacing w:val="-2"/>
          <w:sz w:val="20"/>
        </w:rPr>
        <w:t>ESTADO</w:t>
      </w:r>
    </w:p>
    <w:p>
      <w:pPr>
        <w:pStyle w:val="BodyText"/>
        <w:spacing w:before="1"/>
        <w:rPr>
          <w:rFonts w:ascii="Arial"/>
          <w:b/>
        </w:rPr>
      </w:pPr>
    </w:p>
    <w:p>
      <w:pPr>
        <w:pStyle w:val="BodyText"/>
        <w:ind w:left="1418" w:right="1424" w:hanging="1"/>
        <w:jc w:val="center"/>
      </w:pPr>
      <w:r>
        <w:rPr>
          <w:rFonts w:ascii="Arial" w:hAnsi="Arial"/>
          <w:b/>
        </w:rPr>
        <w:t>Artículo</w:t>
      </w:r>
      <w:r>
        <w:rPr>
          <w:rFonts w:ascii="Arial" w:hAnsi="Arial"/>
          <w:b/>
          <w:spacing w:val="24"/>
        </w:rPr>
        <w:t> </w:t>
      </w:r>
      <w:r>
        <w:rPr>
          <w:rFonts w:ascii="Arial" w:hAnsi="Arial"/>
          <w:b/>
        </w:rPr>
        <w:t>31.</w:t>
      </w:r>
      <w:r>
        <w:rPr>
          <w:rFonts w:ascii="Arial" w:hAnsi="Arial"/>
          <w:b/>
          <w:spacing w:val="24"/>
        </w:rPr>
        <w:t> </w:t>
      </w:r>
      <w:r>
        <w:rPr/>
        <w:t>Con</w:t>
      </w:r>
      <w:r>
        <w:rPr>
          <w:spacing w:val="25"/>
        </w:rPr>
        <w:t> </w:t>
      </w:r>
      <w:r>
        <w:rPr/>
        <w:t>el</w:t>
      </w:r>
      <w:r>
        <w:rPr>
          <w:spacing w:val="24"/>
        </w:rPr>
        <w:t> </w:t>
      </w:r>
      <w:r>
        <w:rPr/>
        <w:t>objeto</w:t>
      </w:r>
      <w:r>
        <w:rPr>
          <w:spacing w:val="25"/>
        </w:rPr>
        <w:t> </w:t>
      </w:r>
      <w:r>
        <w:rPr/>
        <w:t>de</w:t>
      </w:r>
      <w:r>
        <w:rPr>
          <w:spacing w:val="23"/>
        </w:rPr>
        <w:t> </w:t>
      </w:r>
      <w:r>
        <w:rPr/>
        <w:t>restaurar,</w:t>
      </w:r>
      <w:r>
        <w:rPr>
          <w:spacing w:val="26"/>
        </w:rPr>
        <w:t> </w:t>
      </w:r>
      <w:r>
        <w:rPr/>
        <w:t>preservar,</w:t>
      </w:r>
      <w:r>
        <w:rPr>
          <w:spacing w:val="23"/>
        </w:rPr>
        <w:t> </w:t>
      </w:r>
      <w:r>
        <w:rPr/>
        <w:t>difundir</w:t>
      </w:r>
      <w:r>
        <w:rPr>
          <w:spacing w:val="24"/>
        </w:rPr>
        <w:t> </w:t>
      </w:r>
      <w:r>
        <w:rPr/>
        <w:t>y</w:t>
      </w:r>
      <w:r>
        <w:rPr>
          <w:spacing w:val="24"/>
        </w:rPr>
        <w:t> </w:t>
      </w:r>
      <w:r>
        <w:rPr/>
        <w:t>garantizar</w:t>
      </w:r>
      <w:r>
        <w:rPr>
          <w:spacing w:val="26"/>
        </w:rPr>
        <w:t> </w:t>
      </w:r>
      <w:r>
        <w:rPr/>
        <w:t>la</w:t>
      </w:r>
      <w:r>
        <w:rPr>
          <w:spacing w:val="23"/>
        </w:rPr>
        <w:t> </w:t>
      </w:r>
      <w:r>
        <w:rPr/>
        <w:t>permanencia</w:t>
      </w:r>
      <w:r>
        <w:rPr>
          <w:spacing w:val="25"/>
        </w:rPr>
        <w:t> </w:t>
      </w:r>
      <w:r>
        <w:rPr/>
        <w:t>del</w:t>
      </w:r>
      <w:r>
        <w:rPr>
          <w:spacing w:val="25"/>
        </w:rPr>
        <w:t> </w:t>
      </w:r>
      <w:r>
        <w:rPr/>
        <w:t>patrimonio cultural</w:t>
      </w:r>
      <w:r>
        <w:rPr>
          <w:spacing w:val="52"/>
        </w:rPr>
        <w:t> </w:t>
      </w:r>
      <w:r>
        <w:rPr/>
        <w:t>tangible,</w:t>
      </w:r>
      <w:r>
        <w:rPr>
          <w:spacing w:val="54"/>
        </w:rPr>
        <w:t> </w:t>
      </w:r>
      <w:r>
        <w:rPr/>
        <w:t>intangible</w:t>
      </w:r>
      <w:r>
        <w:rPr>
          <w:spacing w:val="52"/>
        </w:rPr>
        <w:t> </w:t>
      </w:r>
      <w:r>
        <w:rPr/>
        <w:t>y</w:t>
      </w:r>
      <w:r>
        <w:rPr>
          <w:spacing w:val="55"/>
        </w:rPr>
        <w:t> </w:t>
      </w:r>
      <w:r>
        <w:rPr/>
        <w:t>biocultural</w:t>
      </w:r>
      <w:r>
        <w:rPr>
          <w:spacing w:val="53"/>
        </w:rPr>
        <w:t> </w:t>
      </w:r>
      <w:r>
        <w:rPr/>
        <w:t>del</w:t>
      </w:r>
      <w:r>
        <w:rPr>
          <w:spacing w:val="52"/>
        </w:rPr>
        <w:t> </w:t>
      </w:r>
      <w:r>
        <w:rPr/>
        <w:t>Estado,</w:t>
      </w:r>
      <w:r>
        <w:rPr>
          <w:spacing w:val="53"/>
        </w:rPr>
        <w:t> </w:t>
      </w:r>
      <w:r>
        <w:rPr/>
        <w:t>se</w:t>
      </w:r>
      <w:r>
        <w:rPr>
          <w:spacing w:val="53"/>
        </w:rPr>
        <w:t> </w:t>
      </w:r>
      <w:r>
        <w:rPr/>
        <w:t>establecen</w:t>
      </w:r>
      <w:r>
        <w:rPr>
          <w:spacing w:val="54"/>
        </w:rPr>
        <w:t> </w:t>
      </w:r>
      <w:r>
        <w:rPr/>
        <w:t>las</w:t>
      </w:r>
      <w:r>
        <w:rPr>
          <w:spacing w:val="54"/>
        </w:rPr>
        <w:t> </w:t>
      </w:r>
      <w:r>
        <w:rPr/>
        <w:t>Declaratorias</w:t>
      </w:r>
      <w:r>
        <w:rPr>
          <w:spacing w:val="53"/>
        </w:rPr>
        <w:t> </w:t>
      </w:r>
      <w:r>
        <w:rPr/>
        <w:t>de</w:t>
      </w:r>
      <w:r>
        <w:rPr>
          <w:spacing w:val="55"/>
        </w:rPr>
        <w:t> </w:t>
      </w:r>
      <w:r>
        <w:rPr>
          <w:spacing w:val="-2"/>
        </w:rPr>
        <w:t>Patrimonio</w:t>
      </w:r>
    </w:p>
    <w:p>
      <w:pPr>
        <w:pStyle w:val="BodyText"/>
        <w:spacing w:after="0"/>
        <w:jc w:val="center"/>
        <w:sectPr>
          <w:pgSz w:w="12250" w:h="15820"/>
          <w:pgMar w:header="0" w:footer="969" w:top="1640" w:bottom="1160" w:left="0" w:right="0"/>
        </w:sectPr>
      </w:pPr>
    </w:p>
    <w:p>
      <w:pPr>
        <w:pStyle w:val="BodyText"/>
        <w:spacing w:before="56"/>
        <w:ind w:left="1418" w:right="1425"/>
        <w:jc w:val="both"/>
      </w:pPr>
      <w:r>
        <w:rPr/>
        <w:t>Cultural y biocultural, para reconocer la importancia histórica, cultural y patrimonial de centros históricos, espacios públicos de valor cultural, monumentos, bienes muebles, así como tradiciones, costumbres, manifestaciones artísticas y culturales o elementos relacionados con la biocultura.</w:t>
      </w:r>
    </w:p>
    <w:p>
      <w:pPr>
        <w:spacing w:before="0"/>
        <w:ind w:left="6870" w:right="0" w:firstLine="0"/>
        <w:jc w:val="left"/>
        <w:rPr>
          <w:rFonts w:ascii="Arial" w:hAnsi="Arial"/>
          <w:i/>
          <w:sz w:val="14"/>
        </w:rPr>
      </w:pPr>
      <w:r>
        <w:rPr>
          <w:rFonts w:ascii="Arial" w:hAnsi="Arial"/>
          <w:i/>
          <w:color w:val="1F75C2"/>
          <w:sz w:val="14"/>
        </w:rPr>
        <w:t>Párrafo</w:t>
      </w:r>
      <w:r>
        <w:rPr>
          <w:rFonts w:ascii="Arial" w:hAnsi="Arial"/>
          <w:i/>
          <w:color w:val="1F75C2"/>
          <w:spacing w:val="-4"/>
          <w:sz w:val="14"/>
        </w:rPr>
        <w:t> </w:t>
      </w:r>
      <w:r>
        <w:rPr>
          <w:rFonts w:ascii="Arial" w:hAnsi="Arial"/>
          <w:i/>
          <w:color w:val="1F75C2"/>
          <w:sz w:val="14"/>
        </w:rPr>
        <w:t>reformado.</w:t>
      </w:r>
      <w:r>
        <w:rPr>
          <w:rFonts w:ascii="Arial" w:hAnsi="Arial"/>
          <w:i/>
          <w:color w:val="1F75C2"/>
          <w:spacing w:val="-5"/>
          <w:sz w:val="14"/>
        </w:rPr>
        <w:t> </w:t>
      </w:r>
      <w:r>
        <w:rPr>
          <w:rFonts w:ascii="Arial" w:hAnsi="Arial"/>
          <w:i/>
          <w:color w:val="1F75C2"/>
          <w:sz w:val="14"/>
        </w:rPr>
        <w:t>P.O.</w:t>
      </w:r>
      <w:r>
        <w:rPr>
          <w:rFonts w:ascii="Arial" w:hAnsi="Arial"/>
          <w:i/>
          <w:color w:val="1F75C2"/>
          <w:spacing w:val="-5"/>
          <w:sz w:val="14"/>
        </w:rPr>
        <w:t> </w:t>
      </w:r>
      <w:r>
        <w:rPr>
          <w:rFonts w:ascii="Arial" w:hAnsi="Arial"/>
          <w:i/>
          <w:color w:val="1F75C2"/>
          <w:sz w:val="14"/>
        </w:rPr>
        <w:t>Alcance</w:t>
      </w:r>
      <w:r>
        <w:rPr>
          <w:rFonts w:ascii="Arial" w:hAnsi="Arial"/>
          <w:i/>
          <w:color w:val="1F75C2"/>
          <w:spacing w:val="-3"/>
          <w:sz w:val="14"/>
        </w:rPr>
        <w:t> </w:t>
      </w:r>
      <w:r>
        <w:rPr>
          <w:rFonts w:ascii="Arial" w:hAnsi="Arial"/>
          <w:i/>
          <w:color w:val="1F75C2"/>
          <w:sz w:val="14"/>
        </w:rPr>
        <w:t>uno</w:t>
      </w:r>
      <w:r>
        <w:rPr>
          <w:rFonts w:ascii="Arial" w:hAnsi="Arial"/>
          <w:i/>
          <w:color w:val="1F75C2"/>
          <w:spacing w:val="-5"/>
          <w:sz w:val="14"/>
        </w:rPr>
        <w:t> </w:t>
      </w:r>
      <w:r>
        <w:rPr>
          <w:rFonts w:ascii="Arial" w:hAnsi="Arial"/>
          <w:i/>
          <w:color w:val="1F75C2"/>
          <w:sz w:val="14"/>
        </w:rPr>
        <w:t>del</w:t>
      </w:r>
      <w:r>
        <w:rPr>
          <w:rFonts w:ascii="Arial" w:hAnsi="Arial"/>
          <w:i/>
          <w:color w:val="1F75C2"/>
          <w:spacing w:val="-5"/>
          <w:sz w:val="14"/>
        </w:rPr>
        <w:t> </w:t>
      </w:r>
      <w:r>
        <w:rPr>
          <w:rFonts w:ascii="Arial" w:hAnsi="Arial"/>
          <w:i/>
          <w:color w:val="1F75C2"/>
          <w:sz w:val="14"/>
        </w:rPr>
        <w:t>20</w:t>
      </w:r>
      <w:r>
        <w:rPr>
          <w:rFonts w:ascii="Arial" w:hAnsi="Arial"/>
          <w:i/>
          <w:color w:val="1F75C2"/>
          <w:spacing w:val="-3"/>
          <w:sz w:val="14"/>
        </w:rPr>
        <w:t> </w:t>
      </w:r>
      <w:r>
        <w:rPr>
          <w:rFonts w:ascii="Arial" w:hAnsi="Arial"/>
          <w:i/>
          <w:color w:val="1F75C2"/>
          <w:sz w:val="14"/>
        </w:rPr>
        <w:t>de</w:t>
      </w:r>
      <w:r>
        <w:rPr>
          <w:rFonts w:ascii="Arial" w:hAnsi="Arial"/>
          <w:i/>
          <w:color w:val="1F75C2"/>
          <w:spacing w:val="-5"/>
          <w:sz w:val="14"/>
        </w:rPr>
        <w:t> </w:t>
      </w:r>
      <w:r>
        <w:rPr>
          <w:rFonts w:ascii="Arial" w:hAnsi="Arial"/>
          <w:i/>
          <w:color w:val="1F75C2"/>
          <w:sz w:val="14"/>
        </w:rPr>
        <w:t>agosto</w:t>
      </w:r>
      <w:r>
        <w:rPr>
          <w:rFonts w:ascii="Arial" w:hAnsi="Arial"/>
          <w:i/>
          <w:color w:val="1F75C2"/>
          <w:spacing w:val="-3"/>
          <w:sz w:val="14"/>
        </w:rPr>
        <w:t> </w:t>
      </w:r>
      <w:r>
        <w:rPr>
          <w:rFonts w:ascii="Arial" w:hAnsi="Arial"/>
          <w:i/>
          <w:color w:val="1F75C2"/>
          <w:sz w:val="14"/>
        </w:rPr>
        <w:t>de</w:t>
      </w:r>
      <w:r>
        <w:rPr>
          <w:rFonts w:ascii="Arial" w:hAnsi="Arial"/>
          <w:i/>
          <w:color w:val="1F75C2"/>
          <w:spacing w:val="-3"/>
          <w:sz w:val="14"/>
        </w:rPr>
        <w:t> </w:t>
      </w:r>
      <w:r>
        <w:rPr>
          <w:rFonts w:ascii="Arial" w:hAnsi="Arial"/>
          <w:i/>
          <w:color w:val="1F75C2"/>
          <w:spacing w:val="-4"/>
          <w:sz w:val="14"/>
        </w:rPr>
        <w:t>2024.</w:t>
      </w:r>
    </w:p>
    <w:p>
      <w:pPr>
        <w:pStyle w:val="BodyText"/>
        <w:spacing w:before="68"/>
        <w:rPr>
          <w:rFonts w:ascii="Arial"/>
          <w:i/>
          <w:sz w:val="14"/>
        </w:rPr>
      </w:pPr>
    </w:p>
    <w:p>
      <w:pPr>
        <w:pStyle w:val="BodyText"/>
        <w:ind w:left="1418" w:right="1422"/>
        <w:jc w:val="both"/>
      </w:pPr>
      <w:r>
        <w:rPr/>
        <w:t>Las declaratorias únicamente serán emitidas por la persona titular del Poder Ejecutivo del Estado de Hidalgo, de oficio o con motivo de las propuestas que por escrito reciba la Secretaría, realizadas por el Poder Legislativo, los Gobiernos Municipales, por las organizaciones de la sociedad civil debidamente constituidas o por cualquier ciudadano, siempre que medie motivación y fundamentación que las </w:t>
      </w:r>
      <w:r>
        <w:rPr>
          <w:spacing w:val="-2"/>
        </w:rPr>
        <w:t>justifiquen.</w:t>
      </w:r>
    </w:p>
    <w:p>
      <w:pPr>
        <w:spacing w:before="1"/>
        <w:ind w:left="4143" w:right="0" w:firstLine="0"/>
        <w:jc w:val="left"/>
        <w:rPr>
          <w:rFonts w:ascii="Arial" w:hAnsi="Arial"/>
          <w:i/>
          <w:sz w:val="14"/>
        </w:rPr>
      </w:pPr>
      <w:r>
        <w:rPr>
          <w:rFonts w:ascii="Arial" w:hAnsi="Arial"/>
          <w:i/>
          <w:color w:val="2179CA"/>
          <w:sz w:val="14"/>
        </w:rPr>
        <w:t>Párrafo</w:t>
      </w:r>
      <w:r>
        <w:rPr>
          <w:rFonts w:ascii="Arial" w:hAnsi="Arial"/>
          <w:i/>
          <w:color w:val="2179CA"/>
          <w:spacing w:val="-3"/>
          <w:sz w:val="14"/>
        </w:rPr>
        <w:t> </w:t>
      </w:r>
      <w:r>
        <w:rPr>
          <w:rFonts w:ascii="Arial" w:hAnsi="Arial"/>
          <w:i/>
          <w:color w:val="2179CA"/>
          <w:sz w:val="14"/>
        </w:rPr>
        <w:t>reformado,</w:t>
      </w:r>
      <w:r>
        <w:rPr>
          <w:rFonts w:ascii="Arial" w:hAnsi="Arial"/>
          <w:i/>
          <w:color w:val="2179CA"/>
          <w:spacing w:val="-5"/>
          <w:sz w:val="14"/>
        </w:rPr>
        <w:t> </w:t>
      </w:r>
      <w:r>
        <w:rPr>
          <w:rFonts w:ascii="Arial" w:hAnsi="Arial"/>
          <w:i/>
          <w:color w:val="2179CA"/>
          <w:sz w:val="14"/>
        </w:rPr>
        <w:t>P.O.</w:t>
      </w:r>
      <w:r>
        <w:rPr>
          <w:rFonts w:ascii="Arial" w:hAnsi="Arial"/>
          <w:i/>
          <w:color w:val="2179CA"/>
          <w:spacing w:val="-4"/>
          <w:sz w:val="14"/>
        </w:rPr>
        <w:t> </w:t>
      </w:r>
      <w:r>
        <w:rPr>
          <w:rFonts w:ascii="Arial" w:hAnsi="Arial"/>
          <w:i/>
          <w:color w:val="2179CA"/>
          <w:sz w:val="14"/>
        </w:rPr>
        <w:t>Alcance</w:t>
      </w:r>
      <w:r>
        <w:rPr>
          <w:rFonts w:ascii="Arial" w:hAnsi="Arial"/>
          <w:i/>
          <w:color w:val="2179CA"/>
          <w:spacing w:val="-3"/>
          <w:sz w:val="14"/>
        </w:rPr>
        <w:t> </w:t>
      </w:r>
      <w:r>
        <w:rPr>
          <w:rFonts w:ascii="Arial" w:hAnsi="Arial"/>
          <w:i/>
          <w:color w:val="2179CA"/>
          <w:sz w:val="14"/>
        </w:rPr>
        <w:t>uno</w:t>
      </w:r>
      <w:r>
        <w:rPr>
          <w:rFonts w:ascii="Arial" w:hAnsi="Arial"/>
          <w:i/>
          <w:color w:val="2179CA"/>
          <w:spacing w:val="-5"/>
          <w:sz w:val="14"/>
        </w:rPr>
        <w:t> </w:t>
      </w:r>
      <w:r>
        <w:rPr>
          <w:rFonts w:ascii="Arial" w:hAnsi="Arial"/>
          <w:i/>
          <w:color w:val="2179CA"/>
          <w:sz w:val="14"/>
        </w:rPr>
        <w:t>del</w:t>
      </w:r>
      <w:r>
        <w:rPr>
          <w:rFonts w:ascii="Arial" w:hAnsi="Arial"/>
          <w:i/>
          <w:color w:val="2179CA"/>
          <w:spacing w:val="-4"/>
          <w:sz w:val="14"/>
        </w:rPr>
        <w:t> </w:t>
      </w:r>
      <w:r>
        <w:rPr>
          <w:rFonts w:ascii="Arial" w:hAnsi="Arial"/>
          <w:i/>
          <w:color w:val="2179CA"/>
          <w:sz w:val="14"/>
        </w:rPr>
        <w:t>20</w:t>
      </w:r>
      <w:r>
        <w:rPr>
          <w:rFonts w:ascii="Arial" w:hAnsi="Arial"/>
          <w:i/>
          <w:color w:val="2179CA"/>
          <w:spacing w:val="-5"/>
          <w:sz w:val="14"/>
        </w:rPr>
        <w:t> </w:t>
      </w:r>
      <w:r>
        <w:rPr>
          <w:rFonts w:ascii="Arial" w:hAnsi="Arial"/>
          <w:i/>
          <w:color w:val="2179CA"/>
          <w:sz w:val="14"/>
        </w:rPr>
        <w:t>de</w:t>
      </w:r>
      <w:r>
        <w:rPr>
          <w:rFonts w:ascii="Arial" w:hAnsi="Arial"/>
          <w:i/>
          <w:color w:val="2179CA"/>
          <w:spacing w:val="-4"/>
          <w:sz w:val="14"/>
        </w:rPr>
        <w:t> </w:t>
      </w:r>
      <w:r>
        <w:rPr>
          <w:rFonts w:ascii="Arial" w:hAnsi="Arial"/>
          <w:i/>
          <w:color w:val="2179CA"/>
          <w:sz w:val="14"/>
        </w:rPr>
        <w:t>agosto</w:t>
      </w:r>
      <w:r>
        <w:rPr>
          <w:rFonts w:ascii="Arial" w:hAnsi="Arial"/>
          <w:i/>
          <w:color w:val="2179CA"/>
          <w:spacing w:val="-4"/>
          <w:sz w:val="14"/>
        </w:rPr>
        <w:t> </w:t>
      </w:r>
      <w:r>
        <w:rPr>
          <w:rFonts w:ascii="Arial" w:hAnsi="Arial"/>
          <w:i/>
          <w:color w:val="2179CA"/>
          <w:sz w:val="14"/>
        </w:rPr>
        <w:t>de</w:t>
      </w:r>
      <w:r>
        <w:rPr>
          <w:rFonts w:ascii="Arial" w:hAnsi="Arial"/>
          <w:i/>
          <w:color w:val="2179CA"/>
          <w:spacing w:val="-3"/>
          <w:sz w:val="14"/>
        </w:rPr>
        <w:t> </w:t>
      </w:r>
      <w:r>
        <w:rPr>
          <w:rFonts w:ascii="Arial" w:hAnsi="Arial"/>
          <w:i/>
          <w:color w:val="2179CA"/>
          <w:sz w:val="14"/>
        </w:rPr>
        <w:t>2024,</w:t>
      </w:r>
      <w:r>
        <w:rPr>
          <w:rFonts w:ascii="Arial" w:hAnsi="Arial"/>
          <w:i/>
          <w:color w:val="2179CA"/>
          <w:spacing w:val="-2"/>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17</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septiembre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2024.</w:t>
      </w:r>
    </w:p>
    <w:p>
      <w:pPr>
        <w:pStyle w:val="BodyText"/>
        <w:spacing w:before="160"/>
        <w:ind w:left="1418" w:right="1425"/>
        <w:jc w:val="both"/>
      </w:pPr>
      <w:r>
        <w:rPr>
          <w:rFonts w:ascii="Arial" w:hAnsi="Arial"/>
          <w:b/>
        </w:rPr>
        <w:t>Artículo</w:t>
      </w:r>
      <w:r>
        <w:rPr>
          <w:rFonts w:ascii="Arial" w:hAnsi="Arial"/>
          <w:b/>
          <w:spacing w:val="-3"/>
        </w:rPr>
        <w:t> </w:t>
      </w:r>
      <w:r>
        <w:rPr>
          <w:rFonts w:ascii="Arial" w:hAnsi="Arial"/>
          <w:b/>
        </w:rPr>
        <w:t>32.</w:t>
      </w:r>
      <w:r>
        <w:rPr>
          <w:rFonts w:ascii="Arial" w:hAnsi="Arial"/>
          <w:b/>
          <w:spacing w:val="-2"/>
        </w:rPr>
        <w:t> </w:t>
      </w:r>
      <w:r>
        <w:rPr/>
        <w:t>Las</w:t>
      </w:r>
      <w:r>
        <w:rPr>
          <w:spacing w:val="-3"/>
        </w:rPr>
        <w:t> </w:t>
      </w:r>
      <w:r>
        <w:rPr/>
        <w:t>solicitudes</w:t>
      </w:r>
      <w:r>
        <w:rPr>
          <w:spacing w:val="-3"/>
        </w:rPr>
        <w:t> </w:t>
      </w:r>
      <w:r>
        <w:rPr/>
        <w:t>serán</w:t>
      </w:r>
      <w:r>
        <w:rPr>
          <w:spacing w:val="-4"/>
        </w:rPr>
        <w:t> </w:t>
      </w:r>
      <w:r>
        <w:rPr/>
        <w:t>analizadas</w:t>
      </w:r>
      <w:r>
        <w:rPr>
          <w:spacing w:val="-3"/>
        </w:rPr>
        <w:t> </w:t>
      </w:r>
      <w:r>
        <w:rPr/>
        <w:t>y</w:t>
      </w:r>
      <w:r>
        <w:rPr>
          <w:spacing w:val="-3"/>
        </w:rPr>
        <w:t> </w:t>
      </w:r>
      <w:r>
        <w:rPr/>
        <w:t>en</w:t>
      </w:r>
      <w:r>
        <w:rPr>
          <w:spacing w:val="-3"/>
        </w:rPr>
        <w:t> </w:t>
      </w:r>
      <w:r>
        <w:rPr/>
        <w:t>un</w:t>
      </w:r>
      <w:r>
        <w:rPr>
          <w:spacing w:val="-3"/>
        </w:rPr>
        <w:t> </w:t>
      </w:r>
      <w:r>
        <w:rPr/>
        <w:t>término</w:t>
      </w:r>
      <w:r>
        <w:rPr>
          <w:spacing w:val="-3"/>
        </w:rPr>
        <w:t> </w:t>
      </w:r>
      <w:r>
        <w:rPr/>
        <w:t>no</w:t>
      </w:r>
      <w:r>
        <w:rPr>
          <w:spacing w:val="-3"/>
        </w:rPr>
        <w:t> </w:t>
      </w:r>
      <w:r>
        <w:rPr/>
        <w:t>mayor</w:t>
      </w:r>
      <w:r>
        <w:rPr>
          <w:spacing w:val="-4"/>
        </w:rPr>
        <w:t> </w:t>
      </w:r>
      <w:r>
        <w:rPr/>
        <w:t>a</w:t>
      </w:r>
      <w:r>
        <w:rPr>
          <w:spacing w:val="-2"/>
        </w:rPr>
        <w:t> </w:t>
      </w:r>
      <w:r>
        <w:rPr/>
        <w:t>120</w:t>
      </w:r>
      <w:r>
        <w:rPr>
          <w:spacing w:val="-4"/>
        </w:rPr>
        <w:t> </w:t>
      </w:r>
      <w:r>
        <w:rPr/>
        <w:t>días</w:t>
      </w:r>
      <w:r>
        <w:rPr>
          <w:spacing w:val="-3"/>
        </w:rPr>
        <w:t> </w:t>
      </w:r>
      <w:r>
        <w:rPr/>
        <w:t>naturales</w:t>
      </w:r>
      <w:r>
        <w:rPr>
          <w:spacing w:val="-1"/>
        </w:rPr>
        <w:t> </w:t>
      </w:r>
      <w:r>
        <w:rPr/>
        <w:t>la</w:t>
      </w:r>
      <w:r>
        <w:rPr>
          <w:spacing w:val="-2"/>
        </w:rPr>
        <w:t> </w:t>
      </w:r>
      <w:r>
        <w:rPr/>
        <w:t>Secretaría deberá emitir un dictamen que apruebe o rechace la solicitud. Aquellas que sean procedentes, serán objeto de la Declaratoria de Patrimonio Cultural emitida por el Titular del Ejecutivo del Estado.</w:t>
      </w:r>
    </w:p>
    <w:p>
      <w:pPr>
        <w:pStyle w:val="BodyText"/>
        <w:spacing w:before="1"/>
        <w:ind w:left="1418" w:right="1425"/>
        <w:jc w:val="both"/>
      </w:pPr>
      <w:r>
        <w:rPr/>
        <w:t>Dicha declaratoria o la revocación de la misma deberá publicarse en el Periódico Oficial del Estado de Hidalgo, a través del procedimiento correspondiente.</w:t>
      </w:r>
    </w:p>
    <w:p>
      <w:pPr>
        <w:pStyle w:val="BodyText"/>
        <w:spacing w:before="229"/>
        <w:ind w:left="1418" w:right="1425"/>
        <w:jc w:val="both"/>
      </w:pPr>
      <w:r>
        <w:rPr>
          <w:rFonts w:ascii="Arial" w:hAnsi="Arial"/>
          <w:b/>
        </w:rPr>
        <w:t>Artículo 33. </w:t>
      </w:r>
      <w:r>
        <w:rPr/>
        <w:t>A cada declaratoria deberá recaer un Plan de Manejo del Patrimonio Cultura que integre un diagnóstico del estado actual del patrimonio, las acciones que se realizan para su restauración, preservación, salvaguardia y difusión, o bien, aquellas a implementarse para tales efectos.</w:t>
      </w:r>
    </w:p>
    <w:p>
      <w:pPr>
        <w:pStyle w:val="BodyText"/>
        <w:spacing w:before="2"/>
      </w:pPr>
    </w:p>
    <w:p>
      <w:pPr>
        <w:pStyle w:val="BodyText"/>
        <w:ind w:left="1418" w:right="1423"/>
        <w:jc w:val="both"/>
      </w:pPr>
      <w:r>
        <w:rPr>
          <w:rFonts w:ascii="Arial" w:hAnsi="Arial"/>
          <w:b/>
        </w:rPr>
        <w:t>Artículo 34. </w:t>
      </w:r>
      <w:r>
        <w:rPr/>
        <w:t>Del mismo modo, podrá incluir acciones de sustentabilidad y sostenibilidad, que vinculen la participación de los órdenes de gobierno, de la sociedad civil organizada, del sector privado o de las comunidades, con el objeto de hacer viable su plan de manejo, para lo cual, deberán cumplirse las disposiciones legales a que haya lugar.</w:t>
      </w:r>
    </w:p>
    <w:p>
      <w:pPr>
        <w:pStyle w:val="BodyText"/>
      </w:pPr>
    </w:p>
    <w:p>
      <w:pPr>
        <w:pStyle w:val="BodyText"/>
        <w:ind w:left="1418" w:right="1427"/>
        <w:jc w:val="both"/>
      </w:pPr>
      <w:r>
        <w:rPr>
          <w:rFonts w:ascii="Arial" w:hAnsi="Arial"/>
          <w:b/>
        </w:rPr>
        <w:t>Artículo 35. </w:t>
      </w:r>
      <w:r>
        <w:rPr/>
        <w:t>La Secretaría, deberá proponer en su presupuesto anual de gasto de inversión, los recursos necesarios para la realización de las acciones propuestas en el plan de manejo arriba señalado.</w:t>
      </w:r>
    </w:p>
    <w:p>
      <w:pPr>
        <w:pStyle w:val="BodyText"/>
        <w:spacing w:before="229"/>
        <w:ind w:left="1418" w:right="1422"/>
        <w:jc w:val="both"/>
      </w:pPr>
      <w:r>
        <w:rPr>
          <w:rFonts w:ascii="Arial" w:hAnsi="Arial"/>
          <w:b/>
        </w:rPr>
        <w:t>Artículo 36. </w:t>
      </w:r>
      <w:r>
        <w:rPr/>
        <w:t>La Secretaría, podrá solicitar a las autoridades competentes que correspondan, la suspensión provisional o definitiva de acciones y obras que contravengan normas o procedimientos legales y que pongan en peligro las cualidades de un bien constitutivo de patrimonio cultural conforme a</w:t>
      </w:r>
      <w:r>
        <w:rPr>
          <w:spacing w:val="40"/>
        </w:rPr>
        <w:t> </w:t>
      </w:r>
      <w:r>
        <w:rPr/>
        <w:t>la presente Ley o las leyes federales aplicables.</w:t>
      </w:r>
    </w:p>
    <w:p>
      <w:pPr>
        <w:pStyle w:val="BodyText"/>
        <w:spacing w:before="229"/>
        <w:ind w:left="1418" w:right="1425"/>
        <w:jc w:val="both"/>
      </w:pPr>
      <w:r>
        <w:rPr>
          <w:rFonts w:ascii="Arial" w:hAnsi="Arial"/>
          <w:b/>
        </w:rPr>
        <w:t>Artículo 37. </w:t>
      </w:r>
      <w:r>
        <w:rPr/>
        <w:t>Los ciudadanos u organismos sociales públicos o privados, podrán hacer del conocimiento de</w:t>
      </w:r>
      <w:r>
        <w:rPr>
          <w:spacing w:val="-3"/>
        </w:rPr>
        <w:t> </w:t>
      </w:r>
      <w:r>
        <w:rPr/>
        <w:t>las</w:t>
      </w:r>
      <w:r>
        <w:rPr>
          <w:spacing w:val="-3"/>
        </w:rPr>
        <w:t> </w:t>
      </w:r>
      <w:r>
        <w:rPr/>
        <w:t>instancias</w:t>
      </w:r>
      <w:r>
        <w:rPr>
          <w:spacing w:val="-3"/>
        </w:rPr>
        <w:t> </w:t>
      </w:r>
      <w:r>
        <w:rPr/>
        <w:t>o</w:t>
      </w:r>
      <w:r>
        <w:rPr>
          <w:spacing w:val="-2"/>
        </w:rPr>
        <w:t> </w:t>
      </w:r>
      <w:r>
        <w:rPr/>
        <w:t>dependencias,</w:t>
      </w:r>
      <w:r>
        <w:rPr>
          <w:spacing w:val="-2"/>
        </w:rPr>
        <w:t> </w:t>
      </w:r>
      <w:r>
        <w:rPr/>
        <w:t>estatales</w:t>
      </w:r>
      <w:r>
        <w:rPr>
          <w:spacing w:val="-1"/>
        </w:rPr>
        <w:t> </w:t>
      </w:r>
      <w:r>
        <w:rPr/>
        <w:t>o</w:t>
      </w:r>
      <w:r>
        <w:rPr>
          <w:spacing w:val="-4"/>
        </w:rPr>
        <w:t> </w:t>
      </w:r>
      <w:r>
        <w:rPr/>
        <w:t>municipales,</w:t>
      </w:r>
      <w:r>
        <w:rPr>
          <w:spacing w:val="-4"/>
        </w:rPr>
        <w:t> </w:t>
      </w:r>
      <w:r>
        <w:rPr/>
        <w:t>cualquier</w:t>
      </w:r>
      <w:r>
        <w:rPr>
          <w:spacing w:val="-4"/>
        </w:rPr>
        <w:t> </w:t>
      </w:r>
      <w:r>
        <w:rPr/>
        <w:t>violación</w:t>
      </w:r>
      <w:r>
        <w:rPr>
          <w:spacing w:val="-3"/>
        </w:rPr>
        <w:t> </w:t>
      </w:r>
      <w:r>
        <w:rPr/>
        <w:t>a</w:t>
      </w:r>
      <w:r>
        <w:rPr>
          <w:spacing w:val="-2"/>
        </w:rPr>
        <w:t> </w:t>
      </w:r>
      <w:r>
        <w:rPr/>
        <w:t>la</w:t>
      </w:r>
      <w:r>
        <w:rPr>
          <w:spacing w:val="-4"/>
        </w:rPr>
        <w:t> </w:t>
      </w:r>
      <w:r>
        <w:rPr/>
        <w:t>presente</w:t>
      </w:r>
      <w:r>
        <w:rPr>
          <w:spacing w:val="-2"/>
        </w:rPr>
        <w:t> </w:t>
      </w:r>
      <w:r>
        <w:rPr/>
        <w:t>Ley,</w:t>
      </w:r>
      <w:r>
        <w:rPr>
          <w:spacing w:val="-4"/>
        </w:rPr>
        <w:t> </w:t>
      </w:r>
      <w:r>
        <w:rPr/>
        <w:t>así</w:t>
      </w:r>
      <w:r>
        <w:rPr>
          <w:spacing w:val="-2"/>
        </w:rPr>
        <w:t> </w:t>
      </w:r>
      <w:r>
        <w:rPr/>
        <w:t>como a los reglamentos de la materia y que se realice en perjuicio del patrimonio cultural del Estado.</w:t>
      </w:r>
    </w:p>
    <w:p>
      <w:pPr>
        <w:pStyle w:val="BodyText"/>
        <w:spacing w:before="2"/>
      </w:pPr>
    </w:p>
    <w:p>
      <w:pPr>
        <w:pStyle w:val="BodyText"/>
        <w:spacing w:before="1"/>
        <w:ind w:left="1418" w:right="1425"/>
        <w:jc w:val="both"/>
      </w:pPr>
      <w:r>
        <w:rPr>
          <w:rFonts w:ascii="Arial" w:hAnsi="Arial"/>
          <w:b/>
        </w:rPr>
        <w:t>Artículo 38. </w:t>
      </w:r>
      <w:r>
        <w:rPr/>
        <w:t>Las disposiciones de la presente Ley relativas a la protección del patrimonio cultural del Estado, se aplicarán sin perjuicio de lo establecido en los ordenamientos federales correspondientes. En todo caso, en las acciones a realizar con motivo de la presente Ley, se les dará la intervención que les corresponda a las autoridades federales.</w:t>
      </w:r>
    </w:p>
    <w:p>
      <w:pPr>
        <w:pStyle w:val="BodyText"/>
        <w:spacing w:before="227"/>
      </w:pPr>
    </w:p>
    <w:p>
      <w:pPr>
        <w:pStyle w:val="Heading1"/>
      </w:pPr>
      <w:r>
        <w:rPr/>
        <w:t>CAPÍTULO</w:t>
      </w:r>
      <w:r>
        <w:rPr>
          <w:spacing w:val="-10"/>
        </w:rPr>
        <w:t> </w:t>
      </w:r>
      <w:r>
        <w:rPr>
          <w:spacing w:val="-4"/>
        </w:rPr>
        <w:t>VIII</w:t>
      </w:r>
    </w:p>
    <w:p>
      <w:pPr>
        <w:spacing w:before="1"/>
        <w:ind w:left="1315" w:right="1318" w:firstLine="0"/>
        <w:jc w:val="center"/>
        <w:rPr>
          <w:rFonts w:ascii="Arial"/>
          <w:b/>
          <w:sz w:val="20"/>
        </w:rPr>
      </w:pPr>
      <w:r>
        <w:rPr>
          <w:rFonts w:ascii="Arial"/>
          <w:b/>
          <w:sz w:val="20"/>
        </w:rPr>
        <w:t>DE</w:t>
      </w:r>
      <w:r>
        <w:rPr>
          <w:rFonts w:ascii="Arial"/>
          <w:b/>
          <w:spacing w:val="-5"/>
          <w:sz w:val="20"/>
        </w:rPr>
        <w:t> </w:t>
      </w:r>
      <w:r>
        <w:rPr>
          <w:rFonts w:ascii="Arial"/>
          <w:b/>
          <w:sz w:val="20"/>
        </w:rPr>
        <w:t>LA</w:t>
      </w:r>
      <w:r>
        <w:rPr>
          <w:rFonts w:ascii="Arial"/>
          <w:b/>
          <w:spacing w:val="-4"/>
          <w:sz w:val="20"/>
        </w:rPr>
        <w:t> </w:t>
      </w:r>
      <w:r>
        <w:rPr>
          <w:rFonts w:ascii="Arial"/>
          <w:b/>
          <w:sz w:val="20"/>
        </w:rPr>
        <w:t>CULTURA</w:t>
      </w:r>
      <w:r>
        <w:rPr>
          <w:rFonts w:ascii="Arial"/>
          <w:b/>
          <w:spacing w:val="-2"/>
          <w:sz w:val="20"/>
        </w:rPr>
        <w:t> </w:t>
      </w:r>
      <w:r>
        <w:rPr>
          <w:rFonts w:ascii="Arial"/>
          <w:b/>
          <w:sz w:val="20"/>
        </w:rPr>
        <w:t>POPULAR</w:t>
      </w:r>
      <w:r>
        <w:rPr>
          <w:rFonts w:ascii="Arial"/>
          <w:b/>
          <w:spacing w:val="-5"/>
          <w:sz w:val="20"/>
        </w:rPr>
        <w:t> </w:t>
      </w:r>
      <w:r>
        <w:rPr>
          <w:rFonts w:ascii="Arial"/>
          <w:b/>
          <w:sz w:val="20"/>
        </w:rPr>
        <w:t>DE</w:t>
      </w:r>
      <w:r>
        <w:rPr>
          <w:rFonts w:ascii="Arial"/>
          <w:b/>
          <w:spacing w:val="-5"/>
          <w:sz w:val="20"/>
        </w:rPr>
        <w:t> </w:t>
      </w:r>
      <w:r>
        <w:rPr>
          <w:rFonts w:ascii="Arial"/>
          <w:b/>
          <w:sz w:val="20"/>
        </w:rPr>
        <w:t>LOS</w:t>
      </w:r>
      <w:r>
        <w:rPr>
          <w:rFonts w:ascii="Arial"/>
          <w:b/>
          <w:spacing w:val="-3"/>
          <w:sz w:val="20"/>
        </w:rPr>
        <w:t> </w:t>
      </w:r>
      <w:r>
        <w:rPr>
          <w:rFonts w:ascii="Arial"/>
          <w:b/>
          <w:sz w:val="20"/>
        </w:rPr>
        <w:t>PUEBLOS</w:t>
      </w:r>
      <w:r>
        <w:rPr>
          <w:rFonts w:ascii="Arial"/>
          <w:b/>
          <w:spacing w:val="-3"/>
          <w:sz w:val="20"/>
        </w:rPr>
        <w:t> </w:t>
      </w:r>
      <w:r>
        <w:rPr>
          <w:rFonts w:ascii="Arial"/>
          <w:b/>
          <w:sz w:val="20"/>
        </w:rPr>
        <w:t>Y</w:t>
      </w:r>
      <w:r>
        <w:rPr>
          <w:rFonts w:ascii="Arial"/>
          <w:b/>
          <w:spacing w:val="-3"/>
          <w:sz w:val="20"/>
        </w:rPr>
        <w:t> </w:t>
      </w:r>
      <w:r>
        <w:rPr>
          <w:rFonts w:ascii="Arial"/>
          <w:b/>
          <w:sz w:val="20"/>
        </w:rPr>
        <w:t>COMUNIDADES</w:t>
      </w:r>
      <w:r>
        <w:rPr>
          <w:rFonts w:ascii="Arial"/>
          <w:b/>
          <w:spacing w:val="-5"/>
          <w:sz w:val="20"/>
        </w:rPr>
        <w:t> </w:t>
      </w:r>
      <w:r>
        <w:rPr>
          <w:rFonts w:ascii="Arial"/>
          <w:b/>
          <w:sz w:val="20"/>
        </w:rPr>
        <w:t>RURALES</w:t>
      </w:r>
      <w:r>
        <w:rPr>
          <w:rFonts w:ascii="Arial"/>
          <w:b/>
          <w:spacing w:val="-5"/>
          <w:sz w:val="20"/>
        </w:rPr>
        <w:t> </w:t>
      </w:r>
      <w:r>
        <w:rPr>
          <w:rFonts w:ascii="Arial"/>
          <w:b/>
          <w:sz w:val="20"/>
        </w:rPr>
        <w:t>Y</w:t>
      </w:r>
      <w:r>
        <w:rPr>
          <w:rFonts w:ascii="Arial"/>
          <w:b/>
          <w:spacing w:val="-4"/>
          <w:sz w:val="20"/>
        </w:rPr>
        <w:t> </w:t>
      </w:r>
      <w:r>
        <w:rPr>
          <w:rFonts w:ascii="Arial"/>
          <w:b/>
          <w:sz w:val="20"/>
        </w:rPr>
        <w:t>URBANAS, FESTIVIDADES Y TRADICIONES.</w:t>
      </w:r>
    </w:p>
    <w:p>
      <w:pPr>
        <w:pStyle w:val="BodyText"/>
        <w:spacing w:before="1"/>
        <w:rPr>
          <w:rFonts w:ascii="Arial"/>
          <w:b/>
        </w:rPr>
      </w:pPr>
    </w:p>
    <w:p>
      <w:pPr>
        <w:pStyle w:val="BodyText"/>
        <w:ind w:left="1418" w:right="1423"/>
        <w:jc w:val="both"/>
      </w:pPr>
      <w:r>
        <w:rPr>
          <w:rFonts w:ascii="Arial" w:hAnsi="Arial"/>
          <w:b/>
        </w:rPr>
        <w:t>Artículo 39. </w:t>
      </w:r>
      <w:r>
        <w:rPr/>
        <w:t>La Secretaría y los Gobiernos Municipales, en sus respectivos ámbitos de competencia y respetando la autonomía que les corresponde a los pueblos y comunidades indígenas asentados en el territorio del Estado, coadyuvarán con la implementación de las medidas conducentes para la preservación, promoción, fortalecimiento, transmisión, difusión e investigación de su cultura, que comprenderán, entre otras, las siguientes acciones:</w:t>
      </w:r>
    </w:p>
    <w:p>
      <w:pPr>
        <w:pStyle w:val="BodyText"/>
        <w:spacing w:after="0"/>
        <w:jc w:val="both"/>
        <w:sectPr>
          <w:pgSz w:w="12250" w:h="15820"/>
          <w:pgMar w:header="0" w:footer="969" w:top="1640" w:bottom="1160" w:left="0" w:right="0"/>
        </w:sectPr>
      </w:pPr>
    </w:p>
    <w:p>
      <w:pPr>
        <w:pStyle w:val="ListParagraph"/>
        <w:numPr>
          <w:ilvl w:val="0"/>
          <w:numId w:val="25"/>
        </w:numPr>
        <w:tabs>
          <w:tab w:pos="1983" w:val="left" w:leader="none"/>
          <w:tab w:pos="1985" w:val="left" w:leader="none"/>
        </w:tabs>
        <w:spacing w:line="240" w:lineRule="auto" w:before="56" w:after="0"/>
        <w:ind w:left="1985" w:right="1424" w:hanging="567"/>
        <w:jc w:val="both"/>
        <w:rPr>
          <w:sz w:val="20"/>
        </w:rPr>
      </w:pPr>
      <w:r>
        <w:rPr>
          <w:sz w:val="20"/>
        </w:rPr>
        <w:t>Coadyuvar con las autoridades educativas competentes en la generación de material necesario para la impartición de la educación bilingüe;</w:t>
      </w:r>
    </w:p>
    <w:p>
      <w:pPr>
        <w:pStyle w:val="ListParagraph"/>
        <w:numPr>
          <w:ilvl w:val="0"/>
          <w:numId w:val="25"/>
        </w:numPr>
        <w:tabs>
          <w:tab w:pos="1982" w:val="left" w:leader="none"/>
          <w:tab w:pos="1985" w:val="left" w:leader="none"/>
        </w:tabs>
        <w:spacing w:line="240" w:lineRule="auto" w:before="229" w:after="0"/>
        <w:ind w:left="1985" w:right="1427" w:hanging="567"/>
        <w:jc w:val="both"/>
        <w:rPr>
          <w:sz w:val="20"/>
        </w:rPr>
      </w:pPr>
      <w:r>
        <w:rPr>
          <w:sz w:val="20"/>
        </w:rPr>
        <w:t>Establecer acciones que fomenten el diálogo y el intercambio cultural entre los pueblos indígenas, tendientes a fortalecer la identidad y la difusión de su cultura;</w:t>
      </w:r>
    </w:p>
    <w:p>
      <w:pPr>
        <w:pStyle w:val="BodyText"/>
        <w:spacing w:before="1"/>
      </w:pPr>
    </w:p>
    <w:p>
      <w:pPr>
        <w:pStyle w:val="ListParagraph"/>
        <w:numPr>
          <w:ilvl w:val="0"/>
          <w:numId w:val="25"/>
        </w:numPr>
        <w:tabs>
          <w:tab w:pos="1985" w:val="left" w:leader="none"/>
        </w:tabs>
        <w:spacing w:line="240" w:lineRule="auto" w:before="0" w:after="0"/>
        <w:ind w:left="1985" w:right="0" w:hanging="567"/>
        <w:jc w:val="left"/>
        <w:rPr>
          <w:sz w:val="20"/>
        </w:rPr>
      </w:pPr>
      <w:r>
        <w:rPr>
          <w:sz w:val="20"/>
        </w:rPr>
        <w:t>Estimular</w:t>
      </w:r>
      <w:r>
        <w:rPr>
          <w:spacing w:val="-7"/>
          <w:sz w:val="20"/>
        </w:rPr>
        <w:t> </w:t>
      </w:r>
      <w:r>
        <w:rPr>
          <w:sz w:val="20"/>
        </w:rPr>
        <w:t>y</w:t>
      </w:r>
      <w:r>
        <w:rPr>
          <w:spacing w:val="-5"/>
          <w:sz w:val="20"/>
        </w:rPr>
        <w:t> </w:t>
      </w:r>
      <w:r>
        <w:rPr>
          <w:sz w:val="20"/>
        </w:rPr>
        <w:t>apoyar</w:t>
      </w:r>
      <w:r>
        <w:rPr>
          <w:spacing w:val="-7"/>
          <w:sz w:val="20"/>
        </w:rPr>
        <w:t> </w:t>
      </w:r>
      <w:r>
        <w:rPr>
          <w:sz w:val="20"/>
        </w:rPr>
        <w:t>su</w:t>
      </w:r>
      <w:r>
        <w:rPr>
          <w:spacing w:val="-7"/>
          <w:sz w:val="20"/>
        </w:rPr>
        <w:t> </w:t>
      </w:r>
      <w:r>
        <w:rPr>
          <w:sz w:val="20"/>
        </w:rPr>
        <w:t>creatividad</w:t>
      </w:r>
      <w:r>
        <w:rPr>
          <w:spacing w:val="-7"/>
          <w:sz w:val="20"/>
        </w:rPr>
        <w:t> </w:t>
      </w:r>
      <w:r>
        <w:rPr>
          <w:sz w:val="20"/>
        </w:rPr>
        <w:t>artesanal</w:t>
      </w:r>
      <w:r>
        <w:rPr>
          <w:spacing w:val="-8"/>
          <w:sz w:val="20"/>
        </w:rPr>
        <w:t> </w:t>
      </w:r>
      <w:r>
        <w:rPr>
          <w:sz w:val="20"/>
        </w:rPr>
        <w:t>y</w:t>
      </w:r>
      <w:r>
        <w:rPr>
          <w:spacing w:val="-6"/>
          <w:sz w:val="20"/>
        </w:rPr>
        <w:t> </w:t>
      </w:r>
      <w:r>
        <w:rPr>
          <w:spacing w:val="-2"/>
          <w:sz w:val="20"/>
        </w:rPr>
        <w:t>artística;</w:t>
      </w:r>
    </w:p>
    <w:p>
      <w:pPr>
        <w:pStyle w:val="ListParagraph"/>
        <w:numPr>
          <w:ilvl w:val="0"/>
          <w:numId w:val="25"/>
        </w:numPr>
        <w:tabs>
          <w:tab w:pos="1983" w:val="left" w:leader="none"/>
          <w:tab w:pos="1985" w:val="left" w:leader="none"/>
        </w:tabs>
        <w:spacing w:line="240" w:lineRule="auto" w:before="229" w:after="0"/>
        <w:ind w:left="1985" w:right="1427" w:hanging="567"/>
        <w:jc w:val="both"/>
        <w:rPr>
          <w:sz w:val="20"/>
        </w:rPr>
      </w:pPr>
      <w:r>
        <w:rPr>
          <w:sz w:val="20"/>
        </w:rPr>
        <w:t>Estimular la investigación etnográfica, en ensayos analíticos de lenguas, rituales, danza, música, teatro indígena y campesino, cuidando que desentrañe lo simbólico de los actos cotidianos y sus hechos trascendentes;</w:t>
      </w:r>
    </w:p>
    <w:p>
      <w:pPr>
        <w:pStyle w:val="ListParagraph"/>
        <w:numPr>
          <w:ilvl w:val="0"/>
          <w:numId w:val="25"/>
        </w:numPr>
        <w:tabs>
          <w:tab w:pos="1985" w:val="left" w:leader="none"/>
        </w:tabs>
        <w:spacing w:line="240" w:lineRule="auto" w:before="229" w:after="0"/>
        <w:ind w:left="1985" w:right="0" w:hanging="567"/>
        <w:jc w:val="left"/>
        <w:rPr>
          <w:sz w:val="20"/>
        </w:rPr>
      </w:pPr>
      <w:r>
        <w:rPr>
          <w:sz w:val="20"/>
        </w:rPr>
        <w:t>Facilitar</w:t>
      </w:r>
      <w:r>
        <w:rPr>
          <w:spacing w:val="-7"/>
          <w:sz w:val="20"/>
        </w:rPr>
        <w:t> </w:t>
      </w:r>
      <w:r>
        <w:rPr>
          <w:sz w:val="20"/>
        </w:rPr>
        <w:t>su</w:t>
      </w:r>
      <w:r>
        <w:rPr>
          <w:spacing w:val="-7"/>
          <w:sz w:val="20"/>
        </w:rPr>
        <w:t> </w:t>
      </w:r>
      <w:r>
        <w:rPr>
          <w:sz w:val="20"/>
        </w:rPr>
        <w:t>plena</w:t>
      </w:r>
      <w:r>
        <w:rPr>
          <w:spacing w:val="-7"/>
          <w:sz w:val="20"/>
        </w:rPr>
        <w:t> </w:t>
      </w:r>
      <w:r>
        <w:rPr>
          <w:sz w:val="20"/>
        </w:rPr>
        <w:t>participación</w:t>
      </w:r>
      <w:r>
        <w:rPr>
          <w:spacing w:val="-6"/>
          <w:sz w:val="20"/>
        </w:rPr>
        <w:t> </w:t>
      </w:r>
      <w:r>
        <w:rPr>
          <w:sz w:val="20"/>
        </w:rPr>
        <w:t>en</w:t>
      </w:r>
      <w:r>
        <w:rPr>
          <w:spacing w:val="-8"/>
          <w:sz w:val="20"/>
        </w:rPr>
        <w:t> </w:t>
      </w:r>
      <w:r>
        <w:rPr>
          <w:sz w:val="20"/>
        </w:rPr>
        <w:t>todos</w:t>
      </w:r>
      <w:r>
        <w:rPr>
          <w:spacing w:val="-4"/>
          <w:sz w:val="20"/>
        </w:rPr>
        <w:t> </w:t>
      </w:r>
      <w:r>
        <w:rPr>
          <w:sz w:val="20"/>
        </w:rPr>
        <w:t>los</w:t>
      </w:r>
      <w:r>
        <w:rPr>
          <w:spacing w:val="-5"/>
          <w:sz w:val="20"/>
        </w:rPr>
        <w:t> </w:t>
      </w:r>
      <w:r>
        <w:rPr>
          <w:sz w:val="20"/>
        </w:rPr>
        <w:t>niveles</w:t>
      </w:r>
      <w:r>
        <w:rPr>
          <w:spacing w:val="-6"/>
          <w:sz w:val="20"/>
        </w:rPr>
        <w:t> </w:t>
      </w:r>
      <w:r>
        <w:rPr>
          <w:sz w:val="20"/>
        </w:rPr>
        <w:t>de</w:t>
      </w:r>
      <w:r>
        <w:rPr>
          <w:spacing w:val="-6"/>
          <w:sz w:val="20"/>
        </w:rPr>
        <w:t> </w:t>
      </w:r>
      <w:r>
        <w:rPr>
          <w:sz w:val="20"/>
        </w:rPr>
        <w:t>la</w:t>
      </w:r>
      <w:r>
        <w:rPr>
          <w:spacing w:val="-7"/>
          <w:sz w:val="20"/>
        </w:rPr>
        <w:t> </w:t>
      </w:r>
      <w:r>
        <w:rPr>
          <w:sz w:val="20"/>
        </w:rPr>
        <w:t>vida</w:t>
      </w:r>
      <w:r>
        <w:rPr>
          <w:spacing w:val="-7"/>
          <w:sz w:val="20"/>
        </w:rPr>
        <w:t> </w:t>
      </w:r>
      <w:r>
        <w:rPr>
          <w:spacing w:val="-2"/>
          <w:sz w:val="20"/>
        </w:rPr>
        <w:t>ciudadana;</w:t>
      </w:r>
    </w:p>
    <w:p>
      <w:pPr>
        <w:pStyle w:val="BodyText"/>
        <w:spacing w:before="1"/>
      </w:pPr>
    </w:p>
    <w:p>
      <w:pPr>
        <w:pStyle w:val="ListParagraph"/>
        <w:numPr>
          <w:ilvl w:val="0"/>
          <w:numId w:val="25"/>
        </w:numPr>
        <w:tabs>
          <w:tab w:pos="1985" w:val="left" w:leader="none"/>
        </w:tabs>
        <w:spacing w:line="240" w:lineRule="auto" w:before="0" w:after="0"/>
        <w:ind w:left="1985" w:right="0" w:hanging="567"/>
        <w:jc w:val="left"/>
        <w:rPr>
          <w:sz w:val="20"/>
        </w:rPr>
      </w:pPr>
      <w:r>
        <w:rPr>
          <w:sz w:val="20"/>
        </w:rPr>
        <w:t>Fomentar</w:t>
      </w:r>
      <w:r>
        <w:rPr>
          <w:spacing w:val="-8"/>
          <w:sz w:val="20"/>
        </w:rPr>
        <w:t> </w:t>
      </w:r>
      <w:r>
        <w:rPr>
          <w:sz w:val="20"/>
        </w:rPr>
        <w:t>la</w:t>
      </w:r>
      <w:r>
        <w:rPr>
          <w:spacing w:val="-8"/>
          <w:sz w:val="20"/>
        </w:rPr>
        <w:t> </w:t>
      </w:r>
      <w:r>
        <w:rPr>
          <w:sz w:val="20"/>
        </w:rPr>
        <w:t>creación</w:t>
      </w:r>
      <w:r>
        <w:rPr>
          <w:spacing w:val="-7"/>
          <w:sz w:val="20"/>
        </w:rPr>
        <w:t> </w:t>
      </w:r>
      <w:r>
        <w:rPr>
          <w:sz w:val="20"/>
        </w:rPr>
        <w:t>literaria</w:t>
      </w:r>
      <w:r>
        <w:rPr>
          <w:spacing w:val="-8"/>
          <w:sz w:val="20"/>
        </w:rPr>
        <w:t> </w:t>
      </w:r>
      <w:r>
        <w:rPr>
          <w:sz w:val="20"/>
        </w:rPr>
        <w:t>en</w:t>
      </w:r>
      <w:r>
        <w:rPr>
          <w:spacing w:val="-8"/>
          <w:sz w:val="20"/>
        </w:rPr>
        <w:t> </w:t>
      </w:r>
      <w:r>
        <w:rPr>
          <w:sz w:val="20"/>
        </w:rPr>
        <w:t>lenguas</w:t>
      </w:r>
      <w:r>
        <w:rPr>
          <w:spacing w:val="-6"/>
          <w:sz w:val="20"/>
        </w:rPr>
        <w:t> </w:t>
      </w:r>
      <w:r>
        <w:rPr>
          <w:sz w:val="20"/>
        </w:rPr>
        <w:t>indígenas</w:t>
      </w:r>
      <w:r>
        <w:rPr>
          <w:spacing w:val="-7"/>
          <w:sz w:val="20"/>
        </w:rPr>
        <w:t> </w:t>
      </w:r>
      <w:r>
        <w:rPr>
          <w:sz w:val="20"/>
        </w:rPr>
        <w:t>y</w:t>
      </w:r>
      <w:r>
        <w:rPr>
          <w:spacing w:val="-7"/>
          <w:sz w:val="20"/>
        </w:rPr>
        <w:t> </w:t>
      </w:r>
      <w:r>
        <w:rPr>
          <w:sz w:val="20"/>
        </w:rPr>
        <w:t>la</w:t>
      </w:r>
      <w:r>
        <w:rPr>
          <w:spacing w:val="-7"/>
          <w:sz w:val="20"/>
        </w:rPr>
        <w:t> </w:t>
      </w:r>
      <w:r>
        <w:rPr>
          <w:sz w:val="20"/>
        </w:rPr>
        <w:t>edición</w:t>
      </w:r>
      <w:r>
        <w:rPr>
          <w:spacing w:val="-8"/>
          <w:sz w:val="20"/>
        </w:rPr>
        <w:t> </w:t>
      </w:r>
      <w:r>
        <w:rPr>
          <w:sz w:val="20"/>
        </w:rPr>
        <w:t>de</w:t>
      </w:r>
      <w:r>
        <w:rPr>
          <w:spacing w:val="-6"/>
          <w:sz w:val="20"/>
        </w:rPr>
        <w:t> </w:t>
      </w:r>
      <w:r>
        <w:rPr>
          <w:sz w:val="20"/>
        </w:rPr>
        <w:t>publicaciones</w:t>
      </w:r>
      <w:r>
        <w:rPr>
          <w:spacing w:val="-5"/>
          <w:sz w:val="20"/>
        </w:rPr>
        <w:t> </w:t>
      </w:r>
      <w:r>
        <w:rPr>
          <w:spacing w:val="-2"/>
          <w:sz w:val="20"/>
        </w:rPr>
        <w:t>bilingües;</w:t>
      </w:r>
    </w:p>
    <w:p>
      <w:pPr>
        <w:pStyle w:val="BodyText"/>
        <w:spacing w:before="1"/>
      </w:pPr>
    </w:p>
    <w:p>
      <w:pPr>
        <w:pStyle w:val="ListParagraph"/>
        <w:numPr>
          <w:ilvl w:val="0"/>
          <w:numId w:val="25"/>
        </w:numPr>
        <w:tabs>
          <w:tab w:pos="1985" w:val="left" w:leader="none"/>
        </w:tabs>
        <w:spacing w:line="240" w:lineRule="auto" w:before="0" w:after="0"/>
        <w:ind w:left="1985" w:right="0" w:hanging="567"/>
        <w:jc w:val="left"/>
        <w:rPr>
          <w:sz w:val="20"/>
        </w:rPr>
      </w:pPr>
      <w:r>
        <w:rPr>
          <w:sz w:val="20"/>
        </w:rPr>
        <w:t>Impulsar</w:t>
      </w:r>
      <w:r>
        <w:rPr>
          <w:spacing w:val="-9"/>
          <w:sz w:val="20"/>
        </w:rPr>
        <w:t> </w:t>
      </w:r>
      <w:r>
        <w:rPr>
          <w:sz w:val="20"/>
        </w:rPr>
        <w:t>el</w:t>
      </w:r>
      <w:r>
        <w:rPr>
          <w:spacing w:val="-9"/>
          <w:sz w:val="20"/>
        </w:rPr>
        <w:t> </w:t>
      </w:r>
      <w:r>
        <w:rPr>
          <w:sz w:val="20"/>
        </w:rPr>
        <w:t>establecimiento</w:t>
      </w:r>
      <w:r>
        <w:rPr>
          <w:spacing w:val="-7"/>
          <w:sz w:val="20"/>
        </w:rPr>
        <w:t> </w:t>
      </w:r>
      <w:r>
        <w:rPr>
          <w:sz w:val="20"/>
        </w:rPr>
        <w:t>de</w:t>
      </w:r>
      <w:r>
        <w:rPr>
          <w:spacing w:val="-9"/>
          <w:sz w:val="20"/>
        </w:rPr>
        <w:t> </w:t>
      </w:r>
      <w:r>
        <w:rPr>
          <w:sz w:val="20"/>
        </w:rPr>
        <w:t>festivales</w:t>
      </w:r>
      <w:r>
        <w:rPr>
          <w:spacing w:val="-8"/>
          <w:sz w:val="20"/>
        </w:rPr>
        <w:t> </w:t>
      </w:r>
      <w:r>
        <w:rPr>
          <w:sz w:val="20"/>
        </w:rPr>
        <w:t>de</w:t>
      </w:r>
      <w:r>
        <w:rPr>
          <w:spacing w:val="-8"/>
          <w:sz w:val="20"/>
        </w:rPr>
        <w:t> </w:t>
      </w:r>
      <w:r>
        <w:rPr>
          <w:sz w:val="20"/>
        </w:rPr>
        <w:t>arte,</w:t>
      </w:r>
      <w:r>
        <w:rPr>
          <w:spacing w:val="-6"/>
          <w:sz w:val="20"/>
        </w:rPr>
        <w:t> </w:t>
      </w:r>
      <w:r>
        <w:rPr>
          <w:sz w:val="20"/>
        </w:rPr>
        <w:t>música</w:t>
      </w:r>
      <w:r>
        <w:rPr>
          <w:spacing w:val="-9"/>
          <w:sz w:val="20"/>
        </w:rPr>
        <w:t> </w:t>
      </w:r>
      <w:r>
        <w:rPr>
          <w:sz w:val="20"/>
        </w:rPr>
        <w:t>y</w:t>
      </w:r>
      <w:r>
        <w:rPr>
          <w:spacing w:val="-8"/>
          <w:sz w:val="20"/>
        </w:rPr>
        <w:t> </w:t>
      </w:r>
      <w:r>
        <w:rPr>
          <w:sz w:val="20"/>
        </w:rPr>
        <w:t>demás</w:t>
      </w:r>
      <w:r>
        <w:rPr>
          <w:spacing w:val="-6"/>
          <w:sz w:val="20"/>
        </w:rPr>
        <w:t> </w:t>
      </w:r>
      <w:r>
        <w:rPr>
          <w:sz w:val="20"/>
        </w:rPr>
        <w:t>expresiones</w:t>
      </w:r>
      <w:r>
        <w:rPr>
          <w:spacing w:val="-7"/>
          <w:sz w:val="20"/>
        </w:rPr>
        <w:t> </w:t>
      </w:r>
      <w:r>
        <w:rPr>
          <w:sz w:val="20"/>
        </w:rPr>
        <w:t>culturales;</w:t>
      </w:r>
      <w:r>
        <w:rPr>
          <w:spacing w:val="-9"/>
          <w:sz w:val="20"/>
        </w:rPr>
        <w:t> </w:t>
      </w:r>
      <w:r>
        <w:rPr>
          <w:spacing w:val="-10"/>
          <w:sz w:val="20"/>
        </w:rPr>
        <w:t>y</w:t>
      </w:r>
    </w:p>
    <w:p>
      <w:pPr>
        <w:pStyle w:val="ListParagraph"/>
        <w:numPr>
          <w:ilvl w:val="0"/>
          <w:numId w:val="25"/>
        </w:numPr>
        <w:tabs>
          <w:tab w:pos="1983" w:val="left" w:leader="none"/>
          <w:tab w:pos="1985" w:val="left" w:leader="none"/>
        </w:tabs>
        <w:spacing w:line="240" w:lineRule="auto" w:before="228" w:after="0"/>
        <w:ind w:left="1985" w:right="1426" w:hanging="567"/>
        <w:jc w:val="both"/>
        <w:rPr>
          <w:sz w:val="20"/>
        </w:rPr>
      </w:pPr>
      <w:r>
        <w:rPr>
          <w:sz w:val="20"/>
        </w:rPr>
        <w:t>Participar en el rescate, defensa, preservación y difusión de las lenguas, cultura, artes, usos y costumbres, así como de los recursos y formas específicas de organización social de su cultura.</w:t>
      </w:r>
    </w:p>
    <w:p>
      <w:pPr>
        <w:pStyle w:val="BodyText"/>
        <w:spacing w:before="2"/>
      </w:pPr>
    </w:p>
    <w:p>
      <w:pPr>
        <w:pStyle w:val="BodyText"/>
        <w:ind w:left="1418" w:right="1423"/>
        <w:jc w:val="both"/>
      </w:pPr>
      <w:r>
        <w:rPr>
          <w:rFonts w:ascii="Arial" w:hAnsi="Arial"/>
          <w:b/>
        </w:rPr>
        <w:t>Artículo 39 Bis. </w:t>
      </w:r>
      <w:r>
        <w:rPr/>
        <w:t>Se declara de interés público el fomento y apoyo de las tradiciones, costumbres, festividades y certámenes populares, por lo que las autoridades competentes establecerán programas especiales de fomento a la salvaguardia, para que las comunidades cuenten con facilidades para su práctica, preservación, desarrollo y difusión.</w:t>
      </w:r>
    </w:p>
    <w:p>
      <w:pPr>
        <w:pStyle w:val="BodyText"/>
      </w:pPr>
    </w:p>
    <w:p>
      <w:pPr>
        <w:pStyle w:val="BodyText"/>
        <w:ind w:left="1418" w:right="1425"/>
        <w:jc w:val="both"/>
      </w:pPr>
      <w:r>
        <w:rPr>
          <w:rFonts w:ascii="Arial" w:hAnsi="Arial"/>
          <w:b/>
        </w:rPr>
        <w:t>Artículo 40. </w:t>
      </w:r>
      <w:r>
        <w:rPr/>
        <w:t>Es de interés público, la protección, el fomento y el apoyo al valor cultural de las artesanías </w:t>
      </w:r>
      <w:r>
        <w:rPr>
          <w:spacing w:val="-2"/>
        </w:rPr>
        <w:t>hidalguenses.</w:t>
      </w:r>
    </w:p>
    <w:p>
      <w:pPr>
        <w:pStyle w:val="BodyText"/>
        <w:spacing w:before="1"/>
      </w:pPr>
    </w:p>
    <w:p>
      <w:pPr>
        <w:pStyle w:val="BodyText"/>
        <w:ind w:left="1418" w:right="1430"/>
        <w:jc w:val="both"/>
      </w:pPr>
      <w:r>
        <w:rPr/>
        <w:t>El Gobierno del Estado, a través de la Secretaría y demás dependencias y entidades competentes y los Gobiernos Municipales, acorde a su presupuesto, fomentarán el apoyo a la producción artesanal.</w:t>
      </w:r>
    </w:p>
    <w:p>
      <w:pPr>
        <w:pStyle w:val="BodyText"/>
        <w:spacing w:before="229"/>
        <w:ind w:left="1418" w:right="1425"/>
        <w:jc w:val="both"/>
      </w:pPr>
      <w:r>
        <w:rPr>
          <w:rFonts w:ascii="Arial" w:hAnsi="Arial"/>
          <w:b/>
        </w:rPr>
        <w:t>Artículo 41. </w:t>
      </w:r>
      <w:r>
        <w:rPr/>
        <w:t>La Secretaría y los Gobiernos Municipales en el ámbito de su competencia, realizarán las acciones necesarias para el logro de los siguientes objetivos:</w:t>
      </w:r>
    </w:p>
    <w:p>
      <w:pPr>
        <w:pStyle w:val="BodyText"/>
        <w:spacing w:before="229"/>
        <w:ind w:left="1418"/>
        <w:jc w:val="both"/>
      </w:pPr>
      <w:r>
        <w:rPr/>
        <w:t>I.-</w:t>
      </w:r>
      <w:r>
        <w:rPr>
          <w:spacing w:val="68"/>
        </w:rPr>
        <w:t>    </w:t>
      </w:r>
      <w:r>
        <w:rPr/>
        <w:t>Fomentar</w:t>
      </w:r>
      <w:r>
        <w:rPr>
          <w:spacing w:val="-4"/>
        </w:rPr>
        <w:t> </w:t>
      </w:r>
      <w:r>
        <w:rPr/>
        <w:t>la</w:t>
      </w:r>
      <w:r>
        <w:rPr>
          <w:spacing w:val="-4"/>
        </w:rPr>
        <w:t> </w:t>
      </w:r>
      <w:r>
        <w:rPr/>
        <w:t>transmisión</w:t>
      </w:r>
      <w:r>
        <w:rPr>
          <w:spacing w:val="-6"/>
        </w:rPr>
        <w:t> </w:t>
      </w:r>
      <w:r>
        <w:rPr/>
        <w:t>de</w:t>
      </w:r>
      <w:r>
        <w:rPr>
          <w:spacing w:val="-2"/>
        </w:rPr>
        <w:t> </w:t>
      </w:r>
      <w:r>
        <w:rPr/>
        <w:t>las</w:t>
      </w:r>
      <w:r>
        <w:rPr>
          <w:spacing w:val="-4"/>
        </w:rPr>
        <w:t> </w:t>
      </w:r>
      <w:r>
        <w:rPr/>
        <w:t>técnicas</w:t>
      </w:r>
      <w:r>
        <w:rPr>
          <w:spacing w:val="-4"/>
        </w:rPr>
        <w:t> </w:t>
      </w:r>
      <w:r>
        <w:rPr/>
        <w:t>de</w:t>
      </w:r>
      <w:r>
        <w:rPr>
          <w:spacing w:val="-2"/>
        </w:rPr>
        <w:t> </w:t>
      </w:r>
      <w:r>
        <w:rPr/>
        <w:t>producción</w:t>
      </w:r>
      <w:r>
        <w:rPr>
          <w:spacing w:val="-3"/>
        </w:rPr>
        <w:t> </w:t>
      </w:r>
      <w:r>
        <w:rPr/>
        <w:t>artesanal</w:t>
      </w:r>
      <w:r>
        <w:rPr>
          <w:spacing w:val="-6"/>
        </w:rPr>
        <w:t> </w:t>
      </w:r>
      <w:r>
        <w:rPr/>
        <w:t>a</w:t>
      </w:r>
      <w:r>
        <w:rPr>
          <w:spacing w:val="-2"/>
        </w:rPr>
        <w:t> </w:t>
      </w:r>
      <w:r>
        <w:rPr/>
        <w:t>las</w:t>
      </w:r>
      <w:r>
        <w:rPr>
          <w:spacing w:val="-4"/>
        </w:rPr>
        <w:t> </w:t>
      </w:r>
      <w:r>
        <w:rPr/>
        <w:t>nuevas</w:t>
      </w:r>
      <w:r>
        <w:rPr>
          <w:spacing w:val="-2"/>
        </w:rPr>
        <w:t> generaciones;</w:t>
      </w:r>
    </w:p>
    <w:p>
      <w:pPr>
        <w:pStyle w:val="BodyText"/>
        <w:spacing w:before="1"/>
      </w:pPr>
    </w:p>
    <w:p>
      <w:pPr>
        <w:pStyle w:val="BodyText"/>
        <w:ind w:left="1985" w:right="1414" w:hanging="567"/>
      </w:pPr>
      <w:r>
        <w:rPr/>
        <w:t>I BIS. Elaborar y actualizar el registro de las festividades y manifestaciones populares que se realizan en la entidad;</w:t>
      </w:r>
    </w:p>
    <w:p>
      <w:pPr>
        <w:pStyle w:val="BodyText"/>
        <w:spacing w:before="1"/>
      </w:pPr>
    </w:p>
    <w:p>
      <w:pPr>
        <w:pStyle w:val="BodyText"/>
        <w:ind w:left="1418" w:right="1427"/>
        <w:jc w:val="both"/>
      </w:pPr>
      <w:r>
        <w:rPr/>
        <w:t>II.-</w:t>
      </w:r>
      <w:r>
        <w:rPr>
          <w:spacing w:val="80"/>
        </w:rPr>
        <w:t>  </w:t>
      </w:r>
      <w:r>
        <w:rPr/>
        <w:t>Formular, integrar y ejecutar actividades primordiales dentro de la estrategia de modernización y desarrollo del sector artesanal, preservando su identidad cultural;</w:t>
      </w:r>
    </w:p>
    <w:p>
      <w:pPr>
        <w:pStyle w:val="BodyText"/>
        <w:spacing w:before="229"/>
        <w:ind w:left="1418" w:right="1425"/>
        <w:jc w:val="both"/>
      </w:pPr>
      <w:r>
        <w:rPr/>
        <w:t>III.-</w:t>
      </w:r>
      <w:r>
        <w:rPr>
          <w:spacing w:val="80"/>
          <w:w w:val="150"/>
        </w:rPr>
        <w:t>  </w:t>
      </w:r>
      <w:r>
        <w:rPr/>
        <w:t>Formar y mantener actualizado un padrón de artesanos y de los recursos materiales utilizados</w:t>
      </w:r>
      <w:r>
        <w:rPr>
          <w:spacing w:val="40"/>
        </w:rPr>
        <w:t> </w:t>
      </w:r>
      <w:r>
        <w:rPr/>
        <w:t>para la producción artesanal en el Estado;</w:t>
      </w:r>
    </w:p>
    <w:p>
      <w:pPr>
        <w:pStyle w:val="BodyText"/>
        <w:spacing w:before="1"/>
      </w:pPr>
    </w:p>
    <w:p>
      <w:pPr>
        <w:pStyle w:val="BodyText"/>
        <w:spacing w:before="1"/>
        <w:ind w:left="1418" w:right="1424"/>
        <w:jc w:val="both"/>
      </w:pPr>
      <w:r>
        <w:rPr/>
        <w:t>IV.-</w:t>
      </w:r>
      <w:r>
        <w:rPr>
          <w:spacing w:val="40"/>
        </w:rPr>
        <w:t>  </w:t>
      </w:r>
      <w:r>
        <w:rPr/>
        <w:t>Impulsar el desarrollo de las actividades artesanales en el Estado, coadyuvando con las</w:t>
      </w:r>
      <w:r>
        <w:rPr>
          <w:spacing w:val="80"/>
        </w:rPr>
        <w:t> </w:t>
      </w:r>
      <w:r>
        <w:rPr/>
        <w:t>autoridades estatales y federales competentes en la implementación de mecanismos ágiles y eficaces que permitan promover, difundir y en su caso, comercializar la producción de los artesanos;</w:t>
      </w:r>
    </w:p>
    <w:p>
      <w:pPr>
        <w:pStyle w:val="BodyText"/>
        <w:spacing w:before="229"/>
        <w:ind w:left="1418"/>
        <w:jc w:val="both"/>
      </w:pPr>
      <w:r>
        <w:rPr/>
        <w:t>V.-</w:t>
      </w:r>
      <w:r>
        <w:rPr>
          <w:spacing w:val="56"/>
          <w:w w:val="150"/>
        </w:rPr>
        <w:t>   </w:t>
      </w:r>
      <w:r>
        <w:rPr/>
        <w:t>Promover</w:t>
      </w:r>
      <w:r>
        <w:rPr>
          <w:spacing w:val="-1"/>
        </w:rPr>
        <w:t> </w:t>
      </w:r>
      <w:r>
        <w:rPr/>
        <w:t>la</w:t>
      </w:r>
      <w:r>
        <w:rPr>
          <w:spacing w:val="-5"/>
        </w:rPr>
        <w:t> </w:t>
      </w:r>
      <w:r>
        <w:rPr/>
        <w:t>realización</w:t>
      </w:r>
      <w:r>
        <w:rPr>
          <w:spacing w:val="-5"/>
        </w:rPr>
        <w:t> </w:t>
      </w:r>
      <w:r>
        <w:rPr/>
        <w:t>de</w:t>
      </w:r>
      <w:r>
        <w:rPr>
          <w:spacing w:val="-3"/>
        </w:rPr>
        <w:t> </w:t>
      </w:r>
      <w:r>
        <w:rPr/>
        <w:t>investigaciones</w:t>
      </w:r>
      <w:r>
        <w:rPr>
          <w:spacing w:val="-5"/>
        </w:rPr>
        <w:t> </w:t>
      </w:r>
      <w:r>
        <w:rPr/>
        <w:t>en</w:t>
      </w:r>
      <w:r>
        <w:rPr>
          <w:spacing w:val="-5"/>
        </w:rPr>
        <w:t> </w:t>
      </w:r>
      <w:r>
        <w:rPr/>
        <w:t>relación</w:t>
      </w:r>
      <w:r>
        <w:rPr>
          <w:spacing w:val="-3"/>
        </w:rPr>
        <w:t> </w:t>
      </w:r>
      <w:r>
        <w:rPr/>
        <w:t>con</w:t>
      </w:r>
      <w:r>
        <w:rPr>
          <w:spacing w:val="-6"/>
        </w:rPr>
        <w:t> </w:t>
      </w:r>
      <w:r>
        <w:rPr/>
        <w:t>la</w:t>
      </w:r>
      <w:r>
        <w:rPr>
          <w:spacing w:val="-5"/>
        </w:rPr>
        <w:t> </w:t>
      </w:r>
      <w:r>
        <w:rPr/>
        <w:t>artesanía</w:t>
      </w:r>
      <w:r>
        <w:rPr>
          <w:spacing w:val="-6"/>
        </w:rPr>
        <w:t> </w:t>
      </w:r>
      <w:r>
        <w:rPr/>
        <w:t>y</w:t>
      </w:r>
      <w:r>
        <w:rPr>
          <w:spacing w:val="-4"/>
        </w:rPr>
        <w:t> </w:t>
      </w:r>
      <w:r>
        <w:rPr/>
        <w:t>sus</w:t>
      </w:r>
      <w:r>
        <w:rPr>
          <w:spacing w:val="-4"/>
        </w:rPr>
        <w:t> </w:t>
      </w:r>
      <w:r>
        <w:rPr>
          <w:spacing w:val="-2"/>
        </w:rPr>
        <w:t>procesos;</w:t>
      </w:r>
    </w:p>
    <w:p>
      <w:pPr>
        <w:pStyle w:val="BodyText"/>
        <w:spacing w:before="229"/>
        <w:ind w:left="1418" w:right="1425"/>
        <w:jc w:val="both"/>
      </w:pPr>
      <w:r>
        <w:rPr/>
        <w:t>VI.-</w:t>
      </w:r>
      <w:r>
        <w:rPr>
          <w:spacing w:val="40"/>
        </w:rPr>
        <w:t>  </w:t>
      </w:r>
      <w:r>
        <w:rPr/>
        <w:t>Realizar</w:t>
      </w:r>
      <w:r>
        <w:rPr>
          <w:spacing w:val="40"/>
        </w:rPr>
        <w:t> </w:t>
      </w:r>
      <w:r>
        <w:rPr/>
        <w:t>recomendaciones</w:t>
      </w:r>
      <w:r>
        <w:rPr>
          <w:spacing w:val="40"/>
        </w:rPr>
        <w:t> </w:t>
      </w:r>
      <w:r>
        <w:rPr/>
        <w:t>técnicas</w:t>
      </w:r>
      <w:r>
        <w:rPr>
          <w:spacing w:val="40"/>
        </w:rPr>
        <w:t> </w:t>
      </w:r>
      <w:r>
        <w:rPr/>
        <w:t>a</w:t>
      </w:r>
      <w:r>
        <w:rPr>
          <w:spacing w:val="40"/>
        </w:rPr>
        <w:t> </w:t>
      </w:r>
      <w:r>
        <w:rPr/>
        <w:t>los</w:t>
      </w:r>
      <w:r>
        <w:rPr>
          <w:spacing w:val="40"/>
        </w:rPr>
        <w:t> </w:t>
      </w:r>
      <w:r>
        <w:rPr/>
        <w:t>artesanos</w:t>
      </w:r>
      <w:r>
        <w:rPr>
          <w:spacing w:val="40"/>
        </w:rPr>
        <w:t> </w:t>
      </w:r>
      <w:r>
        <w:rPr/>
        <w:t>para</w:t>
      </w:r>
      <w:r>
        <w:rPr>
          <w:spacing w:val="40"/>
        </w:rPr>
        <w:t> </w:t>
      </w:r>
      <w:r>
        <w:rPr/>
        <w:t>evitar</w:t>
      </w:r>
      <w:r>
        <w:rPr>
          <w:spacing w:val="40"/>
        </w:rPr>
        <w:t> </w:t>
      </w:r>
      <w:r>
        <w:rPr/>
        <w:t>que</w:t>
      </w:r>
      <w:r>
        <w:rPr>
          <w:spacing w:val="40"/>
        </w:rPr>
        <w:t> </w:t>
      </w:r>
      <w:r>
        <w:rPr/>
        <w:t>los</w:t>
      </w:r>
      <w:r>
        <w:rPr>
          <w:spacing w:val="40"/>
        </w:rPr>
        <w:t> </w:t>
      </w:r>
      <w:r>
        <w:rPr/>
        <w:t>procedimientos artesanales</w:t>
      </w:r>
      <w:r>
        <w:rPr>
          <w:spacing w:val="-2"/>
        </w:rPr>
        <w:t> </w:t>
      </w:r>
      <w:r>
        <w:rPr/>
        <w:t>dañen</w:t>
      </w:r>
      <w:r>
        <w:rPr>
          <w:spacing w:val="-2"/>
        </w:rPr>
        <w:t> </w:t>
      </w:r>
      <w:r>
        <w:rPr/>
        <w:t>al</w:t>
      </w:r>
      <w:r>
        <w:rPr>
          <w:spacing w:val="-2"/>
        </w:rPr>
        <w:t> </w:t>
      </w:r>
      <w:r>
        <w:rPr/>
        <w:t>medio</w:t>
      </w:r>
      <w:r>
        <w:rPr>
          <w:spacing w:val="-2"/>
        </w:rPr>
        <w:t> </w:t>
      </w:r>
      <w:r>
        <w:rPr/>
        <w:t>ambiente, a</w:t>
      </w:r>
      <w:r>
        <w:rPr>
          <w:spacing w:val="-2"/>
        </w:rPr>
        <w:t> </w:t>
      </w:r>
      <w:r>
        <w:rPr/>
        <w:t>través</w:t>
      </w:r>
      <w:r>
        <w:rPr>
          <w:spacing w:val="-2"/>
        </w:rPr>
        <w:t> </w:t>
      </w:r>
      <w:r>
        <w:rPr/>
        <w:t>del</w:t>
      </w:r>
      <w:r>
        <w:rPr>
          <w:spacing w:val="-3"/>
        </w:rPr>
        <w:t> </w:t>
      </w:r>
      <w:r>
        <w:rPr/>
        <w:t>posible</w:t>
      </w:r>
      <w:r>
        <w:rPr>
          <w:spacing w:val="-1"/>
        </w:rPr>
        <w:t> </w:t>
      </w:r>
      <w:r>
        <w:rPr/>
        <w:t>uso</w:t>
      </w:r>
      <w:r>
        <w:rPr>
          <w:spacing w:val="-2"/>
        </w:rPr>
        <w:t> </w:t>
      </w:r>
      <w:r>
        <w:rPr/>
        <w:t>de</w:t>
      </w:r>
      <w:r>
        <w:rPr>
          <w:spacing w:val="-1"/>
        </w:rPr>
        <w:t> </w:t>
      </w:r>
      <w:r>
        <w:rPr/>
        <w:t>materiales</w:t>
      </w:r>
      <w:r>
        <w:rPr>
          <w:spacing w:val="-2"/>
        </w:rPr>
        <w:t> </w:t>
      </w:r>
      <w:r>
        <w:rPr/>
        <w:t>reciclables</w:t>
      </w:r>
      <w:r>
        <w:rPr>
          <w:spacing w:val="-2"/>
        </w:rPr>
        <w:t> </w:t>
      </w:r>
      <w:r>
        <w:rPr/>
        <w:t>y</w:t>
      </w:r>
      <w:r>
        <w:rPr>
          <w:spacing w:val="-2"/>
        </w:rPr>
        <w:t> </w:t>
      </w:r>
      <w:r>
        <w:rPr/>
        <w:t>biodegradables en dichos procedimientos.</w:t>
      </w:r>
    </w:p>
    <w:p>
      <w:pPr>
        <w:pStyle w:val="BodyText"/>
        <w:spacing w:after="0"/>
        <w:jc w:val="both"/>
        <w:sectPr>
          <w:pgSz w:w="12250" w:h="15820"/>
          <w:pgMar w:header="0" w:footer="969" w:top="1640" w:bottom="1160" w:left="0" w:right="0"/>
        </w:sectPr>
      </w:pPr>
    </w:p>
    <w:p>
      <w:pPr>
        <w:spacing w:before="57"/>
        <w:ind w:left="6908"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6</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agosto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6"/>
        <w:rPr>
          <w:rFonts w:ascii="Arial"/>
          <w:i/>
          <w:sz w:val="14"/>
        </w:rPr>
      </w:pPr>
    </w:p>
    <w:p>
      <w:pPr>
        <w:pStyle w:val="BodyText"/>
        <w:ind w:left="1418"/>
        <w:jc w:val="both"/>
      </w:pPr>
      <w:r>
        <w:rPr/>
        <w:t>VII.-</w:t>
      </w:r>
      <w:r>
        <w:rPr>
          <w:spacing w:val="74"/>
          <w:w w:val="150"/>
        </w:rPr>
        <w:t>  </w:t>
      </w:r>
      <w:r>
        <w:rPr/>
        <w:t>Velar</w:t>
      </w:r>
      <w:r>
        <w:rPr>
          <w:spacing w:val="-5"/>
        </w:rPr>
        <w:t> </w:t>
      </w:r>
      <w:r>
        <w:rPr/>
        <w:t>por</w:t>
      </w:r>
      <w:r>
        <w:rPr>
          <w:spacing w:val="-2"/>
        </w:rPr>
        <w:t> </w:t>
      </w:r>
      <w:r>
        <w:rPr/>
        <w:t>el</w:t>
      </w:r>
      <w:r>
        <w:rPr>
          <w:spacing w:val="-4"/>
        </w:rPr>
        <w:t> </w:t>
      </w:r>
      <w:r>
        <w:rPr/>
        <w:t>desarrollo</w:t>
      </w:r>
      <w:r>
        <w:rPr>
          <w:spacing w:val="-6"/>
        </w:rPr>
        <w:t> </w:t>
      </w:r>
      <w:r>
        <w:rPr/>
        <w:t>y</w:t>
      </w:r>
      <w:r>
        <w:rPr>
          <w:spacing w:val="-2"/>
        </w:rPr>
        <w:t> </w:t>
      </w:r>
      <w:r>
        <w:rPr/>
        <w:t>preservación</w:t>
      </w:r>
      <w:r>
        <w:rPr>
          <w:spacing w:val="-5"/>
        </w:rPr>
        <w:t> </w:t>
      </w:r>
      <w:r>
        <w:rPr/>
        <w:t>de</w:t>
      </w:r>
      <w:r>
        <w:rPr>
          <w:spacing w:val="-4"/>
        </w:rPr>
        <w:t> </w:t>
      </w:r>
      <w:r>
        <w:rPr/>
        <w:t>las</w:t>
      </w:r>
      <w:r>
        <w:rPr>
          <w:spacing w:val="-4"/>
        </w:rPr>
        <w:t> </w:t>
      </w:r>
      <w:r>
        <w:rPr/>
        <w:t>actividades</w:t>
      </w:r>
      <w:r>
        <w:rPr>
          <w:spacing w:val="-5"/>
        </w:rPr>
        <w:t> </w:t>
      </w:r>
      <w:r>
        <w:rPr/>
        <w:t>artesanales</w:t>
      </w:r>
      <w:r>
        <w:rPr>
          <w:spacing w:val="-2"/>
        </w:rPr>
        <w:t> </w:t>
      </w:r>
      <w:r>
        <w:rPr/>
        <w:t>en</w:t>
      </w:r>
      <w:r>
        <w:rPr>
          <w:spacing w:val="-6"/>
        </w:rPr>
        <w:t> </w:t>
      </w:r>
      <w:r>
        <w:rPr/>
        <w:t>el</w:t>
      </w:r>
      <w:r>
        <w:rPr>
          <w:spacing w:val="-5"/>
        </w:rPr>
        <w:t> </w:t>
      </w:r>
      <w:r>
        <w:rPr>
          <w:spacing w:val="-2"/>
        </w:rPr>
        <w:t>Estado;</w:t>
      </w:r>
    </w:p>
    <w:p>
      <w:pPr>
        <w:pStyle w:val="BodyText"/>
      </w:pPr>
    </w:p>
    <w:p>
      <w:pPr>
        <w:pStyle w:val="BodyText"/>
        <w:spacing w:before="1"/>
        <w:ind w:left="1418" w:right="1429"/>
        <w:jc w:val="both"/>
      </w:pPr>
      <w:r>
        <w:rPr/>
        <w:t>En el cumplimiento de las acciones a las que se refiere el presente artículo, la Secretaría y, en su caso, los Ayuntamientos, se coordinarán con las instancias estatales y federales competentes.</w:t>
      </w:r>
    </w:p>
    <w:p>
      <w:pPr>
        <w:pStyle w:val="BodyText"/>
        <w:spacing w:before="1"/>
      </w:pPr>
    </w:p>
    <w:p>
      <w:pPr>
        <w:pStyle w:val="BodyText"/>
        <w:ind w:left="1418" w:right="1423"/>
        <w:jc w:val="both"/>
      </w:pPr>
      <w:r>
        <w:rPr>
          <w:rFonts w:ascii="Arial" w:hAnsi="Arial"/>
          <w:b/>
        </w:rPr>
        <w:t>Artículo</w:t>
      </w:r>
      <w:r>
        <w:rPr>
          <w:rFonts w:ascii="Arial" w:hAnsi="Arial"/>
          <w:b/>
          <w:spacing w:val="-2"/>
        </w:rPr>
        <w:t> </w:t>
      </w:r>
      <w:r>
        <w:rPr>
          <w:rFonts w:ascii="Arial" w:hAnsi="Arial"/>
          <w:b/>
        </w:rPr>
        <w:t>41</w:t>
      </w:r>
      <w:r>
        <w:rPr>
          <w:rFonts w:ascii="Arial" w:hAnsi="Arial"/>
          <w:b/>
          <w:spacing w:val="-4"/>
        </w:rPr>
        <w:t> </w:t>
      </w:r>
      <w:r>
        <w:rPr>
          <w:rFonts w:ascii="Arial" w:hAnsi="Arial"/>
          <w:b/>
        </w:rPr>
        <w:t>Bis.</w:t>
      </w:r>
      <w:r>
        <w:rPr>
          <w:rFonts w:ascii="Arial" w:hAnsi="Arial"/>
          <w:b/>
          <w:spacing w:val="-2"/>
        </w:rPr>
        <w:t> </w:t>
      </w:r>
      <w:r>
        <w:rPr/>
        <w:t>Por</w:t>
      </w:r>
      <w:r>
        <w:rPr>
          <w:spacing w:val="-2"/>
        </w:rPr>
        <w:t> </w:t>
      </w:r>
      <w:r>
        <w:rPr/>
        <w:t>cultura</w:t>
      </w:r>
      <w:r>
        <w:rPr>
          <w:spacing w:val="-3"/>
        </w:rPr>
        <w:t> </w:t>
      </w:r>
      <w:r>
        <w:rPr/>
        <w:t>urbana</w:t>
      </w:r>
      <w:r>
        <w:rPr>
          <w:spacing w:val="-3"/>
        </w:rPr>
        <w:t> </w:t>
      </w:r>
      <w:r>
        <w:rPr/>
        <w:t>se</w:t>
      </w:r>
      <w:r>
        <w:rPr>
          <w:spacing w:val="-3"/>
        </w:rPr>
        <w:t> </w:t>
      </w:r>
      <w:r>
        <w:rPr/>
        <w:t>entienden</w:t>
      </w:r>
      <w:r>
        <w:rPr>
          <w:spacing w:val="-4"/>
        </w:rPr>
        <w:t> </w:t>
      </w:r>
      <w:r>
        <w:rPr/>
        <w:t>todas</w:t>
      </w:r>
      <w:r>
        <w:rPr>
          <w:spacing w:val="-2"/>
        </w:rPr>
        <w:t> </w:t>
      </w:r>
      <w:r>
        <w:rPr/>
        <w:t>las</w:t>
      </w:r>
      <w:r>
        <w:rPr>
          <w:spacing w:val="-2"/>
        </w:rPr>
        <w:t> </w:t>
      </w:r>
      <w:r>
        <w:rPr/>
        <w:t>expresiones</w:t>
      </w:r>
      <w:r>
        <w:rPr>
          <w:spacing w:val="-2"/>
        </w:rPr>
        <w:t> </w:t>
      </w:r>
      <w:r>
        <w:rPr/>
        <w:t>y</w:t>
      </w:r>
      <w:r>
        <w:rPr>
          <w:spacing w:val="-2"/>
        </w:rPr>
        <w:t> </w:t>
      </w:r>
      <w:r>
        <w:rPr/>
        <w:t>manifestaciones</w:t>
      </w:r>
      <w:r>
        <w:rPr>
          <w:spacing w:val="-2"/>
        </w:rPr>
        <w:t> </w:t>
      </w:r>
      <w:r>
        <w:rPr/>
        <w:t>que</w:t>
      </w:r>
      <w:r>
        <w:rPr>
          <w:spacing w:val="-3"/>
        </w:rPr>
        <w:t> </w:t>
      </w:r>
      <w:r>
        <w:rPr/>
        <w:t>comparten los individuos en un determinado espacio urbano; entre las que se encuentran la música, la forma de vestir, el arte, toda expresión resultante de la combinación de destrezas físicas o artísticas, ya sea en forma unipersonal o grupal, las maneras de comunicarse y cualquier manifestación de esta índole que se desarrolle en espacios públicos.</w:t>
      </w:r>
    </w:p>
    <w:p>
      <w:pPr>
        <w:pStyle w:val="BodyText"/>
      </w:pPr>
    </w:p>
    <w:p>
      <w:pPr>
        <w:pStyle w:val="BodyText"/>
        <w:spacing w:before="1"/>
        <w:ind w:left="1418" w:right="1424"/>
        <w:jc w:val="both"/>
      </w:pPr>
      <w:r>
        <w:rPr>
          <w:rFonts w:ascii="Arial" w:hAnsi="Arial"/>
          <w:b/>
        </w:rPr>
        <w:t>Artículo</w:t>
      </w:r>
      <w:r>
        <w:rPr>
          <w:rFonts w:ascii="Arial" w:hAnsi="Arial"/>
          <w:b/>
          <w:spacing w:val="-2"/>
        </w:rPr>
        <w:t> </w:t>
      </w:r>
      <w:r>
        <w:rPr>
          <w:rFonts w:ascii="Arial" w:hAnsi="Arial"/>
          <w:b/>
        </w:rPr>
        <w:t>42.</w:t>
      </w:r>
      <w:r>
        <w:rPr>
          <w:rFonts w:ascii="Arial" w:hAnsi="Arial"/>
          <w:b/>
          <w:spacing w:val="-2"/>
        </w:rPr>
        <w:t> </w:t>
      </w:r>
      <w:r>
        <w:rPr/>
        <w:t>La</w:t>
      </w:r>
      <w:r>
        <w:rPr>
          <w:spacing w:val="-4"/>
        </w:rPr>
        <w:t> </w:t>
      </w:r>
      <w:r>
        <w:rPr/>
        <w:t>Secretaría</w:t>
      </w:r>
      <w:r>
        <w:rPr>
          <w:spacing w:val="-3"/>
        </w:rPr>
        <w:t> </w:t>
      </w:r>
      <w:r>
        <w:rPr/>
        <w:t>y</w:t>
      </w:r>
      <w:r>
        <w:rPr>
          <w:spacing w:val="-4"/>
        </w:rPr>
        <w:t> </w:t>
      </w:r>
      <w:r>
        <w:rPr/>
        <w:t>los</w:t>
      </w:r>
      <w:r>
        <w:rPr>
          <w:spacing w:val="-4"/>
        </w:rPr>
        <w:t> </w:t>
      </w:r>
      <w:r>
        <w:rPr/>
        <w:t>Gobiernos</w:t>
      </w:r>
      <w:r>
        <w:rPr>
          <w:spacing w:val="-4"/>
        </w:rPr>
        <w:t> </w:t>
      </w:r>
      <w:r>
        <w:rPr/>
        <w:t>Municipales</w:t>
      </w:r>
      <w:r>
        <w:rPr>
          <w:spacing w:val="-4"/>
        </w:rPr>
        <w:t> </w:t>
      </w:r>
      <w:r>
        <w:rPr/>
        <w:t>establecerán</w:t>
      </w:r>
      <w:r>
        <w:rPr>
          <w:spacing w:val="-3"/>
        </w:rPr>
        <w:t> </w:t>
      </w:r>
      <w:r>
        <w:rPr/>
        <w:t>programas</w:t>
      </w:r>
      <w:r>
        <w:rPr>
          <w:spacing w:val="-2"/>
        </w:rPr>
        <w:t> </w:t>
      </w:r>
      <w:r>
        <w:rPr/>
        <w:t>y</w:t>
      </w:r>
      <w:r>
        <w:rPr>
          <w:spacing w:val="-4"/>
        </w:rPr>
        <w:t> </w:t>
      </w:r>
      <w:r>
        <w:rPr/>
        <w:t>proyectos</w:t>
      </w:r>
      <w:r>
        <w:rPr>
          <w:spacing w:val="-4"/>
        </w:rPr>
        <w:t> </w:t>
      </w:r>
      <w:r>
        <w:rPr/>
        <w:t>que</w:t>
      </w:r>
      <w:r>
        <w:rPr>
          <w:spacing w:val="-5"/>
        </w:rPr>
        <w:t> </w:t>
      </w:r>
      <w:r>
        <w:rPr/>
        <w:t>atiendan las</w:t>
      </w:r>
      <w:r>
        <w:rPr>
          <w:spacing w:val="-3"/>
        </w:rPr>
        <w:t> </w:t>
      </w:r>
      <w:r>
        <w:rPr/>
        <w:t>necesidades</w:t>
      </w:r>
      <w:r>
        <w:rPr>
          <w:spacing w:val="-1"/>
        </w:rPr>
        <w:t> </w:t>
      </w:r>
      <w:r>
        <w:rPr/>
        <w:t>de</w:t>
      </w:r>
      <w:r>
        <w:rPr>
          <w:spacing w:val="-5"/>
        </w:rPr>
        <w:t> </w:t>
      </w:r>
      <w:r>
        <w:rPr/>
        <w:t>fomento</w:t>
      </w:r>
      <w:r>
        <w:rPr>
          <w:spacing w:val="-4"/>
        </w:rPr>
        <w:t> </w:t>
      </w:r>
      <w:r>
        <w:rPr/>
        <w:t>a</w:t>
      </w:r>
      <w:r>
        <w:rPr>
          <w:spacing w:val="-3"/>
        </w:rPr>
        <w:t> </w:t>
      </w:r>
      <w:r>
        <w:rPr/>
        <w:t>las</w:t>
      </w:r>
      <w:r>
        <w:rPr>
          <w:spacing w:val="-3"/>
        </w:rPr>
        <w:t> </w:t>
      </w:r>
      <w:r>
        <w:rPr/>
        <w:t>creaciones</w:t>
      </w:r>
      <w:r>
        <w:rPr>
          <w:spacing w:val="-3"/>
        </w:rPr>
        <w:t> </w:t>
      </w:r>
      <w:r>
        <w:rPr/>
        <w:t>artísticas</w:t>
      </w:r>
      <w:r>
        <w:rPr>
          <w:spacing w:val="-3"/>
        </w:rPr>
        <w:t> </w:t>
      </w:r>
      <w:r>
        <w:rPr/>
        <w:t>y</w:t>
      </w:r>
      <w:r>
        <w:rPr>
          <w:spacing w:val="-3"/>
        </w:rPr>
        <w:t> </w:t>
      </w:r>
      <w:r>
        <w:rPr/>
        <w:t>culturales</w:t>
      </w:r>
      <w:r>
        <w:rPr>
          <w:spacing w:val="-3"/>
        </w:rPr>
        <w:t> </w:t>
      </w:r>
      <w:r>
        <w:rPr/>
        <w:t>emanadas</w:t>
      </w:r>
      <w:r>
        <w:rPr>
          <w:spacing w:val="-3"/>
        </w:rPr>
        <w:t> </w:t>
      </w:r>
      <w:r>
        <w:rPr/>
        <w:t>de</w:t>
      </w:r>
      <w:r>
        <w:rPr>
          <w:spacing w:val="-2"/>
        </w:rPr>
        <w:t> </w:t>
      </w:r>
      <w:r>
        <w:rPr/>
        <w:t>las</w:t>
      </w:r>
      <w:r>
        <w:rPr>
          <w:spacing w:val="-3"/>
        </w:rPr>
        <w:t> </w:t>
      </w:r>
      <w:r>
        <w:rPr/>
        <w:t>comunidades</w:t>
      </w:r>
      <w:r>
        <w:rPr>
          <w:spacing w:val="-3"/>
        </w:rPr>
        <w:t> </w:t>
      </w:r>
      <w:r>
        <w:rPr/>
        <w:t>rurales y urbanas, como nuevas identidades y expresiones emergentes de la cultura popular.</w:t>
      </w:r>
    </w:p>
    <w:p>
      <w:pPr>
        <w:pStyle w:val="BodyText"/>
        <w:spacing w:before="229"/>
        <w:ind w:left="1418" w:right="1418"/>
        <w:jc w:val="both"/>
      </w:pPr>
      <w:r>
        <w:rPr/>
        <w:t>Además, promoverán la apertura y utilización de espacios públicos, para la práctica de las expresiones</w:t>
      </w:r>
      <w:r>
        <w:rPr>
          <w:spacing w:val="40"/>
        </w:rPr>
        <w:t> </w:t>
      </w:r>
      <w:r>
        <w:rPr/>
        <w:t>del patrimonio cultural inmaterial y de las culturales urbanas, </w:t>
      </w:r>
      <w:r>
        <w:rPr>
          <w:w w:val="139"/>
        </w:rPr>
        <w:t>as</w:t>
      </w:r>
      <w:r>
        <w:rPr>
          <w:w w:val="61"/>
        </w:rPr>
        <w:t>í́</w:t>
      </w:r>
      <w:r>
        <w:rPr/>
        <w:t> como la creación de concursos, exposiciones y festivales.</w:t>
      </w:r>
    </w:p>
    <w:p>
      <w:pPr>
        <w:pStyle w:val="BodyText"/>
        <w:spacing w:before="229"/>
      </w:pPr>
    </w:p>
    <w:p>
      <w:pPr>
        <w:pStyle w:val="Heading1"/>
        <w:spacing w:before="1"/>
      </w:pPr>
      <w:r>
        <w:rPr/>
        <w:t>CAPÍTULO</w:t>
      </w:r>
      <w:r>
        <w:rPr>
          <w:spacing w:val="-12"/>
        </w:rPr>
        <w:t> </w:t>
      </w:r>
      <w:r>
        <w:rPr>
          <w:spacing w:val="-5"/>
        </w:rPr>
        <w:t>IX</w:t>
      </w:r>
    </w:p>
    <w:p>
      <w:pPr>
        <w:spacing w:before="0"/>
        <w:ind w:left="3936" w:right="3939" w:firstLine="0"/>
        <w:jc w:val="center"/>
        <w:rPr>
          <w:rFonts w:ascii="Arial"/>
          <w:b/>
          <w:sz w:val="20"/>
        </w:rPr>
      </w:pPr>
      <w:r>
        <w:rPr>
          <w:rFonts w:ascii="Arial"/>
          <w:b/>
          <w:sz w:val="20"/>
        </w:rPr>
        <w:t>DEL</w:t>
      </w:r>
      <w:r>
        <w:rPr>
          <w:rFonts w:ascii="Arial"/>
          <w:b/>
          <w:spacing w:val="-7"/>
          <w:sz w:val="20"/>
        </w:rPr>
        <w:t> </w:t>
      </w:r>
      <w:r>
        <w:rPr>
          <w:rFonts w:ascii="Arial"/>
          <w:b/>
          <w:sz w:val="20"/>
        </w:rPr>
        <w:t>FINANCIAMIENTO</w:t>
      </w:r>
      <w:r>
        <w:rPr>
          <w:rFonts w:ascii="Arial"/>
          <w:b/>
          <w:spacing w:val="-7"/>
          <w:sz w:val="20"/>
        </w:rPr>
        <w:t> </w:t>
      </w:r>
      <w:r>
        <w:rPr>
          <w:rFonts w:ascii="Arial"/>
          <w:b/>
          <w:sz w:val="20"/>
        </w:rPr>
        <w:t>A</w:t>
      </w:r>
      <w:r>
        <w:rPr>
          <w:rFonts w:ascii="Arial"/>
          <w:b/>
          <w:spacing w:val="-3"/>
          <w:sz w:val="20"/>
        </w:rPr>
        <w:t> </w:t>
      </w:r>
      <w:r>
        <w:rPr>
          <w:rFonts w:ascii="Arial"/>
          <w:b/>
          <w:sz w:val="20"/>
        </w:rPr>
        <w:t>LA</w:t>
      </w:r>
      <w:r>
        <w:rPr>
          <w:rFonts w:ascii="Arial"/>
          <w:b/>
          <w:spacing w:val="-8"/>
          <w:sz w:val="20"/>
        </w:rPr>
        <w:t> </w:t>
      </w:r>
      <w:r>
        <w:rPr>
          <w:rFonts w:ascii="Arial"/>
          <w:b/>
          <w:spacing w:val="-2"/>
          <w:sz w:val="20"/>
        </w:rPr>
        <w:t>CULTURA</w:t>
      </w:r>
    </w:p>
    <w:p>
      <w:pPr>
        <w:pStyle w:val="BodyText"/>
        <w:spacing w:before="229"/>
        <w:ind w:left="1418" w:right="1416"/>
        <w:jc w:val="both"/>
      </w:pPr>
      <w:r>
        <w:rPr>
          <w:rFonts w:ascii="Arial" w:hAnsi="Arial"/>
          <w:b/>
        </w:rPr>
        <w:t>Artículo 43. </w:t>
      </w:r>
      <w:r>
        <w:rPr/>
        <w:t>La Secretaría y los organismos públicos del sector, deberán aprovechar los fondos, los bienes y los servicios culturales a su disposición, así como impulsar modelos de sustentabilidad para el uso y disfrute de la infraestructura cultural de la entidad y garantizar su óptimo estado para el uso y disfrute de la población, de conformidad con las leyes, decretos y reglamentos respectivos.</w:t>
      </w:r>
    </w:p>
    <w:p>
      <w:pPr>
        <w:pStyle w:val="BodyText"/>
        <w:spacing w:before="2"/>
      </w:pPr>
    </w:p>
    <w:p>
      <w:pPr>
        <w:pStyle w:val="BodyText"/>
        <w:ind w:left="1418" w:right="1426"/>
        <w:jc w:val="both"/>
      </w:pPr>
      <w:r>
        <w:rPr/>
        <w:t>Todas las personas tienen el derecho de acceder a los bienes y servicios culturales, cumpliendo con los lineamientos aplicables, a los programas y actividades, artísticas y culturales que se lleven a cabo en la infraestructura cultural a cargo de la administración pública estatal.</w:t>
      </w:r>
    </w:p>
    <w:p>
      <w:pPr>
        <w:pStyle w:val="BodyText"/>
        <w:spacing w:before="229"/>
        <w:ind w:left="1418" w:right="1425"/>
        <w:jc w:val="both"/>
      </w:pPr>
      <w:r>
        <w:rPr>
          <w:rFonts w:ascii="Arial" w:hAnsi="Arial"/>
          <w:b/>
        </w:rPr>
        <w:t>Artículo 44. </w:t>
      </w:r>
      <w:r>
        <w:rPr/>
        <w:t>La Secretaría y los organismos públicos del sector buscarán allegarse de recursos financieros, humanos y materiales, de fuentes públicas y privadas con el propósito de direccionarlos a la ejecución de planes, programas y proyectos culturales en la entidad, de conformidad con las leyes, decretos, reglamentos e instrumentos jurídicos procedentes.</w:t>
      </w:r>
    </w:p>
    <w:p>
      <w:pPr>
        <w:pStyle w:val="BodyText"/>
      </w:pPr>
    </w:p>
    <w:p>
      <w:pPr>
        <w:pStyle w:val="BodyText"/>
        <w:ind w:left="1418"/>
        <w:jc w:val="both"/>
      </w:pPr>
      <w:r>
        <w:rPr>
          <w:rFonts w:ascii="Arial" w:hAnsi="Arial"/>
          <w:b/>
        </w:rPr>
        <w:t>Artículo</w:t>
      </w:r>
      <w:r>
        <w:rPr>
          <w:rFonts w:ascii="Arial" w:hAnsi="Arial"/>
          <w:b/>
          <w:spacing w:val="-7"/>
        </w:rPr>
        <w:t> </w:t>
      </w:r>
      <w:r>
        <w:rPr>
          <w:rFonts w:ascii="Arial" w:hAnsi="Arial"/>
          <w:b/>
        </w:rPr>
        <w:t>45.</w:t>
      </w:r>
      <w:r>
        <w:rPr>
          <w:rFonts w:ascii="Arial" w:hAnsi="Arial"/>
          <w:b/>
          <w:spacing w:val="-5"/>
        </w:rPr>
        <w:t> </w:t>
      </w:r>
      <w:r>
        <w:rPr/>
        <w:t>El</w:t>
      </w:r>
      <w:r>
        <w:rPr>
          <w:spacing w:val="-9"/>
        </w:rPr>
        <w:t> </w:t>
      </w:r>
      <w:r>
        <w:rPr/>
        <w:t>recurso</w:t>
      </w:r>
      <w:r>
        <w:rPr>
          <w:spacing w:val="-5"/>
        </w:rPr>
        <w:t> </w:t>
      </w:r>
      <w:r>
        <w:rPr/>
        <w:t>destinado</w:t>
      </w:r>
      <w:r>
        <w:rPr>
          <w:spacing w:val="-7"/>
        </w:rPr>
        <w:t> </w:t>
      </w:r>
      <w:r>
        <w:rPr/>
        <w:t>para</w:t>
      </w:r>
      <w:r>
        <w:rPr>
          <w:spacing w:val="-7"/>
        </w:rPr>
        <w:t> </w:t>
      </w:r>
      <w:r>
        <w:rPr/>
        <w:t>cumplir</w:t>
      </w:r>
      <w:r>
        <w:rPr>
          <w:spacing w:val="-6"/>
        </w:rPr>
        <w:t> </w:t>
      </w:r>
      <w:r>
        <w:rPr/>
        <w:t>con</w:t>
      </w:r>
      <w:r>
        <w:rPr>
          <w:spacing w:val="-7"/>
        </w:rPr>
        <w:t> </w:t>
      </w:r>
      <w:r>
        <w:rPr/>
        <w:t>los</w:t>
      </w:r>
      <w:r>
        <w:rPr>
          <w:spacing w:val="-4"/>
        </w:rPr>
        <w:t> </w:t>
      </w:r>
      <w:r>
        <w:rPr/>
        <w:t>objetivos</w:t>
      </w:r>
      <w:r>
        <w:rPr>
          <w:spacing w:val="-7"/>
        </w:rPr>
        <w:t> </w:t>
      </w:r>
      <w:r>
        <w:rPr/>
        <w:t>de</w:t>
      </w:r>
      <w:r>
        <w:rPr>
          <w:spacing w:val="-7"/>
        </w:rPr>
        <w:t> </w:t>
      </w:r>
      <w:r>
        <w:rPr/>
        <w:t>la</w:t>
      </w:r>
      <w:r>
        <w:rPr>
          <w:spacing w:val="-7"/>
        </w:rPr>
        <w:t> </w:t>
      </w:r>
      <w:r>
        <w:rPr/>
        <w:t>presente</w:t>
      </w:r>
      <w:r>
        <w:rPr>
          <w:spacing w:val="-7"/>
        </w:rPr>
        <w:t> </w:t>
      </w:r>
      <w:r>
        <w:rPr/>
        <w:t>Ley</w:t>
      </w:r>
      <w:r>
        <w:rPr>
          <w:spacing w:val="-6"/>
        </w:rPr>
        <w:t> </w:t>
      </w:r>
      <w:r>
        <w:rPr/>
        <w:t>estará</w:t>
      </w:r>
      <w:r>
        <w:rPr>
          <w:spacing w:val="-8"/>
        </w:rPr>
        <w:t> </w:t>
      </w:r>
      <w:r>
        <w:rPr/>
        <w:t>constituido</w:t>
      </w:r>
      <w:r>
        <w:rPr>
          <w:spacing w:val="-6"/>
        </w:rPr>
        <w:t> </w:t>
      </w:r>
      <w:r>
        <w:rPr>
          <w:spacing w:val="-4"/>
        </w:rPr>
        <w:t>por:</w:t>
      </w:r>
    </w:p>
    <w:p>
      <w:pPr>
        <w:pStyle w:val="BodyText"/>
        <w:spacing w:before="1"/>
      </w:pPr>
    </w:p>
    <w:p>
      <w:pPr>
        <w:pStyle w:val="ListParagraph"/>
        <w:numPr>
          <w:ilvl w:val="0"/>
          <w:numId w:val="26"/>
        </w:numPr>
        <w:tabs>
          <w:tab w:pos="1985" w:val="left" w:leader="none"/>
        </w:tabs>
        <w:spacing w:line="240" w:lineRule="auto" w:before="0" w:after="0"/>
        <w:ind w:left="1985" w:right="1427" w:hanging="567"/>
        <w:jc w:val="left"/>
        <w:rPr>
          <w:sz w:val="20"/>
        </w:rPr>
      </w:pPr>
      <w:r>
        <w:rPr>
          <w:sz w:val="20"/>
        </w:rPr>
        <w:t>Aquellos</w:t>
      </w:r>
      <w:r>
        <w:rPr>
          <w:spacing w:val="40"/>
          <w:sz w:val="20"/>
        </w:rPr>
        <w:t> </w:t>
      </w:r>
      <w:r>
        <w:rPr>
          <w:sz w:val="20"/>
        </w:rPr>
        <w:t>recursos</w:t>
      </w:r>
      <w:r>
        <w:rPr>
          <w:spacing w:val="40"/>
          <w:sz w:val="20"/>
        </w:rPr>
        <w:t> </w:t>
      </w:r>
      <w:r>
        <w:rPr>
          <w:sz w:val="20"/>
        </w:rPr>
        <w:t>que</w:t>
      </w:r>
      <w:r>
        <w:rPr>
          <w:spacing w:val="40"/>
          <w:sz w:val="20"/>
        </w:rPr>
        <w:t> </w:t>
      </w:r>
      <w:r>
        <w:rPr>
          <w:sz w:val="20"/>
        </w:rPr>
        <w:t>provengan</w:t>
      </w:r>
      <w:r>
        <w:rPr>
          <w:spacing w:val="40"/>
          <w:sz w:val="20"/>
        </w:rPr>
        <w:t> </w:t>
      </w:r>
      <w:r>
        <w:rPr>
          <w:sz w:val="20"/>
        </w:rPr>
        <w:t>de</w:t>
      </w:r>
      <w:r>
        <w:rPr>
          <w:spacing w:val="40"/>
          <w:sz w:val="20"/>
        </w:rPr>
        <w:t> </w:t>
      </w:r>
      <w:r>
        <w:rPr>
          <w:sz w:val="20"/>
        </w:rPr>
        <w:t>esquemas</w:t>
      </w:r>
      <w:r>
        <w:rPr>
          <w:spacing w:val="40"/>
          <w:sz w:val="20"/>
        </w:rPr>
        <w:t> </w:t>
      </w:r>
      <w:r>
        <w:rPr>
          <w:sz w:val="20"/>
        </w:rPr>
        <w:t>de</w:t>
      </w:r>
      <w:r>
        <w:rPr>
          <w:spacing w:val="40"/>
          <w:sz w:val="20"/>
        </w:rPr>
        <w:t> </w:t>
      </w:r>
      <w:r>
        <w:rPr>
          <w:sz w:val="20"/>
        </w:rPr>
        <w:t>beneficios</w:t>
      </w:r>
      <w:r>
        <w:rPr>
          <w:spacing w:val="40"/>
          <w:sz w:val="20"/>
        </w:rPr>
        <w:t> </w:t>
      </w:r>
      <w:r>
        <w:rPr>
          <w:sz w:val="20"/>
        </w:rPr>
        <w:t>fiscales</w:t>
      </w:r>
      <w:r>
        <w:rPr>
          <w:spacing w:val="40"/>
          <w:sz w:val="20"/>
        </w:rPr>
        <w:t> </w:t>
      </w:r>
      <w:r>
        <w:rPr>
          <w:sz w:val="20"/>
        </w:rPr>
        <w:t>dispuestos</w:t>
      </w:r>
      <w:r>
        <w:rPr>
          <w:spacing w:val="40"/>
          <w:sz w:val="20"/>
        </w:rPr>
        <w:t> </w:t>
      </w:r>
      <w:r>
        <w:rPr>
          <w:sz w:val="20"/>
        </w:rPr>
        <w:t>en</w:t>
      </w:r>
      <w:r>
        <w:rPr>
          <w:spacing w:val="40"/>
          <w:sz w:val="20"/>
        </w:rPr>
        <w:t> </w:t>
      </w:r>
      <w:r>
        <w:rPr>
          <w:sz w:val="20"/>
        </w:rPr>
        <w:t>leyes</w:t>
      </w:r>
      <w:r>
        <w:rPr>
          <w:spacing w:val="40"/>
          <w:sz w:val="20"/>
        </w:rPr>
        <w:t> </w:t>
      </w:r>
      <w:r>
        <w:rPr>
          <w:sz w:val="20"/>
        </w:rPr>
        <w:t>y reglamentos, aplicables en la materia;</w:t>
      </w:r>
    </w:p>
    <w:p>
      <w:pPr>
        <w:pStyle w:val="ListParagraph"/>
        <w:numPr>
          <w:ilvl w:val="0"/>
          <w:numId w:val="26"/>
        </w:numPr>
        <w:tabs>
          <w:tab w:pos="1985" w:val="left" w:leader="none"/>
        </w:tabs>
        <w:spacing w:line="240" w:lineRule="auto" w:before="229" w:after="0"/>
        <w:ind w:left="1985" w:right="1423" w:hanging="567"/>
        <w:jc w:val="left"/>
        <w:rPr>
          <w:sz w:val="20"/>
        </w:rPr>
      </w:pPr>
      <w:r>
        <w:rPr>
          <w:sz w:val="20"/>
        </w:rPr>
        <w:t>Las</w:t>
      </w:r>
      <w:r>
        <w:rPr>
          <w:spacing w:val="36"/>
          <w:sz w:val="20"/>
        </w:rPr>
        <w:t> </w:t>
      </w:r>
      <w:r>
        <w:rPr>
          <w:sz w:val="20"/>
        </w:rPr>
        <w:t>donaciones,</w:t>
      </w:r>
      <w:r>
        <w:rPr>
          <w:spacing w:val="35"/>
          <w:sz w:val="20"/>
        </w:rPr>
        <w:t> </w:t>
      </w:r>
      <w:r>
        <w:rPr>
          <w:sz w:val="20"/>
        </w:rPr>
        <w:t>herencias</w:t>
      </w:r>
      <w:r>
        <w:rPr>
          <w:spacing w:val="36"/>
          <w:sz w:val="20"/>
        </w:rPr>
        <w:t> </w:t>
      </w:r>
      <w:r>
        <w:rPr>
          <w:sz w:val="20"/>
        </w:rPr>
        <w:t>o</w:t>
      </w:r>
      <w:r>
        <w:rPr>
          <w:spacing w:val="35"/>
          <w:sz w:val="20"/>
        </w:rPr>
        <w:t> </w:t>
      </w:r>
      <w:r>
        <w:rPr>
          <w:sz w:val="20"/>
        </w:rPr>
        <w:t>legados</w:t>
      </w:r>
      <w:r>
        <w:rPr>
          <w:spacing w:val="36"/>
          <w:sz w:val="20"/>
        </w:rPr>
        <w:t> </w:t>
      </w:r>
      <w:r>
        <w:rPr>
          <w:sz w:val="20"/>
        </w:rPr>
        <w:t>que</w:t>
      </w:r>
      <w:r>
        <w:rPr>
          <w:spacing w:val="35"/>
          <w:sz w:val="20"/>
        </w:rPr>
        <w:t> </w:t>
      </w:r>
      <w:r>
        <w:rPr>
          <w:sz w:val="20"/>
        </w:rPr>
        <w:t>particulares</w:t>
      </w:r>
      <w:r>
        <w:rPr>
          <w:spacing w:val="36"/>
          <w:sz w:val="20"/>
        </w:rPr>
        <w:t> </w:t>
      </w:r>
      <w:r>
        <w:rPr>
          <w:sz w:val="20"/>
        </w:rPr>
        <w:t>hagan</w:t>
      </w:r>
      <w:r>
        <w:rPr>
          <w:spacing w:val="37"/>
          <w:sz w:val="20"/>
        </w:rPr>
        <w:t> </w:t>
      </w:r>
      <w:r>
        <w:rPr>
          <w:sz w:val="20"/>
        </w:rPr>
        <w:t>a</w:t>
      </w:r>
      <w:r>
        <w:rPr>
          <w:spacing w:val="35"/>
          <w:sz w:val="20"/>
        </w:rPr>
        <w:t> </w:t>
      </w:r>
      <w:r>
        <w:rPr>
          <w:sz w:val="20"/>
        </w:rPr>
        <w:t>la</w:t>
      </w:r>
      <w:r>
        <w:rPr>
          <w:spacing w:val="35"/>
          <w:sz w:val="20"/>
        </w:rPr>
        <w:t> </w:t>
      </w:r>
      <w:r>
        <w:rPr>
          <w:sz w:val="20"/>
        </w:rPr>
        <w:t>Secretaría</w:t>
      </w:r>
      <w:r>
        <w:rPr>
          <w:spacing w:val="37"/>
          <w:sz w:val="20"/>
        </w:rPr>
        <w:t> </w:t>
      </w:r>
      <w:r>
        <w:rPr>
          <w:sz w:val="20"/>
        </w:rPr>
        <w:t>u</w:t>
      </w:r>
      <w:r>
        <w:rPr>
          <w:spacing w:val="35"/>
          <w:sz w:val="20"/>
        </w:rPr>
        <w:t> </w:t>
      </w:r>
      <w:r>
        <w:rPr>
          <w:sz w:val="20"/>
        </w:rPr>
        <w:t>organismos</w:t>
      </w:r>
      <w:r>
        <w:rPr>
          <w:spacing w:val="36"/>
          <w:sz w:val="20"/>
        </w:rPr>
        <w:t> </w:t>
      </w:r>
      <w:r>
        <w:rPr>
          <w:sz w:val="20"/>
        </w:rPr>
        <w:t>del </w:t>
      </w:r>
      <w:r>
        <w:rPr>
          <w:spacing w:val="-2"/>
          <w:sz w:val="20"/>
        </w:rPr>
        <w:t>sector;</w:t>
      </w:r>
    </w:p>
    <w:p>
      <w:pPr>
        <w:pStyle w:val="BodyText"/>
        <w:spacing w:before="1"/>
      </w:pPr>
    </w:p>
    <w:p>
      <w:pPr>
        <w:pStyle w:val="ListParagraph"/>
        <w:numPr>
          <w:ilvl w:val="0"/>
          <w:numId w:val="26"/>
        </w:numPr>
        <w:tabs>
          <w:tab w:pos="1985" w:val="left" w:leader="none"/>
        </w:tabs>
        <w:spacing w:line="240" w:lineRule="auto" w:before="0" w:after="0"/>
        <w:ind w:left="1985" w:right="1428" w:hanging="567"/>
        <w:jc w:val="left"/>
        <w:rPr>
          <w:sz w:val="20"/>
        </w:rPr>
      </w:pPr>
      <w:r>
        <w:rPr>
          <w:sz w:val="20"/>
        </w:rPr>
        <w:t>Los</w:t>
      </w:r>
      <w:r>
        <w:rPr>
          <w:spacing w:val="30"/>
          <w:sz w:val="20"/>
        </w:rPr>
        <w:t> </w:t>
      </w:r>
      <w:r>
        <w:rPr>
          <w:sz w:val="20"/>
        </w:rPr>
        <w:t>recursos</w:t>
      </w:r>
      <w:r>
        <w:rPr>
          <w:spacing w:val="30"/>
          <w:sz w:val="20"/>
        </w:rPr>
        <w:t> </w:t>
      </w:r>
      <w:r>
        <w:rPr>
          <w:sz w:val="20"/>
        </w:rPr>
        <w:t>que</w:t>
      </w:r>
      <w:r>
        <w:rPr>
          <w:spacing w:val="30"/>
          <w:sz w:val="20"/>
        </w:rPr>
        <w:t> </w:t>
      </w:r>
      <w:r>
        <w:rPr>
          <w:sz w:val="20"/>
        </w:rPr>
        <w:t>contemple</w:t>
      </w:r>
      <w:r>
        <w:rPr>
          <w:spacing w:val="31"/>
          <w:sz w:val="20"/>
        </w:rPr>
        <w:t> </w:t>
      </w:r>
      <w:r>
        <w:rPr>
          <w:sz w:val="20"/>
        </w:rPr>
        <w:t>anualmente</w:t>
      </w:r>
      <w:r>
        <w:rPr>
          <w:spacing w:val="30"/>
          <w:sz w:val="20"/>
        </w:rPr>
        <w:t> </w:t>
      </w:r>
      <w:r>
        <w:rPr>
          <w:sz w:val="20"/>
        </w:rPr>
        <w:t>el</w:t>
      </w:r>
      <w:r>
        <w:rPr>
          <w:spacing w:val="30"/>
          <w:sz w:val="20"/>
        </w:rPr>
        <w:t> </w:t>
      </w:r>
      <w:r>
        <w:rPr>
          <w:sz w:val="20"/>
        </w:rPr>
        <w:t>Presupuesto</w:t>
      </w:r>
      <w:r>
        <w:rPr>
          <w:spacing w:val="31"/>
          <w:sz w:val="20"/>
        </w:rPr>
        <w:t> </w:t>
      </w:r>
      <w:r>
        <w:rPr>
          <w:sz w:val="20"/>
        </w:rPr>
        <w:t>de</w:t>
      </w:r>
      <w:r>
        <w:rPr>
          <w:spacing w:val="30"/>
          <w:sz w:val="20"/>
        </w:rPr>
        <w:t> </w:t>
      </w:r>
      <w:r>
        <w:rPr>
          <w:sz w:val="20"/>
        </w:rPr>
        <w:t>Egresos</w:t>
      </w:r>
      <w:r>
        <w:rPr>
          <w:spacing w:val="30"/>
          <w:sz w:val="20"/>
        </w:rPr>
        <w:t> </w:t>
      </w:r>
      <w:r>
        <w:rPr>
          <w:sz w:val="20"/>
        </w:rPr>
        <w:t>del</w:t>
      </w:r>
      <w:r>
        <w:rPr>
          <w:spacing w:val="30"/>
          <w:sz w:val="20"/>
        </w:rPr>
        <w:t> </w:t>
      </w:r>
      <w:r>
        <w:rPr>
          <w:sz w:val="20"/>
        </w:rPr>
        <w:t>Estado,</w:t>
      </w:r>
      <w:r>
        <w:rPr>
          <w:spacing w:val="31"/>
          <w:sz w:val="20"/>
        </w:rPr>
        <w:t> </w:t>
      </w:r>
      <w:r>
        <w:rPr>
          <w:sz w:val="20"/>
        </w:rPr>
        <w:t>para</w:t>
      </w:r>
      <w:r>
        <w:rPr>
          <w:spacing w:val="31"/>
          <w:sz w:val="20"/>
        </w:rPr>
        <w:t> </w:t>
      </w:r>
      <w:r>
        <w:rPr>
          <w:sz w:val="20"/>
        </w:rPr>
        <w:t>el</w:t>
      </w:r>
      <w:r>
        <w:rPr>
          <w:spacing w:val="30"/>
          <w:sz w:val="20"/>
        </w:rPr>
        <w:t> </w:t>
      </w:r>
      <w:r>
        <w:rPr>
          <w:sz w:val="20"/>
        </w:rPr>
        <w:t>sector </w:t>
      </w:r>
      <w:r>
        <w:rPr>
          <w:spacing w:val="-2"/>
          <w:sz w:val="20"/>
        </w:rPr>
        <w:t>cultural;</w:t>
      </w:r>
    </w:p>
    <w:p>
      <w:pPr>
        <w:pStyle w:val="ListParagraph"/>
        <w:numPr>
          <w:ilvl w:val="0"/>
          <w:numId w:val="26"/>
        </w:numPr>
        <w:tabs>
          <w:tab w:pos="1985" w:val="left" w:leader="none"/>
        </w:tabs>
        <w:spacing w:line="240" w:lineRule="auto" w:before="230" w:after="0"/>
        <w:ind w:left="1985" w:right="1428" w:hanging="567"/>
        <w:jc w:val="left"/>
        <w:rPr>
          <w:sz w:val="20"/>
        </w:rPr>
      </w:pPr>
      <w:r>
        <w:rPr>
          <w:sz w:val="20"/>
        </w:rPr>
        <w:t>Los</w:t>
      </w:r>
      <w:r>
        <w:rPr>
          <w:spacing w:val="24"/>
          <w:sz w:val="20"/>
        </w:rPr>
        <w:t> </w:t>
      </w:r>
      <w:r>
        <w:rPr>
          <w:sz w:val="20"/>
        </w:rPr>
        <w:t>recursos</w:t>
      </w:r>
      <w:r>
        <w:rPr>
          <w:spacing w:val="24"/>
          <w:sz w:val="20"/>
        </w:rPr>
        <w:t> </w:t>
      </w:r>
      <w:r>
        <w:rPr>
          <w:sz w:val="20"/>
        </w:rPr>
        <w:t>que</w:t>
      </w:r>
      <w:r>
        <w:rPr>
          <w:spacing w:val="23"/>
          <w:sz w:val="20"/>
        </w:rPr>
        <w:t> </w:t>
      </w:r>
      <w:r>
        <w:rPr>
          <w:sz w:val="20"/>
        </w:rPr>
        <w:t>reciba</w:t>
      </w:r>
      <w:r>
        <w:rPr>
          <w:spacing w:val="23"/>
          <w:sz w:val="20"/>
        </w:rPr>
        <w:t> </w:t>
      </w:r>
      <w:r>
        <w:rPr>
          <w:sz w:val="20"/>
        </w:rPr>
        <w:t>la</w:t>
      </w:r>
      <w:r>
        <w:rPr>
          <w:spacing w:val="23"/>
          <w:sz w:val="20"/>
        </w:rPr>
        <w:t> </w:t>
      </w:r>
      <w:r>
        <w:rPr>
          <w:sz w:val="20"/>
        </w:rPr>
        <w:t>Secretaría</w:t>
      </w:r>
      <w:r>
        <w:rPr>
          <w:spacing w:val="23"/>
          <w:sz w:val="20"/>
        </w:rPr>
        <w:t> </w:t>
      </w:r>
      <w:r>
        <w:rPr>
          <w:sz w:val="20"/>
        </w:rPr>
        <w:t>por</w:t>
      </w:r>
      <w:r>
        <w:rPr>
          <w:spacing w:val="24"/>
          <w:sz w:val="20"/>
        </w:rPr>
        <w:t> </w:t>
      </w:r>
      <w:r>
        <w:rPr>
          <w:sz w:val="20"/>
        </w:rPr>
        <w:t>cualquier</w:t>
      </w:r>
      <w:r>
        <w:rPr>
          <w:spacing w:val="26"/>
          <w:sz w:val="20"/>
        </w:rPr>
        <w:t> </w:t>
      </w:r>
      <w:r>
        <w:rPr>
          <w:sz w:val="20"/>
        </w:rPr>
        <w:t>otro</w:t>
      </w:r>
      <w:r>
        <w:rPr>
          <w:spacing w:val="23"/>
          <w:sz w:val="20"/>
        </w:rPr>
        <w:t> </w:t>
      </w:r>
      <w:r>
        <w:rPr>
          <w:sz w:val="20"/>
        </w:rPr>
        <w:t>concepto,</w:t>
      </w:r>
      <w:r>
        <w:rPr>
          <w:spacing w:val="23"/>
          <w:sz w:val="20"/>
        </w:rPr>
        <w:t> </w:t>
      </w:r>
      <w:r>
        <w:rPr>
          <w:sz w:val="20"/>
        </w:rPr>
        <w:t>conforme</w:t>
      </w:r>
      <w:r>
        <w:rPr>
          <w:spacing w:val="23"/>
          <w:sz w:val="20"/>
        </w:rPr>
        <w:t> </w:t>
      </w:r>
      <w:r>
        <w:rPr>
          <w:sz w:val="20"/>
        </w:rPr>
        <w:t>a</w:t>
      </w:r>
      <w:r>
        <w:rPr>
          <w:spacing w:val="23"/>
          <w:sz w:val="20"/>
        </w:rPr>
        <w:t> </w:t>
      </w:r>
      <w:r>
        <w:rPr>
          <w:sz w:val="20"/>
        </w:rPr>
        <w:t>las</w:t>
      </w:r>
      <w:r>
        <w:rPr>
          <w:spacing w:val="24"/>
          <w:sz w:val="20"/>
        </w:rPr>
        <w:t> </w:t>
      </w:r>
      <w:r>
        <w:rPr>
          <w:sz w:val="20"/>
        </w:rPr>
        <w:t>disposiciones aplicables; y</w:t>
      </w:r>
    </w:p>
    <w:p>
      <w:pPr>
        <w:pStyle w:val="BodyText"/>
        <w:spacing w:before="1"/>
      </w:pPr>
    </w:p>
    <w:p>
      <w:pPr>
        <w:pStyle w:val="ListParagraph"/>
        <w:numPr>
          <w:ilvl w:val="0"/>
          <w:numId w:val="26"/>
        </w:numPr>
        <w:tabs>
          <w:tab w:pos="1985" w:val="left" w:leader="none"/>
        </w:tabs>
        <w:spacing w:line="240" w:lineRule="auto" w:before="0" w:after="0"/>
        <w:ind w:left="1985" w:right="0" w:hanging="567"/>
        <w:jc w:val="left"/>
        <w:rPr>
          <w:sz w:val="20"/>
        </w:rPr>
      </w:pPr>
      <w:r>
        <w:rPr>
          <w:sz w:val="20"/>
        </w:rPr>
        <w:t>Los</w:t>
      </w:r>
      <w:r>
        <w:rPr>
          <w:spacing w:val="-8"/>
          <w:sz w:val="20"/>
        </w:rPr>
        <w:t> </w:t>
      </w:r>
      <w:r>
        <w:rPr>
          <w:sz w:val="20"/>
        </w:rPr>
        <w:t>recursos</w:t>
      </w:r>
      <w:r>
        <w:rPr>
          <w:spacing w:val="-7"/>
          <w:sz w:val="20"/>
        </w:rPr>
        <w:t> </w:t>
      </w:r>
      <w:r>
        <w:rPr>
          <w:sz w:val="20"/>
        </w:rPr>
        <w:t>que</w:t>
      </w:r>
      <w:r>
        <w:rPr>
          <w:spacing w:val="-6"/>
          <w:sz w:val="20"/>
        </w:rPr>
        <w:t> </w:t>
      </w:r>
      <w:r>
        <w:rPr>
          <w:sz w:val="20"/>
        </w:rPr>
        <w:t>los</w:t>
      </w:r>
      <w:r>
        <w:rPr>
          <w:spacing w:val="-8"/>
          <w:sz w:val="20"/>
        </w:rPr>
        <w:t> </w:t>
      </w:r>
      <w:r>
        <w:rPr>
          <w:sz w:val="20"/>
        </w:rPr>
        <w:t>Gobiernos</w:t>
      </w:r>
      <w:r>
        <w:rPr>
          <w:spacing w:val="-7"/>
          <w:sz w:val="20"/>
        </w:rPr>
        <w:t> </w:t>
      </w:r>
      <w:r>
        <w:rPr>
          <w:sz w:val="20"/>
        </w:rPr>
        <w:t>Municipales</w:t>
      </w:r>
      <w:r>
        <w:rPr>
          <w:spacing w:val="-7"/>
          <w:sz w:val="20"/>
        </w:rPr>
        <w:t> </w:t>
      </w:r>
      <w:r>
        <w:rPr>
          <w:sz w:val="20"/>
        </w:rPr>
        <w:t>presupuestan</w:t>
      </w:r>
      <w:r>
        <w:rPr>
          <w:spacing w:val="-9"/>
          <w:sz w:val="20"/>
        </w:rPr>
        <w:t> </w:t>
      </w:r>
      <w:r>
        <w:rPr>
          <w:sz w:val="20"/>
        </w:rPr>
        <w:t>para</w:t>
      </w:r>
      <w:r>
        <w:rPr>
          <w:spacing w:val="-7"/>
          <w:sz w:val="20"/>
        </w:rPr>
        <w:t> </w:t>
      </w:r>
      <w:r>
        <w:rPr>
          <w:sz w:val="20"/>
        </w:rPr>
        <w:t>el</w:t>
      </w:r>
      <w:r>
        <w:rPr>
          <w:spacing w:val="-7"/>
          <w:sz w:val="20"/>
        </w:rPr>
        <w:t> </w:t>
      </w:r>
      <w:r>
        <w:rPr>
          <w:sz w:val="20"/>
        </w:rPr>
        <w:t>sector</w:t>
      </w:r>
      <w:r>
        <w:rPr>
          <w:spacing w:val="-8"/>
          <w:sz w:val="20"/>
        </w:rPr>
        <w:t> </w:t>
      </w:r>
      <w:r>
        <w:rPr>
          <w:spacing w:val="-2"/>
          <w:sz w:val="20"/>
        </w:rPr>
        <w:t>cultural.</w:t>
      </w:r>
    </w:p>
    <w:p>
      <w:pPr>
        <w:pStyle w:val="ListParagraph"/>
        <w:spacing w:after="0" w:line="240" w:lineRule="auto"/>
        <w:jc w:val="left"/>
        <w:rPr>
          <w:sz w:val="20"/>
        </w:rPr>
        <w:sectPr>
          <w:pgSz w:w="12250" w:h="15820"/>
          <w:pgMar w:header="0" w:footer="969" w:top="1640" w:bottom="1160" w:left="0" w:right="0"/>
        </w:sectPr>
      </w:pPr>
    </w:p>
    <w:p>
      <w:pPr>
        <w:pStyle w:val="BodyText"/>
        <w:spacing w:before="56"/>
        <w:ind w:left="1418" w:right="1423"/>
        <w:jc w:val="both"/>
      </w:pPr>
      <w:r>
        <w:rPr>
          <w:rFonts w:ascii="Arial" w:hAnsi="Arial"/>
          <w:b/>
        </w:rPr>
        <w:t>Artículo 46. </w:t>
      </w:r>
      <w:r>
        <w:rPr/>
        <w:t>El Estado y los Gobiernos Municipales, podrán convenir voluntariamente acciones con la Federación y, de acuerdo a la disponibilidad presupuestal, destinarán recursos para la ejecución de programas especiales en materia de cultura, en correspondencia con las aportaciones federales.</w:t>
      </w:r>
    </w:p>
    <w:p>
      <w:pPr>
        <w:pStyle w:val="BodyText"/>
        <w:spacing w:before="229"/>
        <w:ind w:left="1418" w:right="1425"/>
        <w:jc w:val="both"/>
      </w:pPr>
      <w:r>
        <w:rPr>
          <w:rFonts w:ascii="Arial" w:hAnsi="Arial"/>
          <w:b/>
        </w:rPr>
        <w:t>Artículo 47. </w:t>
      </w:r>
      <w:r>
        <w:rPr/>
        <w:t>La Secretaría podrá suscribir convenios de colaboración con personas físicas o morales, dependencias y entidades de la administración pública estatal a efecto de sumar recursos financieros, humanos y materiales en el cumplimiento de programas, proyectos y acciones a favor de la cultura.</w:t>
      </w:r>
    </w:p>
    <w:p>
      <w:pPr>
        <w:pStyle w:val="BodyText"/>
      </w:pPr>
    </w:p>
    <w:p>
      <w:pPr>
        <w:pStyle w:val="BodyText"/>
      </w:pPr>
    </w:p>
    <w:p>
      <w:pPr>
        <w:pStyle w:val="Heading1"/>
      </w:pPr>
      <w:r>
        <w:rPr/>
        <w:t>CAPÍTULO</w:t>
      </w:r>
      <w:r>
        <w:rPr>
          <w:spacing w:val="-10"/>
        </w:rPr>
        <w:t> X</w:t>
      </w:r>
    </w:p>
    <w:p>
      <w:pPr>
        <w:spacing w:before="0"/>
        <w:ind w:left="1313" w:right="1319" w:firstLine="0"/>
        <w:jc w:val="center"/>
        <w:rPr>
          <w:rFonts w:ascii="Arial" w:hAnsi="Arial"/>
          <w:b/>
          <w:sz w:val="20"/>
        </w:rPr>
      </w:pPr>
      <w:r>
        <w:rPr>
          <w:rFonts w:ascii="Arial" w:hAnsi="Arial"/>
          <w:b/>
          <w:sz w:val="20"/>
        </w:rPr>
        <w:t>DEL</w:t>
      </w:r>
      <w:r>
        <w:rPr>
          <w:rFonts w:ascii="Arial" w:hAnsi="Arial"/>
          <w:b/>
          <w:spacing w:val="-6"/>
          <w:sz w:val="20"/>
        </w:rPr>
        <w:t> </w:t>
      </w:r>
      <w:r>
        <w:rPr>
          <w:rFonts w:ascii="Arial" w:hAnsi="Arial"/>
          <w:b/>
          <w:sz w:val="20"/>
        </w:rPr>
        <w:t>USO</w:t>
      </w:r>
      <w:r>
        <w:rPr>
          <w:rFonts w:ascii="Arial" w:hAnsi="Arial"/>
          <w:b/>
          <w:spacing w:val="-6"/>
          <w:sz w:val="20"/>
        </w:rPr>
        <w:t> </w:t>
      </w:r>
      <w:r>
        <w:rPr>
          <w:rFonts w:ascii="Arial" w:hAnsi="Arial"/>
          <w:b/>
          <w:sz w:val="20"/>
        </w:rPr>
        <w:t>DE</w:t>
      </w:r>
      <w:r>
        <w:rPr>
          <w:rFonts w:ascii="Arial" w:hAnsi="Arial"/>
          <w:b/>
          <w:spacing w:val="-5"/>
          <w:sz w:val="20"/>
        </w:rPr>
        <w:t> </w:t>
      </w:r>
      <w:r>
        <w:rPr>
          <w:rFonts w:ascii="Arial" w:hAnsi="Arial"/>
          <w:b/>
          <w:sz w:val="20"/>
        </w:rPr>
        <w:t>LOS</w:t>
      </w:r>
      <w:r>
        <w:rPr>
          <w:rFonts w:ascii="Arial" w:hAnsi="Arial"/>
          <w:b/>
          <w:spacing w:val="-4"/>
          <w:sz w:val="20"/>
        </w:rPr>
        <w:t> </w:t>
      </w:r>
      <w:r>
        <w:rPr>
          <w:rFonts w:ascii="Arial" w:hAnsi="Arial"/>
          <w:b/>
          <w:sz w:val="20"/>
        </w:rPr>
        <w:t>ESPACIOS</w:t>
      </w:r>
      <w:r>
        <w:rPr>
          <w:rFonts w:ascii="Arial" w:hAnsi="Arial"/>
          <w:b/>
          <w:spacing w:val="-7"/>
          <w:sz w:val="20"/>
        </w:rPr>
        <w:t> </w:t>
      </w:r>
      <w:r>
        <w:rPr>
          <w:rFonts w:ascii="Arial" w:hAnsi="Arial"/>
          <w:b/>
          <w:sz w:val="20"/>
        </w:rPr>
        <w:t>PÚBLICOS</w:t>
      </w:r>
      <w:r>
        <w:rPr>
          <w:rFonts w:ascii="Arial" w:hAnsi="Arial"/>
          <w:b/>
          <w:spacing w:val="-5"/>
          <w:sz w:val="20"/>
        </w:rPr>
        <w:t> </w:t>
      </w:r>
      <w:r>
        <w:rPr>
          <w:rFonts w:ascii="Arial" w:hAnsi="Arial"/>
          <w:b/>
          <w:sz w:val="20"/>
        </w:rPr>
        <w:t>DESTINADOS</w:t>
      </w:r>
      <w:r>
        <w:rPr>
          <w:rFonts w:ascii="Arial" w:hAnsi="Arial"/>
          <w:b/>
          <w:spacing w:val="-6"/>
          <w:sz w:val="20"/>
        </w:rPr>
        <w:t> </w:t>
      </w:r>
      <w:r>
        <w:rPr>
          <w:rFonts w:ascii="Arial" w:hAnsi="Arial"/>
          <w:b/>
          <w:sz w:val="20"/>
        </w:rPr>
        <w:t>A</w:t>
      </w:r>
      <w:r>
        <w:rPr>
          <w:rFonts w:ascii="Arial" w:hAnsi="Arial"/>
          <w:b/>
          <w:spacing w:val="-7"/>
          <w:sz w:val="20"/>
        </w:rPr>
        <w:t> </w:t>
      </w:r>
      <w:r>
        <w:rPr>
          <w:rFonts w:ascii="Arial" w:hAnsi="Arial"/>
          <w:b/>
          <w:sz w:val="20"/>
        </w:rPr>
        <w:t>LA</w:t>
      </w:r>
      <w:r>
        <w:rPr>
          <w:rFonts w:ascii="Arial" w:hAnsi="Arial"/>
          <w:b/>
          <w:spacing w:val="-4"/>
          <w:sz w:val="20"/>
        </w:rPr>
        <w:t> </w:t>
      </w:r>
      <w:r>
        <w:rPr>
          <w:rFonts w:ascii="Arial" w:hAnsi="Arial"/>
          <w:b/>
          <w:spacing w:val="-2"/>
          <w:sz w:val="20"/>
        </w:rPr>
        <w:t>CULTURA</w:t>
      </w:r>
    </w:p>
    <w:p>
      <w:pPr>
        <w:pStyle w:val="BodyText"/>
        <w:spacing w:before="229"/>
        <w:ind w:left="1418" w:right="1426"/>
        <w:jc w:val="both"/>
      </w:pPr>
      <w:r>
        <w:rPr>
          <w:rFonts w:ascii="Arial" w:hAnsi="Arial"/>
          <w:b/>
        </w:rPr>
        <w:t>Artículo 48. </w:t>
      </w:r>
      <w:r>
        <w:rPr/>
        <w:t>El uso de los espacios públicos destinados a la cultura, propiedad del gobierno del Estado, se ajustarán a los siguientes criterios:</w:t>
      </w:r>
    </w:p>
    <w:p>
      <w:pPr>
        <w:pStyle w:val="BodyText"/>
        <w:spacing w:before="1"/>
      </w:pPr>
    </w:p>
    <w:p>
      <w:pPr>
        <w:pStyle w:val="ListParagraph"/>
        <w:numPr>
          <w:ilvl w:val="0"/>
          <w:numId w:val="27"/>
        </w:numPr>
        <w:tabs>
          <w:tab w:pos="2126" w:val="left" w:leader="none"/>
        </w:tabs>
        <w:spacing w:line="240" w:lineRule="auto" w:before="1" w:after="0"/>
        <w:ind w:left="2126" w:right="1428" w:hanging="708"/>
        <w:jc w:val="both"/>
        <w:rPr>
          <w:sz w:val="20"/>
        </w:rPr>
      </w:pPr>
      <w:r>
        <w:rPr>
          <w:sz w:val="20"/>
        </w:rPr>
        <w:t>Cada espacio debe tener definido</w:t>
      </w:r>
      <w:r>
        <w:rPr>
          <w:spacing w:val="-2"/>
          <w:sz w:val="20"/>
        </w:rPr>
        <w:t> </w:t>
      </w:r>
      <w:r>
        <w:rPr>
          <w:sz w:val="20"/>
        </w:rPr>
        <w:t>su uso, destino</w:t>
      </w:r>
      <w:r>
        <w:rPr>
          <w:spacing w:val="-2"/>
          <w:sz w:val="20"/>
        </w:rPr>
        <w:t> </w:t>
      </w:r>
      <w:r>
        <w:rPr>
          <w:sz w:val="20"/>
        </w:rPr>
        <w:t>y categoría de las actividades</w:t>
      </w:r>
      <w:r>
        <w:rPr>
          <w:spacing w:val="-1"/>
          <w:sz w:val="20"/>
        </w:rPr>
        <w:t> </w:t>
      </w:r>
      <w:r>
        <w:rPr>
          <w:sz w:val="20"/>
        </w:rPr>
        <w:t>artísticas,</w:t>
      </w:r>
      <w:r>
        <w:rPr>
          <w:spacing w:val="-2"/>
          <w:sz w:val="20"/>
        </w:rPr>
        <w:t> </w:t>
      </w:r>
      <w:r>
        <w:rPr>
          <w:sz w:val="20"/>
        </w:rPr>
        <w:t>que se procurará destinarlos al uso exclusivo de estas actividades y por excepción a otros quehaceres conforme al reglamento;</w:t>
      </w:r>
    </w:p>
    <w:p>
      <w:pPr>
        <w:pStyle w:val="ListParagraph"/>
        <w:numPr>
          <w:ilvl w:val="0"/>
          <w:numId w:val="27"/>
        </w:numPr>
        <w:tabs>
          <w:tab w:pos="2123" w:val="left" w:leader="none"/>
          <w:tab w:pos="2126" w:val="left" w:leader="none"/>
        </w:tabs>
        <w:spacing w:line="240" w:lineRule="auto" w:before="229" w:after="0"/>
        <w:ind w:left="2126" w:right="1425" w:hanging="708"/>
        <w:jc w:val="both"/>
        <w:rPr>
          <w:sz w:val="20"/>
        </w:rPr>
      </w:pPr>
      <w:r>
        <w:rPr>
          <w:sz w:val="20"/>
        </w:rPr>
        <w:t>El uso de los espacios públicos destinados a la cultura deberá procurar de manera prioritaria el acercamiento de los hidalguenses a manifestaciones culturales de calidad, entendiéndose con</w:t>
      </w:r>
      <w:r>
        <w:rPr>
          <w:spacing w:val="40"/>
          <w:sz w:val="20"/>
        </w:rPr>
        <w:t> </w:t>
      </w:r>
      <w:r>
        <w:rPr>
          <w:sz w:val="20"/>
        </w:rPr>
        <w:t>ello las que promuevan valores de diálogo, comprensión y solidaridad; y</w:t>
      </w:r>
    </w:p>
    <w:p>
      <w:pPr>
        <w:pStyle w:val="BodyText"/>
        <w:spacing w:before="1"/>
      </w:pPr>
    </w:p>
    <w:p>
      <w:pPr>
        <w:pStyle w:val="ListParagraph"/>
        <w:numPr>
          <w:ilvl w:val="0"/>
          <w:numId w:val="27"/>
        </w:numPr>
        <w:tabs>
          <w:tab w:pos="2122" w:val="left" w:leader="none"/>
          <w:tab w:pos="2126" w:val="left" w:leader="none"/>
        </w:tabs>
        <w:spacing w:line="240" w:lineRule="auto" w:before="1" w:after="0"/>
        <w:ind w:left="2126" w:right="1428" w:hanging="708"/>
        <w:jc w:val="both"/>
        <w:rPr>
          <w:sz w:val="20"/>
        </w:rPr>
      </w:pPr>
      <w:r>
        <w:rPr>
          <w:sz w:val="20"/>
        </w:rPr>
        <w:t>Las manifestaciones y actividades artísticas del Estado y sus regiones, tendrán uso preferente de los espacios públicos destinados a la cultura;</w:t>
      </w:r>
    </w:p>
    <w:p>
      <w:pPr>
        <w:pStyle w:val="ListParagraph"/>
        <w:numPr>
          <w:ilvl w:val="0"/>
          <w:numId w:val="27"/>
        </w:numPr>
        <w:tabs>
          <w:tab w:pos="2126" w:val="left" w:leader="none"/>
        </w:tabs>
        <w:spacing w:line="240" w:lineRule="auto" w:before="229" w:after="0"/>
        <w:ind w:left="2126" w:right="1425" w:hanging="708"/>
        <w:jc w:val="both"/>
        <w:rPr>
          <w:sz w:val="20"/>
        </w:rPr>
      </w:pPr>
      <w:r>
        <w:rPr>
          <w:sz w:val="20"/>
        </w:rPr>
        <w:t>Los espacios culturales podrán ser prestados sin cargo alguno por concepto de renta, a creadores, grupos, colectivos, organizaciones de la sociedad civil, y dependencias u organismos gubernamentales, siempre que sea debidamente autorizado por la Secretaría y con excepción de aquellos que tengan finalidad de lucro.</w:t>
      </w:r>
    </w:p>
    <w:p>
      <w:pPr>
        <w:pStyle w:val="BodyText"/>
        <w:spacing w:before="230"/>
        <w:ind w:left="1418" w:right="1424"/>
        <w:jc w:val="both"/>
      </w:pPr>
      <w:r>
        <w:rPr>
          <w:rFonts w:ascii="Arial" w:hAnsi="Arial"/>
          <w:b/>
        </w:rPr>
        <w:t>Artículo 49. </w:t>
      </w:r>
      <w:r>
        <w:rPr/>
        <w:t>Se deberá de garantizar que los espacios sean empleados para la finalidad que fueron solicitados y no reciban daño alguno o este sea reparado por el o los usuarios conforme al reglamento.</w:t>
      </w:r>
    </w:p>
    <w:p>
      <w:pPr>
        <w:pStyle w:val="BodyText"/>
        <w:spacing w:before="1"/>
      </w:pPr>
    </w:p>
    <w:p>
      <w:pPr>
        <w:pStyle w:val="BodyText"/>
        <w:ind w:left="1418" w:right="1423"/>
        <w:jc w:val="both"/>
      </w:pPr>
      <w:r>
        <w:rPr>
          <w:rFonts w:ascii="Arial" w:hAnsi="Arial"/>
          <w:b/>
        </w:rPr>
        <w:t>Artículo 50. </w:t>
      </w:r>
      <w:r>
        <w:rPr/>
        <w:t>El gobierno del Estado y los municipios deberán reglamentar, en el ámbito de su competencia, el uso de los espacios para el desarrollo de las actividades artísticas. En dicho reglamento se establecerán los procedimientos, términos y condiciones en los que se autorice su uso.</w:t>
      </w:r>
    </w:p>
    <w:p>
      <w:pPr>
        <w:pStyle w:val="Heading1"/>
        <w:spacing w:before="230"/>
        <w:ind w:left="3936"/>
      </w:pPr>
      <w:r>
        <w:rPr/>
        <w:t>CAPÍTULO</w:t>
      </w:r>
      <w:r>
        <w:rPr>
          <w:spacing w:val="-10"/>
        </w:rPr>
        <w:t> </w:t>
      </w:r>
      <w:r>
        <w:rPr>
          <w:spacing w:val="-5"/>
        </w:rPr>
        <w:t>XI</w:t>
      </w:r>
    </w:p>
    <w:p>
      <w:pPr>
        <w:spacing w:before="0"/>
        <w:ind w:left="3937" w:right="3937" w:firstLine="0"/>
        <w:jc w:val="center"/>
        <w:rPr>
          <w:rFonts w:ascii="Arial" w:hAnsi="Arial"/>
          <w:b/>
          <w:sz w:val="20"/>
        </w:rPr>
      </w:pPr>
      <w:r>
        <w:rPr>
          <w:rFonts w:ascii="Arial" w:hAnsi="Arial"/>
          <w:b/>
          <w:sz w:val="20"/>
        </w:rPr>
        <w:t>DE</w:t>
      </w:r>
      <w:r>
        <w:rPr>
          <w:rFonts w:ascii="Arial" w:hAnsi="Arial"/>
          <w:b/>
          <w:spacing w:val="-9"/>
          <w:sz w:val="20"/>
        </w:rPr>
        <w:t> </w:t>
      </w:r>
      <w:r>
        <w:rPr>
          <w:rFonts w:ascii="Arial" w:hAnsi="Arial"/>
          <w:b/>
          <w:sz w:val="20"/>
        </w:rPr>
        <w:t>LA</w:t>
      </w:r>
      <w:r>
        <w:rPr>
          <w:rFonts w:ascii="Arial" w:hAnsi="Arial"/>
          <w:b/>
          <w:spacing w:val="-5"/>
          <w:sz w:val="20"/>
        </w:rPr>
        <w:t> </w:t>
      </w:r>
      <w:r>
        <w:rPr>
          <w:rFonts w:ascii="Arial" w:hAnsi="Arial"/>
          <w:b/>
          <w:sz w:val="20"/>
        </w:rPr>
        <w:t>PARTICIPACIÓN</w:t>
      </w:r>
      <w:r>
        <w:rPr>
          <w:rFonts w:ascii="Arial" w:hAnsi="Arial"/>
          <w:b/>
          <w:spacing w:val="-9"/>
          <w:sz w:val="20"/>
        </w:rPr>
        <w:t> </w:t>
      </w:r>
      <w:r>
        <w:rPr>
          <w:rFonts w:ascii="Arial" w:hAnsi="Arial"/>
          <w:b/>
          <w:spacing w:val="-2"/>
          <w:sz w:val="20"/>
        </w:rPr>
        <w:t>SOCIAL</w:t>
      </w:r>
    </w:p>
    <w:p>
      <w:pPr>
        <w:pStyle w:val="BodyText"/>
        <w:spacing w:before="228"/>
        <w:ind w:left="1418" w:right="1426"/>
        <w:jc w:val="both"/>
      </w:pPr>
      <w:r>
        <w:rPr>
          <w:rFonts w:ascii="Arial" w:hAnsi="Arial"/>
          <w:b/>
        </w:rPr>
        <w:t>Artículo 51. </w:t>
      </w:r>
      <w:r>
        <w:rPr/>
        <w:t>La</w:t>
      </w:r>
      <w:r>
        <w:rPr>
          <w:spacing w:val="-1"/>
        </w:rPr>
        <w:t> </w:t>
      </w:r>
      <w:r>
        <w:rPr/>
        <w:t>Secretaria y los Municipios promoverán</w:t>
      </w:r>
      <w:r>
        <w:rPr>
          <w:spacing w:val="-1"/>
        </w:rPr>
        <w:t> </w:t>
      </w:r>
      <w:r>
        <w:rPr/>
        <w:t>la</w:t>
      </w:r>
      <w:r>
        <w:rPr>
          <w:spacing w:val="-1"/>
        </w:rPr>
        <w:t> </w:t>
      </w:r>
      <w:r>
        <w:rPr/>
        <w:t>participación</w:t>
      </w:r>
      <w:r>
        <w:rPr>
          <w:spacing w:val="-1"/>
        </w:rPr>
        <w:t> </w:t>
      </w:r>
      <w:r>
        <w:rPr/>
        <w:t>corresponsable</w:t>
      </w:r>
      <w:r>
        <w:rPr>
          <w:spacing w:val="-1"/>
        </w:rPr>
        <w:t> </w:t>
      </w:r>
      <w:r>
        <w:rPr/>
        <w:t>de</w:t>
      </w:r>
      <w:r>
        <w:rPr>
          <w:spacing w:val="-1"/>
        </w:rPr>
        <w:t> </w:t>
      </w:r>
      <w:r>
        <w:rPr/>
        <w:t>la</w:t>
      </w:r>
      <w:r>
        <w:rPr>
          <w:spacing w:val="-1"/>
        </w:rPr>
        <w:t> </w:t>
      </w:r>
      <w:r>
        <w:rPr/>
        <w:t>sociedad</w:t>
      </w:r>
      <w:r>
        <w:rPr>
          <w:spacing w:val="-1"/>
        </w:rPr>
        <w:t> </w:t>
      </w:r>
      <w:r>
        <w:rPr/>
        <w:t>en la planeación y evaluación de la política pública en materia cultural.</w:t>
      </w:r>
    </w:p>
    <w:p>
      <w:pPr>
        <w:pStyle w:val="BodyText"/>
        <w:spacing w:before="2"/>
      </w:pPr>
    </w:p>
    <w:p>
      <w:pPr>
        <w:pStyle w:val="BodyText"/>
        <w:ind w:left="1418" w:right="1427"/>
        <w:jc w:val="both"/>
      </w:pPr>
      <w:r>
        <w:rPr>
          <w:rFonts w:ascii="Arial" w:hAnsi="Arial"/>
          <w:b/>
        </w:rPr>
        <w:t>Artículo 52. </w:t>
      </w:r>
      <w:r>
        <w:rPr/>
        <w:t>La Secretaria celebrará los convenios de concentración para la ejecución de la política pública en la materia e impulsará una cultura cívica que fortalezca la participación de la sociedad civil en los mecanismos de participación que se creen para tal efecto.</w:t>
      </w:r>
    </w:p>
    <w:p>
      <w:pPr>
        <w:pStyle w:val="Heading1"/>
        <w:spacing w:before="229"/>
      </w:pPr>
      <w:r>
        <w:rPr/>
        <w:t>CAPÍTULO</w:t>
      </w:r>
      <w:r>
        <w:rPr>
          <w:spacing w:val="-10"/>
        </w:rPr>
        <w:t> </w:t>
      </w:r>
      <w:r>
        <w:rPr>
          <w:spacing w:val="-5"/>
        </w:rPr>
        <w:t>XII</w:t>
      </w:r>
    </w:p>
    <w:p>
      <w:pPr>
        <w:spacing w:before="1"/>
        <w:ind w:left="1316" w:right="1318" w:firstLine="0"/>
        <w:jc w:val="center"/>
        <w:rPr>
          <w:rFonts w:ascii="Arial"/>
          <w:b/>
          <w:sz w:val="20"/>
        </w:rPr>
      </w:pPr>
      <w:r>
        <w:rPr>
          <w:rFonts w:ascii="Arial"/>
          <w:b/>
          <w:sz w:val="20"/>
        </w:rPr>
        <w:t>DEL</w:t>
      </w:r>
      <w:r>
        <w:rPr>
          <w:rFonts w:ascii="Arial"/>
          <w:b/>
          <w:spacing w:val="-11"/>
          <w:sz w:val="20"/>
        </w:rPr>
        <w:t> </w:t>
      </w:r>
      <w:r>
        <w:rPr>
          <w:rFonts w:ascii="Arial"/>
          <w:b/>
          <w:sz w:val="20"/>
        </w:rPr>
        <w:t>OBSERVATORIO</w:t>
      </w:r>
      <w:r>
        <w:rPr>
          <w:rFonts w:ascii="Arial"/>
          <w:b/>
          <w:spacing w:val="-8"/>
          <w:sz w:val="20"/>
        </w:rPr>
        <w:t> </w:t>
      </w:r>
      <w:r>
        <w:rPr>
          <w:rFonts w:ascii="Arial"/>
          <w:b/>
          <w:sz w:val="20"/>
        </w:rPr>
        <w:t>DE</w:t>
      </w:r>
      <w:r>
        <w:rPr>
          <w:rFonts w:ascii="Arial"/>
          <w:b/>
          <w:spacing w:val="-8"/>
          <w:sz w:val="20"/>
        </w:rPr>
        <w:t> </w:t>
      </w:r>
      <w:r>
        <w:rPr>
          <w:rFonts w:ascii="Arial"/>
          <w:b/>
          <w:sz w:val="20"/>
        </w:rPr>
        <w:t>DESARROLLO</w:t>
      </w:r>
      <w:r>
        <w:rPr>
          <w:rFonts w:ascii="Arial"/>
          <w:b/>
          <w:spacing w:val="-8"/>
          <w:sz w:val="20"/>
        </w:rPr>
        <w:t> </w:t>
      </w:r>
      <w:r>
        <w:rPr>
          <w:rFonts w:ascii="Arial"/>
          <w:b/>
          <w:spacing w:val="-2"/>
          <w:sz w:val="20"/>
        </w:rPr>
        <w:t>CULTURAL</w:t>
      </w:r>
    </w:p>
    <w:p>
      <w:pPr>
        <w:pStyle w:val="BodyText"/>
        <w:rPr>
          <w:rFonts w:ascii="Arial"/>
          <w:b/>
        </w:rPr>
      </w:pPr>
    </w:p>
    <w:p>
      <w:pPr>
        <w:pStyle w:val="BodyText"/>
        <w:spacing w:before="1"/>
        <w:ind w:left="1418" w:right="1427"/>
        <w:jc w:val="both"/>
      </w:pPr>
      <w:r>
        <w:rPr>
          <w:rFonts w:ascii="Arial" w:hAnsi="Arial"/>
          <w:b/>
        </w:rPr>
        <w:t>Artículo 53.- </w:t>
      </w:r>
      <w:r>
        <w:rPr/>
        <w:t>Se crea el Observatorio de Desarrollo Cultural del Estado de Hidalgo, auxiliará y</w:t>
      </w:r>
      <w:r>
        <w:rPr>
          <w:spacing w:val="40"/>
        </w:rPr>
        <w:t> </w:t>
      </w:r>
      <w:r>
        <w:rPr/>
        <w:t>coadyuvará con la secretaría, en:</w:t>
      </w:r>
    </w:p>
    <w:p>
      <w:pPr>
        <w:pStyle w:val="BodyText"/>
        <w:spacing w:after="0"/>
        <w:jc w:val="both"/>
        <w:sectPr>
          <w:pgSz w:w="12250" w:h="15820"/>
          <w:pgMar w:header="0" w:footer="969" w:top="1640" w:bottom="1160" w:left="0" w:right="0"/>
        </w:sectPr>
      </w:pPr>
    </w:p>
    <w:p>
      <w:pPr>
        <w:pStyle w:val="BodyText"/>
        <w:spacing w:before="56"/>
        <w:ind w:left="1985" w:right="1426" w:hanging="567"/>
        <w:jc w:val="both"/>
      </w:pPr>
      <w:r>
        <w:rPr/>
        <w:t>I.-</w:t>
      </w:r>
      <w:r>
        <w:rPr>
          <w:spacing w:val="80"/>
        </w:rPr>
        <w:t>  </w:t>
      </w:r>
      <w:r>
        <w:rPr/>
        <w:t>A</w:t>
      </w:r>
      <w:r>
        <w:rPr>
          <w:spacing w:val="-1"/>
        </w:rPr>
        <w:t> </w:t>
      </w:r>
      <w:r>
        <w:rPr/>
        <w:t>partir de</w:t>
      </w:r>
      <w:r>
        <w:rPr>
          <w:spacing w:val="-1"/>
        </w:rPr>
        <w:t> </w:t>
      </w:r>
      <w:r>
        <w:rPr/>
        <w:t>la</w:t>
      </w:r>
      <w:r>
        <w:rPr>
          <w:spacing w:val="-1"/>
        </w:rPr>
        <w:t> </w:t>
      </w:r>
      <w:r>
        <w:rPr/>
        <w:t>información</w:t>
      </w:r>
      <w:r>
        <w:rPr>
          <w:spacing w:val="-1"/>
        </w:rPr>
        <w:t> </w:t>
      </w:r>
      <w:r>
        <w:rPr/>
        <w:t>del</w:t>
      </w:r>
      <w:r>
        <w:rPr>
          <w:spacing w:val="-2"/>
        </w:rPr>
        <w:t> </w:t>
      </w:r>
      <w:r>
        <w:rPr/>
        <w:t>Sistema</w:t>
      </w:r>
      <w:r>
        <w:rPr>
          <w:spacing w:val="-3"/>
        </w:rPr>
        <w:t> </w:t>
      </w:r>
      <w:r>
        <w:rPr/>
        <w:t>de</w:t>
      </w:r>
      <w:r>
        <w:rPr>
          <w:spacing w:val="-1"/>
        </w:rPr>
        <w:t> </w:t>
      </w:r>
      <w:r>
        <w:rPr/>
        <w:t>Información</w:t>
      </w:r>
      <w:r>
        <w:rPr>
          <w:spacing w:val="-1"/>
        </w:rPr>
        <w:t> </w:t>
      </w:r>
      <w:r>
        <w:rPr/>
        <w:t>Cultural</w:t>
      </w:r>
      <w:r>
        <w:rPr>
          <w:spacing w:val="-1"/>
        </w:rPr>
        <w:t> </w:t>
      </w:r>
      <w:r>
        <w:rPr/>
        <w:t>del</w:t>
      </w:r>
      <w:r>
        <w:rPr>
          <w:spacing w:val="-2"/>
        </w:rPr>
        <w:t> </w:t>
      </w:r>
      <w:r>
        <w:rPr/>
        <w:t>Estado</w:t>
      </w:r>
      <w:r>
        <w:rPr>
          <w:spacing w:val="-1"/>
        </w:rPr>
        <w:t> </w:t>
      </w:r>
      <w:r>
        <w:rPr/>
        <w:t>de</w:t>
      </w:r>
      <w:r>
        <w:rPr>
          <w:spacing w:val="-1"/>
        </w:rPr>
        <w:t> </w:t>
      </w:r>
      <w:r>
        <w:rPr/>
        <w:t>Hidalgo</w:t>
      </w:r>
      <w:r>
        <w:rPr>
          <w:spacing w:val="-1"/>
        </w:rPr>
        <w:t> </w:t>
      </w:r>
      <w:r>
        <w:rPr/>
        <w:t>y</w:t>
      </w:r>
      <w:r>
        <w:rPr>
          <w:spacing w:val="-2"/>
        </w:rPr>
        <w:t> </w:t>
      </w:r>
      <w:r>
        <w:rPr/>
        <w:t>otras</w:t>
      </w:r>
      <w:r>
        <w:rPr>
          <w:spacing w:val="-2"/>
        </w:rPr>
        <w:t> </w:t>
      </w:r>
      <w:r>
        <w:rPr/>
        <w:t>fuentes complementarias, diseñar e instrumentar indicadores de desempeño para políticas culturales públicas</w:t>
      </w:r>
      <w:r>
        <w:rPr>
          <w:spacing w:val="-1"/>
        </w:rPr>
        <w:t> </w:t>
      </w:r>
      <w:r>
        <w:rPr/>
        <w:t>de</w:t>
      </w:r>
      <w:r>
        <w:rPr>
          <w:spacing w:val="-2"/>
        </w:rPr>
        <w:t> </w:t>
      </w:r>
      <w:r>
        <w:rPr/>
        <w:t>alcance estatal</w:t>
      </w:r>
      <w:r>
        <w:rPr>
          <w:spacing w:val="-1"/>
        </w:rPr>
        <w:t> </w:t>
      </w:r>
      <w:r>
        <w:rPr/>
        <w:t>o</w:t>
      </w:r>
      <w:r>
        <w:rPr>
          <w:spacing w:val="-2"/>
        </w:rPr>
        <w:t> </w:t>
      </w:r>
      <w:r>
        <w:rPr/>
        <w:t>municipal,</w:t>
      </w:r>
      <w:r>
        <w:rPr>
          <w:spacing w:val="-2"/>
        </w:rPr>
        <w:t> </w:t>
      </w:r>
      <w:r>
        <w:rPr/>
        <w:t>especialmente</w:t>
      </w:r>
      <w:r>
        <w:rPr>
          <w:spacing w:val="-2"/>
        </w:rPr>
        <w:t> </w:t>
      </w:r>
      <w:r>
        <w:rPr/>
        <w:t>en lo</w:t>
      </w:r>
      <w:r>
        <w:rPr>
          <w:spacing w:val="-2"/>
        </w:rPr>
        <w:t> </w:t>
      </w:r>
      <w:r>
        <w:rPr/>
        <w:t>relativo a</w:t>
      </w:r>
      <w:r>
        <w:rPr>
          <w:spacing w:val="-2"/>
        </w:rPr>
        <w:t> </w:t>
      </w:r>
      <w:r>
        <w:rPr/>
        <w:t>su</w:t>
      </w:r>
      <w:r>
        <w:rPr>
          <w:spacing w:val="-2"/>
        </w:rPr>
        <w:t> </w:t>
      </w:r>
      <w:r>
        <w:rPr/>
        <w:t>impacto</w:t>
      </w:r>
      <w:r>
        <w:rPr>
          <w:spacing w:val="-2"/>
        </w:rPr>
        <w:t> </w:t>
      </w:r>
      <w:r>
        <w:rPr/>
        <w:t>en el</w:t>
      </w:r>
      <w:r>
        <w:rPr>
          <w:spacing w:val="-1"/>
        </w:rPr>
        <w:t> </w:t>
      </w:r>
      <w:r>
        <w:rPr/>
        <w:t>ejercicio de los derechos culturales y la calidad de los servicios culturales que brinda el Estado;</w:t>
      </w:r>
    </w:p>
    <w:p>
      <w:pPr>
        <w:pStyle w:val="BodyText"/>
      </w:pPr>
    </w:p>
    <w:p>
      <w:pPr>
        <w:pStyle w:val="BodyText"/>
        <w:ind w:left="1985" w:right="1426" w:hanging="567"/>
        <w:jc w:val="both"/>
      </w:pPr>
      <w:r>
        <w:rPr/>
        <w:t>II.-</w:t>
      </w:r>
      <w:r>
        <w:rPr>
          <w:spacing w:val="40"/>
        </w:rPr>
        <w:t>  </w:t>
      </w:r>
      <w:r>
        <w:rPr/>
        <w:t>La elaboración de estudios sobre el impacto de las políticas culturales en el desarrollo económico, ambiental y social del estado, teniendo como marco de referencia los Objetivos y las Metas de la Agenda 2030 del Desarrollo Sostenible;</w:t>
      </w:r>
    </w:p>
    <w:p>
      <w:pPr>
        <w:pStyle w:val="BodyText"/>
        <w:spacing w:before="229"/>
        <w:ind w:left="1985" w:right="1431" w:hanging="567"/>
        <w:jc w:val="both"/>
      </w:pPr>
      <w:r>
        <w:rPr/>
        <w:t>III.-</w:t>
      </w:r>
      <w:r>
        <w:rPr>
          <w:spacing w:val="80"/>
          <w:w w:val="150"/>
        </w:rPr>
        <w:t> </w:t>
      </w:r>
      <w:r>
        <w:rPr/>
        <w:t>La elaboración de estudios sobre el impacto de las políticas culturales en su interacción con otras dependencias de la administración pública estatal;</w:t>
      </w:r>
    </w:p>
    <w:p>
      <w:pPr>
        <w:pStyle w:val="BodyText"/>
        <w:spacing w:before="229"/>
        <w:ind w:left="1985" w:right="1423" w:hanging="567"/>
        <w:jc w:val="both"/>
      </w:pPr>
      <w:r>
        <w:rPr/>
        <w:t>IV.-</w:t>
      </w:r>
      <w:r>
        <w:rPr>
          <w:spacing w:val="80"/>
        </w:rPr>
        <w:t> </w:t>
      </w:r>
      <w:r>
        <w:rPr/>
        <w:t>Formular recomendaciones generales en materia de políticas culturales, diseño y ejecución del presupuesto, la condición del artista y el ejercicio de los derechos culturales; y también, sobre el estado del arte de algún sector específico del desarrollo cultural o artístico; y</w:t>
      </w:r>
    </w:p>
    <w:p>
      <w:pPr>
        <w:pStyle w:val="BodyText"/>
        <w:spacing w:before="2"/>
      </w:pPr>
    </w:p>
    <w:p>
      <w:pPr>
        <w:pStyle w:val="BodyText"/>
        <w:ind w:left="1985" w:right="1426" w:hanging="567"/>
        <w:jc w:val="both"/>
      </w:pPr>
      <w:r>
        <w:rPr/>
        <w:t>V.-</w:t>
      </w:r>
      <w:r>
        <w:rPr>
          <w:spacing w:val="80"/>
        </w:rPr>
        <w:t> </w:t>
      </w:r>
      <w:r>
        <w:rPr/>
        <w:t>A solicitud de la Secretaría, el Observatorio podrá realizar estudios de factibilidad cultural, que establezcan criterios específicos para el mejor ejercicio del gasto para el desarrollo.</w:t>
      </w:r>
    </w:p>
    <w:p>
      <w:pPr>
        <w:pStyle w:val="BodyText"/>
        <w:spacing w:before="229"/>
        <w:ind w:left="1418" w:right="1414"/>
      </w:pPr>
      <w:r>
        <w:rPr>
          <w:rFonts w:ascii="Arial" w:hAnsi="Arial"/>
          <w:b/>
        </w:rPr>
        <w:t>Artículo 54. </w:t>
      </w:r>
      <w:r>
        <w:rPr/>
        <w:t>La forma de integración, el funcionamiento y la operación del Observatorio, se establecerán en el Reglamento de la Ley que expida el Ejecutivo.</w:t>
      </w:r>
    </w:p>
    <w:p>
      <w:pPr>
        <w:pStyle w:val="BodyText"/>
      </w:pPr>
    </w:p>
    <w:p>
      <w:pPr>
        <w:pStyle w:val="BodyText"/>
      </w:pPr>
    </w:p>
    <w:p>
      <w:pPr>
        <w:pStyle w:val="BodyText"/>
      </w:pPr>
    </w:p>
    <w:p>
      <w:pPr>
        <w:pStyle w:val="BodyText"/>
      </w:pPr>
    </w:p>
    <w:p>
      <w:pPr>
        <w:pStyle w:val="Heading1"/>
      </w:pPr>
      <w:r>
        <w:rPr/>
        <w:t>CAPÍTULO</w:t>
      </w:r>
      <w:r>
        <w:rPr>
          <w:spacing w:val="-10"/>
        </w:rPr>
        <w:t> </w:t>
      </w:r>
      <w:r>
        <w:rPr>
          <w:spacing w:val="-4"/>
        </w:rPr>
        <w:t>XIII</w:t>
      </w:r>
    </w:p>
    <w:p>
      <w:pPr>
        <w:spacing w:before="1"/>
        <w:ind w:left="1313" w:right="1318" w:firstLine="0"/>
        <w:jc w:val="center"/>
        <w:rPr>
          <w:rFonts w:ascii="Arial" w:hAnsi="Arial"/>
          <w:b/>
          <w:sz w:val="20"/>
        </w:rPr>
      </w:pPr>
      <w:r>
        <w:rPr>
          <w:rFonts w:ascii="Arial" w:hAnsi="Arial"/>
          <w:b/>
          <w:sz w:val="20"/>
        </w:rPr>
        <w:t>DE</w:t>
      </w:r>
      <w:r>
        <w:rPr>
          <w:rFonts w:ascii="Arial" w:hAnsi="Arial"/>
          <w:b/>
          <w:spacing w:val="-5"/>
          <w:sz w:val="20"/>
        </w:rPr>
        <w:t> </w:t>
      </w:r>
      <w:r>
        <w:rPr>
          <w:rFonts w:ascii="Arial" w:hAnsi="Arial"/>
          <w:b/>
          <w:sz w:val="20"/>
        </w:rPr>
        <w:t>LA</w:t>
      </w:r>
      <w:r>
        <w:rPr>
          <w:rFonts w:ascii="Arial" w:hAnsi="Arial"/>
          <w:b/>
          <w:spacing w:val="-4"/>
          <w:sz w:val="20"/>
        </w:rPr>
        <w:t> </w:t>
      </w:r>
      <w:r>
        <w:rPr>
          <w:rFonts w:ascii="Arial" w:hAnsi="Arial"/>
          <w:b/>
          <w:sz w:val="20"/>
        </w:rPr>
        <w:t>COMISIÓN</w:t>
      </w:r>
      <w:r>
        <w:rPr>
          <w:rFonts w:ascii="Arial" w:hAnsi="Arial"/>
          <w:b/>
          <w:spacing w:val="-5"/>
          <w:sz w:val="20"/>
        </w:rPr>
        <w:t> </w:t>
      </w:r>
      <w:r>
        <w:rPr>
          <w:rFonts w:ascii="Arial" w:hAnsi="Arial"/>
          <w:b/>
          <w:sz w:val="20"/>
        </w:rPr>
        <w:t>ESTATAL</w:t>
      </w:r>
      <w:r>
        <w:rPr>
          <w:rFonts w:ascii="Arial" w:hAnsi="Arial"/>
          <w:b/>
          <w:spacing w:val="-4"/>
          <w:sz w:val="20"/>
        </w:rPr>
        <w:t> </w:t>
      </w:r>
      <w:r>
        <w:rPr>
          <w:rFonts w:ascii="Arial" w:hAnsi="Arial"/>
          <w:b/>
          <w:sz w:val="20"/>
        </w:rPr>
        <w:t>PARA</w:t>
      </w:r>
      <w:r>
        <w:rPr>
          <w:rFonts w:ascii="Arial" w:hAnsi="Arial"/>
          <w:b/>
          <w:spacing w:val="-2"/>
          <w:sz w:val="20"/>
        </w:rPr>
        <w:t> </w:t>
      </w:r>
      <w:r>
        <w:rPr>
          <w:rFonts w:ascii="Arial" w:hAnsi="Arial"/>
          <w:b/>
          <w:sz w:val="20"/>
        </w:rPr>
        <w:t>EL</w:t>
      </w:r>
      <w:r>
        <w:rPr>
          <w:rFonts w:ascii="Arial" w:hAnsi="Arial"/>
          <w:b/>
          <w:spacing w:val="-4"/>
          <w:sz w:val="20"/>
        </w:rPr>
        <w:t> </w:t>
      </w:r>
      <w:r>
        <w:rPr>
          <w:rFonts w:ascii="Arial" w:hAnsi="Arial"/>
          <w:b/>
          <w:sz w:val="20"/>
        </w:rPr>
        <w:t>FOMENTO</w:t>
      </w:r>
      <w:r>
        <w:rPr>
          <w:rFonts w:ascii="Arial" w:hAnsi="Arial"/>
          <w:b/>
          <w:spacing w:val="-4"/>
          <w:sz w:val="20"/>
        </w:rPr>
        <w:t> </w:t>
      </w:r>
      <w:r>
        <w:rPr>
          <w:rFonts w:ascii="Arial" w:hAnsi="Arial"/>
          <w:b/>
          <w:sz w:val="20"/>
        </w:rPr>
        <w:t>A</w:t>
      </w:r>
      <w:r>
        <w:rPr>
          <w:rFonts w:ascii="Arial" w:hAnsi="Arial"/>
          <w:b/>
          <w:spacing w:val="-3"/>
          <w:sz w:val="20"/>
        </w:rPr>
        <w:t> </w:t>
      </w:r>
      <w:r>
        <w:rPr>
          <w:rFonts w:ascii="Arial" w:hAnsi="Arial"/>
          <w:b/>
          <w:sz w:val="20"/>
        </w:rPr>
        <w:t>LA</w:t>
      </w:r>
      <w:r>
        <w:rPr>
          <w:rFonts w:ascii="Arial" w:hAnsi="Arial"/>
          <w:b/>
          <w:spacing w:val="-4"/>
          <w:sz w:val="20"/>
        </w:rPr>
        <w:t> </w:t>
      </w:r>
      <w:r>
        <w:rPr>
          <w:rFonts w:ascii="Arial" w:hAnsi="Arial"/>
          <w:b/>
          <w:sz w:val="20"/>
        </w:rPr>
        <w:t>SALVAGUARDIA</w:t>
      </w:r>
      <w:r>
        <w:rPr>
          <w:rFonts w:ascii="Arial" w:hAnsi="Arial"/>
          <w:b/>
          <w:spacing w:val="-5"/>
          <w:sz w:val="20"/>
        </w:rPr>
        <w:t> </w:t>
      </w:r>
      <w:r>
        <w:rPr>
          <w:rFonts w:ascii="Arial" w:hAnsi="Arial"/>
          <w:b/>
          <w:sz w:val="20"/>
        </w:rPr>
        <w:t>DEL</w:t>
      </w:r>
      <w:r>
        <w:rPr>
          <w:rFonts w:ascii="Arial" w:hAnsi="Arial"/>
          <w:b/>
          <w:spacing w:val="-2"/>
          <w:sz w:val="20"/>
        </w:rPr>
        <w:t> </w:t>
      </w:r>
      <w:r>
        <w:rPr>
          <w:rFonts w:ascii="Arial" w:hAnsi="Arial"/>
          <w:b/>
          <w:sz w:val="20"/>
        </w:rPr>
        <w:t>PATRIMONIO CULTURAL INMATERIAL Y BIOCULTURAL</w:t>
      </w:r>
    </w:p>
    <w:p>
      <w:pPr>
        <w:spacing w:before="2"/>
        <w:ind w:left="7350" w:right="0" w:firstLine="0"/>
        <w:jc w:val="left"/>
        <w:rPr>
          <w:rFonts w:ascii="Arial"/>
          <w:i/>
          <w:sz w:val="14"/>
        </w:rPr>
      </w:pPr>
      <w:r>
        <w:rPr>
          <w:rFonts w:ascii="Arial"/>
          <w:i/>
          <w:color w:val="1F75C2"/>
          <w:sz w:val="14"/>
        </w:rPr>
        <w:t>Reformada</w:t>
      </w:r>
      <w:r>
        <w:rPr>
          <w:rFonts w:ascii="Arial"/>
          <w:i/>
          <w:color w:val="1F75C2"/>
          <w:spacing w:val="-5"/>
          <w:sz w:val="14"/>
        </w:rPr>
        <w:t> </w:t>
      </w:r>
      <w:r>
        <w:rPr>
          <w:rFonts w:ascii="Arial"/>
          <w:i/>
          <w:color w:val="1F75C2"/>
          <w:sz w:val="14"/>
        </w:rPr>
        <w:t>P.O.</w:t>
      </w:r>
      <w:r>
        <w:rPr>
          <w:rFonts w:ascii="Arial"/>
          <w:i/>
          <w:color w:val="1F75C2"/>
          <w:spacing w:val="-5"/>
          <w:sz w:val="14"/>
        </w:rPr>
        <w:t> </w:t>
      </w:r>
      <w:r>
        <w:rPr>
          <w:rFonts w:ascii="Arial"/>
          <w:i/>
          <w:color w:val="1F75C2"/>
          <w:sz w:val="14"/>
        </w:rPr>
        <w:t>Alcance</w:t>
      </w:r>
      <w:r>
        <w:rPr>
          <w:rFonts w:ascii="Arial"/>
          <w:i/>
          <w:color w:val="1F75C2"/>
          <w:spacing w:val="-3"/>
          <w:sz w:val="14"/>
        </w:rPr>
        <w:t> </w:t>
      </w:r>
      <w:r>
        <w:rPr>
          <w:rFonts w:ascii="Arial"/>
          <w:i/>
          <w:color w:val="1F75C2"/>
          <w:sz w:val="14"/>
        </w:rPr>
        <w:t>uno</w:t>
      </w:r>
      <w:r>
        <w:rPr>
          <w:rFonts w:ascii="Arial"/>
          <w:i/>
          <w:color w:val="1F75C2"/>
          <w:spacing w:val="-4"/>
          <w:sz w:val="14"/>
        </w:rPr>
        <w:t> </w:t>
      </w:r>
      <w:r>
        <w:rPr>
          <w:rFonts w:ascii="Arial"/>
          <w:i/>
          <w:color w:val="1F75C2"/>
          <w:sz w:val="14"/>
        </w:rPr>
        <w:t>del</w:t>
      </w:r>
      <w:r>
        <w:rPr>
          <w:rFonts w:ascii="Arial"/>
          <w:i/>
          <w:color w:val="1F75C2"/>
          <w:spacing w:val="-5"/>
          <w:sz w:val="14"/>
        </w:rPr>
        <w:t> </w:t>
      </w:r>
      <w:r>
        <w:rPr>
          <w:rFonts w:ascii="Arial"/>
          <w:i/>
          <w:color w:val="1F75C2"/>
          <w:sz w:val="14"/>
        </w:rPr>
        <w:t>20</w:t>
      </w:r>
      <w:r>
        <w:rPr>
          <w:rFonts w:ascii="Arial"/>
          <w:i/>
          <w:color w:val="1F75C2"/>
          <w:spacing w:val="-3"/>
          <w:sz w:val="14"/>
        </w:rPr>
        <w:t> </w:t>
      </w:r>
      <w:r>
        <w:rPr>
          <w:rFonts w:ascii="Arial"/>
          <w:i/>
          <w:color w:val="1F75C2"/>
          <w:sz w:val="14"/>
        </w:rPr>
        <w:t>de</w:t>
      </w:r>
      <w:r>
        <w:rPr>
          <w:rFonts w:ascii="Arial"/>
          <w:i/>
          <w:color w:val="1F75C2"/>
          <w:spacing w:val="-3"/>
          <w:sz w:val="14"/>
        </w:rPr>
        <w:t> </w:t>
      </w:r>
      <w:r>
        <w:rPr>
          <w:rFonts w:ascii="Arial"/>
          <w:i/>
          <w:color w:val="1F75C2"/>
          <w:sz w:val="14"/>
        </w:rPr>
        <w:t>agosto</w:t>
      </w:r>
      <w:r>
        <w:rPr>
          <w:rFonts w:ascii="Arial"/>
          <w:i/>
          <w:color w:val="1F75C2"/>
          <w:spacing w:val="-2"/>
          <w:sz w:val="14"/>
        </w:rPr>
        <w:t> </w:t>
      </w:r>
      <w:r>
        <w:rPr>
          <w:rFonts w:ascii="Arial"/>
          <w:i/>
          <w:color w:val="1F75C2"/>
          <w:sz w:val="14"/>
        </w:rPr>
        <w:t>de</w:t>
      </w:r>
      <w:r>
        <w:rPr>
          <w:rFonts w:ascii="Arial"/>
          <w:i/>
          <w:color w:val="1F75C2"/>
          <w:spacing w:val="-3"/>
          <w:sz w:val="14"/>
        </w:rPr>
        <w:t> </w:t>
      </w:r>
      <w:r>
        <w:rPr>
          <w:rFonts w:ascii="Arial"/>
          <w:i/>
          <w:color w:val="1F75C2"/>
          <w:spacing w:val="-4"/>
          <w:sz w:val="14"/>
        </w:rPr>
        <w:t>2024.</w:t>
      </w:r>
    </w:p>
    <w:p>
      <w:pPr>
        <w:pStyle w:val="BodyText"/>
        <w:spacing w:before="68"/>
        <w:rPr>
          <w:rFonts w:ascii="Arial"/>
          <w:i/>
          <w:sz w:val="14"/>
        </w:rPr>
      </w:pPr>
    </w:p>
    <w:p>
      <w:pPr>
        <w:pStyle w:val="BodyText"/>
        <w:ind w:left="1418" w:right="1414"/>
      </w:pPr>
      <w:r>
        <w:rPr>
          <w:rFonts w:ascii="Arial" w:hAnsi="Arial"/>
          <w:b/>
        </w:rPr>
        <w:t>Artículo</w:t>
      </w:r>
      <w:r>
        <w:rPr>
          <w:rFonts w:ascii="Arial" w:hAnsi="Arial"/>
          <w:b/>
          <w:spacing w:val="39"/>
        </w:rPr>
        <w:t> </w:t>
      </w:r>
      <w:r>
        <w:rPr>
          <w:rFonts w:ascii="Arial" w:hAnsi="Arial"/>
          <w:b/>
        </w:rPr>
        <w:t>55.</w:t>
      </w:r>
      <w:r>
        <w:rPr>
          <w:rFonts w:ascii="Arial" w:hAnsi="Arial"/>
          <w:b/>
          <w:spacing w:val="39"/>
        </w:rPr>
        <w:t> </w:t>
      </w:r>
      <w:r>
        <w:rPr/>
        <w:t>Se</w:t>
      </w:r>
      <w:r>
        <w:rPr>
          <w:spacing w:val="38"/>
        </w:rPr>
        <w:t> </w:t>
      </w:r>
      <w:r>
        <w:rPr/>
        <w:t>crea</w:t>
      </w:r>
      <w:r>
        <w:rPr>
          <w:spacing w:val="38"/>
        </w:rPr>
        <w:t> </w:t>
      </w:r>
      <w:r>
        <w:rPr/>
        <w:t>la</w:t>
      </w:r>
      <w:r>
        <w:rPr>
          <w:spacing w:val="37"/>
        </w:rPr>
        <w:t> </w:t>
      </w:r>
      <w:r>
        <w:rPr/>
        <w:t>Comisión</w:t>
      </w:r>
      <w:r>
        <w:rPr>
          <w:spacing w:val="38"/>
        </w:rPr>
        <w:t> </w:t>
      </w:r>
      <w:r>
        <w:rPr/>
        <w:t>Estatal</w:t>
      </w:r>
      <w:r>
        <w:rPr>
          <w:spacing w:val="38"/>
        </w:rPr>
        <w:t> </w:t>
      </w:r>
      <w:r>
        <w:rPr/>
        <w:t>para</w:t>
      </w:r>
      <w:r>
        <w:rPr>
          <w:spacing w:val="38"/>
        </w:rPr>
        <w:t> </w:t>
      </w:r>
      <w:r>
        <w:rPr/>
        <w:t>el</w:t>
      </w:r>
      <w:r>
        <w:rPr>
          <w:spacing w:val="36"/>
        </w:rPr>
        <w:t> </w:t>
      </w:r>
      <w:r>
        <w:rPr/>
        <w:t>Fomento</w:t>
      </w:r>
      <w:r>
        <w:rPr>
          <w:spacing w:val="38"/>
        </w:rPr>
        <w:t> </w:t>
      </w:r>
      <w:r>
        <w:rPr/>
        <w:t>a</w:t>
      </w:r>
      <w:r>
        <w:rPr>
          <w:spacing w:val="37"/>
        </w:rPr>
        <w:t> </w:t>
      </w:r>
      <w:r>
        <w:rPr/>
        <w:t>la</w:t>
      </w:r>
      <w:r>
        <w:rPr>
          <w:spacing w:val="38"/>
        </w:rPr>
        <w:t> </w:t>
      </w:r>
      <w:r>
        <w:rPr/>
        <w:t>Salvaguardia</w:t>
      </w:r>
      <w:r>
        <w:rPr>
          <w:spacing w:val="38"/>
        </w:rPr>
        <w:t> </w:t>
      </w:r>
      <w:r>
        <w:rPr/>
        <w:t>del</w:t>
      </w:r>
      <w:r>
        <w:rPr>
          <w:spacing w:val="36"/>
        </w:rPr>
        <w:t> </w:t>
      </w:r>
      <w:r>
        <w:rPr/>
        <w:t>Patrimonio</w:t>
      </w:r>
      <w:r>
        <w:rPr>
          <w:spacing w:val="38"/>
        </w:rPr>
        <w:t> </w:t>
      </w:r>
      <w:r>
        <w:rPr/>
        <w:t>Cultural Inmaterial, la cual podrá auxiliar de la secretaría, en lo siguiente:</w:t>
      </w:r>
    </w:p>
    <w:p>
      <w:pPr>
        <w:pStyle w:val="ListParagraph"/>
        <w:numPr>
          <w:ilvl w:val="0"/>
          <w:numId w:val="28"/>
        </w:numPr>
        <w:tabs>
          <w:tab w:pos="1983" w:val="left" w:leader="none"/>
          <w:tab w:pos="1985" w:val="left" w:leader="none"/>
        </w:tabs>
        <w:spacing w:line="240" w:lineRule="auto" w:before="229" w:after="0"/>
        <w:ind w:left="1985" w:right="1424" w:hanging="567"/>
        <w:jc w:val="both"/>
        <w:rPr>
          <w:rFonts w:ascii="Arial" w:hAnsi="Arial"/>
          <w:b/>
          <w:sz w:val="20"/>
        </w:rPr>
      </w:pPr>
      <w:r>
        <w:rPr>
          <w:sz w:val="20"/>
        </w:rPr>
        <w:t>Proponer las bases y prioridades del Programa Estatal de Fomento a la Salvaguardia del Patrimonio Cultural Inmaterial y biocultural, tanto para su inclusión dentro del Programa Estatal de Cultura y Derechos Culturales, así como dentro de los programas operativos anuales que de él se </w:t>
      </w:r>
      <w:r>
        <w:rPr>
          <w:spacing w:val="-2"/>
          <w:sz w:val="20"/>
        </w:rPr>
        <w:t>deriven;</w:t>
      </w:r>
    </w:p>
    <w:p>
      <w:pPr>
        <w:spacing w:before="3"/>
        <w:ind w:left="6791" w:right="0" w:firstLine="0"/>
        <w:jc w:val="left"/>
        <w:rPr>
          <w:rFonts w:ascii="Arial" w:hAnsi="Arial"/>
          <w:i/>
          <w:sz w:val="14"/>
        </w:rPr>
      </w:pPr>
      <w:r>
        <w:rPr>
          <w:rFonts w:ascii="Arial" w:hAnsi="Arial"/>
          <w:i/>
          <w:color w:val="1F75C2"/>
          <w:sz w:val="14"/>
        </w:rPr>
        <w:t>Fracción</w:t>
      </w:r>
      <w:r>
        <w:rPr>
          <w:rFonts w:ascii="Arial" w:hAnsi="Arial"/>
          <w:i/>
          <w:color w:val="1F75C2"/>
          <w:spacing w:val="-5"/>
          <w:sz w:val="14"/>
        </w:rPr>
        <w:t> </w:t>
      </w:r>
      <w:r>
        <w:rPr>
          <w:rFonts w:ascii="Arial" w:hAnsi="Arial"/>
          <w:i/>
          <w:color w:val="1F75C2"/>
          <w:sz w:val="14"/>
        </w:rPr>
        <w:t>reformada,</w:t>
      </w:r>
      <w:r>
        <w:rPr>
          <w:rFonts w:ascii="Arial" w:hAnsi="Arial"/>
          <w:i/>
          <w:color w:val="1F75C2"/>
          <w:spacing w:val="-5"/>
          <w:sz w:val="14"/>
        </w:rPr>
        <w:t> </w:t>
      </w:r>
      <w:r>
        <w:rPr>
          <w:rFonts w:ascii="Arial" w:hAnsi="Arial"/>
          <w:i/>
          <w:color w:val="1F75C2"/>
          <w:sz w:val="14"/>
        </w:rPr>
        <w:t>P.O.</w:t>
      </w:r>
      <w:r>
        <w:rPr>
          <w:rFonts w:ascii="Arial" w:hAnsi="Arial"/>
          <w:i/>
          <w:color w:val="1F75C2"/>
          <w:spacing w:val="-5"/>
          <w:sz w:val="14"/>
        </w:rPr>
        <w:t> </w:t>
      </w:r>
      <w:r>
        <w:rPr>
          <w:rFonts w:ascii="Arial" w:hAnsi="Arial"/>
          <w:i/>
          <w:color w:val="1F75C2"/>
          <w:sz w:val="14"/>
        </w:rPr>
        <w:t>Alcance</w:t>
      </w:r>
      <w:r>
        <w:rPr>
          <w:rFonts w:ascii="Arial" w:hAnsi="Arial"/>
          <w:i/>
          <w:color w:val="1F75C2"/>
          <w:spacing w:val="-5"/>
          <w:sz w:val="14"/>
        </w:rPr>
        <w:t> </w:t>
      </w:r>
      <w:r>
        <w:rPr>
          <w:rFonts w:ascii="Arial" w:hAnsi="Arial"/>
          <w:i/>
          <w:color w:val="1F75C2"/>
          <w:sz w:val="14"/>
        </w:rPr>
        <w:t>uno</w:t>
      </w:r>
      <w:r>
        <w:rPr>
          <w:rFonts w:ascii="Arial" w:hAnsi="Arial"/>
          <w:i/>
          <w:color w:val="1F75C2"/>
          <w:spacing w:val="-4"/>
          <w:sz w:val="14"/>
        </w:rPr>
        <w:t> </w:t>
      </w:r>
      <w:r>
        <w:rPr>
          <w:rFonts w:ascii="Arial" w:hAnsi="Arial"/>
          <w:i/>
          <w:color w:val="1F75C2"/>
          <w:sz w:val="14"/>
        </w:rPr>
        <w:t>del</w:t>
      </w:r>
      <w:r>
        <w:rPr>
          <w:rFonts w:ascii="Arial" w:hAnsi="Arial"/>
          <w:i/>
          <w:color w:val="1F75C2"/>
          <w:spacing w:val="-5"/>
          <w:sz w:val="14"/>
        </w:rPr>
        <w:t> </w:t>
      </w:r>
      <w:r>
        <w:rPr>
          <w:rFonts w:ascii="Arial" w:hAnsi="Arial"/>
          <w:i/>
          <w:color w:val="1F75C2"/>
          <w:sz w:val="14"/>
        </w:rPr>
        <w:t>20</w:t>
      </w:r>
      <w:r>
        <w:rPr>
          <w:rFonts w:ascii="Arial" w:hAnsi="Arial"/>
          <w:i/>
          <w:color w:val="1F75C2"/>
          <w:spacing w:val="-3"/>
          <w:sz w:val="14"/>
        </w:rPr>
        <w:t> </w:t>
      </w:r>
      <w:r>
        <w:rPr>
          <w:rFonts w:ascii="Arial" w:hAnsi="Arial"/>
          <w:i/>
          <w:color w:val="1F75C2"/>
          <w:sz w:val="14"/>
        </w:rPr>
        <w:t>de</w:t>
      </w:r>
      <w:r>
        <w:rPr>
          <w:rFonts w:ascii="Arial" w:hAnsi="Arial"/>
          <w:i/>
          <w:color w:val="1F75C2"/>
          <w:spacing w:val="-3"/>
          <w:sz w:val="14"/>
        </w:rPr>
        <w:t> </w:t>
      </w:r>
      <w:r>
        <w:rPr>
          <w:rFonts w:ascii="Arial" w:hAnsi="Arial"/>
          <w:i/>
          <w:color w:val="1F75C2"/>
          <w:sz w:val="14"/>
        </w:rPr>
        <w:t>agosto</w:t>
      </w:r>
      <w:r>
        <w:rPr>
          <w:rFonts w:ascii="Arial" w:hAnsi="Arial"/>
          <w:i/>
          <w:color w:val="1F75C2"/>
          <w:spacing w:val="-3"/>
          <w:sz w:val="14"/>
        </w:rPr>
        <w:t> </w:t>
      </w:r>
      <w:r>
        <w:rPr>
          <w:rFonts w:ascii="Arial" w:hAnsi="Arial"/>
          <w:i/>
          <w:color w:val="1F75C2"/>
          <w:sz w:val="14"/>
        </w:rPr>
        <w:t>de</w:t>
      </w:r>
      <w:r>
        <w:rPr>
          <w:rFonts w:ascii="Arial" w:hAnsi="Arial"/>
          <w:i/>
          <w:color w:val="1F75C2"/>
          <w:spacing w:val="-3"/>
          <w:sz w:val="14"/>
        </w:rPr>
        <w:t> </w:t>
      </w:r>
      <w:r>
        <w:rPr>
          <w:rFonts w:ascii="Arial" w:hAnsi="Arial"/>
          <w:i/>
          <w:color w:val="1F75C2"/>
          <w:spacing w:val="-4"/>
          <w:sz w:val="14"/>
        </w:rPr>
        <w:t>2024.</w:t>
      </w:r>
    </w:p>
    <w:p>
      <w:pPr>
        <w:pStyle w:val="BodyText"/>
        <w:spacing w:before="66"/>
        <w:rPr>
          <w:rFonts w:ascii="Arial"/>
          <w:i/>
          <w:sz w:val="14"/>
        </w:rPr>
      </w:pPr>
    </w:p>
    <w:p>
      <w:pPr>
        <w:pStyle w:val="ListParagraph"/>
        <w:numPr>
          <w:ilvl w:val="0"/>
          <w:numId w:val="28"/>
        </w:numPr>
        <w:tabs>
          <w:tab w:pos="1982" w:val="left" w:leader="none"/>
          <w:tab w:pos="1985" w:val="left" w:leader="none"/>
        </w:tabs>
        <w:spacing w:line="240" w:lineRule="auto" w:before="0" w:after="0"/>
        <w:ind w:left="1985" w:right="1418" w:hanging="567"/>
        <w:jc w:val="both"/>
        <w:rPr>
          <w:sz w:val="20"/>
        </w:rPr>
      </w:pPr>
      <w:r>
        <w:rPr>
          <w:sz w:val="20"/>
        </w:rPr>
        <w:t>Proponer la</w:t>
      </w:r>
      <w:r>
        <w:rPr>
          <w:spacing w:val="-1"/>
          <w:sz w:val="20"/>
        </w:rPr>
        <w:t> </w:t>
      </w:r>
      <w:r>
        <w:rPr>
          <w:sz w:val="20"/>
        </w:rPr>
        <w:t>normatividad</w:t>
      </w:r>
      <w:r>
        <w:rPr>
          <w:spacing w:val="-1"/>
          <w:sz w:val="20"/>
        </w:rPr>
        <w:t> </w:t>
      </w:r>
      <w:r>
        <w:rPr>
          <w:sz w:val="20"/>
        </w:rPr>
        <w:t>operativa</w:t>
      </w:r>
      <w:r>
        <w:rPr>
          <w:spacing w:val="-1"/>
          <w:sz w:val="20"/>
        </w:rPr>
        <w:t> </w:t>
      </w:r>
      <w:r>
        <w:rPr>
          <w:sz w:val="20"/>
        </w:rPr>
        <w:t>y técnica</w:t>
      </w:r>
      <w:r>
        <w:rPr>
          <w:spacing w:val="-1"/>
          <w:sz w:val="20"/>
        </w:rPr>
        <w:t> </w:t>
      </w:r>
      <w:r>
        <w:rPr>
          <w:sz w:val="20"/>
        </w:rPr>
        <w:t>a</w:t>
      </w:r>
      <w:r>
        <w:rPr>
          <w:spacing w:val="-1"/>
          <w:sz w:val="20"/>
        </w:rPr>
        <w:t> </w:t>
      </w:r>
      <w:r>
        <w:rPr>
          <w:sz w:val="20"/>
        </w:rPr>
        <w:t>efecto de</w:t>
      </w:r>
      <w:r>
        <w:rPr>
          <w:spacing w:val="-2"/>
          <w:sz w:val="20"/>
        </w:rPr>
        <w:t> </w:t>
      </w:r>
      <w:r>
        <w:rPr>
          <w:sz w:val="20"/>
        </w:rPr>
        <w:t>que</w:t>
      </w:r>
      <w:r>
        <w:rPr>
          <w:spacing w:val="-1"/>
          <w:sz w:val="20"/>
        </w:rPr>
        <w:t> </w:t>
      </w:r>
      <w:r>
        <w:rPr>
          <w:sz w:val="20"/>
        </w:rPr>
        <w:t>el Estado</w:t>
      </w:r>
      <w:r>
        <w:rPr>
          <w:spacing w:val="-1"/>
          <w:sz w:val="20"/>
        </w:rPr>
        <w:t> </w:t>
      </w:r>
      <w:r>
        <w:rPr>
          <w:sz w:val="20"/>
        </w:rPr>
        <w:t>y los Municipios,</w:t>
      </w:r>
      <w:r>
        <w:rPr>
          <w:spacing w:val="-1"/>
          <w:sz w:val="20"/>
        </w:rPr>
        <w:t> </w:t>
      </w:r>
      <w:r>
        <w:rPr>
          <w:sz w:val="20"/>
        </w:rPr>
        <w:t>de manera coordinada, ejecuten políticas y acciones encaminadas a la eliminación de condiciones de riesgo para la salvaguarda y enriquecimiento de la diversidad de los usos, representaciones, expresiones, conocimientos y técnicas que las comunidades, los grupos y en algunos casos los individuos reconozcan como parte integrante de su identidad cultural; </w:t>
      </w:r>
      <w:r>
        <w:rPr>
          <w:w w:val="139"/>
          <w:sz w:val="20"/>
        </w:rPr>
        <w:t>as</w:t>
      </w:r>
      <w:r>
        <w:rPr>
          <w:w w:val="61"/>
          <w:sz w:val="20"/>
        </w:rPr>
        <w:t>í́</w:t>
      </w:r>
      <w:r>
        <w:rPr>
          <w:sz w:val="20"/>
        </w:rPr>
        <w:t> como, para la conservación y preservación de los monumentos, conjuntos, lugares, espacios, instrumentos y objetos culturales, que les sean inherentes; y</w:t>
      </w:r>
    </w:p>
    <w:p>
      <w:pPr>
        <w:pStyle w:val="BodyText"/>
        <w:spacing w:before="1"/>
      </w:pPr>
    </w:p>
    <w:p>
      <w:pPr>
        <w:pStyle w:val="ListParagraph"/>
        <w:numPr>
          <w:ilvl w:val="0"/>
          <w:numId w:val="28"/>
        </w:numPr>
        <w:tabs>
          <w:tab w:pos="1981" w:val="left" w:leader="none"/>
          <w:tab w:pos="1985" w:val="left" w:leader="none"/>
        </w:tabs>
        <w:spacing w:line="240" w:lineRule="auto" w:before="0" w:after="0"/>
        <w:ind w:left="1985" w:right="1426" w:hanging="567"/>
        <w:jc w:val="both"/>
        <w:rPr>
          <w:rFonts w:ascii="Arial" w:hAnsi="Arial"/>
          <w:b/>
          <w:sz w:val="20"/>
        </w:rPr>
      </w:pPr>
      <w:r>
        <w:rPr>
          <w:sz w:val="20"/>
        </w:rPr>
        <w:t>Proponer mecanismos de fomento y apoyo a la formulación e instrumentación comunitaria de Planes de Salvaguardia del Patrimonio Cultural Inmaterial y biocultural.</w:t>
      </w:r>
    </w:p>
    <w:p>
      <w:pPr>
        <w:spacing w:before="2"/>
        <w:ind w:left="6791" w:right="0" w:firstLine="0"/>
        <w:jc w:val="left"/>
        <w:rPr>
          <w:rFonts w:ascii="Arial" w:hAnsi="Arial"/>
          <w:i/>
          <w:sz w:val="14"/>
        </w:rPr>
      </w:pPr>
      <w:r>
        <w:rPr>
          <w:rFonts w:ascii="Arial" w:hAnsi="Arial"/>
          <w:i/>
          <w:color w:val="1F75C2"/>
          <w:sz w:val="14"/>
        </w:rPr>
        <w:t>Fracción</w:t>
      </w:r>
      <w:r>
        <w:rPr>
          <w:rFonts w:ascii="Arial" w:hAnsi="Arial"/>
          <w:i/>
          <w:color w:val="1F75C2"/>
          <w:spacing w:val="-5"/>
          <w:sz w:val="14"/>
        </w:rPr>
        <w:t> </w:t>
      </w:r>
      <w:r>
        <w:rPr>
          <w:rFonts w:ascii="Arial" w:hAnsi="Arial"/>
          <w:i/>
          <w:color w:val="1F75C2"/>
          <w:sz w:val="14"/>
        </w:rPr>
        <w:t>reformada,</w:t>
      </w:r>
      <w:r>
        <w:rPr>
          <w:rFonts w:ascii="Arial" w:hAnsi="Arial"/>
          <w:i/>
          <w:color w:val="1F75C2"/>
          <w:spacing w:val="-5"/>
          <w:sz w:val="14"/>
        </w:rPr>
        <w:t> </w:t>
      </w:r>
      <w:r>
        <w:rPr>
          <w:rFonts w:ascii="Arial" w:hAnsi="Arial"/>
          <w:i/>
          <w:color w:val="1F75C2"/>
          <w:sz w:val="14"/>
        </w:rPr>
        <w:t>P.O.</w:t>
      </w:r>
      <w:r>
        <w:rPr>
          <w:rFonts w:ascii="Arial" w:hAnsi="Arial"/>
          <w:i/>
          <w:color w:val="1F75C2"/>
          <w:spacing w:val="-5"/>
          <w:sz w:val="14"/>
        </w:rPr>
        <w:t> </w:t>
      </w:r>
      <w:r>
        <w:rPr>
          <w:rFonts w:ascii="Arial" w:hAnsi="Arial"/>
          <w:i/>
          <w:color w:val="1F75C2"/>
          <w:sz w:val="14"/>
        </w:rPr>
        <w:t>Alcance</w:t>
      </w:r>
      <w:r>
        <w:rPr>
          <w:rFonts w:ascii="Arial" w:hAnsi="Arial"/>
          <w:i/>
          <w:color w:val="1F75C2"/>
          <w:spacing w:val="-5"/>
          <w:sz w:val="14"/>
        </w:rPr>
        <w:t> </w:t>
      </w:r>
      <w:r>
        <w:rPr>
          <w:rFonts w:ascii="Arial" w:hAnsi="Arial"/>
          <w:i/>
          <w:color w:val="1F75C2"/>
          <w:sz w:val="14"/>
        </w:rPr>
        <w:t>uno</w:t>
      </w:r>
      <w:r>
        <w:rPr>
          <w:rFonts w:ascii="Arial" w:hAnsi="Arial"/>
          <w:i/>
          <w:color w:val="1F75C2"/>
          <w:spacing w:val="-4"/>
          <w:sz w:val="14"/>
        </w:rPr>
        <w:t> </w:t>
      </w:r>
      <w:r>
        <w:rPr>
          <w:rFonts w:ascii="Arial" w:hAnsi="Arial"/>
          <w:i/>
          <w:color w:val="1F75C2"/>
          <w:sz w:val="14"/>
        </w:rPr>
        <w:t>del</w:t>
      </w:r>
      <w:r>
        <w:rPr>
          <w:rFonts w:ascii="Arial" w:hAnsi="Arial"/>
          <w:i/>
          <w:color w:val="1F75C2"/>
          <w:spacing w:val="-5"/>
          <w:sz w:val="14"/>
        </w:rPr>
        <w:t> </w:t>
      </w:r>
      <w:r>
        <w:rPr>
          <w:rFonts w:ascii="Arial" w:hAnsi="Arial"/>
          <w:i/>
          <w:color w:val="1F75C2"/>
          <w:sz w:val="14"/>
        </w:rPr>
        <w:t>20</w:t>
      </w:r>
      <w:r>
        <w:rPr>
          <w:rFonts w:ascii="Arial" w:hAnsi="Arial"/>
          <w:i/>
          <w:color w:val="1F75C2"/>
          <w:spacing w:val="-3"/>
          <w:sz w:val="14"/>
        </w:rPr>
        <w:t> </w:t>
      </w:r>
      <w:r>
        <w:rPr>
          <w:rFonts w:ascii="Arial" w:hAnsi="Arial"/>
          <w:i/>
          <w:color w:val="1F75C2"/>
          <w:sz w:val="14"/>
        </w:rPr>
        <w:t>de</w:t>
      </w:r>
      <w:r>
        <w:rPr>
          <w:rFonts w:ascii="Arial" w:hAnsi="Arial"/>
          <w:i/>
          <w:color w:val="1F75C2"/>
          <w:spacing w:val="-3"/>
          <w:sz w:val="14"/>
        </w:rPr>
        <w:t> </w:t>
      </w:r>
      <w:r>
        <w:rPr>
          <w:rFonts w:ascii="Arial" w:hAnsi="Arial"/>
          <w:i/>
          <w:color w:val="1F75C2"/>
          <w:sz w:val="14"/>
        </w:rPr>
        <w:t>agosto</w:t>
      </w:r>
      <w:r>
        <w:rPr>
          <w:rFonts w:ascii="Arial" w:hAnsi="Arial"/>
          <w:i/>
          <w:color w:val="1F75C2"/>
          <w:spacing w:val="-3"/>
          <w:sz w:val="14"/>
        </w:rPr>
        <w:t> </w:t>
      </w:r>
      <w:r>
        <w:rPr>
          <w:rFonts w:ascii="Arial" w:hAnsi="Arial"/>
          <w:i/>
          <w:color w:val="1F75C2"/>
          <w:sz w:val="14"/>
        </w:rPr>
        <w:t>de</w:t>
      </w:r>
      <w:r>
        <w:rPr>
          <w:rFonts w:ascii="Arial" w:hAnsi="Arial"/>
          <w:i/>
          <w:color w:val="1F75C2"/>
          <w:spacing w:val="-3"/>
          <w:sz w:val="14"/>
        </w:rPr>
        <w:t> </w:t>
      </w:r>
      <w:r>
        <w:rPr>
          <w:rFonts w:ascii="Arial" w:hAnsi="Arial"/>
          <w:i/>
          <w:color w:val="1F75C2"/>
          <w:spacing w:val="-4"/>
          <w:sz w:val="14"/>
        </w:rPr>
        <w:t>2024.</w:t>
      </w:r>
    </w:p>
    <w:p>
      <w:pPr>
        <w:pStyle w:val="BodyText"/>
        <w:spacing w:before="68"/>
        <w:rPr>
          <w:rFonts w:ascii="Arial"/>
          <w:i/>
          <w:sz w:val="14"/>
        </w:rPr>
      </w:pPr>
    </w:p>
    <w:p>
      <w:pPr>
        <w:pStyle w:val="BodyText"/>
        <w:ind w:left="1418" w:right="1414"/>
      </w:pPr>
      <w:r>
        <w:rPr/>
        <w:t>El Congreso del Estado proveerá de recursos presupuestales a la Secretaría, dentro del Presupuesto de Egresos del Estado, específicamente para el cumplimiento de estas responsabilidades.</w:t>
      </w:r>
    </w:p>
    <w:p>
      <w:pPr>
        <w:pStyle w:val="BodyText"/>
        <w:spacing w:before="229"/>
        <w:ind w:left="1418" w:right="1414"/>
      </w:pPr>
      <w:r>
        <w:rPr>
          <w:rFonts w:ascii="Arial" w:hAnsi="Arial"/>
          <w:b/>
        </w:rPr>
        <w:t>Artículo 56. </w:t>
      </w:r>
      <w:r>
        <w:rPr/>
        <w:t>La integración, el funcionamiento y la operación de la Comisión Estatal para el fomento a la Salvaguardia del Patrimonio Cultural Inmaterial y biocultural, se establecerá en el Reglamento de la Ley.</w:t>
      </w:r>
    </w:p>
    <w:p>
      <w:pPr>
        <w:pStyle w:val="BodyText"/>
        <w:spacing w:after="0"/>
        <w:sectPr>
          <w:pgSz w:w="12250" w:h="15820"/>
          <w:pgMar w:header="0" w:footer="969" w:top="1640" w:bottom="1160" w:left="0" w:right="0"/>
        </w:sectPr>
      </w:pPr>
    </w:p>
    <w:p>
      <w:pPr>
        <w:spacing w:before="57"/>
        <w:ind w:left="0" w:right="1419" w:firstLine="0"/>
        <w:jc w:val="right"/>
        <w:rPr>
          <w:rFonts w:ascii="Arial" w:hAnsi="Arial"/>
          <w:i/>
          <w:sz w:val="14"/>
        </w:rPr>
      </w:pPr>
      <w:r>
        <w:rPr>
          <w:rFonts w:ascii="Arial" w:hAnsi="Arial"/>
          <w:i/>
          <w:color w:val="1F75C2"/>
          <w:sz w:val="14"/>
        </w:rPr>
        <w:t>Artículo</w:t>
      </w:r>
      <w:r>
        <w:rPr>
          <w:rFonts w:ascii="Arial" w:hAnsi="Arial"/>
          <w:i/>
          <w:color w:val="1F75C2"/>
          <w:spacing w:val="-5"/>
          <w:sz w:val="14"/>
        </w:rPr>
        <w:t> </w:t>
      </w:r>
      <w:r>
        <w:rPr>
          <w:rFonts w:ascii="Arial" w:hAnsi="Arial"/>
          <w:i/>
          <w:color w:val="1F75C2"/>
          <w:sz w:val="14"/>
        </w:rPr>
        <w:t>reformado,</w:t>
      </w:r>
      <w:r>
        <w:rPr>
          <w:rFonts w:ascii="Arial" w:hAnsi="Arial"/>
          <w:i/>
          <w:color w:val="1F75C2"/>
          <w:spacing w:val="-4"/>
          <w:sz w:val="14"/>
        </w:rPr>
        <w:t> </w:t>
      </w:r>
      <w:r>
        <w:rPr>
          <w:rFonts w:ascii="Arial" w:hAnsi="Arial"/>
          <w:i/>
          <w:color w:val="1F75C2"/>
          <w:sz w:val="14"/>
        </w:rPr>
        <w:t>P.O.</w:t>
      </w:r>
      <w:r>
        <w:rPr>
          <w:rFonts w:ascii="Arial" w:hAnsi="Arial"/>
          <w:i/>
          <w:color w:val="1F75C2"/>
          <w:spacing w:val="-4"/>
          <w:sz w:val="14"/>
        </w:rPr>
        <w:t> </w:t>
      </w:r>
      <w:r>
        <w:rPr>
          <w:rFonts w:ascii="Arial" w:hAnsi="Arial"/>
          <w:i/>
          <w:color w:val="1F75C2"/>
          <w:sz w:val="14"/>
        </w:rPr>
        <w:t>Alcance</w:t>
      </w:r>
      <w:r>
        <w:rPr>
          <w:rFonts w:ascii="Arial" w:hAnsi="Arial"/>
          <w:i/>
          <w:color w:val="1F75C2"/>
          <w:spacing w:val="-5"/>
          <w:sz w:val="14"/>
        </w:rPr>
        <w:t> </w:t>
      </w:r>
      <w:r>
        <w:rPr>
          <w:rFonts w:ascii="Arial" w:hAnsi="Arial"/>
          <w:i/>
          <w:color w:val="1F75C2"/>
          <w:sz w:val="14"/>
        </w:rPr>
        <w:t>uno</w:t>
      </w:r>
      <w:r>
        <w:rPr>
          <w:rFonts w:ascii="Arial" w:hAnsi="Arial"/>
          <w:i/>
          <w:color w:val="1F75C2"/>
          <w:spacing w:val="-2"/>
          <w:sz w:val="14"/>
        </w:rPr>
        <w:t> </w:t>
      </w:r>
      <w:r>
        <w:rPr>
          <w:rFonts w:ascii="Arial" w:hAnsi="Arial"/>
          <w:i/>
          <w:color w:val="1F75C2"/>
          <w:sz w:val="14"/>
        </w:rPr>
        <w:t>del</w:t>
      </w:r>
      <w:r>
        <w:rPr>
          <w:rFonts w:ascii="Arial" w:hAnsi="Arial"/>
          <w:i/>
          <w:color w:val="1F75C2"/>
          <w:spacing w:val="-4"/>
          <w:sz w:val="14"/>
        </w:rPr>
        <w:t> </w:t>
      </w:r>
      <w:r>
        <w:rPr>
          <w:rFonts w:ascii="Arial" w:hAnsi="Arial"/>
          <w:i/>
          <w:color w:val="1F75C2"/>
          <w:sz w:val="14"/>
        </w:rPr>
        <w:t>20</w:t>
      </w:r>
      <w:r>
        <w:rPr>
          <w:rFonts w:ascii="Arial" w:hAnsi="Arial"/>
          <w:i/>
          <w:color w:val="1F75C2"/>
          <w:spacing w:val="-3"/>
          <w:sz w:val="14"/>
        </w:rPr>
        <w:t> </w:t>
      </w:r>
      <w:r>
        <w:rPr>
          <w:rFonts w:ascii="Arial" w:hAnsi="Arial"/>
          <w:i/>
          <w:color w:val="1F75C2"/>
          <w:sz w:val="14"/>
        </w:rPr>
        <w:t>de</w:t>
      </w:r>
      <w:r>
        <w:rPr>
          <w:rFonts w:ascii="Arial" w:hAnsi="Arial"/>
          <w:i/>
          <w:color w:val="1F75C2"/>
          <w:spacing w:val="-4"/>
          <w:sz w:val="14"/>
        </w:rPr>
        <w:t> </w:t>
      </w:r>
      <w:r>
        <w:rPr>
          <w:rFonts w:ascii="Arial" w:hAnsi="Arial"/>
          <w:i/>
          <w:color w:val="1F75C2"/>
          <w:sz w:val="14"/>
        </w:rPr>
        <w:t>agosto</w:t>
      </w:r>
      <w:r>
        <w:rPr>
          <w:rFonts w:ascii="Arial" w:hAnsi="Arial"/>
          <w:i/>
          <w:color w:val="1F75C2"/>
          <w:spacing w:val="-2"/>
          <w:sz w:val="14"/>
        </w:rPr>
        <w:t> </w:t>
      </w:r>
      <w:r>
        <w:rPr>
          <w:rFonts w:ascii="Arial" w:hAnsi="Arial"/>
          <w:i/>
          <w:color w:val="1F75C2"/>
          <w:sz w:val="14"/>
        </w:rPr>
        <w:t>de</w:t>
      </w:r>
      <w:r>
        <w:rPr>
          <w:rFonts w:ascii="Arial" w:hAnsi="Arial"/>
          <w:i/>
          <w:color w:val="1F75C2"/>
          <w:spacing w:val="-3"/>
          <w:sz w:val="14"/>
        </w:rPr>
        <w:t> </w:t>
      </w:r>
      <w:r>
        <w:rPr>
          <w:rFonts w:ascii="Arial" w:hAnsi="Arial"/>
          <w:i/>
          <w:color w:val="1F75C2"/>
          <w:spacing w:val="-4"/>
          <w:sz w:val="14"/>
        </w:rPr>
        <w:t>2024.</w:t>
      </w:r>
    </w:p>
    <w:p>
      <w:pPr>
        <w:pStyle w:val="BodyText"/>
        <w:rPr>
          <w:rFonts w:ascii="Arial"/>
          <w:i/>
          <w:sz w:val="14"/>
        </w:rPr>
      </w:pPr>
    </w:p>
    <w:p>
      <w:pPr>
        <w:pStyle w:val="BodyText"/>
        <w:spacing w:before="135"/>
        <w:rPr>
          <w:rFonts w:ascii="Arial"/>
          <w:i/>
          <w:sz w:val="14"/>
        </w:rPr>
      </w:pPr>
    </w:p>
    <w:p>
      <w:pPr>
        <w:pStyle w:val="Heading1"/>
      </w:pPr>
      <w:r>
        <w:rPr/>
        <w:t>CAPÍTULO</w:t>
      </w:r>
      <w:r>
        <w:rPr>
          <w:spacing w:val="-10"/>
        </w:rPr>
        <w:t> </w:t>
      </w:r>
      <w:r>
        <w:rPr>
          <w:spacing w:val="-5"/>
        </w:rPr>
        <w:t>XIV</w:t>
      </w:r>
    </w:p>
    <w:p>
      <w:pPr>
        <w:spacing w:before="1"/>
        <w:ind w:left="1318" w:right="1318" w:firstLine="0"/>
        <w:jc w:val="center"/>
        <w:rPr>
          <w:rFonts w:ascii="Arial"/>
          <w:b/>
          <w:sz w:val="20"/>
        </w:rPr>
      </w:pPr>
      <w:r>
        <w:rPr>
          <w:rFonts w:ascii="Arial"/>
          <w:b/>
          <w:sz w:val="20"/>
        </w:rPr>
        <w:t>DE</w:t>
      </w:r>
      <w:r>
        <w:rPr>
          <w:rFonts w:ascii="Arial"/>
          <w:b/>
          <w:spacing w:val="-7"/>
          <w:sz w:val="20"/>
        </w:rPr>
        <w:t> </w:t>
      </w:r>
      <w:r>
        <w:rPr>
          <w:rFonts w:ascii="Arial"/>
          <w:b/>
          <w:sz w:val="20"/>
        </w:rPr>
        <w:t>LOS</w:t>
      </w:r>
      <w:r>
        <w:rPr>
          <w:rFonts w:ascii="Arial"/>
          <w:b/>
          <w:spacing w:val="-5"/>
          <w:sz w:val="20"/>
        </w:rPr>
        <w:t> </w:t>
      </w:r>
      <w:r>
        <w:rPr>
          <w:rFonts w:ascii="Arial"/>
          <w:b/>
          <w:sz w:val="20"/>
        </w:rPr>
        <w:t>CENTROS</w:t>
      </w:r>
      <w:r>
        <w:rPr>
          <w:rFonts w:ascii="Arial"/>
          <w:b/>
          <w:spacing w:val="-6"/>
          <w:sz w:val="20"/>
        </w:rPr>
        <w:t> </w:t>
      </w:r>
      <w:r>
        <w:rPr>
          <w:rFonts w:ascii="Arial"/>
          <w:b/>
          <w:sz w:val="20"/>
        </w:rPr>
        <w:t>CULTURALES</w:t>
      </w:r>
      <w:r>
        <w:rPr>
          <w:rFonts w:ascii="Arial"/>
          <w:b/>
          <w:spacing w:val="-7"/>
          <w:sz w:val="20"/>
        </w:rPr>
        <w:t> </w:t>
      </w:r>
      <w:r>
        <w:rPr>
          <w:rFonts w:ascii="Arial"/>
          <w:b/>
          <w:spacing w:val="-2"/>
          <w:sz w:val="20"/>
        </w:rPr>
        <w:t>INDEPENDIENTES</w:t>
      </w:r>
    </w:p>
    <w:p>
      <w:pPr>
        <w:spacing w:before="1"/>
        <w:ind w:left="0" w:right="1419" w:firstLine="0"/>
        <w:jc w:val="right"/>
        <w:rPr>
          <w:rFonts w:ascii="Arial"/>
          <w:i/>
          <w:sz w:val="14"/>
        </w:rPr>
      </w:pPr>
      <w:r>
        <w:rPr>
          <w:rFonts w:ascii="Arial"/>
          <w:i/>
          <w:color w:val="2179CA"/>
          <w:sz w:val="14"/>
        </w:rPr>
        <w:t>Adicionado,</w:t>
      </w:r>
      <w:r>
        <w:rPr>
          <w:rFonts w:ascii="Arial"/>
          <w:i/>
          <w:color w:val="2179CA"/>
          <w:spacing w:val="-6"/>
          <w:sz w:val="14"/>
        </w:rPr>
        <w:t> </w:t>
      </w:r>
      <w:r>
        <w:rPr>
          <w:rFonts w:ascii="Arial"/>
          <w:i/>
          <w:color w:val="2179CA"/>
          <w:sz w:val="14"/>
        </w:rPr>
        <w:t>P.O.</w:t>
      </w:r>
      <w:r>
        <w:rPr>
          <w:rFonts w:ascii="Arial"/>
          <w:i/>
          <w:color w:val="2179CA"/>
          <w:spacing w:val="-5"/>
          <w:sz w:val="14"/>
        </w:rPr>
        <w:t> </w:t>
      </w:r>
      <w:r>
        <w:rPr>
          <w:rFonts w:ascii="Arial"/>
          <w:i/>
          <w:color w:val="2179CA"/>
          <w:sz w:val="14"/>
        </w:rPr>
        <w:t>Alcance</w:t>
      </w:r>
      <w:r>
        <w:rPr>
          <w:rFonts w:ascii="Arial"/>
          <w:i/>
          <w:color w:val="2179CA"/>
          <w:spacing w:val="-6"/>
          <w:sz w:val="14"/>
        </w:rPr>
        <w:t> </w:t>
      </w:r>
      <w:r>
        <w:rPr>
          <w:rFonts w:ascii="Arial"/>
          <w:i/>
          <w:color w:val="2179CA"/>
          <w:sz w:val="14"/>
        </w:rPr>
        <w:t>cinco</w:t>
      </w:r>
      <w:r>
        <w:rPr>
          <w:rFonts w:ascii="Arial"/>
          <w:i/>
          <w:color w:val="2179CA"/>
          <w:spacing w:val="-3"/>
          <w:sz w:val="14"/>
        </w:rPr>
        <w:t> </w:t>
      </w:r>
      <w:r>
        <w:rPr>
          <w:rFonts w:ascii="Arial"/>
          <w:i/>
          <w:color w:val="2179CA"/>
          <w:sz w:val="14"/>
        </w:rPr>
        <w:t>del</w:t>
      </w:r>
      <w:r>
        <w:rPr>
          <w:rFonts w:ascii="Arial"/>
          <w:i/>
          <w:color w:val="2179CA"/>
          <w:spacing w:val="-3"/>
          <w:sz w:val="14"/>
        </w:rPr>
        <w:t> </w:t>
      </w:r>
      <w:r>
        <w:rPr>
          <w:rFonts w:ascii="Arial"/>
          <w:i/>
          <w:color w:val="2179CA"/>
          <w:sz w:val="14"/>
        </w:rPr>
        <w:t>16</w:t>
      </w:r>
      <w:r>
        <w:rPr>
          <w:rFonts w:ascii="Arial"/>
          <w:i/>
          <w:color w:val="2179CA"/>
          <w:spacing w:val="-4"/>
          <w:sz w:val="14"/>
        </w:rPr>
        <w:t> </w:t>
      </w:r>
      <w:r>
        <w:rPr>
          <w:rFonts w:ascii="Arial"/>
          <w:i/>
          <w:color w:val="2179CA"/>
          <w:sz w:val="14"/>
        </w:rPr>
        <w:t>de</w:t>
      </w:r>
      <w:r>
        <w:rPr>
          <w:rFonts w:ascii="Arial"/>
          <w:i/>
          <w:color w:val="2179CA"/>
          <w:spacing w:val="-3"/>
          <w:sz w:val="14"/>
        </w:rPr>
        <w:t> </w:t>
      </w:r>
      <w:r>
        <w:rPr>
          <w:rFonts w:ascii="Arial"/>
          <w:i/>
          <w:color w:val="2179CA"/>
          <w:sz w:val="14"/>
        </w:rPr>
        <w:t>agosto</w:t>
      </w:r>
      <w:r>
        <w:rPr>
          <w:rFonts w:ascii="Arial"/>
          <w:i/>
          <w:color w:val="2179CA"/>
          <w:spacing w:val="-5"/>
          <w:sz w:val="14"/>
        </w:rPr>
        <w:t> </w:t>
      </w:r>
      <w:r>
        <w:rPr>
          <w:rFonts w:ascii="Arial"/>
          <w:i/>
          <w:color w:val="2179CA"/>
          <w:sz w:val="14"/>
        </w:rPr>
        <w:t>de</w:t>
      </w:r>
      <w:r>
        <w:rPr>
          <w:rFonts w:ascii="Arial"/>
          <w:i/>
          <w:color w:val="2179CA"/>
          <w:spacing w:val="-4"/>
          <w:sz w:val="14"/>
        </w:rPr>
        <w:t> 2024.</w:t>
      </w:r>
    </w:p>
    <w:p>
      <w:pPr>
        <w:pStyle w:val="BodyText"/>
        <w:spacing w:before="68"/>
        <w:rPr>
          <w:rFonts w:ascii="Arial"/>
          <w:i/>
          <w:sz w:val="14"/>
        </w:rPr>
      </w:pPr>
    </w:p>
    <w:p>
      <w:pPr>
        <w:pStyle w:val="BodyText"/>
        <w:ind w:left="1418" w:right="1414"/>
      </w:pPr>
      <w:r>
        <w:rPr>
          <w:rFonts w:ascii="Arial" w:hAnsi="Arial"/>
          <w:b/>
        </w:rPr>
        <w:t>Artículo 57. </w:t>
      </w:r>
      <w:r>
        <w:rPr/>
        <w:t>Los Centros Culturales Independientes establecidos en el Estado gozarán, a través de la persona responsable, de los derechos culturales reconocidos en la Constitución Política de los Estados Unidos</w:t>
      </w:r>
      <w:r>
        <w:rPr>
          <w:spacing w:val="-4"/>
        </w:rPr>
        <w:t> </w:t>
      </w:r>
      <w:r>
        <w:rPr/>
        <w:t>Mexicanos,</w:t>
      </w:r>
      <w:r>
        <w:rPr>
          <w:spacing w:val="-3"/>
        </w:rPr>
        <w:t> </w:t>
      </w:r>
      <w:r>
        <w:rPr/>
        <w:t>los</w:t>
      </w:r>
      <w:r>
        <w:rPr>
          <w:spacing w:val="-4"/>
        </w:rPr>
        <w:t> </w:t>
      </w:r>
      <w:r>
        <w:rPr/>
        <w:t>tratados</w:t>
      </w:r>
      <w:r>
        <w:rPr>
          <w:spacing w:val="-4"/>
        </w:rPr>
        <w:t> </w:t>
      </w:r>
      <w:r>
        <w:rPr/>
        <w:t>internacionales</w:t>
      </w:r>
      <w:r>
        <w:rPr>
          <w:spacing w:val="-4"/>
        </w:rPr>
        <w:t> </w:t>
      </w:r>
      <w:r>
        <w:rPr/>
        <w:t>de</w:t>
      </w:r>
      <w:r>
        <w:rPr>
          <w:spacing w:val="-4"/>
        </w:rPr>
        <w:t> </w:t>
      </w:r>
      <w:r>
        <w:rPr/>
        <w:t>los</w:t>
      </w:r>
      <w:r>
        <w:rPr>
          <w:spacing w:val="-2"/>
        </w:rPr>
        <w:t> </w:t>
      </w:r>
      <w:r>
        <w:rPr/>
        <w:t>que</w:t>
      </w:r>
      <w:r>
        <w:rPr>
          <w:spacing w:val="-3"/>
        </w:rPr>
        <w:t> </w:t>
      </w:r>
      <w:r>
        <w:rPr/>
        <w:t>el</w:t>
      </w:r>
      <w:r>
        <w:rPr>
          <w:spacing w:val="-4"/>
        </w:rPr>
        <w:t> </w:t>
      </w:r>
      <w:r>
        <w:rPr/>
        <w:t>Estado</w:t>
      </w:r>
      <w:r>
        <w:rPr>
          <w:spacing w:val="-5"/>
        </w:rPr>
        <w:t> </w:t>
      </w:r>
      <w:r>
        <w:rPr/>
        <w:t>Mexicano</w:t>
      </w:r>
      <w:r>
        <w:rPr>
          <w:spacing w:val="-5"/>
        </w:rPr>
        <w:t> </w:t>
      </w:r>
      <w:r>
        <w:rPr/>
        <w:t>sea</w:t>
      </w:r>
      <w:r>
        <w:rPr>
          <w:spacing w:val="-6"/>
        </w:rPr>
        <w:t> </w:t>
      </w:r>
      <w:r>
        <w:rPr/>
        <w:t>parte,</w:t>
      </w:r>
      <w:r>
        <w:rPr>
          <w:spacing w:val="-3"/>
        </w:rPr>
        <w:t> </w:t>
      </w:r>
      <w:r>
        <w:rPr/>
        <w:t>la</w:t>
      </w:r>
      <w:r>
        <w:rPr>
          <w:spacing w:val="-5"/>
        </w:rPr>
        <w:t> </w:t>
      </w:r>
      <w:r>
        <w:rPr/>
        <w:t>Constitución Política del Estado de Hidalgo y la legislación aplicable.</w:t>
      </w:r>
    </w:p>
    <w:p>
      <w:pPr>
        <w:spacing w:before="1"/>
        <w:ind w:left="6721" w:right="0" w:firstLine="0"/>
        <w:jc w:val="left"/>
        <w:rPr>
          <w:rFonts w:ascii="Arial" w:hAnsi="Arial"/>
          <w:i/>
          <w:sz w:val="14"/>
        </w:rPr>
      </w:pPr>
      <w:r>
        <w:rPr>
          <w:rFonts w:ascii="Arial" w:hAnsi="Arial"/>
          <w:i/>
          <w:color w:val="2179CA"/>
          <w:sz w:val="14"/>
        </w:rPr>
        <w:t>Artículo</w:t>
      </w:r>
      <w:r>
        <w:rPr>
          <w:rFonts w:ascii="Arial" w:hAnsi="Arial"/>
          <w:i/>
          <w:color w:val="2179CA"/>
          <w:spacing w:val="-6"/>
          <w:sz w:val="14"/>
        </w:rPr>
        <w:t> </w:t>
      </w:r>
      <w:r>
        <w:rPr>
          <w:rFonts w:ascii="Arial" w:hAnsi="Arial"/>
          <w:i/>
          <w:color w:val="2179CA"/>
          <w:sz w:val="14"/>
        </w:rPr>
        <w:t>adicionado,</w:t>
      </w:r>
      <w:r>
        <w:rPr>
          <w:rFonts w:ascii="Arial" w:hAnsi="Arial"/>
          <w:i/>
          <w:color w:val="2179CA"/>
          <w:spacing w:val="-4"/>
          <w:sz w:val="14"/>
        </w:rPr>
        <w:t> </w:t>
      </w:r>
      <w:r>
        <w:rPr>
          <w:rFonts w:ascii="Arial" w:hAnsi="Arial"/>
          <w:i/>
          <w:color w:val="2179CA"/>
          <w:sz w:val="14"/>
        </w:rPr>
        <w:t>P.O.</w:t>
      </w:r>
      <w:r>
        <w:rPr>
          <w:rFonts w:ascii="Arial" w:hAnsi="Arial"/>
          <w:i/>
          <w:color w:val="2179CA"/>
          <w:spacing w:val="-4"/>
          <w:sz w:val="14"/>
        </w:rPr>
        <w:t> </w:t>
      </w:r>
      <w:r>
        <w:rPr>
          <w:rFonts w:ascii="Arial" w:hAnsi="Arial"/>
          <w:i/>
          <w:color w:val="2179CA"/>
          <w:sz w:val="14"/>
        </w:rPr>
        <w:t>Alcance</w:t>
      </w:r>
      <w:r>
        <w:rPr>
          <w:rFonts w:ascii="Arial" w:hAnsi="Arial"/>
          <w:i/>
          <w:color w:val="2179CA"/>
          <w:spacing w:val="-5"/>
          <w:sz w:val="14"/>
        </w:rPr>
        <w:t> </w:t>
      </w:r>
      <w:r>
        <w:rPr>
          <w:rFonts w:ascii="Arial" w:hAnsi="Arial"/>
          <w:i/>
          <w:color w:val="2179CA"/>
          <w:sz w:val="14"/>
        </w:rPr>
        <w:t>cinco</w:t>
      </w:r>
      <w:r>
        <w:rPr>
          <w:rFonts w:ascii="Arial" w:hAnsi="Arial"/>
          <w:i/>
          <w:color w:val="2179CA"/>
          <w:spacing w:val="-4"/>
          <w:sz w:val="14"/>
        </w:rPr>
        <w:t> </w:t>
      </w:r>
      <w:r>
        <w:rPr>
          <w:rFonts w:ascii="Arial" w:hAnsi="Arial"/>
          <w:i/>
          <w:color w:val="2179CA"/>
          <w:sz w:val="14"/>
        </w:rPr>
        <w:t>del</w:t>
      </w:r>
      <w:r>
        <w:rPr>
          <w:rFonts w:ascii="Arial" w:hAnsi="Arial"/>
          <w:i/>
          <w:color w:val="2179CA"/>
          <w:spacing w:val="-3"/>
          <w:sz w:val="14"/>
        </w:rPr>
        <w:t> </w:t>
      </w:r>
      <w:r>
        <w:rPr>
          <w:rFonts w:ascii="Arial" w:hAnsi="Arial"/>
          <w:i/>
          <w:color w:val="2179CA"/>
          <w:sz w:val="14"/>
        </w:rPr>
        <w:t>16</w:t>
      </w:r>
      <w:r>
        <w:rPr>
          <w:rFonts w:ascii="Arial" w:hAnsi="Arial"/>
          <w:i/>
          <w:color w:val="2179CA"/>
          <w:spacing w:val="-3"/>
          <w:sz w:val="14"/>
        </w:rPr>
        <w:t> </w:t>
      </w:r>
      <w:r>
        <w:rPr>
          <w:rFonts w:ascii="Arial" w:hAnsi="Arial"/>
          <w:i/>
          <w:color w:val="2179CA"/>
          <w:sz w:val="14"/>
        </w:rPr>
        <w:t>de</w:t>
      </w:r>
      <w:r>
        <w:rPr>
          <w:rFonts w:ascii="Arial" w:hAnsi="Arial"/>
          <w:i/>
          <w:color w:val="2179CA"/>
          <w:spacing w:val="-4"/>
          <w:sz w:val="14"/>
        </w:rPr>
        <w:t> </w:t>
      </w:r>
      <w:r>
        <w:rPr>
          <w:rFonts w:ascii="Arial" w:hAnsi="Arial"/>
          <w:i/>
          <w:color w:val="2179CA"/>
          <w:sz w:val="14"/>
        </w:rPr>
        <w:t>agosto</w:t>
      </w:r>
      <w:r>
        <w:rPr>
          <w:rFonts w:ascii="Arial" w:hAnsi="Arial"/>
          <w:i/>
          <w:color w:val="2179CA"/>
          <w:spacing w:val="-6"/>
          <w:sz w:val="14"/>
        </w:rPr>
        <w:t> </w:t>
      </w:r>
      <w:r>
        <w:rPr>
          <w:rFonts w:ascii="Arial" w:hAnsi="Arial"/>
          <w:i/>
          <w:color w:val="2179CA"/>
          <w:sz w:val="14"/>
        </w:rPr>
        <w:t>de</w:t>
      </w:r>
      <w:r>
        <w:rPr>
          <w:rFonts w:ascii="Arial" w:hAnsi="Arial"/>
          <w:i/>
          <w:color w:val="2179CA"/>
          <w:spacing w:val="-5"/>
          <w:sz w:val="14"/>
        </w:rPr>
        <w:t> </w:t>
      </w:r>
      <w:r>
        <w:rPr>
          <w:rFonts w:ascii="Arial" w:hAnsi="Arial"/>
          <w:i/>
          <w:color w:val="2179CA"/>
          <w:spacing w:val="-4"/>
          <w:sz w:val="14"/>
        </w:rPr>
        <w:t>2024.</w:t>
      </w:r>
    </w:p>
    <w:p>
      <w:pPr>
        <w:pStyle w:val="BodyText"/>
        <w:spacing w:before="68"/>
        <w:rPr>
          <w:rFonts w:ascii="Arial"/>
          <w:i/>
          <w:sz w:val="14"/>
        </w:rPr>
      </w:pPr>
    </w:p>
    <w:p>
      <w:pPr>
        <w:pStyle w:val="BodyText"/>
        <w:ind w:left="1418" w:right="1414"/>
      </w:pPr>
      <w:r>
        <w:rPr>
          <w:rFonts w:ascii="Arial" w:hAnsi="Arial"/>
          <w:b/>
        </w:rPr>
        <w:t>Artículo</w:t>
      </w:r>
      <w:r>
        <w:rPr>
          <w:rFonts w:ascii="Arial" w:hAnsi="Arial"/>
          <w:b/>
          <w:spacing w:val="-4"/>
        </w:rPr>
        <w:t> </w:t>
      </w:r>
      <w:r>
        <w:rPr>
          <w:rFonts w:ascii="Arial" w:hAnsi="Arial"/>
          <w:b/>
        </w:rPr>
        <w:t>58.</w:t>
      </w:r>
      <w:r>
        <w:rPr>
          <w:rFonts w:ascii="Arial" w:hAnsi="Arial"/>
          <w:b/>
          <w:spacing w:val="-5"/>
        </w:rPr>
        <w:t> </w:t>
      </w:r>
      <w:r>
        <w:rPr/>
        <w:t>Los</w:t>
      </w:r>
      <w:r>
        <w:rPr>
          <w:spacing w:val="-4"/>
        </w:rPr>
        <w:t> </w:t>
      </w:r>
      <w:r>
        <w:rPr/>
        <w:t>Centros</w:t>
      </w:r>
      <w:r>
        <w:rPr>
          <w:spacing w:val="-4"/>
        </w:rPr>
        <w:t> </w:t>
      </w:r>
      <w:r>
        <w:rPr/>
        <w:t>Culturales</w:t>
      </w:r>
      <w:r>
        <w:rPr>
          <w:spacing w:val="-4"/>
        </w:rPr>
        <w:t> </w:t>
      </w:r>
      <w:r>
        <w:rPr/>
        <w:t>Independientes</w:t>
      </w:r>
      <w:r>
        <w:rPr>
          <w:spacing w:val="-2"/>
        </w:rPr>
        <w:t> </w:t>
      </w:r>
      <w:r>
        <w:rPr/>
        <w:t>establecidos</w:t>
      </w:r>
      <w:r>
        <w:rPr>
          <w:spacing w:val="-4"/>
        </w:rPr>
        <w:t> </w:t>
      </w:r>
      <w:r>
        <w:rPr/>
        <w:t>en</w:t>
      </w:r>
      <w:r>
        <w:rPr>
          <w:spacing w:val="-4"/>
        </w:rPr>
        <w:t> </w:t>
      </w:r>
      <w:r>
        <w:rPr/>
        <w:t>el</w:t>
      </w:r>
      <w:r>
        <w:rPr>
          <w:spacing w:val="-4"/>
        </w:rPr>
        <w:t> </w:t>
      </w:r>
      <w:r>
        <w:rPr/>
        <w:t>Estado,</w:t>
      </w:r>
      <w:r>
        <w:rPr>
          <w:spacing w:val="-5"/>
        </w:rPr>
        <w:t> </w:t>
      </w:r>
      <w:r>
        <w:rPr/>
        <w:t>gozarán</w:t>
      </w:r>
      <w:r>
        <w:rPr>
          <w:spacing w:val="-5"/>
        </w:rPr>
        <w:t> </w:t>
      </w:r>
      <w:r>
        <w:rPr/>
        <w:t>de</w:t>
      </w:r>
      <w:r>
        <w:rPr>
          <w:spacing w:val="-3"/>
        </w:rPr>
        <w:t> </w:t>
      </w:r>
      <w:r>
        <w:rPr/>
        <w:t>los</w:t>
      </w:r>
      <w:r>
        <w:rPr>
          <w:spacing w:val="-4"/>
        </w:rPr>
        <w:t> </w:t>
      </w:r>
      <w:r>
        <w:rPr/>
        <w:t>siguientes </w:t>
      </w:r>
      <w:r>
        <w:rPr>
          <w:spacing w:val="-2"/>
        </w:rPr>
        <w:t>derechos:</w:t>
      </w:r>
    </w:p>
    <w:p>
      <w:pPr>
        <w:pStyle w:val="BodyText"/>
        <w:spacing w:before="1"/>
      </w:pPr>
    </w:p>
    <w:p>
      <w:pPr>
        <w:pStyle w:val="ListParagraph"/>
        <w:numPr>
          <w:ilvl w:val="0"/>
          <w:numId w:val="29"/>
        </w:numPr>
        <w:tabs>
          <w:tab w:pos="1583" w:val="left" w:leader="none"/>
        </w:tabs>
        <w:spacing w:line="240" w:lineRule="auto" w:before="1" w:after="0"/>
        <w:ind w:left="1418" w:right="1832" w:firstLine="0"/>
        <w:jc w:val="left"/>
        <w:rPr>
          <w:sz w:val="20"/>
        </w:rPr>
      </w:pPr>
      <w:r>
        <w:rPr>
          <w:sz w:val="20"/>
        </w:rPr>
        <w:t>Participar,</w:t>
      </w:r>
      <w:r>
        <w:rPr>
          <w:spacing w:val="-4"/>
          <w:sz w:val="20"/>
        </w:rPr>
        <w:t> </w:t>
      </w:r>
      <w:r>
        <w:rPr>
          <w:sz w:val="20"/>
        </w:rPr>
        <w:t>a</w:t>
      </w:r>
      <w:r>
        <w:rPr>
          <w:spacing w:val="-4"/>
          <w:sz w:val="20"/>
        </w:rPr>
        <w:t> </w:t>
      </w:r>
      <w:r>
        <w:rPr>
          <w:sz w:val="20"/>
        </w:rPr>
        <w:t>través</w:t>
      </w:r>
      <w:r>
        <w:rPr>
          <w:spacing w:val="-3"/>
          <w:sz w:val="20"/>
        </w:rPr>
        <w:t> </w:t>
      </w:r>
      <w:r>
        <w:rPr>
          <w:sz w:val="20"/>
        </w:rPr>
        <w:t>de</w:t>
      </w:r>
      <w:r>
        <w:rPr>
          <w:spacing w:val="-3"/>
          <w:sz w:val="20"/>
        </w:rPr>
        <w:t> </w:t>
      </w:r>
      <w:r>
        <w:rPr>
          <w:sz w:val="20"/>
        </w:rPr>
        <w:t>la</w:t>
      </w:r>
      <w:r>
        <w:rPr>
          <w:spacing w:val="-2"/>
          <w:sz w:val="20"/>
        </w:rPr>
        <w:t> </w:t>
      </w:r>
      <w:r>
        <w:rPr>
          <w:sz w:val="20"/>
        </w:rPr>
        <w:t>persona</w:t>
      </w:r>
      <w:r>
        <w:rPr>
          <w:spacing w:val="-4"/>
          <w:sz w:val="20"/>
        </w:rPr>
        <w:t> </w:t>
      </w:r>
      <w:r>
        <w:rPr>
          <w:sz w:val="20"/>
        </w:rPr>
        <w:t>responsable</w:t>
      </w:r>
      <w:r>
        <w:rPr>
          <w:spacing w:val="-2"/>
          <w:sz w:val="20"/>
        </w:rPr>
        <w:t> </w:t>
      </w:r>
      <w:r>
        <w:rPr>
          <w:sz w:val="20"/>
        </w:rPr>
        <w:t>del</w:t>
      </w:r>
      <w:r>
        <w:rPr>
          <w:spacing w:val="-5"/>
          <w:sz w:val="20"/>
        </w:rPr>
        <w:t> </w:t>
      </w:r>
      <w:r>
        <w:rPr>
          <w:sz w:val="20"/>
        </w:rPr>
        <w:t>mismo,</w:t>
      </w:r>
      <w:r>
        <w:rPr>
          <w:spacing w:val="-2"/>
          <w:sz w:val="20"/>
        </w:rPr>
        <w:t> </w:t>
      </w:r>
      <w:r>
        <w:rPr>
          <w:sz w:val="20"/>
        </w:rPr>
        <w:t>en</w:t>
      </w:r>
      <w:r>
        <w:rPr>
          <w:spacing w:val="-5"/>
          <w:sz w:val="20"/>
        </w:rPr>
        <w:t> </w:t>
      </w:r>
      <w:r>
        <w:rPr>
          <w:sz w:val="20"/>
        </w:rPr>
        <w:t>el</w:t>
      </w:r>
      <w:r>
        <w:rPr>
          <w:spacing w:val="-5"/>
          <w:sz w:val="20"/>
        </w:rPr>
        <w:t> </w:t>
      </w:r>
      <w:r>
        <w:rPr>
          <w:sz w:val="20"/>
        </w:rPr>
        <w:t>diseño</w:t>
      </w:r>
      <w:r>
        <w:rPr>
          <w:spacing w:val="-4"/>
          <w:sz w:val="20"/>
        </w:rPr>
        <w:t> </w:t>
      </w:r>
      <w:r>
        <w:rPr>
          <w:sz w:val="20"/>
        </w:rPr>
        <w:t>y</w:t>
      </w:r>
      <w:r>
        <w:rPr>
          <w:spacing w:val="-3"/>
          <w:sz w:val="20"/>
        </w:rPr>
        <w:t> </w:t>
      </w:r>
      <w:r>
        <w:rPr>
          <w:sz w:val="20"/>
        </w:rPr>
        <w:t>articulación</w:t>
      </w:r>
      <w:r>
        <w:rPr>
          <w:spacing w:val="-3"/>
          <w:sz w:val="20"/>
        </w:rPr>
        <w:t> </w:t>
      </w:r>
      <w:r>
        <w:rPr>
          <w:sz w:val="20"/>
        </w:rPr>
        <w:t>de</w:t>
      </w:r>
      <w:r>
        <w:rPr>
          <w:spacing w:val="-3"/>
          <w:sz w:val="20"/>
        </w:rPr>
        <w:t> </w:t>
      </w:r>
      <w:r>
        <w:rPr>
          <w:sz w:val="20"/>
        </w:rPr>
        <w:t>las</w:t>
      </w:r>
      <w:r>
        <w:rPr>
          <w:spacing w:val="-3"/>
          <w:sz w:val="20"/>
        </w:rPr>
        <w:t> </w:t>
      </w:r>
      <w:r>
        <w:rPr>
          <w:sz w:val="20"/>
        </w:rPr>
        <w:t>políticas públicas de su interés, previa autorización de la autoridad competente;</w:t>
      </w:r>
    </w:p>
    <w:p>
      <w:pPr>
        <w:pStyle w:val="ListParagraph"/>
        <w:numPr>
          <w:ilvl w:val="0"/>
          <w:numId w:val="29"/>
        </w:numPr>
        <w:tabs>
          <w:tab w:pos="1638" w:val="left" w:leader="none"/>
        </w:tabs>
        <w:spacing w:line="240" w:lineRule="auto" w:before="229" w:after="0"/>
        <w:ind w:left="1418" w:right="1455" w:firstLine="0"/>
        <w:jc w:val="left"/>
        <w:rPr>
          <w:sz w:val="20"/>
        </w:rPr>
      </w:pPr>
      <w:r>
        <w:rPr>
          <w:sz w:val="20"/>
        </w:rPr>
        <w:t>Participar,</w:t>
      </w:r>
      <w:r>
        <w:rPr>
          <w:spacing w:val="-4"/>
          <w:sz w:val="20"/>
        </w:rPr>
        <w:t> </w:t>
      </w:r>
      <w:r>
        <w:rPr>
          <w:sz w:val="20"/>
        </w:rPr>
        <w:t>a</w:t>
      </w:r>
      <w:r>
        <w:rPr>
          <w:spacing w:val="-4"/>
          <w:sz w:val="20"/>
        </w:rPr>
        <w:t> </w:t>
      </w:r>
      <w:r>
        <w:rPr>
          <w:sz w:val="20"/>
        </w:rPr>
        <w:t>través</w:t>
      </w:r>
      <w:r>
        <w:rPr>
          <w:spacing w:val="-4"/>
          <w:sz w:val="20"/>
        </w:rPr>
        <w:t> </w:t>
      </w:r>
      <w:r>
        <w:rPr>
          <w:sz w:val="20"/>
        </w:rPr>
        <w:t>de</w:t>
      </w:r>
      <w:r>
        <w:rPr>
          <w:spacing w:val="-4"/>
          <w:sz w:val="20"/>
        </w:rPr>
        <w:t> </w:t>
      </w:r>
      <w:r>
        <w:rPr>
          <w:sz w:val="20"/>
        </w:rPr>
        <w:t>la</w:t>
      </w:r>
      <w:r>
        <w:rPr>
          <w:spacing w:val="-3"/>
          <w:sz w:val="20"/>
        </w:rPr>
        <w:t> </w:t>
      </w:r>
      <w:r>
        <w:rPr>
          <w:sz w:val="20"/>
        </w:rPr>
        <w:t>persona</w:t>
      </w:r>
      <w:r>
        <w:rPr>
          <w:spacing w:val="-4"/>
          <w:sz w:val="20"/>
        </w:rPr>
        <w:t> </w:t>
      </w:r>
      <w:r>
        <w:rPr>
          <w:sz w:val="20"/>
        </w:rPr>
        <w:t>responsable,</w:t>
      </w:r>
      <w:r>
        <w:rPr>
          <w:spacing w:val="-5"/>
          <w:sz w:val="20"/>
        </w:rPr>
        <w:t> </w:t>
      </w:r>
      <w:r>
        <w:rPr>
          <w:sz w:val="20"/>
        </w:rPr>
        <w:t>en</w:t>
      </w:r>
      <w:r>
        <w:rPr>
          <w:spacing w:val="-3"/>
          <w:sz w:val="20"/>
        </w:rPr>
        <w:t> </w:t>
      </w:r>
      <w:r>
        <w:rPr>
          <w:sz w:val="20"/>
        </w:rPr>
        <w:t>las</w:t>
      </w:r>
      <w:r>
        <w:rPr>
          <w:spacing w:val="-4"/>
          <w:sz w:val="20"/>
        </w:rPr>
        <w:t> </w:t>
      </w:r>
      <w:r>
        <w:rPr>
          <w:sz w:val="20"/>
        </w:rPr>
        <w:t>convocatorias,</w:t>
      </w:r>
      <w:r>
        <w:rPr>
          <w:spacing w:val="-3"/>
          <w:sz w:val="20"/>
        </w:rPr>
        <w:t> </w:t>
      </w:r>
      <w:r>
        <w:rPr>
          <w:sz w:val="20"/>
        </w:rPr>
        <w:t>acuerdos,</w:t>
      </w:r>
      <w:r>
        <w:rPr>
          <w:spacing w:val="-4"/>
          <w:sz w:val="20"/>
        </w:rPr>
        <w:t> </w:t>
      </w:r>
      <w:r>
        <w:rPr>
          <w:sz w:val="20"/>
        </w:rPr>
        <w:t>estímulos</w:t>
      </w:r>
      <w:r>
        <w:rPr>
          <w:spacing w:val="-4"/>
          <w:sz w:val="20"/>
        </w:rPr>
        <w:t> </w:t>
      </w:r>
      <w:r>
        <w:rPr>
          <w:sz w:val="20"/>
        </w:rPr>
        <w:t>y</w:t>
      </w:r>
      <w:r>
        <w:rPr>
          <w:spacing w:val="-4"/>
          <w:sz w:val="20"/>
        </w:rPr>
        <w:t> </w:t>
      </w:r>
      <w:r>
        <w:rPr>
          <w:sz w:val="20"/>
        </w:rPr>
        <w:t>apoyos</w:t>
      </w:r>
      <w:r>
        <w:rPr>
          <w:spacing w:val="-4"/>
          <w:sz w:val="20"/>
        </w:rPr>
        <w:t> </w:t>
      </w:r>
      <w:r>
        <w:rPr>
          <w:sz w:val="20"/>
        </w:rPr>
        <w:t>que les sean aplicables en materia de arte y cultura, de conformidad con su naturaleza de establecimientos comerciales y como industrias creativas y culturales;</w:t>
      </w:r>
    </w:p>
    <w:p>
      <w:pPr>
        <w:pStyle w:val="ListParagraph"/>
        <w:numPr>
          <w:ilvl w:val="0"/>
          <w:numId w:val="29"/>
        </w:numPr>
        <w:tabs>
          <w:tab w:pos="1693" w:val="left" w:leader="none"/>
        </w:tabs>
        <w:spacing w:line="240" w:lineRule="auto" w:before="229" w:after="0"/>
        <w:ind w:left="1418" w:right="1619" w:firstLine="0"/>
        <w:jc w:val="left"/>
        <w:rPr>
          <w:sz w:val="20"/>
        </w:rPr>
      </w:pPr>
      <w:r>
        <w:rPr>
          <w:sz w:val="20"/>
        </w:rPr>
        <w:t>Celebrar</w:t>
      </w:r>
      <w:r>
        <w:rPr>
          <w:spacing w:val="-3"/>
          <w:sz w:val="20"/>
        </w:rPr>
        <w:t> </w:t>
      </w:r>
      <w:r>
        <w:rPr>
          <w:sz w:val="20"/>
        </w:rPr>
        <w:t>convenios</w:t>
      </w:r>
      <w:r>
        <w:rPr>
          <w:spacing w:val="-3"/>
          <w:sz w:val="20"/>
        </w:rPr>
        <w:t> </w:t>
      </w:r>
      <w:r>
        <w:rPr>
          <w:sz w:val="20"/>
        </w:rPr>
        <w:t>con</w:t>
      </w:r>
      <w:r>
        <w:rPr>
          <w:spacing w:val="-3"/>
          <w:sz w:val="20"/>
        </w:rPr>
        <w:t> </w:t>
      </w:r>
      <w:r>
        <w:rPr>
          <w:sz w:val="20"/>
        </w:rPr>
        <w:t>Gobierno</w:t>
      </w:r>
      <w:r>
        <w:rPr>
          <w:spacing w:val="-3"/>
          <w:sz w:val="20"/>
        </w:rPr>
        <w:t> </w:t>
      </w:r>
      <w:r>
        <w:rPr>
          <w:sz w:val="20"/>
        </w:rPr>
        <w:t>del</w:t>
      </w:r>
      <w:r>
        <w:rPr>
          <w:spacing w:val="-3"/>
          <w:sz w:val="20"/>
        </w:rPr>
        <w:t> </w:t>
      </w:r>
      <w:r>
        <w:rPr>
          <w:sz w:val="20"/>
        </w:rPr>
        <w:t>Estado</w:t>
      </w:r>
      <w:r>
        <w:rPr>
          <w:spacing w:val="-3"/>
          <w:sz w:val="20"/>
        </w:rPr>
        <w:t> </w:t>
      </w:r>
      <w:r>
        <w:rPr>
          <w:sz w:val="20"/>
        </w:rPr>
        <w:t>para</w:t>
      </w:r>
      <w:r>
        <w:rPr>
          <w:spacing w:val="-3"/>
          <w:sz w:val="20"/>
        </w:rPr>
        <w:t> </w:t>
      </w:r>
      <w:r>
        <w:rPr>
          <w:sz w:val="20"/>
        </w:rPr>
        <w:t>el</w:t>
      </w:r>
      <w:r>
        <w:rPr>
          <w:spacing w:val="-4"/>
          <w:sz w:val="20"/>
        </w:rPr>
        <w:t> </w:t>
      </w:r>
      <w:r>
        <w:rPr>
          <w:sz w:val="20"/>
        </w:rPr>
        <w:t>acceso</w:t>
      </w:r>
      <w:r>
        <w:rPr>
          <w:spacing w:val="-3"/>
          <w:sz w:val="20"/>
        </w:rPr>
        <w:t> </w:t>
      </w:r>
      <w:r>
        <w:rPr>
          <w:sz w:val="20"/>
        </w:rPr>
        <w:t>a</w:t>
      </w:r>
      <w:r>
        <w:rPr>
          <w:spacing w:val="-3"/>
          <w:sz w:val="20"/>
        </w:rPr>
        <w:t> </w:t>
      </w:r>
      <w:r>
        <w:rPr>
          <w:sz w:val="20"/>
        </w:rPr>
        <w:t>espacios</w:t>
      </w:r>
      <w:r>
        <w:rPr>
          <w:spacing w:val="-3"/>
          <w:sz w:val="20"/>
        </w:rPr>
        <w:t> </w:t>
      </w:r>
      <w:r>
        <w:rPr>
          <w:sz w:val="20"/>
        </w:rPr>
        <w:t>de</w:t>
      </w:r>
      <w:r>
        <w:rPr>
          <w:spacing w:val="-3"/>
          <w:sz w:val="20"/>
        </w:rPr>
        <w:t> </w:t>
      </w:r>
      <w:r>
        <w:rPr>
          <w:sz w:val="20"/>
        </w:rPr>
        <w:t>difusión</w:t>
      </w:r>
      <w:r>
        <w:rPr>
          <w:spacing w:val="-4"/>
          <w:sz w:val="20"/>
        </w:rPr>
        <w:t> </w:t>
      </w:r>
      <w:r>
        <w:rPr>
          <w:sz w:val="20"/>
        </w:rPr>
        <w:t>en</w:t>
      </w:r>
      <w:r>
        <w:rPr>
          <w:spacing w:val="-3"/>
          <w:sz w:val="20"/>
        </w:rPr>
        <w:t> </w:t>
      </w:r>
      <w:r>
        <w:rPr>
          <w:sz w:val="20"/>
        </w:rPr>
        <w:t>los</w:t>
      </w:r>
      <w:r>
        <w:rPr>
          <w:spacing w:val="-3"/>
          <w:sz w:val="20"/>
        </w:rPr>
        <w:t> </w:t>
      </w:r>
      <w:r>
        <w:rPr>
          <w:sz w:val="20"/>
        </w:rPr>
        <w:t>medios</w:t>
      </w:r>
      <w:r>
        <w:rPr>
          <w:spacing w:val="-3"/>
          <w:sz w:val="20"/>
        </w:rPr>
        <w:t> </w:t>
      </w:r>
      <w:r>
        <w:rPr>
          <w:sz w:val="20"/>
        </w:rPr>
        <w:t>de comunicación oficiales y en la cartelera cultural de la Secretaría, en los términos de la legislación aplicable y previa autorización de la autoridad competente;</w:t>
      </w:r>
    </w:p>
    <w:p>
      <w:pPr>
        <w:pStyle w:val="ListParagraph"/>
        <w:numPr>
          <w:ilvl w:val="0"/>
          <w:numId w:val="29"/>
        </w:numPr>
        <w:tabs>
          <w:tab w:pos="1717" w:val="left" w:leader="none"/>
        </w:tabs>
        <w:spacing w:line="240" w:lineRule="auto" w:before="1" w:after="0"/>
        <w:ind w:left="1418" w:right="1487" w:firstLine="0"/>
        <w:jc w:val="left"/>
        <w:rPr>
          <w:sz w:val="20"/>
        </w:rPr>
      </w:pPr>
      <w:r>
        <w:rPr>
          <w:sz w:val="20"/>
        </w:rPr>
        <w:t>Solicitar</w:t>
      </w:r>
      <w:r>
        <w:rPr>
          <w:spacing w:val="-4"/>
          <w:sz w:val="20"/>
        </w:rPr>
        <w:t> </w:t>
      </w:r>
      <w:r>
        <w:rPr>
          <w:sz w:val="20"/>
        </w:rPr>
        <w:t>a</w:t>
      </w:r>
      <w:r>
        <w:rPr>
          <w:spacing w:val="-2"/>
          <w:sz w:val="20"/>
        </w:rPr>
        <w:t> </w:t>
      </w:r>
      <w:r>
        <w:rPr>
          <w:sz w:val="20"/>
        </w:rPr>
        <w:t>la</w:t>
      </w:r>
      <w:r>
        <w:rPr>
          <w:spacing w:val="-2"/>
          <w:sz w:val="20"/>
        </w:rPr>
        <w:t> </w:t>
      </w:r>
      <w:r>
        <w:rPr>
          <w:sz w:val="20"/>
        </w:rPr>
        <w:t>Secretaría</w:t>
      </w:r>
      <w:r>
        <w:rPr>
          <w:spacing w:val="-2"/>
          <w:sz w:val="20"/>
        </w:rPr>
        <w:t> </w:t>
      </w:r>
      <w:r>
        <w:rPr>
          <w:sz w:val="20"/>
        </w:rPr>
        <w:t>o</w:t>
      </w:r>
      <w:r>
        <w:rPr>
          <w:spacing w:val="-4"/>
          <w:sz w:val="20"/>
        </w:rPr>
        <w:t> </w:t>
      </w:r>
      <w:r>
        <w:rPr>
          <w:sz w:val="20"/>
        </w:rPr>
        <w:t>a</w:t>
      </w:r>
      <w:r>
        <w:rPr>
          <w:spacing w:val="-3"/>
          <w:sz w:val="20"/>
        </w:rPr>
        <w:t> </w:t>
      </w:r>
      <w:r>
        <w:rPr>
          <w:sz w:val="20"/>
        </w:rPr>
        <w:t>los</w:t>
      </w:r>
      <w:r>
        <w:rPr>
          <w:spacing w:val="-3"/>
          <w:sz w:val="20"/>
        </w:rPr>
        <w:t> </w:t>
      </w:r>
      <w:r>
        <w:rPr>
          <w:sz w:val="20"/>
        </w:rPr>
        <w:t>Gobiernos</w:t>
      </w:r>
      <w:r>
        <w:rPr>
          <w:spacing w:val="-3"/>
          <w:sz w:val="20"/>
        </w:rPr>
        <w:t> </w:t>
      </w:r>
      <w:r>
        <w:rPr>
          <w:sz w:val="20"/>
        </w:rPr>
        <w:t>Municipales,</w:t>
      </w:r>
      <w:r>
        <w:rPr>
          <w:spacing w:val="-4"/>
          <w:sz w:val="20"/>
        </w:rPr>
        <w:t> </w:t>
      </w:r>
      <w:r>
        <w:rPr>
          <w:sz w:val="20"/>
        </w:rPr>
        <w:t>el</w:t>
      </w:r>
      <w:r>
        <w:rPr>
          <w:spacing w:val="-5"/>
          <w:sz w:val="20"/>
        </w:rPr>
        <w:t> </w:t>
      </w:r>
      <w:r>
        <w:rPr>
          <w:sz w:val="20"/>
        </w:rPr>
        <w:t>préstamo</w:t>
      </w:r>
      <w:r>
        <w:rPr>
          <w:spacing w:val="-2"/>
          <w:sz w:val="20"/>
        </w:rPr>
        <w:t> </w:t>
      </w:r>
      <w:r>
        <w:rPr>
          <w:sz w:val="20"/>
        </w:rPr>
        <w:t>temporal</w:t>
      </w:r>
      <w:r>
        <w:rPr>
          <w:spacing w:val="-5"/>
          <w:sz w:val="20"/>
        </w:rPr>
        <w:t> </w:t>
      </w:r>
      <w:r>
        <w:rPr>
          <w:sz w:val="20"/>
        </w:rPr>
        <w:t>de</w:t>
      </w:r>
      <w:r>
        <w:rPr>
          <w:spacing w:val="-4"/>
          <w:sz w:val="20"/>
        </w:rPr>
        <w:t> </w:t>
      </w:r>
      <w:r>
        <w:rPr>
          <w:sz w:val="20"/>
        </w:rPr>
        <w:t>inmuebles</w:t>
      </w:r>
      <w:r>
        <w:rPr>
          <w:spacing w:val="-3"/>
          <w:sz w:val="20"/>
        </w:rPr>
        <w:t> </w:t>
      </w:r>
      <w:r>
        <w:rPr>
          <w:sz w:val="20"/>
        </w:rPr>
        <w:t>o</w:t>
      </w:r>
      <w:r>
        <w:rPr>
          <w:spacing w:val="-5"/>
          <w:sz w:val="20"/>
        </w:rPr>
        <w:t> </w:t>
      </w:r>
      <w:r>
        <w:rPr>
          <w:sz w:val="20"/>
        </w:rPr>
        <w:t>espacios para la realización de eventos o actividades culturales, de conformidad con las disposiciones aplicables;</w:t>
      </w:r>
    </w:p>
    <w:p>
      <w:pPr>
        <w:pStyle w:val="ListParagraph"/>
        <w:numPr>
          <w:ilvl w:val="0"/>
          <w:numId w:val="29"/>
        </w:numPr>
        <w:tabs>
          <w:tab w:pos="1659" w:val="left" w:leader="none"/>
        </w:tabs>
        <w:spacing w:line="240" w:lineRule="auto" w:before="229" w:after="0"/>
        <w:ind w:left="1418" w:right="1587" w:firstLine="0"/>
        <w:jc w:val="left"/>
        <w:rPr>
          <w:sz w:val="20"/>
        </w:rPr>
      </w:pPr>
      <w:r>
        <w:rPr>
          <w:sz w:val="20"/>
        </w:rPr>
        <w:t>Recibir orientación y asesoría, por parte de las autoridades competentes, para la aplicación de la presente</w:t>
      </w:r>
      <w:r>
        <w:rPr>
          <w:spacing w:val="-2"/>
          <w:sz w:val="20"/>
        </w:rPr>
        <w:t> </w:t>
      </w:r>
      <w:r>
        <w:rPr>
          <w:sz w:val="20"/>
        </w:rPr>
        <w:t>Ley</w:t>
      </w:r>
      <w:r>
        <w:rPr>
          <w:spacing w:val="-3"/>
          <w:sz w:val="20"/>
        </w:rPr>
        <w:t> </w:t>
      </w:r>
      <w:r>
        <w:rPr>
          <w:sz w:val="20"/>
        </w:rPr>
        <w:t>en</w:t>
      </w:r>
      <w:r>
        <w:rPr>
          <w:spacing w:val="-4"/>
          <w:sz w:val="20"/>
        </w:rPr>
        <w:t> </w:t>
      </w:r>
      <w:r>
        <w:rPr>
          <w:sz w:val="20"/>
        </w:rPr>
        <w:t>materia</w:t>
      </w:r>
      <w:r>
        <w:rPr>
          <w:spacing w:val="-4"/>
          <w:sz w:val="20"/>
        </w:rPr>
        <w:t> </w:t>
      </w:r>
      <w:r>
        <w:rPr>
          <w:sz w:val="20"/>
        </w:rPr>
        <w:t>fiscal,</w:t>
      </w:r>
      <w:r>
        <w:rPr>
          <w:spacing w:val="-4"/>
          <w:sz w:val="20"/>
        </w:rPr>
        <w:t> </w:t>
      </w:r>
      <w:r>
        <w:rPr>
          <w:sz w:val="20"/>
        </w:rPr>
        <w:t>administrativa,</w:t>
      </w:r>
      <w:r>
        <w:rPr>
          <w:spacing w:val="-2"/>
          <w:sz w:val="20"/>
        </w:rPr>
        <w:t> </w:t>
      </w:r>
      <w:r>
        <w:rPr>
          <w:sz w:val="20"/>
        </w:rPr>
        <w:t>protección</w:t>
      </w:r>
      <w:r>
        <w:rPr>
          <w:spacing w:val="-5"/>
          <w:sz w:val="20"/>
        </w:rPr>
        <w:t> </w:t>
      </w:r>
      <w:r>
        <w:rPr>
          <w:sz w:val="20"/>
        </w:rPr>
        <w:t>civil,</w:t>
      </w:r>
      <w:r>
        <w:rPr>
          <w:spacing w:val="-4"/>
          <w:sz w:val="20"/>
        </w:rPr>
        <w:t> </w:t>
      </w:r>
      <w:r>
        <w:rPr>
          <w:sz w:val="20"/>
        </w:rPr>
        <w:t>uso</w:t>
      </w:r>
      <w:r>
        <w:rPr>
          <w:spacing w:val="-2"/>
          <w:sz w:val="20"/>
        </w:rPr>
        <w:t> </w:t>
      </w:r>
      <w:r>
        <w:rPr>
          <w:sz w:val="20"/>
        </w:rPr>
        <w:t>de</w:t>
      </w:r>
      <w:r>
        <w:rPr>
          <w:spacing w:val="-5"/>
          <w:sz w:val="20"/>
        </w:rPr>
        <w:t> </w:t>
      </w:r>
      <w:r>
        <w:rPr>
          <w:sz w:val="20"/>
        </w:rPr>
        <w:t>suelo,</w:t>
      </w:r>
      <w:r>
        <w:rPr>
          <w:spacing w:val="-4"/>
          <w:sz w:val="20"/>
        </w:rPr>
        <w:t> </w:t>
      </w:r>
      <w:r>
        <w:rPr>
          <w:sz w:val="20"/>
        </w:rPr>
        <w:t>avisos</w:t>
      </w:r>
      <w:r>
        <w:rPr>
          <w:spacing w:val="-3"/>
          <w:sz w:val="20"/>
        </w:rPr>
        <w:t> </w:t>
      </w:r>
      <w:r>
        <w:rPr>
          <w:sz w:val="20"/>
        </w:rPr>
        <w:t>y</w:t>
      </w:r>
      <w:r>
        <w:rPr>
          <w:spacing w:val="-3"/>
          <w:sz w:val="20"/>
        </w:rPr>
        <w:t> </w:t>
      </w:r>
      <w:r>
        <w:rPr>
          <w:sz w:val="20"/>
        </w:rPr>
        <w:t>permisos,</w:t>
      </w:r>
      <w:r>
        <w:rPr>
          <w:spacing w:val="-4"/>
          <w:sz w:val="20"/>
        </w:rPr>
        <w:t> </w:t>
      </w:r>
      <w:r>
        <w:rPr>
          <w:sz w:val="20"/>
        </w:rPr>
        <w:t>atención de emergencias y demás asuntos de su interés;</w:t>
      </w:r>
    </w:p>
    <w:p>
      <w:pPr>
        <w:pStyle w:val="BodyText"/>
        <w:spacing w:before="2"/>
      </w:pPr>
    </w:p>
    <w:p>
      <w:pPr>
        <w:pStyle w:val="ListParagraph"/>
        <w:numPr>
          <w:ilvl w:val="0"/>
          <w:numId w:val="29"/>
        </w:numPr>
        <w:tabs>
          <w:tab w:pos="1715" w:val="left" w:leader="none"/>
        </w:tabs>
        <w:spacing w:line="240" w:lineRule="auto" w:before="0" w:after="0"/>
        <w:ind w:left="1418" w:right="1620" w:firstLine="0"/>
        <w:jc w:val="left"/>
        <w:rPr>
          <w:sz w:val="20"/>
        </w:rPr>
      </w:pPr>
      <w:r>
        <w:rPr>
          <w:sz w:val="20"/>
        </w:rPr>
        <w:t>Gozar</w:t>
      </w:r>
      <w:r>
        <w:rPr>
          <w:spacing w:val="-1"/>
          <w:sz w:val="20"/>
        </w:rPr>
        <w:t> </w:t>
      </w:r>
      <w:r>
        <w:rPr>
          <w:sz w:val="20"/>
        </w:rPr>
        <w:t>de</w:t>
      </w:r>
      <w:r>
        <w:rPr>
          <w:spacing w:val="-3"/>
          <w:sz w:val="20"/>
        </w:rPr>
        <w:t> </w:t>
      </w:r>
      <w:r>
        <w:rPr>
          <w:sz w:val="20"/>
        </w:rPr>
        <w:t>los</w:t>
      </w:r>
      <w:r>
        <w:rPr>
          <w:spacing w:val="-3"/>
          <w:sz w:val="20"/>
        </w:rPr>
        <w:t> </w:t>
      </w:r>
      <w:r>
        <w:rPr>
          <w:sz w:val="20"/>
        </w:rPr>
        <w:t>beneficios</w:t>
      </w:r>
      <w:r>
        <w:rPr>
          <w:spacing w:val="-1"/>
          <w:sz w:val="20"/>
        </w:rPr>
        <w:t> </w:t>
      </w:r>
      <w:r>
        <w:rPr>
          <w:sz w:val="20"/>
        </w:rPr>
        <w:t>y</w:t>
      </w:r>
      <w:r>
        <w:rPr>
          <w:spacing w:val="-3"/>
          <w:sz w:val="20"/>
        </w:rPr>
        <w:t> </w:t>
      </w:r>
      <w:r>
        <w:rPr>
          <w:sz w:val="20"/>
        </w:rPr>
        <w:t>estímulos</w:t>
      </w:r>
      <w:r>
        <w:rPr>
          <w:spacing w:val="-3"/>
          <w:sz w:val="20"/>
        </w:rPr>
        <w:t> </w:t>
      </w:r>
      <w:r>
        <w:rPr>
          <w:sz w:val="20"/>
        </w:rPr>
        <w:t>fiscales</w:t>
      </w:r>
      <w:r>
        <w:rPr>
          <w:spacing w:val="-3"/>
          <w:sz w:val="20"/>
        </w:rPr>
        <w:t> </w:t>
      </w:r>
      <w:r>
        <w:rPr>
          <w:sz w:val="20"/>
        </w:rPr>
        <w:t>que,</w:t>
      </w:r>
      <w:r>
        <w:rPr>
          <w:spacing w:val="-4"/>
          <w:sz w:val="20"/>
        </w:rPr>
        <w:t> </w:t>
      </w:r>
      <w:r>
        <w:rPr>
          <w:sz w:val="20"/>
        </w:rPr>
        <w:t>en</w:t>
      </w:r>
      <w:r>
        <w:rPr>
          <w:spacing w:val="-4"/>
          <w:sz w:val="20"/>
        </w:rPr>
        <w:t> </w:t>
      </w:r>
      <w:r>
        <w:rPr>
          <w:sz w:val="20"/>
        </w:rPr>
        <w:t>su</w:t>
      </w:r>
      <w:r>
        <w:rPr>
          <w:spacing w:val="-4"/>
          <w:sz w:val="20"/>
        </w:rPr>
        <w:t> </w:t>
      </w:r>
      <w:r>
        <w:rPr>
          <w:sz w:val="20"/>
        </w:rPr>
        <w:t>caso,</w:t>
      </w:r>
      <w:r>
        <w:rPr>
          <w:spacing w:val="-2"/>
          <w:sz w:val="20"/>
        </w:rPr>
        <w:t> </w:t>
      </w:r>
      <w:r>
        <w:rPr>
          <w:sz w:val="20"/>
        </w:rPr>
        <w:t>les</w:t>
      </w:r>
      <w:r>
        <w:rPr>
          <w:spacing w:val="-3"/>
          <w:sz w:val="20"/>
        </w:rPr>
        <w:t> </w:t>
      </w:r>
      <w:r>
        <w:rPr>
          <w:sz w:val="20"/>
        </w:rPr>
        <w:t>resulten</w:t>
      </w:r>
      <w:r>
        <w:rPr>
          <w:spacing w:val="-3"/>
          <w:sz w:val="20"/>
        </w:rPr>
        <w:t> </w:t>
      </w:r>
      <w:r>
        <w:rPr>
          <w:sz w:val="20"/>
        </w:rPr>
        <w:t>aplicables,</w:t>
      </w:r>
      <w:r>
        <w:rPr>
          <w:spacing w:val="-2"/>
          <w:sz w:val="20"/>
        </w:rPr>
        <w:t> </w:t>
      </w:r>
      <w:r>
        <w:rPr>
          <w:sz w:val="20"/>
        </w:rPr>
        <w:t>de</w:t>
      </w:r>
      <w:r>
        <w:rPr>
          <w:spacing w:val="-5"/>
          <w:sz w:val="20"/>
        </w:rPr>
        <w:t> </w:t>
      </w:r>
      <w:r>
        <w:rPr>
          <w:sz w:val="20"/>
        </w:rPr>
        <w:t>conformidad con su naturaleza y con la normatividad aplicable, y</w:t>
      </w:r>
    </w:p>
    <w:p>
      <w:pPr>
        <w:pStyle w:val="ListParagraph"/>
        <w:numPr>
          <w:ilvl w:val="0"/>
          <w:numId w:val="29"/>
        </w:numPr>
        <w:tabs>
          <w:tab w:pos="1770" w:val="left" w:leader="none"/>
        </w:tabs>
        <w:spacing w:line="240" w:lineRule="auto" w:before="229" w:after="0"/>
        <w:ind w:left="1418" w:right="1554" w:firstLine="0"/>
        <w:jc w:val="left"/>
        <w:rPr>
          <w:sz w:val="20"/>
        </w:rPr>
      </w:pPr>
      <w:r>
        <w:rPr>
          <w:sz w:val="20"/>
        </w:rPr>
        <w:t>Formar</w:t>
      </w:r>
      <w:r>
        <w:rPr>
          <w:spacing w:val="-4"/>
          <w:sz w:val="20"/>
        </w:rPr>
        <w:t> </w:t>
      </w:r>
      <w:r>
        <w:rPr>
          <w:sz w:val="20"/>
        </w:rPr>
        <w:t>y</w:t>
      </w:r>
      <w:r>
        <w:rPr>
          <w:spacing w:val="-4"/>
          <w:sz w:val="20"/>
        </w:rPr>
        <w:t> </w:t>
      </w:r>
      <w:r>
        <w:rPr>
          <w:sz w:val="20"/>
        </w:rPr>
        <w:t>fortalecer</w:t>
      </w:r>
      <w:r>
        <w:rPr>
          <w:spacing w:val="-2"/>
          <w:sz w:val="20"/>
        </w:rPr>
        <w:t> </w:t>
      </w:r>
      <w:r>
        <w:rPr>
          <w:sz w:val="20"/>
        </w:rPr>
        <w:t>asociaciones</w:t>
      </w:r>
      <w:r>
        <w:rPr>
          <w:spacing w:val="-4"/>
          <w:sz w:val="20"/>
        </w:rPr>
        <w:t> </w:t>
      </w:r>
      <w:r>
        <w:rPr>
          <w:sz w:val="20"/>
        </w:rPr>
        <w:t>y</w:t>
      </w:r>
      <w:r>
        <w:rPr>
          <w:spacing w:val="-4"/>
          <w:sz w:val="20"/>
        </w:rPr>
        <w:t> </w:t>
      </w:r>
      <w:r>
        <w:rPr>
          <w:sz w:val="20"/>
        </w:rPr>
        <w:t>colaboraciones</w:t>
      </w:r>
      <w:r>
        <w:rPr>
          <w:spacing w:val="-2"/>
          <w:sz w:val="20"/>
        </w:rPr>
        <w:t> </w:t>
      </w:r>
      <w:r>
        <w:rPr>
          <w:sz w:val="20"/>
        </w:rPr>
        <w:t>entre</w:t>
      </w:r>
      <w:r>
        <w:rPr>
          <w:spacing w:val="-3"/>
          <w:sz w:val="20"/>
        </w:rPr>
        <w:t> </w:t>
      </w:r>
      <w:r>
        <w:rPr>
          <w:sz w:val="20"/>
        </w:rPr>
        <w:t>los</w:t>
      </w:r>
      <w:r>
        <w:rPr>
          <w:spacing w:val="-4"/>
          <w:sz w:val="20"/>
        </w:rPr>
        <w:t> </w:t>
      </w:r>
      <w:r>
        <w:rPr>
          <w:sz w:val="20"/>
        </w:rPr>
        <w:t>grupos</w:t>
      </w:r>
      <w:r>
        <w:rPr>
          <w:spacing w:val="-4"/>
          <w:sz w:val="20"/>
        </w:rPr>
        <w:t> </w:t>
      </w:r>
      <w:r>
        <w:rPr>
          <w:sz w:val="20"/>
        </w:rPr>
        <w:t>artísticos</w:t>
      </w:r>
      <w:r>
        <w:rPr>
          <w:spacing w:val="-4"/>
          <w:sz w:val="20"/>
        </w:rPr>
        <w:t> </w:t>
      </w:r>
      <w:r>
        <w:rPr>
          <w:sz w:val="20"/>
        </w:rPr>
        <w:t>y</w:t>
      </w:r>
      <w:r>
        <w:rPr>
          <w:spacing w:val="-4"/>
          <w:sz w:val="20"/>
        </w:rPr>
        <w:t> </w:t>
      </w:r>
      <w:r>
        <w:rPr>
          <w:sz w:val="20"/>
        </w:rPr>
        <w:t>culturales</w:t>
      </w:r>
      <w:r>
        <w:rPr>
          <w:spacing w:val="-4"/>
          <w:sz w:val="20"/>
        </w:rPr>
        <w:t> </w:t>
      </w:r>
      <w:r>
        <w:rPr>
          <w:sz w:val="20"/>
        </w:rPr>
        <w:t>del</w:t>
      </w:r>
      <w:r>
        <w:rPr>
          <w:spacing w:val="-4"/>
          <w:sz w:val="20"/>
        </w:rPr>
        <w:t> </w:t>
      </w:r>
      <w:r>
        <w:rPr>
          <w:sz w:val="20"/>
        </w:rPr>
        <w:t>Estado, el Gobierno del Estado y de los Municipios, de manera permanente o temporal.</w:t>
      </w:r>
    </w:p>
    <w:p>
      <w:pPr>
        <w:spacing w:before="2"/>
        <w:ind w:left="6721" w:right="0" w:firstLine="0"/>
        <w:jc w:val="left"/>
        <w:rPr>
          <w:rFonts w:ascii="Arial" w:hAnsi="Arial"/>
          <w:i/>
          <w:sz w:val="14"/>
        </w:rPr>
      </w:pPr>
      <w:r>
        <w:rPr>
          <w:rFonts w:ascii="Arial" w:hAnsi="Arial"/>
          <w:i/>
          <w:color w:val="2179CA"/>
          <w:sz w:val="14"/>
        </w:rPr>
        <w:t>Artículo</w:t>
      </w:r>
      <w:r>
        <w:rPr>
          <w:rFonts w:ascii="Arial" w:hAnsi="Arial"/>
          <w:i/>
          <w:color w:val="2179CA"/>
          <w:spacing w:val="-6"/>
          <w:sz w:val="14"/>
        </w:rPr>
        <w:t> </w:t>
      </w:r>
      <w:r>
        <w:rPr>
          <w:rFonts w:ascii="Arial" w:hAnsi="Arial"/>
          <w:i/>
          <w:color w:val="2179CA"/>
          <w:sz w:val="14"/>
        </w:rPr>
        <w:t>adicionado,</w:t>
      </w:r>
      <w:r>
        <w:rPr>
          <w:rFonts w:ascii="Arial" w:hAnsi="Arial"/>
          <w:i/>
          <w:color w:val="2179CA"/>
          <w:spacing w:val="-4"/>
          <w:sz w:val="14"/>
        </w:rPr>
        <w:t> </w:t>
      </w:r>
      <w:r>
        <w:rPr>
          <w:rFonts w:ascii="Arial" w:hAnsi="Arial"/>
          <w:i/>
          <w:color w:val="2179CA"/>
          <w:sz w:val="14"/>
        </w:rPr>
        <w:t>P.O.</w:t>
      </w:r>
      <w:r>
        <w:rPr>
          <w:rFonts w:ascii="Arial" w:hAnsi="Arial"/>
          <w:i/>
          <w:color w:val="2179CA"/>
          <w:spacing w:val="-4"/>
          <w:sz w:val="14"/>
        </w:rPr>
        <w:t> </w:t>
      </w:r>
      <w:r>
        <w:rPr>
          <w:rFonts w:ascii="Arial" w:hAnsi="Arial"/>
          <w:i/>
          <w:color w:val="2179CA"/>
          <w:sz w:val="14"/>
        </w:rPr>
        <w:t>Alcance</w:t>
      </w:r>
      <w:r>
        <w:rPr>
          <w:rFonts w:ascii="Arial" w:hAnsi="Arial"/>
          <w:i/>
          <w:color w:val="2179CA"/>
          <w:spacing w:val="-5"/>
          <w:sz w:val="14"/>
        </w:rPr>
        <w:t> </w:t>
      </w:r>
      <w:r>
        <w:rPr>
          <w:rFonts w:ascii="Arial" w:hAnsi="Arial"/>
          <w:i/>
          <w:color w:val="2179CA"/>
          <w:sz w:val="14"/>
        </w:rPr>
        <w:t>cinco</w:t>
      </w:r>
      <w:r>
        <w:rPr>
          <w:rFonts w:ascii="Arial" w:hAnsi="Arial"/>
          <w:i/>
          <w:color w:val="2179CA"/>
          <w:spacing w:val="-4"/>
          <w:sz w:val="14"/>
        </w:rPr>
        <w:t> </w:t>
      </w:r>
      <w:r>
        <w:rPr>
          <w:rFonts w:ascii="Arial" w:hAnsi="Arial"/>
          <w:i/>
          <w:color w:val="2179CA"/>
          <w:sz w:val="14"/>
        </w:rPr>
        <w:t>del</w:t>
      </w:r>
      <w:r>
        <w:rPr>
          <w:rFonts w:ascii="Arial" w:hAnsi="Arial"/>
          <w:i/>
          <w:color w:val="2179CA"/>
          <w:spacing w:val="-3"/>
          <w:sz w:val="14"/>
        </w:rPr>
        <w:t> </w:t>
      </w:r>
      <w:r>
        <w:rPr>
          <w:rFonts w:ascii="Arial" w:hAnsi="Arial"/>
          <w:i/>
          <w:color w:val="2179CA"/>
          <w:sz w:val="14"/>
        </w:rPr>
        <w:t>16</w:t>
      </w:r>
      <w:r>
        <w:rPr>
          <w:rFonts w:ascii="Arial" w:hAnsi="Arial"/>
          <w:i/>
          <w:color w:val="2179CA"/>
          <w:spacing w:val="-3"/>
          <w:sz w:val="14"/>
        </w:rPr>
        <w:t> </w:t>
      </w:r>
      <w:r>
        <w:rPr>
          <w:rFonts w:ascii="Arial" w:hAnsi="Arial"/>
          <w:i/>
          <w:color w:val="2179CA"/>
          <w:sz w:val="14"/>
        </w:rPr>
        <w:t>de</w:t>
      </w:r>
      <w:r>
        <w:rPr>
          <w:rFonts w:ascii="Arial" w:hAnsi="Arial"/>
          <w:i/>
          <w:color w:val="2179CA"/>
          <w:spacing w:val="-4"/>
          <w:sz w:val="14"/>
        </w:rPr>
        <w:t> </w:t>
      </w:r>
      <w:r>
        <w:rPr>
          <w:rFonts w:ascii="Arial" w:hAnsi="Arial"/>
          <w:i/>
          <w:color w:val="2179CA"/>
          <w:sz w:val="14"/>
        </w:rPr>
        <w:t>agosto</w:t>
      </w:r>
      <w:r>
        <w:rPr>
          <w:rFonts w:ascii="Arial" w:hAnsi="Arial"/>
          <w:i/>
          <w:color w:val="2179CA"/>
          <w:spacing w:val="-6"/>
          <w:sz w:val="14"/>
        </w:rPr>
        <w:t> </w:t>
      </w:r>
      <w:r>
        <w:rPr>
          <w:rFonts w:ascii="Arial" w:hAnsi="Arial"/>
          <w:i/>
          <w:color w:val="2179CA"/>
          <w:sz w:val="14"/>
        </w:rPr>
        <w:t>de</w:t>
      </w:r>
      <w:r>
        <w:rPr>
          <w:rFonts w:ascii="Arial" w:hAnsi="Arial"/>
          <w:i/>
          <w:color w:val="2179CA"/>
          <w:spacing w:val="-5"/>
          <w:sz w:val="14"/>
        </w:rPr>
        <w:t> </w:t>
      </w:r>
      <w:r>
        <w:rPr>
          <w:rFonts w:ascii="Arial" w:hAnsi="Arial"/>
          <w:i/>
          <w:color w:val="2179CA"/>
          <w:spacing w:val="-4"/>
          <w:sz w:val="14"/>
        </w:rPr>
        <w:t>2024.</w:t>
      </w:r>
    </w:p>
    <w:p>
      <w:pPr>
        <w:pStyle w:val="BodyText"/>
        <w:spacing w:before="68"/>
        <w:rPr>
          <w:rFonts w:ascii="Arial"/>
          <w:i/>
          <w:sz w:val="14"/>
        </w:rPr>
      </w:pPr>
    </w:p>
    <w:p>
      <w:pPr>
        <w:pStyle w:val="BodyText"/>
        <w:ind w:left="1418" w:right="1414"/>
      </w:pPr>
      <w:r>
        <w:rPr>
          <w:rFonts w:ascii="Arial" w:hAnsi="Arial"/>
          <w:b/>
        </w:rPr>
        <w:t>Artículo</w:t>
      </w:r>
      <w:r>
        <w:rPr>
          <w:rFonts w:ascii="Arial" w:hAnsi="Arial"/>
          <w:b/>
          <w:spacing w:val="-4"/>
        </w:rPr>
        <w:t> </w:t>
      </w:r>
      <w:r>
        <w:rPr>
          <w:rFonts w:ascii="Arial" w:hAnsi="Arial"/>
          <w:b/>
        </w:rPr>
        <w:t>59.</w:t>
      </w:r>
      <w:r>
        <w:rPr>
          <w:rFonts w:ascii="Arial" w:hAnsi="Arial"/>
          <w:b/>
          <w:spacing w:val="-5"/>
        </w:rPr>
        <w:t> </w:t>
      </w:r>
      <w:r>
        <w:rPr/>
        <w:t>Los</w:t>
      </w:r>
      <w:r>
        <w:rPr>
          <w:spacing w:val="-4"/>
        </w:rPr>
        <w:t> </w:t>
      </w:r>
      <w:r>
        <w:rPr/>
        <w:t>Centros</w:t>
      </w:r>
      <w:r>
        <w:rPr>
          <w:spacing w:val="-4"/>
        </w:rPr>
        <w:t> </w:t>
      </w:r>
      <w:r>
        <w:rPr/>
        <w:t>Culturales</w:t>
      </w:r>
      <w:r>
        <w:rPr>
          <w:spacing w:val="-4"/>
        </w:rPr>
        <w:t> </w:t>
      </w:r>
      <w:r>
        <w:rPr/>
        <w:t>Independientes</w:t>
      </w:r>
      <w:r>
        <w:rPr>
          <w:spacing w:val="-2"/>
        </w:rPr>
        <w:t> </w:t>
      </w:r>
      <w:r>
        <w:rPr/>
        <w:t>establecidos</w:t>
      </w:r>
      <w:r>
        <w:rPr>
          <w:spacing w:val="-4"/>
        </w:rPr>
        <w:t> </w:t>
      </w:r>
      <w:r>
        <w:rPr/>
        <w:t>en</w:t>
      </w:r>
      <w:r>
        <w:rPr>
          <w:spacing w:val="-4"/>
        </w:rPr>
        <w:t> </w:t>
      </w:r>
      <w:r>
        <w:rPr/>
        <w:t>el</w:t>
      </w:r>
      <w:r>
        <w:rPr>
          <w:spacing w:val="-4"/>
        </w:rPr>
        <w:t> </w:t>
      </w:r>
      <w:r>
        <w:rPr/>
        <w:t>Estado,</w:t>
      </w:r>
      <w:r>
        <w:rPr>
          <w:spacing w:val="-5"/>
        </w:rPr>
        <w:t> </w:t>
      </w:r>
      <w:r>
        <w:rPr/>
        <w:t>tienen</w:t>
      </w:r>
      <w:r>
        <w:rPr>
          <w:spacing w:val="-3"/>
        </w:rPr>
        <w:t> </w:t>
      </w:r>
      <w:r>
        <w:rPr/>
        <w:t>las</w:t>
      </w:r>
      <w:r>
        <w:rPr>
          <w:spacing w:val="-4"/>
        </w:rPr>
        <w:t> </w:t>
      </w:r>
      <w:r>
        <w:rPr/>
        <w:t>obligaciones </w:t>
      </w:r>
      <w:r>
        <w:rPr>
          <w:spacing w:val="-2"/>
        </w:rPr>
        <w:t>siguientes:</w:t>
      </w:r>
    </w:p>
    <w:p>
      <w:pPr>
        <w:pStyle w:val="ListParagraph"/>
        <w:numPr>
          <w:ilvl w:val="0"/>
          <w:numId w:val="30"/>
        </w:numPr>
        <w:tabs>
          <w:tab w:pos="1583" w:val="left" w:leader="none"/>
        </w:tabs>
        <w:spacing w:line="240" w:lineRule="auto" w:before="229" w:after="0"/>
        <w:ind w:left="1418" w:right="1575" w:firstLine="0"/>
        <w:jc w:val="left"/>
        <w:rPr>
          <w:sz w:val="20"/>
        </w:rPr>
      </w:pPr>
      <w:r>
        <w:rPr>
          <w:sz w:val="20"/>
        </w:rPr>
        <w:t>Destinar</w:t>
      </w:r>
      <w:r>
        <w:rPr>
          <w:spacing w:val="-4"/>
          <w:sz w:val="20"/>
        </w:rPr>
        <w:t> </w:t>
      </w:r>
      <w:r>
        <w:rPr>
          <w:sz w:val="20"/>
        </w:rPr>
        <w:t>sus</w:t>
      </w:r>
      <w:r>
        <w:rPr>
          <w:spacing w:val="-4"/>
          <w:sz w:val="20"/>
        </w:rPr>
        <w:t> </w:t>
      </w:r>
      <w:r>
        <w:rPr>
          <w:sz w:val="20"/>
        </w:rPr>
        <w:t>actividades</w:t>
      </w:r>
      <w:r>
        <w:rPr>
          <w:spacing w:val="-2"/>
          <w:sz w:val="20"/>
        </w:rPr>
        <w:t> </w:t>
      </w:r>
      <w:r>
        <w:rPr>
          <w:sz w:val="20"/>
        </w:rPr>
        <w:t>a</w:t>
      </w:r>
      <w:r>
        <w:rPr>
          <w:spacing w:val="-5"/>
          <w:sz w:val="20"/>
        </w:rPr>
        <w:t> </w:t>
      </w:r>
      <w:r>
        <w:rPr>
          <w:sz w:val="20"/>
        </w:rPr>
        <w:t>la</w:t>
      </w:r>
      <w:r>
        <w:rPr>
          <w:spacing w:val="-3"/>
          <w:sz w:val="20"/>
        </w:rPr>
        <w:t> </w:t>
      </w:r>
      <w:r>
        <w:rPr>
          <w:sz w:val="20"/>
        </w:rPr>
        <w:t>creación,</w:t>
      </w:r>
      <w:r>
        <w:rPr>
          <w:spacing w:val="-5"/>
          <w:sz w:val="20"/>
        </w:rPr>
        <w:t> </w:t>
      </w:r>
      <w:r>
        <w:rPr>
          <w:sz w:val="20"/>
        </w:rPr>
        <w:t>producción,</w:t>
      </w:r>
      <w:r>
        <w:rPr>
          <w:spacing w:val="-5"/>
          <w:sz w:val="20"/>
        </w:rPr>
        <w:t> </w:t>
      </w:r>
      <w:r>
        <w:rPr>
          <w:sz w:val="20"/>
        </w:rPr>
        <w:t>difusión,</w:t>
      </w:r>
      <w:r>
        <w:rPr>
          <w:spacing w:val="-5"/>
          <w:sz w:val="20"/>
        </w:rPr>
        <w:t> </w:t>
      </w:r>
      <w:r>
        <w:rPr>
          <w:sz w:val="20"/>
        </w:rPr>
        <w:t>fomento,</w:t>
      </w:r>
      <w:r>
        <w:rPr>
          <w:spacing w:val="-3"/>
          <w:sz w:val="20"/>
        </w:rPr>
        <w:t> </w:t>
      </w:r>
      <w:r>
        <w:rPr>
          <w:sz w:val="20"/>
        </w:rPr>
        <w:t>intercambio,</w:t>
      </w:r>
      <w:r>
        <w:rPr>
          <w:spacing w:val="-5"/>
          <w:sz w:val="20"/>
        </w:rPr>
        <w:t> </w:t>
      </w:r>
      <w:r>
        <w:rPr>
          <w:sz w:val="20"/>
        </w:rPr>
        <w:t>comercialización</w:t>
      </w:r>
      <w:r>
        <w:rPr>
          <w:spacing w:val="-5"/>
          <w:sz w:val="20"/>
        </w:rPr>
        <w:t> </w:t>
      </w:r>
      <w:r>
        <w:rPr>
          <w:sz w:val="20"/>
        </w:rPr>
        <w:t>de bienes y servicios de contenido artístico y cultural, así como la impartición de cursos, talleres y demás procesos culturales formativos;</w:t>
      </w:r>
    </w:p>
    <w:p>
      <w:pPr>
        <w:pStyle w:val="ListParagraph"/>
        <w:numPr>
          <w:ilvl w:val="0"/>
          <w:numId w:val="30"/>
        </w:numPr>
        <w:tabs>
          <w:tab w:pos="1638" w:val="left" w:leader="none"/>
        </w:tabs>
        <w:spacing w:line="240" w:lineRule="auto" w:before="230" w:after="0"/>
        <w:ind w:left="1418" w:right="1452" w:firstLine="0"/>
        <w:jc w:val="left"/>
        <w:rPr>
          <w:sz w:val="20"/>
        </w:rPr>
      </w:pPr>
      <w:r>
        <w:rPr>
          <w:sz w:val="20"/>
        </w:rPr>
        <w:t>Llevar</w:t>
      </w:r>
      <w:r>
        <w:rPr>
          <w:spacing w:val="-4"/>
          <w:sz w:val="20"/>
        </w:rPr>
        <w:t> </w:t>
      </w:r>
      <w:r>
        <w:rPr>
          <w:sz w:val="20"/>
        </w:rPr>
        <w:t>a</w:t>
      </w:r>
      <w:r>
        <w:rPr>
          <w:spacing w:val="-4"/>
          <w:sz w:val="20"/>
        </w:rPr>
        <w:t> </w:t>
      </w:r>
      <w:r>
        <w:rPr>
          <w:sz w:val="20"/>
        </w:rPr>
        <w:t>cabo</w:t>
      </w:r>
      <w:r>
        <w:rPr>
          <w:spacing w:val="-5"/>
          <w:sz w:val="20"/>
        </w:rPr>
        <w:t> </w:t>
      </w:r>
      <w:r>
        <w:rPr>
          <w:sz w:val="20"/>
        </w:rPr>
        <w:t>su</w:t>
      </w:r>
      <w:r>
        <w:rPr>
          <w:spacing w:val="-4"/>
          <w:sz w:val="20"/>
        </w:rPr>
        <w:t> </w:t>
      </w:r>
      <w:r>
        <w:rPr>
          <w:sz w:val="20"/>
        </w:rPr>
        <w:t>registro</w:t>
      </w:r>
      <w:r>
        <w:rPr>
          <w:spacing w:val="-2"/>
          <w:sz w:val="20"/>
        </w:rPr>
        <w:t> </w:t>
      </w:r>
      <w:r>
        <w:rPr>
          <w:sz w:val="20"/>
        </w:rPr>
        <w:t>como</w:t>
      </w:r>
      <w:r>
        <w:rPr>
          <w:spacing w:val="-4"/>
          <w:sz w:val="20"/>
        </w:rPr>
        <w:t> </w:t>
      </w:r>
      <w:r>
        <w:rPr>
          <w:sz w:val="20"/>
        </w:rPr>
        <w:t>establecimiento</w:t>
      </w:r>
      <w:r>
        <w:rPr>
          <w:spacing w:val="-5"/>
          <w:sz w:val="20"/>
        </w:rPr>
        <w:t> </w:t>
      </w:r>
      <w:r>
        <w:rPr>
          <w:sz w:val="20"/>
        </w:rPr>
        <w:t>comercial,</w:t>
      </w:r>
      <w:r>
        <w:rPr>
          <w:spacing w:val="-2"/>
          <w:sz w:val="20"/>
        </w:rPr>
        <w:t> </w:t>
      </w:r>
      <w:r>
        <w:rPr>
          <w:sz w:val="20"/>
        </w:rPr>
        <w:t>ante</w:t>
      </w:r>
      <w:r>
        <w:rPr>
          <w:spacing w:val="-4"/>
          <w:sz w:val="20"/>
        </w:rPr>
        <w:t> </w:t>
      </w:r>
      <w:r>
        <w:rPr>
          <w:sz w:val="20"/>
        </w:rPr>
        <w:t>las</w:t>
      </w:r>
      <w:r>
        <w:rPr>
          <w:spacing w:val="-3"/>
          <w:sz w:val="20"/>
        </w:rPr>
        <w:t> </w:t>
      </w:r>
      <w:r>
        <w:rPr>
          <w:sz w:val="20"/>
        </w:rPr>
        <w:t>autoridades</w:t>
      </w:r>
      <w:r>
        <w:rPr>
          <w:spacing w:val="-1"/>
          <w:sz w:val="20"/>
        </w:rPr>
        <w:t> </w:t>
      </w:r>
      <w:r>
        <w:rPr>
          <w:sz w:val="20"/>
        </w:rPr>
        <w:t>del</w:t>
      </w:r>
      <w:r>
        <w:rPr>
          <w:spacing w:val="-3"/>
          <w:sz w:val="20"/>
        </w:rPr>
        <w:t> </w:t>
      </w:r>
      <w:r>
        <w:rPr>
          <w:sz w:val="20"/>
        </w:rPr>
        <w:t>municipio</w:t>
      </w:r>
      <w:r>
        <w:rPr>
          <w:spacing w:val="-2"/>
          <w:sz w:val="20"/>
        </w:rPr>
        <w:t> </w:t>
      </w:r>
      <w:r>
        <w:rPr>
          <w:sz w:val="20"/>
        </w:rPr>
        <w:t>en</w:t>
      </w:r>
      <w:r>
        <w:rPr>
          <w:spacing w:val="-3"/>
          <w:sz w:val="20"/>
        </w:rPr>
        <w:t> </w:t>
      </w:r>
      <w:r>
        <w:rPr>
          <w:sz w:val="20"/>
        </w:rPr>
        <w:t>que</w:t>
      </w:r>
      <w:r>
        <w:rPr>
          <w:spacing w:val="-2"/>
          <w:sz w:val="20"/>
        </w:rPr>
        <w:t> </w:t>
      </w:r>
      <w:r>
        <w:rPr>
          <w:sz w:val="20"/>
        </w:rPr>
        <w:t>se ubiquen, acatando las disposiciones legales y administrativas que correspondan;</w:t>
      </w:r>
    </w:p>
    <w:p>
      <w:pPr>
        <w:pStyle w:val="BodyText"/>
        <w:spacing w:before="1"/>
      </w:pPr>
    </w:p>
    <w:p>
      <w:pPr>
        <w:pStyle w:val="ListParagraph"/>
        <w:numPr>
          <w:ilvl w:val="0"/>
          <w:numId w:val="30"/>
        </w:numPr>
        <w:tabs>
          <w:tab w:pos="1693" w:val="left" w:leader="none"/>
        </w:tabs>
        <w:spacing w:line="240" w:lineRule="auto" w:before="0" w:after="0"/>
        <w:ind w:left="1418" w:right="1663" w:firstLine="0"/>
        <w:jc w:val="both"/>
        <w:rPr>
          <w:sz w:val="20"/>
        </w:rPr>
      </w:pPr>
      <w:r>
        <w:rPr>
          <w:sz w:val="20"/>
        </w:rPr>
        <w:t>Colocar</w:t>
      </w:r>
      <w:r>
        <w:rPr>
          <w:spacing w:val="-4"/>
          <w:sz w:val="20"/>
        </w:rPr>
        <w:t> </w:t>
      </w:r>
      <w:r>
        <w:rPr>
          <w:sz w:val="20"/>
        </w:rPr>
        <w:t>de</w:t>
      </w:r>
      <w:r>
        <w:rPr>
          <w:spacing w:val="-4"/>
          <w:sz w:val="20"/>
        </w:rPr>
        <w:t> </w:t>
      </w:r>
      <w:r>
        <w:rPr>
          <w:sz w:val="20"/>
        </w:rPr>
        <w:t>manera</w:t>
      </w:r>
      <w:r>
        <w:rPr>
          <w:spacing w:val="-4"/>
          <w:sz w:val="20"/>
        </w:rPr>
        <w:t> </w:t>
      </w:r>
      <w:r>
        <w:rPr>
          <w:sz w:val="20"/>
        </w:rPr>
        <w:t>visible</w:t>
      </w:r>
      <w:r>
        <w:rPr>
          <w:spacing w:val="-2"/>
          <w:sz w:val="20"/>
        </w:rPr>
        <w:t> </w:t>
      </w:r>
      <w:r>
        <w:rPr>
          <w:sz w:val="20"/>
        </w:rPr>
        <w:t>la</w:t>
      </w:r>
      <w:r>
        <w:rPr>
          <w:spacing w:val="-2"/>
          <w:sz w:val="20"/>
        </w:rPr>
        <w:t> </w:t>
      </w:r>
      <w:r>
        <w:rPr>
          <w:sz w:val="20"/>
        </w:rPr>
        <w:t>licencia</w:t>
      </w:r>
      <w:r>
        <w:rPr>
          <w:spacing w:val="-4"/>
          <w:sz w:val="20"/>
        </w:rPr>
        <w:t> </w:t>
      </w:r>
      <w:r>
        <w:rPr>
          <w:sz w:val="20"/>
        </w:rPr>
        <w:t>o</w:t>
      </w:r>
      <w:r>
        <w:rPr>
          <w:spacing w:val="-2"/>
          <w:sz w:val="20"/>
        </w:rPr>
        <w:t> </w:t>
      </w:r>
      <w:r>
        <w:rPr>
          <w:sz w:val="20"/>
        </w:rPr>
        <w:t>placa</w:t>
      </w:r>
      <w:r>
        <w:rPr>
          <w:spacing w:val="-4"/>
          <w:sz w:val="20"/>
        </w:rPr>
        <w:t> </w:t>
      </w:r>
      <w:r>
        <w:rPr>
          <w:sz w:val="20"/>
        </w:rPr>
        <w:t>de</w:t>
      </w:r>
      <w:r>
        <w:rPr>
          <w:spacing w:val="-4"/>
          <w:sz w:val="20"/>
        </w:rPr>
        <w:t> </w:t>
      </w:r>
      <w:r>
        <w:rPr>
          <w:sz w:val="20"/>
        </w:rPr>
        <w:t>funcionamiento</w:t>
      </w:r>
      <w:r>
        <w:rPr>
          <w:spacing w:val="-2"/>
          <w:sz w:val="20"/>
        </w:rPr>
        <w:t> </w:t>
      </w:r>
      <w:r>
        <w:rPr>
          <w:sz w:val="20"/>
        </w:rPr>
        <w:t>expedida</w:t>
      </w:r>
      <w:r>
        <w:rPr>
          <w:spacing w:val="-4"/>
          <w:sz w:val="20"/>
        </w:rPr>
        <w:t> </w:t>
      </w:r>
      <w:r>
        <w:rPr>
          <w:sz w:val="20"/>
        </w:rPr>
        <w:t>por</w:t>
      </w:r>
      <w:r>
        <w:rPr>
          <w:spacing w:val="-1"/>
          <w:sz w:val="20"/>
        </w:rPr>
        <w:t> </w:t>
      </w:r>
      <w:r>
        <w:rPr>
          <w:sz w:val="20"/>
        </w:rPr>
        <w:t>el</w:t>
      </w:r>
      <w:r>
        <w:rPr>
          <w:spacing w:val="-5"/>
          <w:sz w:val="20"/>
        </w:rPr>
        <w:t> </w:t>
      </w:r>
      <w:r>
        <w:rPr>
          <w:sz w:val="20"/>
        </w:rPr>
        <w:t>Gobierno</w:t>
      </w:r>
      <w:r>
        <w:rPr>
          <w:spacing w:val="-5"/>
          <w:sz w:val="20"/>
        </w:rPr>
        <w:t> </w:t>
      </w:r>
      <w:r>
        <w:rPr>
          <w:sz w:val="20"/>
        </w:rPr>
        <w:t>Municipal, además</w:t>
      </w:r>
      <w:r>
        <w:rPr>
          <w:spacing w:val="-2"/>
          <w:sz w:val="20"/>
        </w:rPr>
        <w:t> </w:t>
      </w:r>
      <w:r>
        <w:rPr>
          <w:sz w:val="20"/>
        </w:rPr>
        <w:t>de</w:t>
      </w:r>
      <w:r>
        <w:rPr>
          <w:spacing w:val="-2"/>
          <w:sz w:val="20"/>
        </w:rPr>
        <w:t> </w:t>
      </w:r>
      <w:r>
        <w:rPr>
          <w:sz w:val="20"/>
        </w:rPr>
        <w:t>un</w:t>
      </w:r>
      <w:r>
        <w:rPr>
          <w:spacing w:val="-2"/>
          <w:sz w:val="20"/>
        </w:rPr>
        <w:t> </w:t>
      </w:r>
      <w:r>
        <w:rPr>
          <w:sz w:val="20"/>
        </w:rPr>
        <w:t>distintivo</w:t>
      </w:r>
      <w:r>
        <w:rPr>
          <w:spacing w:val="-3"/>
          <w:sz w:val="20"/>
        </w:rPr>
        <w:t> </w:t>
      </w:r>
      <w:r>
        <w:rPr>
          <w:sz w:val="20"/>
        </w:rPr>
        <w:t>que</w:t>
      </w:r>
      <w:r>
        <w:rPr>
          <w:spacing w:val="-3"/>
          <w:sz w:val="20"/>
        </w:rPr>
        <w:t> </w:t>
      </w:r>
      <w:r>
        <w:rPr>
          <w:sz w:val="20"/>
        </w:rPr>
        <w:t>contenga</w:t>
      </w:r>
      <w:r>
        <w:rPr>
          <w:spacing w:val="-1"/>
          <w:sz w:val="20"/>
        </w:rPr>
        <w:t> </w:t>
      </w:r>
      <w:r>
        <w:rPr>
          <w:sz w:val="20"/>
        </w:rPr>
        <w:t>el</w:t>
      </w:r>
      <w:r>
        <w:rPr>
          <w:spacing w:val="-2"/>
          <w:sz w:val="20"/>
        </w:rPr>
        <w:t> </w:t>
      </w:r>
      <w:r>
        <w:rPr>
          <w:sz w:val="20"/>
        </w:rPr>
        <w:t>nombre</w:t>
      </w:r>
      <w:r>
        <w:rPr>
          <w:spacing w:val="-1"/>
          <w:sz w:val="20"/>
        </w:rPr>
        <w:t> </w:t>
      </w:r>
      <w:r>
        <w:rPr>
          <w:sz w:val="20"/>
        </w:rPr>
        <w:t>o</w:t>
      </w:r>
      <w:r>
        <w:rPr>
          <w:spacing w:val="-3"/>
          <w:sz w:val="20"/>
        </w:rPr>
        <w:t> </w:t>
      </w:r>
      <w:r>
        <w:rPr>
          <w:sz w:val="20"/>
        </w:rPr>
        <w:t>denominación</w:t>
      </w:r>
      <w:r>
        <w:rPr>
          <w:spacing w:val="-2"/>
          <w:sz w:val="20"/>
        </w:rPr>
        <w:t> </w:t>
      </w:r>
      <w:r>
        <w:rPr>
          <w:sz w:val="20"/>
        </w:rPr>
        <w:t>del</w:t>
      </w:r>
      <w:r>
        <w:rPr>
          <w:spacing w:val="-4"/>
          <w:sz w:val="20"/>
        </w:rPr>
        <w:t> </w:t>
      </w:r>
      <w:r>
        <w:rPr>
          <w:sz w:val="20"/>
        </w:rPr>
        <w:t>Centro</w:t>
      </w:r>
      <w:r>
        <w:rPr>
          <w:spacing w:val="-3"/>
          <w:sz w:val="20"/>
        </w:rPr>
        <w:t> </w:t>
      </w:r>
      <w:r>
        <w:rPr>
          <w:sz w:val="20"/>
        </w:rPr>
        <w:t>Cultural</w:t>
      </w:r>
      <w:r>
        <w:rPr>
          <w:spacing w:val="-4"/>
          <w:sz w:val="20"/>
        </w:rPr>
        <w:t> </w:t>
      </w:r>
      <w:r>
        <w:rPr>
          <w:sz w:val="20"/>
        </w:rPr>
        <w:t>Independiente,</w:t>
      </w:r>
      <w:r>
        <w:rPr>
          <w:spacing w:val="-3"/>
          <w:sz w:val="20"/>
        </w:rPr>
        <w:t> </w:t>
      </w:r>
      <w:r>
        <w:rPr>
          <w:sz w:val="20"/>
        </w:rPr>
        <w:t>su fecha de instalación, horario de atención y aforo máximo permitido;</w:t>
      </w:r>
    </w:p>
    <w:p>
      <w:pPr>
        <w:pStyle w:val="ListParagraph"/>
        <w:spacing w:after="0" w:line="240" w:lineRule="auto"/>
        <w:jc w:val="both"/>
        <w:rPr>
          <w:sz w:val="20"/>
        </w:rPr>
        <w:sectPr>
          <w:pgSz w:w="12250" w:h="15820"/>
          <w:pgMar w:header="0" w:footer="969" w:top="1640" w:bottom="1160" w:left="0" w:right="0"/>
        </w:sectPr>
      </w:pPr>
    </w:p>
    <w:p>
      <w:pPr>
        <w:pStyle w:val="ListParagraph"/>
        <w:numPr>
          <w:ilvl w:val="0"/>
          <w:numId w:val="30"/>
        </w:numPr>
        <w:tabs>
          <w:tab w:pos="1715" w:val="left" w:leader="none"/>
        </w:tabs>
        <w:spacing w:line="240" w:lineRule="auto" w:before="56" w:after="0"/>
        <w:ind w:left="1418" w:right="1467" w:firstLine="0"/>
        <w:jc w:val="left"/>
        <w:rPr>
          <w:sz w:val="20"/>
        </w:rPr>
      </w:pPr>
      <w:r>
        <w:rPr>
          <w:sz w:val="20"/>
        </w:rPr>
        <w:t>Cumplir</w:t>
      </w:r>
      <w:r>
        <w:rPr>
          <w:spacing w:val="-3"/>
          <w:sz w:val="20"/>
        </w:rPr>
        <w:t> </w:t>
      </w:r>
      <w:r>
        <w:rPr>
          <w:sz w:val="20"/>
        </w:rPr>
        <w:t>con</w:t>
      </w:r>
      <w:r>
        <w:rPr>
          <w:spacing w:val="-4"/>
          <w:sz w:val="20"/>
        </w:rPr>
        <w:t> </w:t>
      </w:r>
      <w:r>
        <w:rPr>
          <w:sz w:val="20"/>
        </w:rPr>
        <w:t>todas</w:t>
      </w:r>
      <w:r>
        <w:rPr>
          <w:spacing w:val="-3"/>
          <w:sz w:val="20"/>
        </w:rPr>
        <w:t> </w:t>
      </w:r>
      <w:r>
        <w:rPr>
          <w:sz w:val="20"/>
        </w:rPr>
        <w:t>las</w:t>
      </w:r>
      <w:r>
        <w:rPr>
          <w:spacing w:val="-3"/>
          <w:sz w:val="20"/>
        </w:rPr>
        <w:t> </w:t>
      </w:r>
      <w:r>
        <w:rPr>
          <w:sz w:val="20"/>
        </w:rPr>
        <w:t>disposiciones</w:t>
      </w:r>
      <w:r>
        <w:rPr>
          <w:spacing w:val="-3"/>
          <w:sz w:val="20"/>
        </w:rPr>
        <w:t> </w:t>
      </w:r>
      <w:r>
        <w:rPr>
          <w:sz w:val="20"/>
        </w:rPr>
        <w:t>normativas</w:t>
      </w:r>
      <w:r>
        <w:rPr>
          <w:spacing w:val="-3"/>
          <w:sz w:val="20"/>
        </w:rPr>
        <w:t> </w:t>
      </w:r>
      <w:r>
        <w:rPr>
          <w:sz w:val="20"/>
        </w:rPr>
        <w:t>y</w:t>
      </w:r>
      <w:r>
        <w:rPr>
          <w:spacing w:val="-3"/>
          <w:sz w:val="20"/>
        </w:rPr>
        <w:t> </w:t>
      </w:r>
      <w:r>
        <w:rPr>
          <w:sz w:val="20"/>
        </w:rPr>
        <w:t>reglamentarias</w:t>
      </w:r>
      <w:r>
        <w:rPr>
          <w:spacing w:val="-3"/>
          <w:sz w:val="20"/>
        </w:rPr>
        <w:t> </w:t>
      </w:r>
      <w:r>
        <w:rPr>
          <w:sz w:val="20"/>
        </w:rPr>
        <w:t>que</w:t>
      </w:r>
      <w:r>
        <w:rPr>
          <w:spacing w:val="-4"/>
          <w:sz w:val="20"/>
        </w:rPr>
        <w:t> </w:t>
      </w:r>
      <w:r>
        <w:rPr>
          <w:sz w:val="20"/>
        </w:rPr>
        <w:t>el</w:t>
      </w:r>
      <w:r>
        <w:rPr>
          <w:spacing w:val="-5"/>
          <w:sz w:val="20"/>
        </w:rPr>
        <w:t> </w:t>
      </w:r>
      <w:r>
        <w:rPr>
          <w:sz w:val="20"/>
        </w:rPr>
        <w:t>Gobierno</w:t>
      </w:r>
      <w:r>
        <w:rPr>
          <w:spacing w:val="-5"/>
          <w:sz w:val="20"/>
        </w:rPr>
        <w:t> </w:t>
      </w:r>
      <w:r>
        <w:rPr>
          <w:sz w:val="20"/>
        </w:rPr>
        <w:t>Municipal</w:t>
      </w:r>
      <w:r>
        <w:rPr>
          <w:spacing w:val="-5"/>
          <w:sz w:val="20"/>
        </w:rPr>
        <w:t> </w:t>
      </w:r>
      <w:r>
        <w:rPr>
          <w:sz w:val="20"/>
        </w:rPr>
        <w:t>determine para la apertura y funcionamiento del Centro Cultural Independiente, bajo la figura de establecimiento </w:t>
      </w:r>
      <w:r>
        <w:rPr>
          <w:spacing w:val="-2"/>
          <w:sz w:val="20"/>
        </w:rPr>
        <w:t>comercial;</w:t>
      </w:r>
    </w:p>
    <w:p>
      <w:pPr>
        <w:pStyle w:val="ListParagraph"/>
        <w:numPr>
          <w:ilvl w:val="0"/>
          <w:numId w:val="30"/>
        </w:numPr>
        <w:tabs>
          <w:tab w:pos="1659" w:val="left" w:leader="none"/>
        </w:tabs>
        <w:spacing w:line="240" w:lineRule="auto" w:before="229" w:after="0"/>
        <w:ind w:left="1418" w:right="1664" w:firstLine="0"/>
        <w:jc w:val="left"/>
        <w:rPr>
          <w:sz w:val="20"/>
        </w:rPr>
      </w:pPr>
      <w:r>
        <w:rPr>
          <w:sz w:val="20"/>
        </w:rPr>
        <w:t>Disponer</w:t>
      </w:r>
      <w:r>
        <w:rPr>
          <w:spacing w:val="-4"/>
          <w:sz w:val="20"/>
        </w:rPr>
        <w:t> </w:t>
      </w:r>
      <w:r>
        <w:rPr>
          <w:sz w:val="20"/>
        </w:rPr>
        <w:t>de</w:t>
      </w:r>
      <w:r>
        <w:rPr>
          <w:spacing w:val="-2"/>
          <w:sz w:val="20"/>
        </w:rPr>
        <w:t> </w:t>
      </w:r>
      <w:r>
        <w:rPr>
          <w:sz w:val="20"/>
        </w:rPr>
        <w:t>un</w:t>
      </w:r>
      <w:r>
        <w:rPr>
          <w:spacing w:val="-3"/>
          <w:sz w:val="20"/>
        </w:rPr>
        <w:t> </w:t>
      </w:r>
      <w:r>
        <w:rPr>
          <w:sz w:val="20"/>
        </w:rPr>
        <w:t>Programa</w:t>
      </w:r>
      <w:r>
        <w:rPr>
          <w:spacing w:val="-4"/>
          <w:sz w:val="20"/>
        </w:rPr>
        <w:t> </w:t>
      </w:r>
      <w:r>
        <w:rPr>
          <w:sz w:val="20"/>
        </w:rPr>
        <w:t>Interno</w:t>
      </w:r>
      <w:r>
        <w:rPr>
          <w:spacing w:val="-4"/>
          <w:sz w:val="20"/>
        </w:rPr>
        <w:t> </w:t>
      </w:r>
      <w:r>
        <w:rPr>
          <w:sz w:val="20"/>
        </w:rPr>
        <w:t>de</w:t>
      </w:r>
      <w:r>
        <w:rPr>
          <w:spacing w:val="-2"/>
          <w:sz w:val="20"/>
        </w:rPr>
        <w:t> </w:t>
      </w:r>
      <w:r>
        <w:rPr>
          <w:sz w:val="20"/>
        </w:rPr>
        <w:t>Protección</w:t>
      </w:r>
      <w:r>
        <w:rPr>
          <w:spacing w:val="-4"/>
          <w:sz w:val="20"/>
        </w:rPr>
        <w:t> </w:t>
      </w:r>
      <w:r>
        <w:rPr>
          <w:sz w:val="20"/>
        </w:rPr>
        <w:t>Civil,</w:t>
      </w:r>
      <w:r>
        <w:rPr>
          <w:spacing w:val="-2"/>
          <w:sz w:val="20"/>
        </w:rPr>
        <w:t> </w:t>
      </w:r>
      <w:r>
        <w:rPr>
          <w:sz w:val="20"/>
        </w:rPr>
        <w:t>alineado</w:t>
      </w:r>
      <w:r>
        <w:rPr>
          <w:spacing w:val="-2"/>
          <w:sz w:val="20"/>
        </w:rPr>
        <w:t> </w:t>
      </w:r>
      <w:r>
        <w:rPr>
          <w:sz w:val="20"/>
        </w:rPr>
        <w:t>a</w:t>
      </w:r>
      <w:r>
        <w:rPr>
          <w:spacing w:val="-2"/>
          <w:sz w:val="20"/>
        </w:rPr>
        <w:t> </w:t>
      </w:r>
      <w:r>
        <w:rPr>
          <w:sz w:val="20"/>
        </w:rPr>
        <w:t>los</w:t>
      </w:r>
      <w:r>
        <w:rPr>
          <w:spacing w:val="-3"/>
          <w:sz w:val="20"/>
        </w:rPr>
        <w:t> </w:t>
      </w:r>
      <w:r>
        <w:rPr>
          <w:sz w:val="20"/>
        </w:rPr>
        <w:t>criterios</w:t>
      </w:r>
      <w:r>
        <w:rPr>
          <w:spacing w:val="-3"/>
          <w:sz w:val="20"/>
        </w:rPr>
        <w:t> </w:t>
      </w:r>
      <w:r>
        <w:rPr>
          <w:sz w:val="20"/>
        </w:rPr>
        <w:t>de</w:t>
      </w:r>
      <w:r>
        <w:rPr>
          <w:spacing w:val="-4"/>
          <w:sz w:val="20"/>
        </w:rPr>
        <w:t> </w:t>
      </w:r>
      <w:r>
        <w:rPr>
          <w:sz w:val="20"/>
        </w:rPr>
        <w:t>la</w:t>
      </w:r>
      <w:r>
        <w:rPr>
          <w:spacing w:val="-2"/>
          <w:sz w:val="20"/>
        </w:rPr>
        <w:t> </w:t>
      </w:r>
      <w:r>
        <w:rPr>
          <w:sz w:val="20"/>
        </w:rPr>
        <w:t>Ley</w:t>
      </w:r>
      <w:r>
        <w:rPr>
          <w:spacing w:val="-3"/>
          <w:sz w:val="20"/>
        </w:rPr>
        <w:t> </w:t>
      </w:r>
      <w:r>
        <w:rPr>
          <w:sz w:val="20"/>
        </w:rPr>
        <w:t>de</w:t>
      </w:r>
      <w:r>
        <w:rPr>
          <w:spacing w:val="-4"/>
          <w:sz w:val="20"/>
        </w:rPr>
        <w:t> </w:t>
      </w:r>
      <w:r>
        <w:rPr>
          <w:sz w:val="20"/>
        </w:rPr>
        <w:t>Protección Civil del Estado de Hidalgo y las disposiciones reglamentarias que determine el Gobierno Municipal donde se ubique el Centro Cultural;</w:t>
      </w:r>
    </w:p>
    <w:p>
      <w:pPr>
        <w:pStyle w:val="ListParagraph"/>
        <w:numPr>
          <w:ilvl w:val="0"/>
          <w:numId w:val="30"/>
        </w:numPr>
        <w:tabs>
          <w:tab w:pos="1717" w:val="left" w:leader="none"/>
        </w:tabs>
        <w:spacing w:line="240" w:lineRule="auto" w:before="230" w:after="0"/>
        <w:ind w:left="1418" w:right="1555" w:firstLine="0"/>
        <w:jc w:val="left"/>
        <w:rPr>
          <w:sz w:val="20"/>
        </w:rPr>
      </w:pPr>
      <w:r>
        <w:rPr>
          <w:sz w:val="20"/>
        </w:rPr>
        <w:t>Evitar</w:t>
      </w:r>
      <w:r>
        <w:rPr>
          <w:spacing w:val="-4"/>
          <w:sz w:val="20"/>
        </w:rPr>
        <w:t> </w:t>
      </w:r>
      <w:r>
        <w:rPr>
          <w:sz w:val="20"/>
        </w:rPr>
        <w:t>cualquier</w:t>
      </w:r>
      <w:r>
        <w:rPr>
          <w:spacing w:val="-4"/>
          <w:sz w:val="20"/>
        </w:rPr>
        <w:t> </w:t>
      </w:r>
      <w:r>
        <w:rPr>
          <w:sz w:val="20"/>
        </w:rPr>
        <w:t>forma</w:t>
      </w:r>
      <w:r>
        <w:rPr>
          <w:spacing w:val="-4"/>
          <w:sz w:val="20"/>
        </w:rPr>
        <w:t> </w:t>
      </w:r>
      <w:r>
        <w:rPr>
          <w:sz w:val="20"/>
        </w:rPr>
        <w:t>de</w:t>
      </w:r>
      <w:r>
        <w:rPr>
          <w:spacing w:val="-4"/>
          <w:sz w:val="20"/>
        </w:rPr>
        <w:t> </w:t>
      </w:r>
      <w:r>
        <w:rPr>
          <w:sz w:val="20"/>
        </w:rPr>
        <w:t>discriminación</w:t>
      </w:r>
      <w:r>
        <w:rPr>
          <w:spacing w:val="-2"/>
          <w:sz w:val="20"/>
        </w:rPr>
        <w:t> </w:t>
      </w:r>
      <w:r>
        <w:rPr>
          <w:sz w:val="20"/>
        </w:rPr>
        <w:t>respecto</w:t>
      </w:r>
      <w:r>
        <w:rPr>
          <w:spacing w:val="-2"/>
          <w:sz w:val="20"/>
        </w:rPr>
        <w:t> </w:t>
      </w:r>
      <w:r>
        <w:rPr>
          <w:sz w:val="20"/>
        </w:rPr>
        <w:t>del</w:t>
      </w:r>
      <w:r>
        <w:rPr>
          <w:spacing w:val="-5"/>
          <w:sz w:val="20"/>
        </w:rPr>
        <w:t> </w:t>
      </w:r>
      <w:r>
        <w:rPr>
          <w:sz w:val="20"/>
        </w:rPr>
        <w:t>acceso</w:t>
      </w:r>
      <w:r>
        <w:rPr>
          <w:spacing w:val="-2"/>
          <w:sz w:val="20"/>
        </w:rPr>
        <w:t> </w:t>
      </w:r>
      <w:r>
        <w:rPr>
          <w:sz w:val="20"/>
        </w:rPr>
        <w:t>al</w:t>
      </w:r>
      <w:r>
        <w:rPr>
          <w:spacing w:val="-5"/>
          <w:sz w:val="20"/>
        </w:rPr>
        <w:t> </w:t>
      </w:r>
      <w:r>
        <w:rPr>
          <w:sz w:val="20"/>
        </w:rPr>
        <w:t>Centro</w:t>
      </w:r>
      <w:r>
        <w:rPr>
          <w:spacing w:val="-2"/>
          <w:sz w:val="20"/>
        </w:rPr>
        <w:t> </w:t>
      </w:r>
      <w:r>
        <w:rPr>
          <w:sz w:val="20"/>
        </w:rPr>
        <w:t>Cultural</w:t>
      </w:r>
      <w:r>
        <w:rPr>
          <w:spacing w:val="-5"/>
          <w:sz w:val="20"/>
        </w:rPr>
        <w:t> </w:t>
      </w:r>
      <w:r>
        <w:rPr>
          <w:sz w:val="20"/>
        </w:rPr>
        <w:t>y</w:t>
      </w:r>
      <w:r>
        <w:rPr>
          <w:spacing w:val="-3"/>
          <w:sz w:val="20"/>
        </w:rPr>
        <w:t> </w:t>
      </w:r>
      <w:r>
        <w:rPr>
          <w:sz w:val="20"/>
        </w:rPr>
        <w:t>la</w:t>
      </w:r>
      <w:r>
        <w:rPr>
          <w:spacing w:val="-2"/>
          <w:sz w:val="20"/>
        </w:rPr>
        <w:t> </w:t>
      </w:r>
      <w:r>
        <w:rPr>
          <w:sz w:val="20"/>
        </w:rPr>
        <w:t>prestación</w:t>
      </w:r>
      <w:r>
        <w:rPr>
          <w:spacing w:val="-3"/>
          <w:sz w:val="20"/>
        </w:rPr>
        <w:t> </w:t>
      </w:r>
      <w:r>
        <w:rPr>
          <w:sz w:val="20"/>
        </w:rPr>
        <w:t>de</w:t>
      </w:r>
      <w:r>
        <w:rPr>
          <w:spacing w:val="-5"/>
          <w:sz w:val="20"/>
        </w:rPr>
        <w:t> </w:t>
      </w:r>
      <w:r>
        <w:rPr>
          <w:sz w:val="20"/>
        </w:rPr>
        <w:t>sus actividades, y</w:t>
      </w:r>
    </w:p>
    <w:p>
      <w:pPr>
        <w:pStyle w:val="BodyText"/>
        <w:spacing w:before="1"/>
      </w:pPr>
    </w:p>
    <w:p>
      <w:pPr>
        <w:pStyle w:val="ListParagraph"/>
        <w:numPr>
          <w:ilvl w:val="0"/>
          <w:numId w:val="30"/>
        </w:numPr>
        <w:tabs>
          <w:tab w:pos="1772" w:val="left" w:leader="none"/>
        </w:tabs>
        <w:spacing w:line="240" w:lineRule="auto" w:before="0" w:after="0"/>
        <w:ind w:left="1772" w:right="0" w:hanging="354"/>
        <w:jc w:val="left"/>
        <w:rPr>
          <w:sz w:val="20"/>
        </w:rPr>
      </w:pPr>
      <w:r>
        <w:rPr>
          <w:sz w:val="20"/>
        </w:rPr>
        <w:t>Procurar</w:t>
      </w:r>
      <w:r>
        <w:rPr>
          <w:spacing w:val="-7"/>
          <w:sz w:val="20"/>
        </w:rPr>
        <w:t> </w:t>
      </w:r>
      <w:r>
        <w:rPr>
          <w:sz w:val="20"/>
        </w:rPr>
        <w:t>la</w:t>
      </w:r>
      <w:r>
        <w:rPr>
          <w:spacing w:val="-7"/>
          <w:sz w:val="20"/>
        </w:rPr>
        <w:t> </w:t>
      </w:r>
      <w:r>
        <w:rPr>
          <w:sz w:val="20"/>
        </w:rPr>
        <w:t>accesibilidad</w:t>
      </w:r>
      <w:r>
        <w:rPr>
          <w:spacing w:val="-7"/>
          <w:sz w:val="20"/>
        </w:rPr>
        <w:t> </w:t>
      </w:r>
      <w:r>
        <w:rPr>
          <w:sz w:val="20"/>
        </w:rPr>
        <w:t>de</w:t>
      </w:r>
      <w:r>
        <w:rPr>
          <w:spacing w:val="-5"/>
          <w:sz w:val="20"/>
        </w:rPr>
        <w:t> </w:t>
      </w:r>
      <w:r>
        <w:rPr>
          <w:sz w:val="20"/>
        </w:rPr>
        <w:t>las</w:t>
      </w:r>
      <w:r>
        <w:rPr>
          <w:spacing w:val="-6"/>
          <w:sz w:val="20"/>
        </w:rPr>
        <w:t> </w:t>
      </w:r>
      <w:r>
        <w:rPr>
          <w:sz w:val="20"/>
        </w:rPr>
        <w:t>personas</w:t>
      </w:r>
      <w:r>
        <w:rPr>
          <w:spacing w:val="-6"/>
          <w:sz w:val="20"/>
        </w:rPr>
        <w:t> </w:t>
      </w:r>
      <w:r>
        <w:rPr>
          <w:sz w:val="20"/>
        </w:rPr>
        <w:t>con</w:t>
      </w:r>
      <w:r>
        <w:rPr>
          <w:spacing w:val="-5"/>
          <w:sz w:val="20"/>
        </w:rPr>
        <w:t> </w:t>
      </w:r>
      <w:r>
        <w:rPr>
          <w:spacing w:val="-2"/>
          <w:sz w:val="20"/>
        </w:rPr>
        <w:t>discapacidad.</w:t>
      </w:r>
    </w:p>
    <w:p>
      <w:pPr>
        <w:spacing w:before="2"/>
        <w:ind w:left="6721" w:right="0" w:firstLine="0"/>
        <w:jc w:val="left"/>
        <w:rPr>
          <w:rFonts w:ascii="Arial" w:hAnsi="Arial"/>
          <w:i/>
          <w:sz w:val="14"/>
        </w:rPr>
      </w:pPr>
      <w:r>
        <w:rPr>
          <w:rFonts w:ascii="Arial" w:hAnsi="Arial"/>
          <w:i/>
          <w:color w:val="2179CA"/>
          <w:sz w:val="14"/>
        </w:rPr>
        <w:t>Artículo</w:t>
      </w:r>
      <w:r>
        <w:rPr>
          <w:rFonts w:ascii="Arial" w:hAnsi="Arial"/>
          <w:i/>
          <w:color w:val="2179CA"/>
          <w:spacing w:val="-6"/>
          <w:sz w:val="14"/>
        </w:rPr>
        <w:t> </w:t>
      </w:r>
      <w:r>
        <w:rPr>
          <w:rFonts w:ascii="Arial" w:hAnsi="Arial"/>
          <w:i/>
          <w:color w:val="2179CA"/>
          <w:sz w:val="14"/>
        </w:rPr>
        <w:t>adicionado,</w:t>
      </w:r>
      <w:r>
        <w:rPr>
          <w:rFonts w:ascii="Arial" w:hAnsi="Arial"/>
          <w:i/>
          <w:color w:val="2179CA"/>
          <w:spacing w:val="-4"/>
          <w:sz w:val="14"/>
        </w:rPr>
        <w:t> </w:t>
      </w:r>
      <w:r>
        <w:rPr>
          <w:rFonts w:ascii="Arial" w:hAnsi="Arial"/>
          <w:i/>
          <w:color w:val="2179CA"/>
          <w:sz w:val="14"/>
        </w:rPr>
        <w:t>P.O.</w:t>
      </w:r>
      <w:r>
        <w:rPr>
          <w:rFonts w:ascii="Arial" w:hAnsi="Arial"/>
          <w:i/>
          <w:color w:val="2179CA"/>
          <w:spacing w:val="-4"/>
          <w:sz w:val="14"/>
        </w:rPr>
        <w:t> </w:t>
      </w:r>
      <w:r>
        <w:rPr>
          <w:rFonts w:ascii="Arial" w:hAnsi="Arial"/>
          <w:i/>
          <w:color w:val="2179CA"/>
          <w:sz w:val="14"/>
        </w:rPr>
        <w:t>Alcance</w:t>
      </w:r>
      <w:r>
        <w:rPr>
          <w:rFonts w:ascii="Arial" w:hAnsi="Arial"/>
          <w:i/>
          <w:color w:val="2179CA"/>
          <w:spacing w:val="-5"/>
          <w:sz w:val="14"/>
        </w:rPr>
        <w:t> </w:t>
      </w:r>
      <w:r>
        <w:rPr>
          <w:rFonts w:ascii="Arial" w:hAnsi="Arial"/>
          <w:i/>
          <w:color w:val="2179CA"/>
          <w:sz w:val="14"/>
        </w:rPr>
        <w:t>cinco</w:t>
      </w:r>
      <w:r>
        <w:rPr>
          <w:rFonts w:ascii="Arial" w:hAnsi="Arial"/>
          <w:i/>
          <w:color w:val="2179CA"/>
          <w:spacing w:val="-4"/>
          <w:sz w:val="14"/>
        </w:rPr>
        <w:t> </w:t>
      </w:r>
      <w:r>
        <w:rPr>
          <w:rFonts w:ascii="Arial" w:hAnsi="Arial"/>
          <w:i/>
          <w:color w:val="2179CA"/>
          <w:sz w:val="14"/>
        </w:rPr>
        <w:t>del</w:t>
      </w:r>
      <w:r>
        <w:rPr>
          <w:rFonts w:ascii="Arial" w:hAnsi="Arial"/>
          <w:i/>
          <w:color w:val="2179CA"/>
          <w:spacing w:val="-3"/>
          <w:sz w:val="14"/>
        </w:rPr>
        <w:t> </w:t>
      </w:r>
      <w:r>
        <w:rPr>
          <w:rFonts w:ascii="Arial" w:hAnsi="Arial"/>
          <w:i/>
          <w:color w:val="2179CA"/>
          <w:sz w:val="14"/>
        </w:rPr>
        <w:t>16</w:t>
      </w:r>
      <w:r>
        <w:rPr>
          <w:rFonts w:ascii="Arial" w:hAnsi="Arial"/>
          <w:i/>
          <w:color w:val="2179CA"/>
          <w:spacing w:val="-3"/>
          <w:sz w:val="14"/>
        </w:rPr>
        <w:t> </w:t>
      </w:r>
      <w:r>
        <w:rPr>
          <w:rFonts w:ascii="Arial" w:hAnsi="Arial"/>
          <w:i/>
          <w:color w:val="2179CA"/>
          <w:sz w:val="14"/>
        </w:rPr>
        <w:t>de</w:t>
      </w:r>
      <w:r>
        <w:rPr>
          <w:rFonts w:ascii="Arial" w:hAnsi="Arial"/>
          <w:i/>
          <w:color w:val="2179CA"/>
          <w:spacing w:val="-4"/>
          <w:sz w:val="14"/>
        </w:rPr>
        <w:t> </w:t>
      </w:r>
      <w:r>
        <w:rPr>
          <w:rFonts w:ascii="Arial" w:hAnsi="Arial"/>
          <w:i/>
          <w:color w:val="2179CA"/>
          <w:sz w:val="14"/>
        </w:rPr>
        <w:t>agosto</w:t>
      </w:r>
      <w:r>
        <w:rPr>
          <w:rFonts w:ascii="Arial" w:hAnsi="Arial"/>
          <w:i/>
          <w:color w:val="2179CA"/>
          <w:spacing w:val="-6"/>
          <w:sz w:val="14"/>
        </w:rPr>
        <w:t> </w:t>
      </w:r>
      <w:r>
        <w:rPr>
          <w:rFonts w:ascii="Arial" w:hAnsi="Arial"/>
          <w:i/>
          <w:color w:val="2179CA"/>
          <w:sz w:val="14"/>
        </w:rPr>
        <w:t>de</w:t>
      </w:r>
      <w:r>
        <w:rPr>
          <w:rFonts w:ascii="Arial" w:hAnsi="Arial"/>
          <w:i/>
          <w:color w:val="2179CA"/>
          <w:spacing w:val="-5"/>
          <w:sz w:val="14"/>
        </w:rPr>
        <w:t> </w:t>
      </w:r>
      <w:r>
        <w:rPr>
          <w:rFonts w:ascii="Arial" w:hAnsi="Arial"/>
          <w:i/>
          <w:color w:val="2179CA"/>
          <w:spacing w:val="-4"/>
          <w:sz w:val="14"/>
        </w:rPr>
        <w:t>2024.</w:t>
      </w:r>
    </w:p>
    <w:p>
      <w:pPr>
        <w:pStyle w:val="BodyText"/>
        <w:spacing w:before="65"/>
        <w:rPr>
          <w:rFonts w:ascii="Arial"/>
          <w:i/>
          <w:sz w:val="14"/>
        </w:rPr>
      </w:pPr>
    </w:p>
    <w:p>
      <w:pPr>
        <w:pStyle w:val="BodyText"/>
        <w:spacing w:before="1"/>
        <w:ind w:left="1418"/>
      </w:pPr>
      <w:r>
        <w:rPr>
          <w:rFonts w:ascii="Arial" w:hAnsi="Arial"/>
          <w:b/>
        </w:rPr>
        <w:t>Artículo</w:t>
      </w:r>
      <w:r>
        <w:rPr>
          <w:rFonts w:ascii="Arial" w:hAnsi="Arial"/>
          <w:b/>
          <w:spacing w:val="-7"/>
        </w:rPr>
        <w:t> </w:t>
      </w:r>
      <w:r>
        <w:rPr>
          <w:rFonts w:ascii="Arial" w:hAnsi="Arial"/>
          <w:b/>
        </w:rPr>
        <w:t>60.</w:t>
      </w:r>
      <w:r>
        <w:rPr>
          <w:rFonts w:ascii="Arial" w:hAnsi="Arial"/>
          <w:b/>
          <w:spacing w:val="-7"/>
        </w:rPr>
        <w:t> </w:t>
      </w:r>
      <w:r>
        <w:rPr/>
        <w:t>Corresponde</w:t>
      </w:r>
      <w:r>
        <w:rPr>
          <w:spacing w:val="-6"/>
        </w:rPr>
        <w:t> </w:t>
      </w:r>
      <w:r>
        <w:rPr/>
        <w:t>a</w:t>
      </w:r>
      <w:r>
        <w:rPr>
          <w:spacing w:val="-7"/>
        </w:rPr>
        <w:t> </w:t>
      </w:r>
      <w:r>
        <w:rPr/>
        <w:t>la</w:t>
      </w:r>
      <w:r>
        <w:rPr>
          <w:spacing w:val="-6"/>
        </w:rPr>
        <w:t> </w:t>
      </w:r>
      <w:r>
        <w:rPr/>
        <w:t>Secretaría,</w:t>
      </w:r>
      <w:r>
        <w:rPr>
          <w:spacing w:val="-5"/>
        </w:rPr>
        <w:t> </w:t>
      </w:r>
      <w:r>
        <w:rPr/>
        <w:t>en</w:t>
      </w:r>
      <w:r>
        <w:rPr>
          <w:spacing w:val="-6"/>
        </w:rPr>
        <w:t> </w:t>
      </w:r>
      <w:r>
        <w:rPr/>
        <w:t>materia</w:t>
      </w:r>
      <w:r>
        <w:rPr>
          <w:spacing w:val="-6"/>
        </w:rPr>
        <w:t> </w:t>
      </w:r>
      <w:r>
        <w:rPr/>
        <w:t>de</w:t>
      </w:r>
      <w:r>
        <w:rPr>
          <w:spacing w:val="-8"/>
        </w:rPr>
        <w:t> </w:t>
      </w:r>
      <w:r>
        <w:rPr/>
        <w:t>Centros</w:t>
      </w:r>
      <w:r>
        <w:rPr>
          <w:spacing w:val="-7"/>
        </w:rPr>
        <w:t> </w:t>
      </w:r>
      <w:r>
        <w:rPr/>
        <w:t>Culturales</w:t>
      </w:r>
      <w:r>
        <w:rPr>
          <w:spacing w:val="-6"/>
        </w:rPr>
        <w:t> </w:t>
      </w:r>
      <w:r>
        <w:rPr>
          <w:spacing w:val="-2"/>
        </w:rPr>
        <w:t>Independientes:</w:t>
      </w:r>
    </w:p>
    <w:p>
      <w:pPr>
        <w:pStyle w:val="BodyText"/>
      </w:pPr>
    </w:p>
    <w:p>
      <w:pPr>
        <w:pStyle w:val="ListParagraph"/>
        <w:numPr>
          <w:ilvl w:val="0"/>
          <w:numId w:val="31"/>
        </w:numPr>
        <w:tabs>
          <w:tab w:pos="1583" w:val="left" w:leader="none"/>
        </w:tabs>
        <w:spacing w:line="240" w:lineRule="auto" w:before="0" w:after="0"/>
        <w:ind w:left="1418" w:right="1609" w:firstLine="0"/>
        <w:jc w:val="left"/>
        <w:rPr>
          <w:sz w:val="20"/>
        </w:rPr>
      </w:pPr>
      <w:r>
        <w:rPr>
          <w:sz w:val="20"/>
        </w:rPr>
        <w:t>Reconocer</w:t>
      </w:r>
      <w:r>
        <w:rPr>
          <w:spacing w:val="-4"/>
          <w:sz w:val="20"/>
        </w:rPr>
        <w:t> </w:t>
      </w:r>
      <w:r>
        <w:rPr>
          <w:sz w:val="20"/>
        </w:rPr>
        <w:t>a</w:t>
      </w:r>
      <w:r>
        <w:rPr>
          <w:spacing w:val="-3"/>
          <w:sz w:val="20"/>
        </w:rPr>
        <w:t> </w:t>
      </w:r>
      <w:r>
        <w:rPr>
          <w:sz w:val="20"/>
        </w:rPr>
        <w:t>los</w:t>
      </w:r>
      <w:r>
        <w:rPr>
          <w:spacing w:val="-3"/>
          <w:sz w:val="20"/>
        </w:rPr>
        <w:t> </w:t>
      </w:r>
      <w:r>
        <w:rPr>
          <w:sz w:val="20"/>
        </w:rPr>
        <w:t>Centros</w:t>
      </w:r>
      <w:r>
        <w:rPr>
          <w:spacing w:val="-2"/>
          <w:sz w:val="20"/>
        </w:rPr>
        <w:t> </w:t>
      </w:r>
      <w:r>
        <w:rPr>
          <w:sz w:val="20"/>
        </w:rPr>
        <w:t>Culturales</w:t>
      </w:r>
      <w:r>
        <w:rPr>
          <w:spacing w:val="-3"/>
          <w:sz w:val="20"/>
        </w:rPr>
        <w:t> </w:t>
      </w:r>
      <w:r>
        <w:rPr>
          <w:sz w:val="20"/>
        </w:rPr>
        <w:t>Independientes</w:t>
      </w:r>
      <w:r>
        <w:rPr>
          <w:spacing w:val="-3"/>
          <w:sz w:val="20"/>
        </w:rPr>
        <w:t> </w:t>
      </w:r>
      <w:r>
        <w:rPr>
          <w:sz w:val="20"/>
        </w:rPr>
        <w:t>como</w:t>
      </w:r>
      <w:r>
        <w:rPr>
          <w:spacing w:val="-4"/>
          <w:sz w:val="20"/>
        </w:rPr>
        <w:t> </w:t>
      </w:r>
      <w:r>
        <w:rPr>
          <w:sz w:val="20"/>
        </w:rPr>
        <w:t>espacios</w:t>
      </w:r>
      <w:r>
        <w:rPr>
          <w:spacing w:val="-3"/>
          <w:sz w:val="20"/>
        </w:rPr>
        <w:t> </w:t>
      </w:r>
      <w:r>
        <w:rPr>
          <w:sz w:val="20"/>
        </w:rPr>
        <w:t>que</w:t>
      </w:r>
      <w:r>
        <w:rPr>
          <w:spacing w:val="-3"/>
          <w:sz w:val="20"/>
        </w:rPr>
        <w:t> </w:t>
      </w:r>
      <w:r>
        <w:rPr>
          <w:sz w:val="20"/>
        </w:rPr>
        <w:t>permiten</w:t>
      </w:r>
      <w:r>
        <w:rPr>
          <w:spacing w:val="-4"/>
          <w:sz w:val="20"/>
        </w:rPr>
        <w:t> </w:t>
      </w:r>
      <w:r>
        <w:rPr>
          <w:sz w:val="20"/>
        </w:rPr>
        <w:t>el</w:t>
      </w:r>
      <w:r>
        <w:rPr>
          <w:spacing w:val="-3"/>
          <w:sz w:val="20"/>
        </w:rPr>
        <w:t> </w:t>
      </w:r>
      <w:r>
        <w:rPr>
          <w:sz w:val="20"/>
        </w:rPr>
        <w:t>acceso</w:t>
      </w:r>
      <w:r>
        <w:rPr>
          <w:spacing w:val="-4"/>
          <w:sz w:val="20"/>
        </w:rPr>
        <w:t> </w:t>
      </w:r>
      <w:r>
        <w:rPr>
          <w:sz w:val="20"/>
        </w:rPr>
        <w:t>a</w:t>
      </w:r>
      <w:r>
        <w:rPr>
          <w:spacing w:val="-3"/>
          <w:sz w:val="20"/>
        </w:rPr>
        <w:t> </w:t>
      </w:r>
      <w:r>
        <w:rPr>
          <w:sz w:val="20"/>
        </w:rPr>
        <w:t>bienes</w:t>
      </w:r>
      <w:r>
        <w:rPr>
          <w:spacing w:val="-3"/>
          <w:sz w:val="20"/>
        </w:rPr>
        <w:t> </w:t>
      </w:r>
      <w:r>
        <w:rPr>
          <w:sz w:val="20"/>
        </w:rPr>
        <w:t>y servicios de contenido artístico y cultural para la sociedad, así como el ejercicio de sus derechos </w:t>
      </w:r>
      <w:r>
        <w:rPr>
          <w:spacing w:val="-2"/>
          <w:sz w:val="20"/>
        </w:rPr>
        <w:t>culturales;</w:t>
      </w:r>
    </w:p>
    <w:p>
      <w:pPr>
        <w:pStyle w:val="BodyText"/>
      </w:pPr>
    </w:p>
    <w:p>
      <w:pPr>
        <w:pStyle w:val="ListParagraph"/>
        <w:numPr>
          <w:ilvl w:val="0"/>
          <w:numId w:val="31"/>
        </w:numPr>
        <w:tabs>
          <w:tab w:pos="1638" w:val="left" w:leader="none"/>
        </w:tabs>
        <w:spacing w:line="240" w:lineRule="auto" w:before="0" w:after="0"/>
        <w:ind w:left="1638" w:right="0" w:hanging="220"/>
        <w:jc w:val="left"/>
        <w:rPr>
          <w:sz w:val="20"/>
        </w:rPr>
      </w:pPr>
      <w:r>
        <w:rPr>
          <w:sz w:val="20"/>
        </w:rPr>
        <w:t>Incluir</w:t>
      </w:r>
      <w:r>
        <w:rPr>
          <w:spacing w:val="-7"/>
          <w:sz w:val="20"/>
        </w:rPr>
        <w:t> </w:t>
      </w:r>
      <w:r>
        <w:rPr>
          <w:sz w:val="20"/>
        </w:rPr>
        <w:t>a</w:t>
      </w:r>
      <w:r>
        <w:rPr>
          <w:spacing w:val="-6"/>
          <w:sz w:val="20"/>
        </w:rPr>
        <w:t> </w:t>
      </w:r>
      <w:r>
        <w:rPr>
          <w:sz w:val="20"/>
        </w:rPr>
        <w:t>los</w:t>
      </w:r>
      <w:r>
        <w:rPr>
          <w:spacing w:val="-7"/>
          <w:sz w:val="20"/>
        </w:rPr>
        <w:t> </w:t>
      </w:r>
      <w:r>
        <w:rPr>
          <w:sz w:val="20"/>
        </w:rPr>
        <w:t>Centros</w:t>
      </w:r>
      <w:r>
        <w:rPr>
          <w:spacing w:val="-7"/>
          <w:sz w:val="20"/>
        </w:rPr>
        <w:t> </w:t>
      </w:r>
      <w:r>
        <w:rPr>
          <w:sz w:val="20"/>
        </w:rPr>
        <w:t>Culturales</w:t>
      </w:r>
      <w:r>
        <w:rPr>
          <w:spacing w:val="-7"/>
          <w:sz w:val="20"/>
        </w:rPr>
        <w:t> </w:t>
      </w:r>
      <w:r>
        <w:rPr>
          <w:sz w:val="20"/>
        </w:rPr>
        <w:t>Independientes</w:t>
      </w:r>
      <w:r>
        <w:rPr>
          <w:spacing w:val="-5"/>
          <w:sz w:val="20"/>
        </w:rPr>
        <w:t> </w:t>
      </w:r>
      <w:r>
        <w:rPr>
          <w:sz w:val="20"/>
        </w:rPr>
        <w:t>en</w:t>
      </w:r>
      <w:r>
        <w:rPr>
          <w:spacing w:val="-7"/>
          <w:sz w:val="20"/>
        </w:rPr>
        <w:t> </w:t>
      </w:r>
      <w:r>
        <w:rPr>
          <w:sz w:val="20"/>
        </w:rPr>
        <w:t>la</w:t>
      </w:r>
      <w:r>
        <w:rPr>
          <w:spacing w:val="-7"/>
          <w:sz w:val="20"/>
        </w:rPr>
        <w:t> </w:t>
      </w:r>
      <w:r>
        <w:rPr>
          <w:sz w:val="20"/>
        </w:rPr>
        <w:t>política</w:t>
      </w:r>
      <w:r>
        <w:rPr>
          <w:spacing w:val="-8"/>
          <w:sz w:val="20"/>
        </w:rPr>
        <w:t> </w:t>
      </w:r>
      <w:r>
        <w:rPr>
          <w:sz w:val="20"/>
        </w:rPr>
        <w:t>cultural</w:t>
      </w:r>
      <w:r>
        <w:rPr>
          <w:spacing w:val="-6"/>
          <w:sz w:val="20"/>
        </w:rPr>
        <w:t> </w:t>
      </w:r>
      <w:r>
        <w:rPr>
          <w:sz w:val="20"/>
        </w:rPr>
        <w:t>del</w:t>
      </w:r>
      <w:r>
        <w:rPr>
          <w:spacing w:val="-8"/>
          <w:sz w:val="20"/>
        </w:rPr>
        <w:t> </w:t>
      </w:r>
      <w:r>
        <w:rPr>
          <w:spacing w:val="-2"/>
          <w:sz w:val="20"/>
        </w:rPr>
        <w:t>Estado;</w:t>
      </w:r>
    </w:p>
    <w:p>
      <w:pPr>
        <w:pStyle w:val="BodyText"/>
      </w:pPr>
    </w:p>
    <w:p>
      <w:pPr>
        <w:pStyle w:val="ListParagraph"/>
        <w:numPr>
          <w:ilvl w:val="0"/>
          <w:numId w:val="31"/>
        </w:numPr>
        <w:tabs>
          <w:tab w:pos="1693" w:val="left" w:leader="none"/>
        </w:tabs>
        <w:spacing w:line="240" w:lineRule="auto" w:before="1" w:after="0"/>
        <w:ind w:left="1418" w:right="2085" w:firstLine="0"/>
        <w:jc w:val="left"/>
        <w:rPr>
          <w:sz w:val="20"/>
        </w:rPr>
      </w:pPr>
      <w:r>
        <w:rPr>
          <w:sz w:val="20"/>
        </w:rPr>
        <w:t>Otorgar</w:t>
      </w:r>
      <w:r>
        <w:rPr>
          <w:spacing w:val="-5"/>
          <w:sz w:val="20"/>
        </w:rPr>
        <w:t> </w:t>
      </w:r>
      <w:r>
        <w:rPr>
          <w:sz w:val="20"/>
        </w:rPr>
        <w:t>asesoría</w:t>
      </w:r>
      <w:r>
        <w:rPr>
          <w:spacing w:val="-3"/>
          <w:sz w:val="20"/>
        </w:rPr>
        <w:t> </w:t>
      </w:r>
      <w:r>
        <w:rPr>
          <w:sz w:val="20"/>
        </w:rPr>
        <w:t>para</w:t>
      </w:r>
      <w:r>
        <w:rPr>
          <w:spacing w:val="-3"/>
          <w:sz w:val="20"/>
        </w:rPr>
        <w:t> </w:t>
      </w:r>
      <w:r>
        <w:rPr>
          <w:sz w:val="20"/>
        </w:rPr>
        <w:t>el</w:t>
      </w:r>
      <w:r>
        <w:rPr>
          <w:spacing w:val="-4"/>
          <w:sz w:val="20"/>
        </w:rPr>
        <w:t> </w:t>
      </w:r>
      <w:r>
        <w:rPr>
          <w:sz w:val="20"/>
        </w:rPr>
        <w:t>fortalecimiento</w:t>
      </w:r>
      <w:r>
        <w:rPr>
          <w:spacing w:val="-4"/>
          <w:sz w:val="20"/>
        </w:rPr>
        <w:t> </w:t>
      </w:r>
      <w:r>
        <w:rPr>
          <w:sz w:val="20"/>
        </w:rPr>
        <w:t>de</w:t>
      </w:r>
      <w:r>
        <w:rPr>
          <w:spacing w:val="-4"/>
          <w:sz w:val="20"/>
        </w:rPr>
        <w:t> </w:t>
      </w:r>
      <w:r>
        <w:rPr>
          <w:sz w:val="20"/>
        </w:rPr>
        <w:t>los</w:t>
      </w:r>
      <w:r>
        <w:rPr>
          <w:spacing w:val="-4"/>
          <w:sz w:val="20"/>
        </w:rPr>
        <w:t> </w:t>
      </w:r>
      <w:r>
        <w:rPr>
          <w:sz w:val="20"/>
        </w:rPr>
        <w:t>Centros</w:t>
      </w:r>
      <w:r>
        <w:rPr>
          <w:spacing w:val="-4"/>
          <w:sz w:val="20"/>
        </w:rPr>
        <w:t> </w:t>
      </w:r>
      <w:r>
        <w:rPr>
          <w:sz w:val="20"/>
        </w:rPr>
        <w:t>Culturales</w:t>
      </w:r>
      <w:r>
        <w:rPr>
          <w:spacing w:val="-4"/>
          <w:sz w:val="20"/>
        </w:rPr>
        <w:t> </w:t>
      </w:r>
      <w:r>
        <w:rPr>
          <w:sz w:val="20"/>
        </w:rPr>
        <w:t>Independientes</w:t>
      </w:r>
      <w:r>
        <w:rPr>
          <w:spacing w:val="-4"/>
          <w:sz w:val="20"/>
        </w:rPr>
        <w:t> </w:t>
      </w:r>
      <w:r>
        <w:rPr>
          <w:sz w:val="20"/>
        </w:rPr>
        <w:t>en</w:t>
      </w:r>
      <w:r>
        <w:rPr>
          <w:spacing w:val="-6"/>
          <w:sz w:val="20"/>
        </w:rPr>
        <w:t> </w:t>
      </w:r>
      <w:r>
        <w:rPr>
          <w:sz w:val="20"/>
        </w:rPr>
        <w:t>el</w:t>
      </w:r>
      <w:r>
        <w:rPr>
          <w:spacing w:val="-4"/>
          <w:sz w:val="20"/>
        </w:rPr>
        <w:t> </w:t>
      </w:r>
      <w:r>
        <w:rPr>
          <w:sz w:val="20"/>
        </w:rPr>
        <w:t>Estado, respecto de:</w:t>
      </w:r>
    </w:p>
    <w:p>
      <w:pPr>
        <w:pStyle w:val="ListParagraph"/>
        <w:numPr>
          <w:ilvl w:val="1"/>
          <w:numId w:val="31"/>
        </w:numPr>
        <w:tabs>
          <w:tab w:pos="1649" w:val="left" w:leader="none"/>
        </w:tabs>
        <w:spacing w:line="240" w:lineRule="auto" w:before="229" w:after="0"/>
        <w:ind w:left="1649" w:right="0" w:hanging="231"/>
        <w:jc w:val="left"/>
        <w:rPr>
          <w:sz w:val="20"/>
        </w:rPr>
      </w:pPr>
      <w:r>
        <w:rPr>
          <w:sz w:val="20"/>
        </w:rPr>
        <w:t>Planes,</w:t>
      </w:r>
      <w:r>
        <w:rPr>
          <w:spacing w:val="-6"/>
          <w:sz w:val="20"/>
        </w:rPr>
        <w:t> </w:t>
      </w:r>
      <w:r>
        <w:rPr>
          <w:sz w:val="20"/>
        </w:rPr>
        <w:t>políticas,</w:t>
      </w:r>
      <w:r>
        <w:rPr>
          <w:spacing w:val="-5"/>
          <w:sz w:val="20"/>
        </w:rPr>
        <w:t> </w:t>
      </w:r>
      <w:r>
        <w:rPr>
          <w:sz w:val="20"/>
        </w:rPr>
        <w:t>programas</w:t>
      </w:r>
      <w:r>
        <w:rPr>
          <w:spacing w:val="-6"/>
          <w:sz w:val="20"/>
        </w:rPr>
        <w:t> </w:t>
      </w:r>
      <w:r>
        <w:rPr>
          <w:sz w:val="20"/>
        </w:rPr>
        <w:t>y</w:t>
      </w:r>
      <w:r>
        <w:rPr>
          <w:spacing w:val="-5"/>
          <w:sz w:val="20"/>
        </w:rPr>
        <w:t> </w:t>
      </w:r>
      <w:r>
        <w:rPr>
          <w:sz w:val="20"/>
        </w:rPr>
        <w:t>acciones</w:t>
      </w:r>
      <w:r>
        <w:rPr>
          <w:spacing w:val="-6"/>
          <w:sz w:val="20"/>
        </w:rPr>
        <w:t> </w:t>
      </w:r>
      <w:r>
        <w:rPr>
          <w:sz w:val="20"/>
        </w:rPr>
        <w:t>del</w:t>
      </w:r>
      <w:r>
        <w:rPr>
          <w:spacing w:val="-8"/>
          <w:sz w:val="20"/>
        </w:rPr>
        <w:t> </w:t>
      </w:r>
      <w:r>
        <w:rPr>
          <w:sz w:val="20"/>
        </w:rPr>
        <w:t>Gobierno</w:t>
      </w:r>
      <w:r>
        <w:rPr>
          <w:spacing w:val="-8"/>
          <w:sz w:val="20"/>
        </w:rPr>
        <w:t> </w:t>
      </w:r>
      <w:r>
        <w:rPr>
          <w:sz w:val="20"/>
        </w:rPr>
        <w:t>del</w:t>
      </w:r>
      <w:r>
        <w:rPr>
          <w:spacing w:val="-6"/>
          <w:sz w:val="20"/>
        </w:rPr>
        <w:t> </w:t>
      </w:r>
      <w:r>
        <w:rPr>
          <w:sz w:val="20"/>
        </w:rPr>
        <w:t>Estado</w:t>
      </w:r>
      <w:r>
        <w:rPr>
          <w:spacing w:val="-7"/>
          <w:sz w:val="20"/>
        </w:rPr>
        <w:t> </w:t>
      </w:r>
      <w:r>
        <w:rPr>
          <w:sz w:val="20"/>
        </w:rPr>
        <w:t>en</w:t>
      </w:r>
      <w:r>
        <w:rPr>
          <w:spacing w:val="-7"/>
          <w:sz w:val="20"/>
        </w:rPr>
        <w:t> </w:t>
      </w:r>
      <w:r>
        <w:rPr>
          <w:sz w:val="20"/>
        </w:rPr>
        <w:t>materia</w:t>
      </w:r>
      <w:r>
        <w:rPr>
          <w:spacing w:val="-6"/>
          <w:sz w:val="20"/>
        </w:rPr>
        <w:t> </w:t>
      </w:r>
      <w:r>
        <w:rPr>
          <w:sz w:val="20"/>
        </w:rPr>
        <w:t>de</w:t>
      </w:r>
      <w:r>
        <w:rPr>
          <w:spacing w:val="-7"/>
          <w:sz w:val="20"/>
        </w:rPr>
        <w:t> </w:t>
      </w:r>
      <w:r>
        <w:rPr>
          <w:sz w:val="20"/>
        </w:rPr>
        <w:t>arte</w:t>
      </w:r>
      <w:r>
        <w:rPr>
          <w:spacing w:val="-8"/>
          <w:sz w:val="20"/>
        </w:rPr>
        <w:t> </w:t>
      </w:r>
      <w:r>
        <w:rPr>
          <w:sz w:val="20"/>
        </w:rPr>
        <w:t>y</w:t>
      </w:r>
      <w:r>
        <w:rPr>
          <w:spacing w:val="-6"/>
          <w:sz w:val="20"/>
        </w:rPr>
        <w:t> </w:t>
      </w:r>
      <w:r>
        <w:rPr>
          <w:spacing w:val="-2"/>
          <w:sz w:val="20"/>
        </w:rPr>
        <w:t>cultura;</w:t>
      </w:r>
    </w:p>
    <w:p>
      <w:pPr>
        <w:pStyle w:val="BodyText"/>
      </w:pPr>
    </w:p>
    <w:p>
      <w:pPr>
        <w:pStyle w:val="ListParagraph"/>
        <w:numPr>
          <w:ilvl w:val="1"/>
          <w:numId w:val="31"/>
        </w:numPr>
        <w:tabs>
          <w:tab w:pos="1649" w:val="left" w:leader="none"/>
        </w:tabs>
        <w:spacing w:line="240" w:lineRule="auto" w:before="1" w:after="0"/>
        <w:ind w:left="1418" w:right="1427" w:firstLine="0"/>
        <w:jc w:val="left"/>
        <w:rPr>
          <w:sz w:val="20"/>
        </w:rPr>
      </w:pPr>
      <w:r>
        <w:rPr>
          <w:sz w:val="20"/>
        </w:rPr>
        <w:t>Vinculación</w:t>
      </w:r>
      <w:r>
        <w:rPr>
          <w:spacing w:val="-3"/>
          <w:sz w:val="20"/>
        </w:rPr>
        <w:t> </w:t>
      </w:r>
      <w:r>
        <w:rPr>
          <w:sz w:val="20"/>
        </w:rPr>
        <w:t>con</w:t>
      </w:r>
      <w:r>
        <w:rPr>
          <w:spacing w:val="-4"/>
          <w:sz w:val="20"/>
        </w:rPr>
        <w:t> </w:t>
      </w:r>
      <w:r>
        <w:rPr>
          <w:sz w:val="20"/>
        </w:rPr>
        <w:t>entidades</w:t>
      </w:r>
      <w:r>
        <w:rPr>
          <w:spacing w:val="-4"/>
          <w:sz w:val="20"/>
        </w:rPr>
        <w:t> </w:t>
      </w:r>
      <w:r>
        <w:rPr>
          <w:sz w:val="20"/>
        </w:rPr>
        <w:t>y</w:t>
      </w:r>
      <w:r>
        <w:rPr>
          <w:spacing w:val="-4"/>
          <w:sz w:val="20"/>
        </w:rPr>
        <w:t> </w:t>
      </w:r>
      <w:r>
        <w:rPr>
          <w:sz w:val="20"/>
        </w:rPr>
        <w:t>dependencias</w:t>
      </w:r>
      <w:r>
        <w:rPr>
          <w:spacing w:val="-2"/>
          <w:sz w:val="20"/>
        </w:rPr>
        <w:t> </w:t>
      </w:r>
      <w:r>
        <w:rPr>
          <w:sz w:val="20"/>
        </w:rPr>
        <w:t>de</w:t>
      </w:r>
      <w:r>
        <w:rPr>
          <w:spacing w:val="-6"/>
          <w:sz w:val="20"/>
        </w:rPr>
        <w:t> </w:t>
      </w:r>
      <w:r>
        <w:rPr>
          <w:sz w:val="20"/>
        </w:rPr>
        <w:t>cualquier</w:t>
      </w:r>
      <w:r>
        <w:rPr>
          <w:spacing w:val="-5"/>
          <w:sz w:val="20"/>
        </w:rPr>
        <w:t> </w:t>
      </w:r>
      <w:r>
        <w:rPr>
          <w:sz w:val="20"/>
        </w:rPr>
        <w:t>orden</w:t>
      </w:r>
      <w:r>
        <w:rPr>
          <w:spacing w:val="-5"/>
          <w:sz w:val="20"/>
        </w:rPr>
        <w:t> </w:t>
      </w:r>
      <w:r>
        <w:rPr>
          <w:sz w:val="20"/>
        </w:rPr>
        <w:t>de</w:t>
      </w:r>
      <w:r>
        <w:rPr>
          <w:spacing w:val="-3"/>
          <w:sz w:val="20"/>
        </w:rPr>
        <w:t> </w:t>
      </w:r>
      <w:r>
        <w:rPr>
          <w:sz w:val="20"/>
        </w:rPr>
        <w:t>gobierno,</w:t>
      </w:r>
      <w:r>
        <w:rPr>
          <w:spacing w:val="-3"/>
          <w:sz w:val="20"/>
        </w:rPr>
        <w:t> </w:t>
      </w:r>
      <w:r>
        <w:rPr>
          <w:sz w:val="20"/>
        </w:rPr>
        <w:t>para</w:t>
      </w:r>
      <w:r>
        <w:rPr>
          <w:spacing w:val="-5"/>
          <w:sz w:val="20"/>
        </w:rPr>
        <w:t> </w:t>
      </w:r>
      <w:r>
        <w:rPr>
          <w:sz w:val="20"/>
        </w:rPr>
        <w:t>los</w:t>
      </w:r>
      <w:r>
        <w:rPr>
          <w:spacing w:val="-2"/>
          <w:sz w:val="20"/>
        </w:rPr>
        <w:t> </w:t>
      </w:r>
      <w:r>
        <w:rPr>
          <w:sz w:val="20"/>
        </w:rPr>
        <w:t>asuntos</w:t>
      </w:r>
      <w:r>
        <w:rPr>
          <w:spacing w:val="-4"/>
          <w:sz w:val="20"/>
        </w:rPr>
        <w:t> </w:t>
      </w:r>
      <w:r>
        <w:rPr>
          <w:sz w:val="20"/>
        </w:rPr>
        <w:t>inherentes a las actividades que realizan; y</w:t>
      </w:r>
    </w:p>
    <w:p>
      <w:pPr>
        <w:pStyle w:val="BodyText"/>
        <w:spacing w:before="1"/>
      </w:pPr>
    </w:p>
    <w:p>
      <w:pPr>
        <w:pStyle w:val="ListParagraph"/>
        <w:numPr>
          <w:ilvl w:val="1"/>
          <w:numId w:val="31"/>
        </w:numPr>
        <w:tabs>
          <w:tab w:pos="1640" w:val="left" w:leader="none"/>
        </w:tabs>
        <w:spacing w:line="240" w:lineRule="auto" w:before="0" w:after="0"/>
        <w:ind w:left="1640" w:right="0" w:hanging="222"/>
        <w:jc w:val="left"/>
        <w:rPr>
          <w:sz w:val="20"/>
        </w:rPr>
      </w:pPr>
      <w:r>
        <w:rPr>
          <w:sz w:val="20"/>
        </w:rPr>
        <w:t>Trámites</w:t>
      </w:r>
      <w:r>
        <w:rPr>
          <w:spacing w:val="-6"/>
          <w:sz w:val="20"/>
        </w:rPr>
        <w:t> </w:t>
      </w:r>
      <w:r>
        <w:rPr>
          <w:sz w:val="20"/>
        </w:rPr>
        <w:t>y</w:t>
      </w:r>
      <w:r>
        <w:rPr>
          <w:spacing w:val="-5"/>
          <w:sz w:val="20"/>
        </w:rPr>
        <w:t> </w:t>
      </w:r>
      <w:r>
        <w:rPr>
          <w:sz w:val="20"/>
        </w:rPr>
        <w:t>servicios</w:t>
      </w:r>
      <w:r>
        <w:rPr>
          <w:spacing w:val="-5"/>
          <w:sz w:val="20"/>
        </w:rPr>
        <w:t> </w:t>
      </w:r>
      <w:r>
        <w:rPr>
          <w:sz w:val="20"/>
        </w:rPr>
        <w:t>del</w:t>
      </w:r>
      <w:r>
        <w:rPr>
          <w:spacing w:val="-5"/>
          <w:sz w:val="20"/>
        </w:rPr>
        <w:t> </w:t>
      </w:r>
      <w:r>
        <w:rPr>
          <w:sz w:val="20"/>
        </w:rPr>
        <w:t>Gobierno</w:t>
      </w:r>
      <w:r>
        <w:rPr>
          <w:spacing w:val="-6"/>
          <w:sz w:val="20"/>
        </w:rPr>
        <w:t> </w:t>
      </w:r>
      <w:r>
        <w:rPr>
          <w:sz w:val="20"/>
        </w:rPr>
        <w:t>del</w:t>
      </w:r>
      <w:r>
        <w:rPr>
          <w:spacing w:val="-5"/>
          <w:sz w:val="20"/>
        </w:rPr>
        <w:t> </w:t>
      </w:r>
      <w:r>
        <w:rPr>
          <w:sz w:val="20"/>
        </w:rPr>
        <w:t>Estado</w:t>
      </w:r>
      <w:r>
        <w:rPr>
          <w:spacing w:val="-6"/>
          <w:sz w:val="20"/>
        </w:rPr>
        <w:t> </w:t>
      </w:r>
      <w:r>
        <w:rPr>
          <w:sz w:val="20"/>
        </w:rPr>
        <w:t>en</w:t>
      </w:r>
      <w:r>
        <w:rPr>
          <w:spacing w:val="-6"/>
          <w:sz w:val="20"/>
        </w:rPr>
        <w:t> </w:t>
      </w:r>
      <w:r>
        <w:rPr>
          <w:sz w:val="20"/>
        </w:rPr>
        <w:t>materia</w:t>
      </w:r>
      <w:r>
        <w:rPr>
          <w:spacing w:val="-4"/>
          <w:sz w:val="20"/>
        </w:rPr>
        <w:t> </w:t>
      </w:r>
      <w:r>
        <w:rPr>
          <w:sz w:val="20"/>
        </w:rPr>
        <w:t>de</w:t>
      </w:r>
      <w:r>
        <w:rPr>
          <w:spacing w:val="-7"/>
          <w:sz w:val="20"/>
        </w:rPr>
        <w:t> </w:t>
      </w:r>
      <w:r>
        <w:rPr>
          <w:sz w:val="20"/>
        </w:rPr>
        <w:t>arte</w:t>
      </w:r>
      <w:r>
        <w:rPr>
          <w:spacing w:val="-6"/>
          <w:sz w:val="20"/>
        </w:rPr>
        <w:t> </w:t>
      </w:r>
      <w:r>
        <w:rPr>
          <w:sz w:val="20"/>
        </w:rPr>
        <w:t>y</w:t>
      </w:r>
      <w:r>
        <w:rPr>
          <w:spacing w:val="-5"/>
          <w:sz w:val="20"/>
        </w:rPr>
        <w:t> </w:t>
      </w:r>
      <w:r>
        <w:rPr>
          <w:spacing w:val="-2"/>
          <w:sz w:val="20"/>
        </w:rPr>
        <w:t>cultura.</w:t>
      </w:r>
    </w:p>
    <w:p>
      <w:pPr>
        <w:pStyle w:val="ListParagraph"/>
        <w:numPr>
          <w:ilvl w:val="0"/>
          <w:numId w:val="31"/>
        </w:numPr>
        <w:tabs>
          <w:tab w:pos="1715" w:val="left" w:leader="none"/>
        </w:tabs>
        <w:spacing w:line="240" w:lineRule="auto" w:before="228" w:after="0"/>
        <w:ind w:left="1715" w:right="0" w:hanging="297"/>
        <w:jc w:val="left"/>
        <w:rPr>
          <w:sz w:val="20"/>
        </w:rPr>
      </w:pPr>
      <w:r>
        <w:rPr>
          <w:sz w:val="20"/>
        </w:rPr>
        <w:t>Fomentar</w:t>
      </w:r>
      <w:r>
        <w:rPr>
          <w:spacing w:val="-9"/>
          <w:sz w:val="20"/>
        </w:rPr>
        <w:t> </w:t>
      </w:r>
      <w:r>
        <w:rPr>
          <w:sz w:val="20"/>
        </w:rPr>
        <w:t>el</w:t>
      </w:r>
      <w:r>
        <w:rPr>
          <w:spacing w:val="-10"/>
          <w:sz w:val="20"/>
        </w:rPr>
        <w:t> </w:t>
      </w:r>
      <w:r>
        <w:rPr>
          <w:sz w:val="20"/>
        </w:rPr>
        <w:t>desarrollo</w:t>
      </w:r>
      <w:r>
        <w:rPr>
          <w:spacing w:val="-8"/>
          <w:sz w:val="20"/>
        </w:rPr>
        <w:t> </w:t>
      </w:r>
      <w:r>
        <w:rPr>
          <w:sz w:val="20"/>
        </w:rPr>
        <w:t>y</w:t>
      </w:r>
      <w:r>
        <w:rPr>
          <w:spacing w:val="-8"/>
          <w:sz w:val="20"/>
        </w:rPr>
        <w:t> </w:t>
      </w:r>
      <w:r>
        <w:rPr>
          <w:sz w:val="20"/>
        </w:rPr>
        <w:t>crecimiento</w:t>
      </w:r>
      <w:r>
        <w:rPr>
          <w:spacing w:val="-9"/>
          <w:sz w:val="20"/>
        </w:rPr>
        <w:t> </w:t>
      </w:r>
      <w:r>
        <w:rPr>
          <w:sz w:val="20"/>
        </w:rPr>
        <w:t>de</w:t>
      </w:r>
      <w:r>
        <w:rPr>
          <w:spacing w:val="-9"/>
          <w:sz w:val="20"/>
        </w:rPr>
        <w:t> </w:t>
      </w:r>
      <w:r>
        <w:rPr>
          <w:sz w:val="20"/>
        </w:rPr>
        <w:t>los</w:t>
      </w:r>
      <w:r>
        <w:rPr>
          <w:spacing w:val="-8"/>
          <w:sz w:val="20"/>
        </w:rPr>
        <w:t> </w:t>
      </w:r>
      <w:r>
        <w:rPr>
          <w:sz w:val="20"/>
        </w:rPr>
        <w:t>Centros</w:t>
      </w:r>
      <w:r>
        <w:rPr>
          <w:spacing w:val="-9"/>
          <w:sz w:val="20"/>
        </w:rPr>
        <w:t> </w:t>
      </w:r>
      <w:r>
        <w:rPr>
          <w:sz w:val="20"/>
        </w:rPr>
        <w:t>Culturales</w:t>
      </w:r>
      <w:r>
        <w:rPr>
          <w:spacing w:val="-8"/>
          <w:sz w:val="20"/>
        </w:rPr>
        <w:t> </w:t>
      </w:r>
      <w:r>
        <w:rPr>
          <w:sz w:val="20"/>
        </w:rPr>
        <w:t>Independientes,</w:t>
      </w:r>
      <w:r>
        <w:rPr>
          <w:spacing w:val="-9"/>
          <w:sz w:val="20"/>
        </w:rPr>
        <w:t> </w:t>
      </w:r>
      <w:r>
        <w:rPr>
          <w:spacing w:val="-10"/>
          <w:sz w:val="20"/>
        </w:rPr>
        <w:t>y</w:t>
      </w:r>
    </w:p>
    <w:p>
      <w:pPr>
        <w:pStyle w:val="BodyText"/>
        <w:spacing w:before="1"/>
      </w:pPr>
    </w:p>
    <w:p>
      <w:pPr>
        <w:pStyle w:val="ListParagraph"/>
        <w:numPr>
          <w:ilvl w:val="0"/>
          <w:numId w:val="31"/>
        </w:numPr>
        <w:tabs>
          <w:tab w:pos="1659" w:val="left" w:leader="none"/>
        </w:tabs>
        <w:spacing w:line="240" w:lineRule="auto" w:before="0" w:after="0"/>
        <w:ind w:left="1418" w:right="1530" w:firstLine="0"/>
        <w:jc w:val="left"/>
        <w:rPr>
          <w:sz w:val="20"/>
        </w:rPr>
      </w:pPr>
      <w:r>
        <w:rPr>
          <w:sz w:val="20"/>
        </w:rPr>
        <w:t>Difundir</w:t>
      </w:r>
      <w:r>
        <w:rPr>
          <w:spacing w:val="-2"/>
          <w:sz w:val="20"/>
        </w:rPr>
        <w:t> </w:t>
      </w:r>
      <w:r>
        <w:rPr>
          <w:sz w:val="20"/>
        </w:rPr>
        <w:t>las</w:t>
      </w:r>
      <w:r>
        <w:rPr>
          <w:spacing w:val="-4"/>
          <w:sz w:val="20"/>
        </w:rPr>
        <w:t> </w:t>
      </w:r>
      <w:r>
        <w:rPr>
          <w:sz w:val="20"/>
        </w:rPr>
        <w:t>actividades</w:t>
      </w:r>
      <w:r>
        <w:rPr>
          <w:spacing w:val="-2"/>
          <w:sz w:val="20"/>
        </w:rPr>
        <w:t> </w:t>
      </w:r>
      <w:r>
        <w:rPr>
          <w:sz w:val="20"/>
        </w:rPr>
        <w:t>y</w:t>
      </w:r>
      <w:r>
        <w:rPr>
          <w:spacing w:val="-4"/>
          <w:sz w:val="20"/>
        </w:rPr>
        <w:t> </w:t>
      </w:r>
      <w:r>
        <w:rPr>
          <w:sz w:val="20"/>
        </w:rPr>
        <w:t>eventos</w:t>
      </w:r>
      <w:r>
        <w:rPr>
          <w:spacing w:val="-4"/>
          <w:sz w:val="20"/>
        </w:rPr>
        <w:t> </w:t>
      </w:r>
      <w:r>
        <w:rPr>
          <w:sz w:val="20"/>
        </w:rPr>
        <w:t>especiales</w:t>
      </w:r>
      <w:r>
        <w:rPr>
          <w:spacing w:val="-4"/>
          <w:sz w:val="20"/>
        </w:rPr>
        <w:t> </w:t>
      </w:r>
      <w:r>
        <w:rPr>
          <w:sz w:val="20"/>
        </w:rPr>
        <w:t>de</w:t>
      </w:r>
      <w:r>
        <w:rPr>
          <w:spacing w:val="-5"/>
          <w:sz w:val="20"/>
        </w:rPr>
        <w:t> </w:t>
      </w:r>
      <w:r>
        <w:rPr>
          <w:sz w:val="20"/>
        </w:rPr>
        <w:t>los</w:t>
      </w:r>
      <w:r>
        <w:rPr>
          <w:spacing w:val="-4"/>
          <w:sz w:val="20"/>
        </w:rPr>
        <w:t> </w:t>
      </w:r>
      <w:r>
        <w:rPr>
          <w:sz w:val="20"/>
        </w:rPr>
        <w:t>Centros</w:t>
      </w:r>
      <w:r>
        <w:rPr>
          <w:spacing w:val="-4"/>
          <w:sz w:val="20"/>
        </w:rPr>
        <w:t> </w:t>
      </w:r>
      <w:r>
        <w:rPr>
          <w:sz w:val="20"/>
        </w:rPr>
        <w:t>Culturales</w:t>
      </w:r>
      <w:r>
        <w:rPr>
          <w:spacing w:val="-4"/>
          <w:sz w:val="20"/>
        </w:rPr>
        <w:t> </w:t>
      </w:r>
      <w:r>
        <w:rPr>
          <w:sz w:val="20"/>
        </w:rPr>
        <w:t>independientes</w:t>
      </w:r>
      <w:r>
        <w:rPr>
          <w:spacing w:val="-2"/>
          <w:sz w:val="20"/>
        </w:rPr>
        <w:t> </w:t>
      </w:r>
      <w:r>
        <w:rPr>
          <w:sz w:val="20"/>
        </w:rPr>
        <w:t>en</w:t>
      </w:r>
      <w:r>
        <w:rPr>
          <w:spacing w:val="-6"/>
          <w:sz w:val="20"/>
        </w:rPr>
        <w:t> </w:t>
      </w:r>
      <w:r>
        <w:rPr>
          <w:sz w:val="20"/>
        </w:rPr>
        <w:t>su</w:t>
      </w:r>
      <w:r>
        <w:rPr>
          <w:spacing w:val="-5"/>
          <w:sz w:val="20"/>
        </w:rPr>
        <w:t> </w:t>
      </w:r>
      <w:r>
        <w:rPr>
          <w:sz w:val="20"/>
        </w:rPr>
        <w:t>cartelera cultural, previa solicitud y procedencia de los mismos.</w:t>
      </w:r>
    </w:p>
    <w:p>
      <w:pPr>
        <w:spacing w:before="2"/>
        <w:ind w:left="6721" w:right="0" w:firstLine="0"/>
        <w:jc w:val="left"/>
        <w:rPr>
          <w:rFonts w:ascii="Arial" w:hAnsi="Arial"/>
          <w:i/>
          <w:sz w:val="14"/>
        </w:rPr>
      </w:pPr>
      <w:r>
        <w:rPr>
          <w:rFonts w:ascii="Arial" w:hAnsi="Arial"/>
          <w:i/>
          <w:color w:val="2179CA"/>
          <w:sz w:val="14"/>
        </w:rPr>
        <w:t>Artículo</w:t>
      </w:r>
      <w:r>
        <w:rPr>
          <w:rFonts w:ascii="Arial" w:hAnsi="Arial"/>
          <w:i/>
          <w:color w:val="2179CA"/>
          <w:spacing w:val="-6"/>
          <w:sz w:val="14"/>
        </w:rPr>
        <w:t> </w:t>
      </w:r>
      <w:r>
        <w:rPr>
          <w:rFonts w:ascii="Arial" w:hAnsi="Arial"/>
          <w:i/>
          <w:color w:val="2179CA"/>
          <w:sz w:val="14"/>
        </w:rPr>
        <w:t>adicionado,</w:t>
      </w:r>
      <w:r>
        <w:rPr>
          <w:rFonts w:ascii="Arial" w:hAnsi="Arial"/>
          <w:i/>
          <w:color w:val="2179CA"/>
          <w:spacing w:val="-4"/>
          <w:sz w:val="14"/>
        </w:rPr>
        <w:t> </w:t>
      </w:r>
      <w:r>
        <w:rPr>
          <w:rFonts w:ascii="Arial" w:hAnsi="Arial"/>
          <w:i/>
          <w:color w:val="2179CA"/>
          <w:sz w:val="14"/>
        </w:rPr>
        <w:t>P.O.</w:t>
      </w:r>
      <w:r>
        <w:rPr>
          <w:rFonts w:ascii="Arial" w:hAnsi="Arial"/>
          <w:i/>
          <w:color w:val="2179CA"/>
          <w:spacing w:val="-4"/>
          <w:sz w:val="14"/>
        </w:rPr>
        <w:t> </w:t>
      </w:r>
      <w:r>
        <w:rPr>
          <w:rFonts w:ascii="Arial" w:hAnsi="Arial"/>
          <w:i/>
          <w:color w:val="2179CA"/>
          <w:sz w:val="14"/>
        </w:rPr>
        <w:t>Alcance</w:t>
      </w:r>
      <w:r>
        <w:rPr>
          <w:rFonts w:ascii="Arial" w:hAnsi="Arial"/>
          <w:i/>
          <w:color w:val="2179CA"/>
          <w:spacing w:val="-5"/>
          <w:sz w:val="14"/>
        </w:rPr>
        <w:t> </w:t>
      </w:r>
      <w:r>
        <w:rPr>
          <w:rFonts w:ascii="Arial" w:hAnsi="Arial"/>
          <w:i/>
          <w:color w:val="2179CA"/>
          <w:sz w:val="14"/>
        </w:rPr>
        <w:t>cinco</w:t>
      </w:r>
      <w:r>
        <w:rPr>
          <w:rFonts w:ascii="Arial" w:hAnsi="Arial"/>
          <w:i/>
          <w:color w:val="2179CA"/>
          <w:spacing w:val="-4"/>
          <w:sz w:val="14"/>
        </w:rPr>
        <w:t> </w:t>
      </w:r>
      <w:r>
        <w:rPr>
          <w:rFonts w:ascii="Arial" w:hAnsi="Arial"/>
          <w:i/>
          <w:color w:val="2179CA"/>
          <w:sz w:val="14"/>
        </w:rPr>
        <w:t>del</w:t>
      </w:r>
      <w:r>
        <w:rPr>
          <w:rFonts w:ascii="Arial" w:hAnsi="Arial"/>
          <w:i/>
          <w:color w:val="2179CA"/>
          <w:spacing w:val="-3"/>
          <w:sz w:val="14"/>
        </w:rPr>
        <w:t> </w:t>
      </w:r>
      <w:r>
        <w:rPr>
          <w:rFonts w:ascii="Arial" w:hAnsi="Arial"/>
          <w:i/>
          <w:color w:val="2179CA"/>
          <w:sz w:val="14"/>
        </w:rPr>
        <w:t>16</w:t>
      </w:r>
      <w:r>
        <w:rPr>
          <w:rFonts w:ascii="Arial" w:hAnsi="Arial"/>
          <w:i/>
          <w:color w:val="2179CA"/>
          <w:spacing w:val="-3"/>
          <w:sz w:val="14"/>
        </w:rPr>
        <w:t> </w:t>
      </w:r>
      <w:r>
        <w:rPr>
          <w:rFonts w:ascii="Arial" w:hAnsi="Arial"/>
          <w:i/>
          <w:color w:val="2179CA"/>
          <w:sz w:val="14"/>
        </w:rPr>
        <w:t>de</w:t>
      </w:r>
      <w:r>
        <w:rPr>
          <w:rFonts w:ascii="Arial" w:hAnsi="Arial"/>
          <w:i/>
          <w:color w:val="2179CA"/>
          <w:spacing w:val="-4"/>
          <w:sz w:val="14"/>
        </w:rPr>
        <w:t> </w:t>
      </w:r>
      <w:r>
        <w:rPr>
          <w:rFonts w:ascii="Arial" w:hAnsi="Arial"/>
          <w:i/>
          <w:color w:val="2179CA"/>
          <w:sz w:val="14"/>
        </w:rPr>
        <w:t>agosto</w:t>
      </w:r>
      <w:r>
        <w:rPr>
          <w:rFonts w:ascii="Arial" w:hAnsi="Arial"/>
          <w:i/>
          <w:color w:val="2179CA"/>
          <w:spacing w:val="-6"/>
          <w:sz w:val="14"/>
        </w:rPr>
        <w:t> </w:t>
      </w:r>
      <w:r>
        <w:rPr>
          <w:rFonts w:ascii="Arial" w:hAnsi="Arial"/>
          <w:i/>
          <w:color w:val="2179CA"/>
          <w:sz w:val="14"/>
        </w:rPr>
        <w:t>de</w:t>
      </w:r>
      <w:r>
        <w:rPr>
          <w:rFonts w:ascii="Arial" w:hAnsi="Arial"/>
          <w:i/>
          <w:color w:val="2179CA"/>
          <w:spacing w:val="-5"/>
          <w:sz w:val="14"/>
        </w:rPr>
        <w:t> </w:t>
      </w:r>
      <w:r>
        <w:rPr>
          <w:rFonts w:ascii="Arial" w:hAnsi="Arial"/>
          <w:i/>
          <w:color w:val="2179CA"/>
          <w:spacing w:val="-4"/>
          <w:sz w:val="14"/>
        </w:rPr>
        <w:t>2024.</w:t>
      </w:r>
    </w:p>
    <w:p>
      <w:pPr>
        <w:pStyle w:val="BodyText"/>
        <w:spacing w:before="66"/>
        <w:rPr>
          <w:rFonts w:ascii="Arial"/>
          <w:i/>
          <w:sz w:val="14"/>
        </w:rPr>
      </w:pPr>
    </w:p>
    <w:p>
      <w:pPr>
        <w:pStyle w:val="BodyText"/>
        <w:ind w:left="1418" w:right="1414"/>
      </w:pPr>
      <w:r>
        <w:rPr>
          <w:rFonts w:ascii="Arial" w:hAnsi="Arial"/>
          <w:b/>
        </w:rPr>
        <w:t>Artículo</w:t>
      </w:r>
      <w:r>
        <w:rPr>
          <w:rFonts w:ascii="Arial" w:hAnsi="Arial"/>
          <w:b/>
          <w:spacing w:val="-3"/>
        </w:rPr>
        <w:t> </w:t>
      </w:r>
      <w:r>
        <w:rPr>
          <w:rFonts w:ascii="Arial" w:hAnsi="Arial"/>
          <w:b/>
        </w:rPr>
        <w:t>61.</w:t>
      </w:r>
      <w:r>
        <w:rPr>
          <w:rFonts w:ascii="Arial" w:hAnsi="Arial"/>
          <w:b/>
          <w:spacing w:val="-4"/>
        </w:rPr>
        <w:t> </w:t>
      </w:r>
      <w:r>
        <w:rPr/>
        <w:t>La</w:t>
      </w:r>
      <w:r>
        <w:rPr>
          <w:spacing w:val="-4"/>
        </w:rPr>
        <w:t> </w:t>
      </w:r>
      <w:r>
        <w:rPr/>
        <w:t>Secretaría</w:t>
      </w:r>
      <w:r>
        <w:rPr>
          <w:spacing w:val="-2"/>
        </w:rPr>
        <w:t> </w:t>
      </w:r>
      <w:r>
        <w:rPr/>
        <w:t>y</w:t>
      </w:r>
      <w:r>
        <w:rPr>
          <w:spacing w:val="-3"/>
        </w:rPr>
        <w:t> </w:t>
      </w:r>
      <w:r>
        <w:rPr/>
        <w:t>los</w:t>
      </w:r>
      <w:r>
        <w:rPr>
          <w:spacing w:val="-3"/>
        </w:rPr>
        <w:t> </w:t>
      </w:r>
      <w:r>
        <w:rPr/>
        <w:t>gobiernos</w:t>
      </w:r>
      <w:r>
        <w:rPr>
          <w:spacing w:val="-3"/>
        </w:rPr>
        <w:t> </w:t>
      </w:r>
      <w:r>
        <w:rPr/>
        <w:t>municipales</w:t>
      </w:r>
      <w:r>
        <w:rPr>
          <w:spacing w:val="-3"/>
        </w:rPr>
        <w:t> </w:t>
      </w:r>
      <w:r>
        <w:rPr/>
        <w:t>promoverán</w:t>
      </w:r>
      <w:r>
        <w:rPr>
          <w:spacing w:val="-4"/>
        </w:rPr>
        <w:t> </w:t>
      </w:r>
      <w:r>
        <w:rPr/>
        <w:t>la</w:t>
      </w:r>
      <w:r>
        <w:rPr>
          <w:spacing w:val="-4"/>
        </w:rPr>
        <w:t> </w:t>
      </w:r>
      <w:r>
        <w:rPr/>
        <w:t>participación</w:t>
      </w:r>
      <w:r>
        <w:rPr>
          <w:spacing w:val="-5"/>
        </w:rPr>
        <w:t> </w:t>
      </w:r>
      <w:r>
        <w:rPr/>
        <w:t>e</w:t>
      </w:r>
      <w:r>
        <w:rPr>
          <w:spacing w:val="-2"/>
        </w:rPr>
        <w:t> </w:t>
      </w:r>
      <w:r>
        <w:rPr/>
        <w:t>inclusión</w:t>
      </w:r>
      <w:r>
        <w:rPr>
          <w:spacing w:val="-4"/>
        </w:rPr>
        <w:t> </w:t>
      </w:r>
      <w:r>
        <w:rPr/>
        <w:t>de</w:t>
      </w:r>
      <w:r>
        <w:rPr>
          <w:spacing w:val="-2"/>
        </w:rPr>
        <w:t> </w:t>
      </w:r>
      <w:r>
        <w:rPr/>
        <w:t>los Centros Culturales Independientes debidamente constituidos, en los planes, políticas, acciones y programas en materia de arte y cultura.</w:t>
      </w:r>
    </w:p>
    <w:p>
      <w:pPr>
        <w:pStyle w:val="BodyText"/>
        <w:spacing w:before="2"/>
      </w:pPr>
    </w:p>
    <w:p>
      <w:pPr>
        <w:pStyle w:val="BodyText"/>
        <w:ind w:left="1418" w:right="1414"/>
      </w:pPr>
      <w:r>
        <w:rPr/>
        <w:t>Además, procurarán el diseño, ejecución e innovación de mecanismos de atención para los Centros Culturales</w:t>
      </w:r>
      <w:r>
        <w:rPr>
          <w:spacing w:val="-4"/>
        </w:rPr>
        <w:t> </w:t>
      </w:r>
      <w:r>
        <w:rPr/>
        <w:t>Independientes</w:t>
      </w:r>
      <w:r>
        <w:rPr>
          <w:spacing w:val="-4"/>
        </w:rPr>
        <w:t> </w:t>
      </w:r>
      <w:r>
        <w:rPr/>
        <w:t>del</w:t>
      </w:r>
      <w:r>
        <w:rPr>
          <w:spacing w:val="-4"/>
        </w:rPr>
        <w:t> </w:t>
      </w:r>
      <w:r>
        <w:rPr/>
        <w:t>Estado,</w:t>
      </w:r>
      <w:r>
        <w:rPr>
          <w:spacing w:val="-5"/>
        </w:rPr>
        <w:t> </w:t>
      </w:r>
      <w:r>
        <w:rPr/>
        <w:t>con</w:t>
      </w:r>
      <w:r>
        <w:rPr>
          <w:spacing w:val="-5"/>
        </w:rPr>
        <w:t> </w:t>
      </w:r>
      <w:r>
        <w:rPr/>
        <w:t>la</w:t>
      </w:r>
      <w:r>
        <w:rPr>
          <w:spacing w:val="-5"/>
        </w:rPr>
        <w:t> </w:t>
      </w:r>
      <w:r>
        <w:rPr/>
        <w:t>finalidad</w:t>
      </w:r>
      <w:r>
        <w:rPr>
          <w:spacing w:val="-4"/>
        </w:rPr>
        <w:t> </w:t>
      </w:r>
      <w:r>
        <w:rPr/>
        <w:t>de</w:t>
      </w:r>
      <w:r>
        <w:rPr>
          <w:spacing w:val="-5"/>
        </w:rPr>
        <w:t> </w:t>
      </w:r>
      <w:r>
        <w:rPr/>
        <w:t>impulsar</w:t>
      </w:r>
      <w:r>
        <w:rPr>
          <w:spacing w:val="-5"/>
        </w:rPr>
        <w:t> </w:t>
      </w:r>
      <w:r>
        <w:rPr/>
        <w:t>sus</w:t>
      </w:r>
      <w:r>
        <w:rPr>
          <w:spacing w:val="-4"/>
        </w:rPr>
        <w:t> </w:t>
      </w:r>
      <w:r>
        <w:rPr/>
        <w:t>procesos,</w:t>
      </w:r>
      <w:r>
        <w:rPr>
          <w:spacing w:val="-3"/>
        </w:rPr>
        <w:t> </w:t>
      </w:r>
      <w:r>
        <w:rPr/>
        <w:t>proyectos</w:t>
      </w:r>
      <w:r>
        <w:rPr>
          <w:spacing w:val="-4"/>
        </w:rPr>
        <w:t> </w:t>
      </w:r>
      <w:r>
        <w:rPr/>
        <w:t>y</w:t>
      </w:r>
      <w:r>
        <w:rPr>
          <w:spacing w:val="-4"/>
        </w:rPr>
        <w:t> </w:t>
      </w:r>
      <w:r>
        <w:rPr/>
        <w:t>actividades, en un marco de reconocimiento y respeto por la diversidad cultural del Estado.</w:t>
      </w:r>
    </w:p>
    <w:p>
      <w:pPr>
        <w:pStyle w:val="BodyText"/>
        <w:spacing w:before="229"/>
        <w:ind w:left="1418" w:right="1414"/>
      </w:pPr>
      <w:r>
        <w:rPr/>
        <w:t>Los</w:t>
      </w:r>
      <w:r>
        <w:rPr>
          <w:spacing w:val="-4"/>
        </w:rPr>
        <w:t> </w:t>
      </w:r>
      <w:r>
        <w:rPr/>
        <w:t>gobiernos</w:t>
      </w:r>
      <w:r>
        <w:rPr>
          <w:spacing w:val="-4"/>
        </w:rPr>
        <w:t> </w:t>
      </w:r>
      <w:r>
        <w:rPr/>
        <w:t>municipales</w:t>
      </w:r>
      <w:r>
        <w:rPr>
          <w:spacing w:val="-2"/>
        </w:rPr>
        <w:t> </w:t>
      </w:r>
      <w:r>
        <w:rPr/>
        <w:t>deberán</w:t>
      </w:r>
      <w:r>
        <w:rPr>
          <w:spacing w:val="-6"/>
        </w:rPr>
        <w:t> </w:t>
      </w:r>
      <w:r>
        <w:rPr/>
        <w:t>auxiliarse</w:t>
      </w:r>
      <w:r>
        <w:rPr>
          <w:spacing w:val="-3"/>
        </w:rPr>
        <w:t> </w:t>
      </w:r>
      <w:r>
        <w:rPr/>
        <w:t>de</w:t>
      </w:r>
      <w:r>
        <w:rPr>
          <w:spacing w:val="-6"/>
        </w:rPr>
        <w:t> </w:t>
      </w:r>
      <w:r>
        <w:rPr/>
        <w:t>sus</w:t>
      </w:r>
      <w:r>
        <w:rPr>
          <w:spacing w:val="-4"/>
        </w:rPr>
        <w:t> </w:t>
      </w:r>
      <w:r>
        <w:rPr/>
        <w:t>Instancias</w:t>
      </w:r>
      <w:r>
        <w:rPr>
          <w:spacing w:val="-2"/>
        </w:rPr>
        <w:t> </w:t>
      </w:r>
      <w:r>
        <w:rPr/>
        <w:t>Municipales</w:t>
      </w:r>
      <w:r>
        <w:rPr>
          <w:spacing w:val="-4"/>
        </w:rPr>
        <w:t> </w:t>
      </w:r>
      <w:r>
        <w:rPr/>
        <w:t>para</w:t>
      </w:r>
      <w:r>
        <w:rPr>
          <w:spacing w:val="-3"/>
        </w:rPr>
        <w:t> </w:t>
      </w:r>
      <w:r>
        <w:rPr/>
        <w:t>la</w:t>
      </w:r>
      <w:r>
        <w:rPr>
          <w:spacing w:val="-5"/>
        </w:rPr>
        <w:t> </w:t>
      </w:r>
      <w:r>
        <w:rPr/>
        <w:t>Cultura,</w:t>
      </w:r>
      <w:r>
        <w:rPr>
          <w:spacing w:val="-5"/>
        </w:rPr>
        <w:t> </w:t>
      </w:r>
      <w:r>
        <w:rPr/>
        <w:t>a</w:t>
      </w:r>
      <w:r>
        <w:rPr>
          <w:spacing w:val="-3"/>
        </w:rPr>
        <w:t> </w:t>
      </w:r>
      <w:r>
        <w:rPr/>
        <w:t>efecto</w:t>
      </w:r>
      <w:r>
        <w:rPr>
          <w:spacing w:val="-5"/>
        </w:rPr>
        <w:t> </w:t>
      </w:r>
      <w:r>
        <w:rPr/>
        <w:t>de realizar la vinculación con los Centros Culturales Independientes.</w:t>
      </w:r>
    </w:p>
    <w:p>
      <w:pPr>
        <w:spacing w:before="2"/>
        <w:ind w:left="6721" w:right="0" w:firstLine="0"/>
        <w:jc w:val="left"/>
        <w:rPr>
          <w:rFonts w:ascii="Arial" w:hAnsi="Arial"/>
          <w:i/>
          <w:sz w:val="14"/>
        </w:rPr>
      </w:pPr>
      <w:r>
        <w:rPr>
          <w:rFonts w:ascii="Arial" w:hAnsi="Arial"/>
          <w:i/>
          <w:color w:val="2179CA"/>
          <w:sz w:val="14"/>
        </w:rPr>
        <w:t>Artículo</w:t>
      </w:r>
      <w:r>
        <w:rPr>
          <w:rFonts w:ascii="Arial" w:hAnsi="Arial"/>
          <w:i/>
          <w:color w:val="2179CA"/>
          <w:spacing w:val="-6"/>
          <w:sz w:val="14"/>
        </w:rPr>
        <w:t> </w:t>
      </w:r>
      <w:r>
        <w:rPr>
          <w:rFonts w:ascii="Arial" w:hAnsi="Arial"/>
          <w:i/>
          <w:color w:val="2179CA"/>
          <w:sz w:val="14"/>
        </w:rPr>
        <w:t>adicionado,</w:t>
      </w:r>
      <w:r>
        <w:rPr>
          <w:rFonts w:ascii="Arial" w:hAnsi="Arial"/>
          <w:i/>
          <w:color w:val="2179CA"/>
          <w:spacing w:val="-4"/>
          <w:sz w:val="14"/>
        </w:rPr>
        <w:t> </w:t>
      </w:r>
      <w:r>
        <w:rPr>
          <w:rFonts w:ascii="Arial" w:hAnsi="Arial"/>
          <w:i/>
          <w:color w:val="2179CA"/>
          <w:sz w:val="14"/>
        </w:rPr>
        <w:t>P.O.</w:t>
      </w:r>
      <w:r>
        <w:rPr>
          <w:rFonts w:ascii="Arial" w:hAnsi="Arial"/>
          <w:i/>
          <w:color w:val="2179CA"/>
          <w:spacing w:val="-4"/>
          <w:sz w:val="14"/>
        </w:rPr>
        <w:t> </w:t>
      </w:r>
      <w:r>
        <w:rPr>
          <w:rFonts w:ascii="Arial" w:hAnsi="Arial"/>
          <w:i/>
          <w:color w:val="2179CA"/>
          <w:sz w:val="14"/>
        </w:rPr>
        <w:t>Alcance</w:t>
      </w:r>
      <w:r>
        <w:rPr>
          <w:rFonts w:ascii="Arial" w:hAnsi="Arial"/>
          <w:i/>
          <w:color w:val="2179CA"/>
          <w:spacing w:val="-5"/>
          <w:sz w:val="14"/>
        </w:rPr>
        <w:t> </w:t>
      </w:r>
      <w:r>
        <w:rPr>
          <w:rFonts w:ascii="Arial" w:hAnsi="Arial"/>
          <w:i/>
          <w:color w:val="2179CA"/>
          <w:sz w:val="14"/>
        </w:rPr>
        <w:t>cinco</w:t>
      </w:r>
      <w:r>
        <w:rPr>
          <w:rFonts w:ascii="Arial" w:hAnsi="Arial"/>
          <w:i/>
          <w:color w:val="2179CA"/>
          <w:spacing w:val="-4"/>
          <w:sz w:val="14"/>
        </w:rPr>
        <w:t> </w:t>
      </w:r>
      <w:r>
        <w:rPr>
          <w:rFonts w:ascii="Arial" w:hAnsi="Arial"/>
          <w:i/>
          <w:color w:val="2179CA"/>
          <w:sz w:val="14"/>
        </w:rPr>
        <w:t>del</w:t>
      </w:r>
      <w:r>
        <w:rPr>
          <w:rFonts w:ascii="Arial" w:hAnsi="Arial"/>
          <w:i/>
          <w:color w:val="2179CA"/>
          <w:spacing w:val="-3"/>
          <w:sz w:val="14"/>
        </w:rPr>
        <w:t> </w:t>
      </w:r>
      <w:r>
        <w:rPr>
          <w:rFonts w:ascii="Arial" w:hAnsi="Arial"/>
          <w:i/>
          <w:color w:val="2179CA"/>
          <w:sz w:val="14"/>
        </w:rPr>
        <w:t>16</w:t>
      </w:r>
      <w:r>
        <w:rPr>
          <w:rFonts w:ascii="Arial" w:hAnsi="Arial"/>
          <w:i/>
          <w:color w:val="2179CA"/>
          <w:spacing w:val="-3"/>
          <w:sz w:val="14"/>
        </w:rPr>
        <w:t> </w:t>
      </w:r>
      <w:r>
        <w:rPr>
          <w:rFonts w:ascii="Arial" w:hAnsi="Arial"/>
          <w:i/>
          <w:color w:val="2179CA"/>
          <w:sz w:val="14"/>
        </w:rPr>
        <w:t>de</w:t>
      </w:r>
      <w:r>
        <w:rPr>
          <w:rFonts w:ascii="Arial" w:hAnsi="Arial"/>
          <w:i/>
          <w:color w:val="2179CA"/>
          <w:spacing w:val="-4"/>
          <w:sz w:val="14"/>
        </w:rPr>
        <w:t> </w:t>
      </w:r>
      <w:r>
        <w:rPr>
          <w:rFonts w:ascii="Arial" w:hAnsi="Arial"/>
          <w:i/>
          <w:color w:val="2179CA"/>
          <w:sz w:val="14"/>
        </w:rPr>
        <w:t>agosto</w:t>
      </w:r>
      <w:r>
        <w:rPr>
          <w:rFonts w:ascii="Arial" w:hAnsi="Arial"/>
          <w:i/>
          <w:color w:val="2179CA"/>
          <w:spacing w:val="-6"/>
          <w:sz w:val="14"/>
        </w:rPr>
        <w:t> </w:t>
      </w:r>
      <w:r>
        <w:rPr>
          <w:rFonts w:ascii="Arial" w:hAnsi="Arial"/>
          <w:i/>
          <w:color w:val="2179CA"/>
          <w:sz w:val="14"/>
        </w:rPr>
        <w:t>de</w:t>
      </w:r>
      <w:r>
        <w:rPr>
          <w:rFonts w:ascii="Arial" w:hAnsi="Arial"/>
          <w:i/>
          <w:color w:val="2179CA"/>
          <w:spacing w:val="-5"/>
          <w:sz w:val="14"/>
        </w:rPr>
        <w:t> </w:t>
      </w:r>
      <w:r>
        <w:rPr>
          <w:rFonts w:ascii="Arial" w:hAnsi="Arial"/>
          <w:i/>
          <w:color w:val="2179CA"/>
          <w:spacing w:val="-4"/>
          <w:sz w:val="14"/>
        </w:rPr>
        <w:t>2024.</w:t>
      </w:r>
    </w:p>
    <w:p>
      <w:pPr>
        <w:pStyle w:val="BodyText"/>
        <w:rPr>
          <w:rFonts w:ascii="Arial"/>
          <w:i/>
          <w:sz w:val="14"/>
        </w:rPr>
      </w:pPr>
    </w:p>
    <w:p>
      <w:pPr>
        <w:pStyle w:val="BodyText"/>
        <w:spacing w:before="136"/>
        <w:rPr>
          <w:rFonts w:ascii="Arial"/>
          <w:i/>
          <w:sz w:val="14"/>
        </w:rPr>
      </w:pPr>
    </w:p>
    <w:p>
      <w:pPr>
        <w:pStyle w:val="Heading1"/>
      </w:pPr>
      <w:r>
        <w:rPr>
          <w:spacing w:val="-2"/>
        </w:rPr>
        <w:t>TRANSITORIOS</w:t>
      </w:r>
    </w:p>
    <w:p>
      <w:pPr>
        <w:pStyle w:val="BodyText"/>
        <w:spacing w:before="1"/>
        <w:rPr>
          <w:rFonts w:ascii="Arial"/>
          <w:b/>
        </w:rPr>
      </w:pPr>
    </w:p>
    <w:p>
      <w:pPr>
        <w:pStyle w:val="BodyText"/>
        <w:ind w:left="1418" w:right="1414"/>
      </w:pPr>
      <w:r>
        <w:rPr>
          <w:rFonts w:ascii="Arial" w:hAnsi="Arial"/>
          <w:b/>
        </w:rPr>
        <w:t>PRIMERO</w:t>
      </w:r>
      <w:r>
        <w:rPr/>
        <w:t>. El presente Decreto entrará en vigor al día siguiente de su publicación en el Periódico Oficial del Estado de Hidalgo.</w:t>
      </w:r>
    </w:p>
    <w:p>
      <w:pPr>
        <w:pStyle w:val="BodyText"/>
        <w:spacing w:after="0"/>
        <w:sectPr>
          <w:pgSz w:w="12250" w:h="15820"/>
          <w:pgMar w:header="0" w:footer="969" w:top="1640" w:bottom="1160" w:left="0" w:right="0"/>
        </w:sectPr>
      </w:pPr>
    </w:p>
    <w:p>
      <w:pPr>
        <w:pStyle w:val="BodyText"/>
        <w:spacing w:before="56"/>
        <w:ind w:left="1418" w:right="1426"/>
        <w:jc w:val="both"/>
      </w:pPr>
      <w:r>
        <w:rPr>
          <w:rFonts w:ascii="Arial" w:hAnsi="Arial"/>
          <w:b/>
        </w:rPr>
        <w:t>SEGUNDO</w:t>
      </w:r>
      <w:r>
        <w:rPr/>
        <w:t>.</w:t>
      </w:r>
      <w:r>
        <w:rPr>
          <w:spacing w:val="-2"/>
        </w:rPr>
        <w:t> </w:t>
      </w:r>
      <w:r>
        <w:rPr/>
        <w:t>Se</w:t>
      </w:r>
      <w:r>
        <w:rPr>
          <w:spacing w:val="-2"/>
        </w:rPr>
        <w:t> </w:t>
      </w:r>
      <w:r>
        <w:rPr/>
        <w:t>abroga</w:t>
      </w:r>
      <w:r>
        <w:rPr>
          <w:spacing w:val="-2"/>
        </w:rPr>
        <w:t> </w:t>
      </w:r>
      <w:r>
        <w:rPr/>
        <w:t>el</w:t>
      </w:r>
      <w:r>
        <w:rPr>
          <w:spacing w:val="-3"/>
        </w:rPr>
        <w:t> </w:t>
      </w:r>
      <w:r>
        <w:rPr/>
        <w:t>Decreto</w:t>
      </w:r>
      <w:r>
        <w:rPr>
          <w:spacing w:val="-3"/>
        </w:rPr>
        <w:t> </w:t>
      </w:r>
      <w:r>
        <w:rPr/>
        <w:t>número</w:t>
      </w:r>
      <w:r>
        <w:rPr>
          <w:spacing w:val="-2"/>
        </w:rPr>
        <w:t> </w:t>
      </w:r>
      <w:r>
        <w:rPr/>
        <w:t>73,</w:t>
      </w:r>
      <w:r>
        <w:rPr>
          <w:spacing w:val="-2"/>
        </w:rPr>
        <w:t> </w:t>
      </w:r>
      <w:r>
        <w:rPr/>
        <w:t>expedido</w:t>
      </w:r>
      <w:r>
        <w:rPr>
          <w:spacing w:val="-3"/>
        </w:rPr>
        <w:t> </w:t>
      </w:r>
      <w:r>
        <w:rPr/>
        <w:t>por</w:t>
      </w:r>
      <w:r>
        <w:rPr>
          <w:spacing w:val="-1"/>
        </w:rPr>
        <w:t> </w:t>
      </w:r>
      <w:r>
        <w:rPr/>
        <w:t>el</w:t>
      </w:r>
      <w:r>
        <w:rPr>
          <w:spacing w:val="-3"/>
        </w:rPr>
        <w:t> </w:t>
      </w:r>
      <w:r>
        <w:rPr/>
        <w:t>Congreso</w:t>
      </w:r>
      <w:r>
        <w:rPr>
          <w:spacing w:val="-2"/>
        </w:rPr>
        <w:t> </w:t>
      </w:r>
      <w:r>
        <w:rPr/>
        <w:t>Constitucional</w:t>
      </w:r>
      <w:r>
        <w:rPr>
          <w:spacing w:val="-3"/>
        </w:rPr>
        <w:t> </w:t>
      </w:r>
      <w:r>
        <w:rPr/>
        <w:t>del</w:t>
      </w:r>
      <w:r>
        <w:rPr>
          <w:spacing w:val="-3"/>
        </w:rPr>
        <w:t> </w:t>
      </w:r>
      <w:r>
        <w:rPr/>
        <w:t>Estado</w:t>
      </w:r>
      <w:r>
        <w:rPr>
          <w:spacing w:val="-2"/>
        </w:rPr>
        <w:t> </w:t>
      </w:r>
      <w:r>
        <w:rPr/>
        <w:t>Libre</w:t>
      </w:r>
      <w:r>
        <w:rPr>
          <w:spacing w:val="-1"/>
        </w:rPr>
        <w:t> </w:t>
      </w:r>
      <w:r>
        <w:rPr/>
        <w:t>y Soberano de Hidalgo, publicado el diecinueve de octubre de mil novecientos noventa y ocho, en el Periódico Oficial del Estado de Hidalgo.</w:t>
      </w:r>
    </w:p>
    <w:p>
      <w:pPr>
        <w:pStyle w:val="BodyText"/>
        <w:spacing w:before="229"/>
        <w:ind w:left="1418"/>
        <w:jc w:val="both"/>
      </w:pPr>
      <w:r>
        <w:rPr>
          <w:rFonts w:ascii="Arial"/>
          <w:b/>
        </w:rPr>
        <w:t>TERCERO.</w:t>
      </w:r>
      <w:r>
        <w:rPr>
          <w:rFonts w:ascii="Arial"/>
          <w:b/>
          <w:spacing w:val="-8"/>
        </w:rPr>
        <w:t> </w:t>
      </w:r>
      <w:r>
        <w:rPr/>
        <w:t>Quedan</w:t>
      </w:r>
      <w:r>
        <w:rPr>
          <w:spacing w:val="-6"/>
        </w:rPr>
        <w:t> </w:t>
      </w:r>
      <w:r>
        <w:rPr/>
        <w:t>derogadas</w:t>
      </w:r>
      <w:r>
        <w:rPr>
          <w:spacing w:val="-7"/>
        </w:rPr>
        <w:t> </w:t>
      </w:r>
      <w:r>
        <w:rPr/>
        <w:t>las</w:t>
      </w:r>
      <w:r>
        <w:rPr>
          <w:spacing w:val="-7"/>
        </w:rPr>
        <w:t> </w:t>
      </w:r>
      <w:r>
        <w:rPr/>
        <w:t>disposiciones</w:t>
      </w:r>
      <w:r>
        <w:rPr>
          <w:spacing w:val="-6"/>
        </w:rPr>
        <w:t> </w:t>
      </w:r>
      <w:r>
        <w:rPr/>
        <w:t>legales</w:t>
      </w:r>
      <w:r>
        <w:rPr>
          <w:spacing w:val="-7"/>
        </w:rPr>
        <w:t> </w:t>
      </w:r>
      <w:r>
        <w:rPr/>
        <w:t>que</w:t>
      </w:r>
      <w:r>
        <w:rPr>
          <w:spacing w:val="-8"/>
        </w:rPr>
        <w:t> </w:t>
      </w:r>
      <w:r>
        <w:rPr/>
        <w:t>se</w:t>
      </w:r>
      <w:r>
        <w:rPr>
          <w:spacing w:val="-8"/>
        </w:rPr>
        <w:t> </w:t>
      </w:r>
      <w:r>
        <w:rPr/>
        <w:t>opongan</w:t>
      </w:r>
      <w:r>
        <w:rPr>
          <w:spacing w:val="-8"/>
        </w:rPr>
        <w:t> </w:t>
      </w:r>
      <w:r>
        <w:rPr/>
        <w:t>el</w:t>
      </w:r>
      <w:r>
        <w:rPr>
          <w:spacing w:val="-9"/>
        </w:rPr>
        <w:t> </w:t>
      </w:r>
      <w:r>
        <w:rPr/>
        <w:t>presente</w:t>
      </w:r>
      <w:r>
        <w:rPr>
          <w:spacing w:val="-6"/>
        </w:rPr>
        <w:t> </w:t>
      </w:r>
      <w:r>
        <w:rPr>
          <w:spacing w:val="-2"/>
        </w:rPr>
        <w:t>Decreto.</w:t>
      </w:r>
    </w:p>
    <w:p>
      <w:pPr>
        <w:pStyle w:val="BodyText"/>
        <w:spacing w:before="1"/>
      </w:pPr>
    </w:p>
    <w:p>
      <w:pPr>
        <w:pStyle w:val="BodyText"/>
        <w:ind w:left="1418" w:right="1424"/>
        <w:jc w:val="both"/>
      </w:pPr>
      <w:r>
        <w:rPr>
          <w:rFonts w:ascii="Arial" w:hAnsi="Arial"/>
          <w:b/>
        </w:rPr>
        <w:t>CUARTO. </w:t>
      </w:r>
      <w:r>
        <w:rPr/>
        <w:t>Los Cronistas que, a la fecha de entrada en vigor de la presente, hayan sido nombrados conforme a las disposiciones aplicables, continuarán ejerciendo dicho cargo, pudiendo ser ratificados en los términos establecidos en la presente ley.</w:t>
      </w:r>
    </w:p>
    <w:p>
      <w:pPr>
        <w:pStyle w:val="BodyText"/>
        <w:spacing w:before="229"/>
        <w:ind w:left="1418" w:right="1423"/>
        <w:jc w:val="both"/>
      </w:pPr>
      <w:r>
        <w:rPr>
          <w:rFonts w:ascii="Arial" w:hAnsi="Arial"/>
          <w:b/>
        </w:rPr>
        <w:t>QUINTO. </w:t>
      </w:r>
      <w:r>
        <w:rPr/>
        <w:t>El Titular del Poder Ejecutivo del Estado expedirá el Reglamento correspondiente de la</w:t>
      </w:r>
      <w:r>
        <w:rPr>
          <w:spacing w:val="40"/>
        </w:rPr>
        <w:t> </w:t>
      </w:r>
      <w:r>
        <w:rPr/>
        <w:t>presente Ley, en un plazo máximo de ciento veinte días naturales, contados a partir de la entrada en</w:t>
      </w:r>
      <w:r>
        <w:rPr>
          <w:spacing w:val="40"/>
        </w:rPr>
        <w:t> </w:t>
      </w:r>
      <w:r>
        <w:rPr/>
        <w:t>vigor de la misma.</w:t>
      </w:r>
    </w:p>
    <w:p>
      <w:pPr>
        <w:pStyle w:val="BodyText"/>
      </w:pPr>
    </w:p>
    <w:p>
      <w:pPr>
        <w:spacing w:before="0"/>
        <w:ind w:left="1418" w:right="1414" w:firstLine="0"/>
        <w:jc w:val="both"/>
        <w:rPr>
          <w:rFonts w:ascii="Arial" w:hAnsi="Arial"/>
          <w:b/>
          <w:sz w:val="20"/>
        </w:rPr>
      </w:pPr>
      <w:r>
        <w:rPr>
          <w:rFonts w:ascii="Arial" w:hAnsi="Arial"/>
          <w:b/>
          <w:sz w:val="20"/>
        </w:rPr>
        <w:t>AL EJECUTIVO DEL ESTADO, PARA LOS EFECTOS DEL ARTÍCULO 51 DE LA CONSTITUCION POLÍTICA DEL ESTADO DE HIDALGO.- APROBADO EN LA SALA DE SESIONES DEL CONGRESO DEL ESTADO, EN LA CIUDAD DE PACHUCA DE SOTO, HIDALGO, A LOS TREINTA DÍAS DEL MES DE JULIO DEL AÑO DOS MIL DIECIOCHO.</w:t>
      </w:r>
    </w:p>
    <w:p>
      <w:pPr>
        <w:pStyle w:val="BodyText"/>
        <w:rPr>
          <w:rFonts w:ascii="Arial"/>
          <w:b/>
        </w:rPr>
      </w:pPr>
    </w:p>
    <w:p>
      <w:pPr>
        <w:spacing w:before="0"/>
        <w:ind w:left="3937" w:right="3937" w:firstLine="0"/>
        <w:jc w:val="center"/>
        <w:rPr>
          <w:rFonts w:ascii="Arial"/>
          <w:b/>
          <w:sz w:val="20"/>
        </w:rPr>
      </w:pPr>
      <w:r>
        <w:rPr>
          <w:rFonts w:ascii="Arial"/>
          <w:b/>
          <w:spacing w:val="-2"/>
          <w:sz w:val="20"/>
        </w:rPr>
        <w:t>PRESIDENTA</w:t>
      </w:r>
    </w:p>
    <w:p>
      <w:pPr>
        <w:pStyle w:val="BodyText"/>
        <w:spacing w:before="1"/>
        <w:rPr>
          <w:rFonts w:ascii="Arial"/>
          <w:b/>
        </w:rPr>
      </w:pPr>
    </w:p>
    <w:p>
      <w:pPr>
        <w:spacing w:before="0"/>
        <w:ind w:left="3937" w:right="3937" w:firstLine="0"/>
        <w:jc w:val="center"/>
        <w:rPr>
          <w:rFonts w:ascii="Arial" w:hAnsi="Arial"/>
          <w:b/>
          <w:sz w:val="20"/>
        </w:rPr>
      </w:pPr>
      <w:r>
        <w:rPr>
          <w:rFonts w:ascii="Arial" w:hAnsi="Arial"/>
          <w:b/>
          <w:sz w:val="20"/>
        </w:rPr>
        <w:t>DIP.</w:t>
      </w:r>
      <w:r>
        <w:rPr>
          <w:rFonts w:ascii="Arial" w:hAnsi="Arial"/>
          <w:b/>
          <w:spacing w:val="-7"/>
          <w:sz w:val="20"/>
        </w:rPr>
        <w:t> </w:t>
      </w:r>
      <w:r>
        <w:rPr>
          <w:rFonts w:ascii="Arial" w:hAnsi="Arial"/>
          <w:b/>
          <w:sz w:val="20"/>
        </w:rPr>
        <w:t>ANA</w:t>
      </w:r>
      <w:r>
        <w:rPr>
          <w:rFonts w:ascii="Arial" w:hAnsi="Arial"/>
          <w:b/>
          <w:spacing w:val="-6"/>
          <w:sz w:val="20"/>
        </w:rPr>
        <w:t> </w:t>
      </w:r>
      <w:r>
        <w:rPr>
          <w:rFonts w:ascii="Arial" w:hAnsi="Arial"/>
          <w:b/>
          <w:sz w:val="20"/>
        </w:rPr>
        <w:t>BERTHA</w:t>
      </w:r>
      <w:r>
        <w:rPr>
          <w:rFonts w:ascii="Arial" w:hAnsi="Arial"/>
          <w:b/>
          <w:spacing w:val="-3"/>
          <w:sz w:val="20"/>
        </w:rPr>
        <w:t> </w:t>
      </w:r>
      <w:r>
        <w:rPr>
          <w:rFonts w:ascii="Arial" w:hAnsi="Arial"/>
          <w:b/>
          <w:sz w:val="20"/>
        </w:rPr>
        <w:t>DÍAZ</w:t>
      </w:r>
      <w:r>
        <w:rPr>
          <w:rFonts w:ascii="Arial" w:hAnsi="Arial"/>
          <w:b/>
          <w:spacing w:val="-4"/>
          <w:sz w:val="20"/>
        </w:rPr>
        <w:t> </w:t>
      </w:r>
      <w:r>
        <w:rPr>
          <w:rFonts w:ascii="Arial" w:hAnsi="Arial"/>
          <w:b/>
          <w:spacing w:val="-2"/>
          <w:sz w:val="20"/>
        </w:rPr>
        <w:t>GUTIÉRREZ.</w:t>
      </w:r>
    </w:p>
    <w:p>
      <w:pPr>
        <w:pStyle w:val="BodyText"/>
        <w:rPr>
          <w:rFonts w:ascii="Arial"/>
          <w:b/>
        </w:rPr>
      </w:pPr>
    </w:p>
    <w:p>
      <w:pPr>
        <w:tabs>
          <w:tab w:pos="7455" w:val="left" w:leader="none"/>
        </w:tabs>
        <w:spacing w:before="1"/>
        <w:ind w:left="2830" w:right="0" w:firstLine="0"/>
        <w:jc w:val="left"/>
        <w:rPr>
          <w:rFonts w:ascii="Arial"/>
          <w:b/>
          <w:sz w:val="20"/>
        </w:rPr>
      </w:pPr>
      <w:r>
        <w:rPr>
          <w:rFonts w:ascii="Arial"/>
          <w:b/>
          <w:spacing w:val="-2"/>
          <w:sz w:val="20"/>
        </w:rPr>
        <w:t>SECRETARIO</w:t>
      </w:r>
      <w:r>
        <w:rPr>
          <w:rFonts w:ascii="Arial"/>
          <w:b/>
          <w:sz w:val="20"/>
        </w:rPr>
        <w:tab/>
      </w:r>
      <w:r>
        <w:rPr>
          <w:rFonts w:ascii="Arial"/>
          <w:b/>
          <w:spacing w:val="-2"/>
          <w:sz w:val="20"/>
        </w:rPr>
        <w:t>SECRETARIO</w:t>
      </w:r>
    </w:p>
    <w:p>
      <w:pPr>
        <w:pStyle w:val="BodyText"/>
        <w:spacing w:before="136"/>
        <w:rPr>
          <w:rFonts w:ascii="Arial"/>
          <w:b/>
        </w:rPr>
      </w:pPr>
    </w:p>
    <w:p>
      <w:pPr>
        <w:pStyle w:val="BodyText"/>
        <w:spacing w:after="0"/>
        <w:rPr>
          <w:rFonts w:ascii="Arial"/>
          <w:b/>
        </w:rPr>
        <w:sectPr>
          <w:pgSz w:w="12250" w:h="15820"/>
          <w:pgMar w:header="0" w:footer="969" w:top="1640" w:bottom="1160" w:left="0" w:right="0"/>
        </w:sectPr>
      </w:pPr>
    </w:p>
    <w:p>
      <w:pPr>
        <w:spacing w:before="93"/>
        <w:ind w:left="3024" w:right="0" w:hanging="1095"/>
        <w:jc w:val="left"/>
        <w:rPr>
          <w:rFonts w:ascii="Arial" w:hAnsi="Arial"/>
          <w:b/>
          <w:sz w:val="20"/>
        </w:rPr>
      </w:pPr>
      <w:r>
        <w:rPr>
          <w:rFonts w:ascii="Arial" w:hAnsi="Arial"/>
          <w:b/>
          <w:sz w:val="20"/>
        </w:rPr>
        <w:t>DIP.</w:t>
      </w:r>
      <w:r>
        <w:rPr>
          <w:rFonts w:ascii="Arial" w:hAnsi="Arial"/>
          <w:b/>
          <w:spacing w:val="-14"/>
          <w:sz w:val="20"/>
        </w:rPr>
        <w:t> </w:t>
      </w:r>
      <w:r>
        <w:rPr>
          <w:rFonts w:ascii="Arial" w:hAnsi="Arial"/>
          <w:b/>
          <w:sz w:val="20"/>
        </w:rPr>
        <w:t>ERNESTO</w:t>
      </w:r>
      <w:r>
        <w:rPr>
          <w:rFonts w:ascii="Arial" w:hAnsi="Arial"/>
          <w:b/>
          <w:spacing w:val="-14"/>
          <w:sz w:val="20"/>
        </w:rPr>
        <w:t> </w:t>
      </w:r>
      <w:r>
        <w:rPr>
          <w:rFonts w:ascii="Arial" w:hAnsi="Arial"/>
          <w:b/>
          <w:sz w:val="20"/>
        </w:rPr>
        <w:t>VÁZQUEZ</w:t>
      </w:r>
      <w:r>
        <w:rPr>
          <w:rFonts w:ascii="Arial" w:hAnsi="Arial"/>
          <w:b/>
          <w:spacing w:val="-14"/>
          <w:sz w:val="20"/>
        </w:rPr>
        <w:t> </w:t>
      </w:r>
      <w:r>
        <w:rPr>
          <w:rFonts w:ascii="Arial" w:hAnsi="Arial"/>
          <w:b/>
          <w:sz w:val="20"/>
        </w:rPr>
        <w:t>BACA. </w:t>
      </w:r>
      <w:r>
        <w:rPr>
          <w:rFonts w:ascii="Arial" w:hAnsi="Arial"/>
          <w:b/>
          <w:spacing w:val="-2"/>
          <w:sz w:val="20"/>
        </w:rPr>
        <w:t>RÚBRICA</w:t>
      </w:r>
    </w:p>
    <w:p>
      <w:pPr>
        <w:spacing w:before="93"/>
        <w:ind w:left="1551" w:right="2654" w:firstLine="0"/>
        <w:jc w:val="center"/>
        <w:rPr>
          <w:rFonts w:ascii="Arial" w:hAnsi="Arial"/>
          <w:b/>
          <w:sz w:val="20"/>
        </w:rPr>
      </w:pPr>
      <w:r>
        <w:rPr/>
        <w:br w:type="column"/>
      </w:r>
      <w:r>
        <w:rPr>
          <w:rFonts w:ascii="Arial" w:hAnsi="Arial"/>
          <w:b/>
          <w:sz w:val="20"/>
        </w:rPr>
        <w:t>DIP.</w:t>
      </w:r>
      <w:r>
        <w:rPr>
          <w:rFonts w:ascii="Arial" w:hAnsi="Arial"/>
          <w:b/>
          <w:spacing w:val="34"/>
          <w:sz w:val="20"/>
        </w:rPr>
        <w:t> </w:t>
      </w:r>
      <w:r>
        <w:rPr>
          <w:rFonts w:ascii="Arial" w:hAnsi="Arial"/>
          <w:b/>
          <w:sz w:val="20"/>
        </w:rPr>
        <w:t>EFRÉN</w:t>
      </w:r>
      <w:r>
        <w:rPr>
          <w:rFonts w:ascii="Arial" w:hAnsi="Arial"/>
          <w:b/>
          <w:spacing w:val="-10"/>
          <w:sz w:val="20"/>
        </w:rPr>
        <w:t> </w:t>
      </w:r>
      <w:r>
        <w:rPr>
          <w:rFonts w:ascii="Arial" w:hAnsi="Arial"/>
          <w:b/>
          <w:sz w:val="20"/>
        </w:rPr>
        <w:t>SALAZAR</w:t>
      </w:r>
      <w:r>
        <w:rPr>
          <w:rFonts w:ascii="Arial" w:hAnsi="Arial"/>
          <w:b/>
          <w:spacing w:val="-9"/>
          <w:sz w:val="20"/>
        </w:rPr>
        <w:t> </w:t>
      </w:r>
      <w:r>
        <w:rPr>
          <w:rFonts w:ascii="Arial" w:hAnsi="Arial"/>
          <w:b/>
          <w:sz w:val="20"/>
        </w:rPr>
        <w:t>PÉREZ. </w:t>
      </w:r>
      <w:r>
        <w:rPr>
          <w:rFonts w:ascii="Arial" w:hAnsi="Arial"/>
          <w:b/>
          <w:spacing w:val="-2"/>
          <w:sz w:val="20"/>
        </w:rPr>
        <w:t>RÚBRICA</w:t>
      </w:r>
    </w:p>
    <w:p>
      <w:pPr>
        <w:spacing w:after="0"/>
        <w:jc w:val="center"/>
        <w:rPr>
          <w:rFonts w:ascii="Arial" w:hAnsi="Arial"/>
          <w:b/>
          <w:sz w:val="20"/>
        </w:rPr>
        <w:sectPr>
          <w:type w:val="continuous"/>
          <w:pgSz w:w="12250" w:h="15820"/>
          <w:pgMar w:header="0" w:footer="969" w:top="0" w:bottom="1140" w:left="0" w:right="0"/>
          <w:cols w:num="2" w:equalWidth="0">
            <w:col w:w="5037" w:space="40"/>
            <w:col w:w="7173"/>
          </w:cols>
        </w:sectPr>
      </w:pPr>
    </w:p>
    <w:p>
      <w:pPr>
        <w:pStyle w:val="BodyText"/>
        <w:spacing w:before="1"/>
        <w:rPr>
          <w:rFonts w:ascii="Arial"/>
          <w:b/>
        </w:rPr>
      </w:pPr>
    </w:p>
    <w:p>
      <w:pPr>
        <w:spacing w:before="0"/>
        <w:ind w:left="1418" w:right="1420" w:firstLine="0"/>
        <w:jc w:val="both"/>
        <w:rPr>
          <w:rFonts w:ascii="Arial" w:hAnsi="Arial"/>
          <w:b/>
          <w:sz w:val="20"/>
        </w:rPr>
      </w:pPr>
      <w:r>
        <w:rPr>
          <w:rFonts w:ascii="Arial" w:hAnsi="Arial"/>
          <w:b/>
          <w:sz w:val="20"/>
        </w:rPr>
        <w:t>EN USO DE LAS FACULTADES</w:t>
      </w:r>
      <w:r>
        <w:rPr>
          <w:rFonts w:ascii="Arial" w:hAnsi="Arial"/>
          <w:b/>
          <w:spacing w:val="40"/>
          <w:sz w:val="20"/>
        </w:rPr>
        <w:t> </w:t>
      </w:r>
      <w:r>
        <w:rPr>
          <w:rFonts w:ascii="Arial" w:hAnsi="Arial"/>
          <w:b/>
          <w:sz w:val="20"/>
        </w:rPr>
        <w:t>QUE ME CONFIERE EL ARTÍCULO 71 FRACCIÓN I DE LA CONSTITUCIÓN POLÍTICA DEL ESTADO, Y EN OBSERVANCIA DE LO DISPUESTO POR EL ARTÍCULO 5° DE LA LEY DEL PERIÓDICO OFICIAL DEL ESTADO DE HIDALGO, TENGO A BIEN PROMULGAR EL PRESENTE DECRETO, POR LO TANTO, MANDO SE IMPRIMA, PUBLIQUE Y CIRCULE PARA SU EXACTA OBSERVANCIA Y DEBIDO CUMPLIMIENTO.</w:t>
      </w:r>
    </w:p>
    <w:p>
      <w:pPr>
        <w:spacing w:before="228"/>
        <w:ind w:left="1418" w:right="1424" w:firstLine="0"/>
        <w:jc w:val="both"/>
        <w:rPr>
          <w:rFonts w:ascii="Arial" w:hAnsi="Arial"/>
          <w:b/>
          <w:sz w:val="20"/>
        </w:rPr>
      </w:pPr>
      <w:r>
        <w:rPr>
          <w:rFonts w:ascii="Arial" w:hAnsi="Arial"/>
          <w:b/>
          <w:sz w:val="20"/>
        </w:rPr>
        <w:t>DADO EN LA RESIDENCIA DEL PODER EJECUTIVO DEL ESTADO LIBRE Y SOBERANO DE HIDALGO, A LOS TREINTA DÍAS DEL MES DE JULIO DEL AÑO DOS MIL DIECIOCHO.</w:t>
      </w:r>
    </w:p>
    <w:p>
      <w:pPr>
        <w:pStyle w:val="BodyText"/>
        <w:rPr>
          <w:rFonts w:ascii="Arial"/>
          <w:b/>
        </w:rPr>
      </w:pPr>
    </w:p>
    <w:p>
      <w:pPr>
        <w:pStyle w:val="BodyText"/>
        <w:spacing w:before="2"/>
        <w:rPr>
          <w:rFonts w:ascii="Arial"/>
          <w:b/>
        </w:rPr>
      </w:pPr>
    </w:p>
    <w:p>
      <w:pPr>
        <w:spacing w:before="0"/>
        <w:ind w:left="4295" w:right="4294" w:firstLine="0"/>
        <w:jc w:val="center"/>
        <w:rPr>
          <w:rFonts w:ascii="Arial"/>
          <w:b/>
          <w:sz w:val="20"/>
        </w:rPr>
      </w:pPr>
      <w:r>
        <w:rPr>
          <w:rFonts w:ascii="Arial"/>
          <w:b/>
          <w:sz w:val="20"/>
        </w:rPr>
        <w:t>EL</w:t>
      </w:r>
      <w:r>
        <w:rPr>
          <w:rFonts w:ascii="Arial"/>
          <w:b/>
          <w:spacing w:val="-14"/>
          <w:sz w:val="20"/>
        </w:rPr>
        <w:t> </w:t>
      </w:r>
      <w:r>
        <w:rPr>
          <w:rFonts w:ascii="Arial"/>
          <w:b/>
          <w:sz w:val="20"/>
        </w:rPr>
        <w:t>GOBERNADOR</w:t>
      </w:r>
      <w:r>
        <w:rPr>
          <w:rFonts w:ascii="Arial"/>
          <w:b/>
          <w:spacing w:val="-14"/>
          <w:sz w:val="20"/>
        </w:rPr>
        <w:t> </w:t>
      </w:r>
      <w:r>
        <w:rPr>
          <w:rFonts w:ascii="Arial"/>
          <w:b/>
          <w:sz w:val="20"/>
        </w:rPr>
        <w:t>CONSTITUCIONAL DEL ESTADO DE HIDALGO</w:t>
      </w:r>
    </w:p>
    <w:p>
      <w:pPr>
        <w:spacing w:before="229"/>
        <w:ind w:left="4295" w:right="4293" w:firstLine="0"/>
        <w:jc w:val="center"/>
        <w:rPr>
          <w:rFonts w:ascii="Arial" w:hAnsi="Arial"/>
          <w:b/>
          <w:sz w:val="20"/>
        </w:rPr>
      </w:pPr>
      <w:r>
        <w:rPr>
          <w:rFonts w:ascii="Arial" w:hAnsi="Arial"/>
          <w:b/>
          <w:sz w:val="20"/>
        </w:rPr>
        <w:t>LIC.OMAR</w:t>
      </w:r>
      <w:r>
        <w:rPr>
          <w:rFonts w:ascii="Arial" w:hAnsi="Arial"/>
          <w:b/>
          <w:spacing w:val="-14"/>
          <w:sz w:val="20"/>
        </w:rPr>
        <w:t> </w:t>
      </w:r>
      <w:r>
        <w:rPr>
          <w:rFonts w:ascii="Arial" w:hAnsi="Arial"/>
          <w:b/>
          <w:sz w:val="20"/>
        </w:rPr>
        <w:t>FAYAD</w:t>
      </w:r>
      <w:r>
        <w:rPr>
          <w:rFonts w:ascii="Arial" w:hAnsi="Arial"/>
          <w:b/>
          <w:spacing w:val="-14"/>
          <w:sz w:val="20"/>
        </w:rPr>
        <w:t> </w:t>
      </w:r>
      <w:r>
        <w:rPr>
          <w:rFonts w:ascii="Arial" w:hAnsi="Arial"/>
          <w:b/>
          <w:sz w:val="20"/>
        </w:rPr>
        <w:t>MENESES </w:t>
      </w:r>
      <w:r>
        <w:rPr>
          <w:rFonts w:ascii="Arial" w:hAnsi="Arial"/>
          <w:b/>
          <w:spacing w:val="-2"/>
          <w:sz w:val="20"/>
        </w:rPr>
        <w:t>RÚBRICA.</w:t>
      </w:r>
    </w:p>
    <w:p>
      <w:pPr>
        <w:pStyle w:val="BodyText"/>
        <w:rPr>
          <w:rFonts w:ascii="Arial"/>
          <w:b/>
        </w:rPr>
      </w:pPr>
    </w:p>
    <w:p>
      <w:pPr>
        <w:pStyle w:val="BodyText"/>
        <w:spacing w:before="1"/>
        <w:rPr>
          <w:rFonts w:ascii="Arial"/>
          <w:b/>
        </w:rPr>
      </w:pPr>
    </w:p>
    <w:p>
      <w:pPr>
        <w:spacing w:before="1"/>
        <w:ind w:left="1418" w:right="1414" w:firstLine="0"/>
        <w:jc w:val="left"/>
        <w:rPr>
          <w:rFonts w:ascii="Arial" w:hAnsi="Arial"/>
          <w:b/>
          <w:i/>
          <w:sz w:val="20"/>
        </w:rPr>
      </w:pPr>
      <w:r>
        <w:rPr>
          <w:rFonts w:ascii="Arial" w:hAnsi="Arial"/>
          <w:b/>
          <w:i/>
          <w:sz w:val="20"/>
        </w:rPr>
        <w:t>N.</w:t>
      </w:r>
      <w:r>
        <w:rPr>
          <w:rFonts w:ascii="Arial" w:hAnsi="Arial"/>
          <w:b/>
          <w:i/>
          <w:spacing w:val="80"/>
          <w:sz w:val="20"/>
        </w:rPr>
        <w:t> </w:t>
      </w:r>
      <w:r>
        <w:rPr>
          <w:rFonts w:ascii="Arial" w:hAnsi="Arial"/>
          <w:b/>
          <w:i/>
          <w:sz w:val="20"/>
        </w:rPr>
        <w:t>DE</w:t>
      </w:r>
      <w:r>
        <w:rPr>
          <w:rFonts w:ascii="Arial" w:hAnsi="Arial"/>
          <w:b/>
          <w:i/>
          <w:spacing w:val="80"/>
          <w:sz w:val="20"/>
        </w:rPr>
        <w:t> </w:t>
      </w:r>
      <w:r>
        <w:rPr>
          <w:rFonts w:ascii="Arial" w:hAnsi="Arial"/>
          <w:b/>
          <w:i/>
          <w:sz w:val="20"/>
        </w:rPr>
        <w:t>E.</w:t>
      </w:r>
      <w:r>
        <w:rPr>
          <w:rFonts w:ascii="Arial" w:hAnsi="Arial"/>
          <w:b/>
          <w:i/>
          <w:spacing w:val="80"/>
          <w:sz w:val="20"/>
        </w:rPr>
        <w:t> </w:t>
      </w:r>
      <w:r>
        <w:rPr>
          <w:rFonts w:ascii="Arial" w:hAnsi="Arial"/>
          <w:b/>
          <w:i/>
          <w:sz w:val="20"/>
        </w:rPr>
        <w:t>A</w:t>
      </w:r>
      <w:r>
        <w:rPr>
          <w:rFonts w:ascii="Arial" w:hAnsi="Arial"/>
          <w:b/>
          <w:i/>
          <w:spacing w:val="80"/>
          <w:sz w:val="20"/>
        </w:rPr>
        <w:t> </w:t>
      </w:r>
      <w:r>
        <w:rPr>
          <w:rFonts w:ascii="Arial" w:hAnsi="Arial"/>
          <w:b/>
          <w:i/>
          <w:sz w:val="20"/>
        </w:rPr>
        <w:t>CONTINUACIÓN</w:t>
      </w:r>
      <w:r>
        <w:rPr>
          <w:rFonts w:ascii="Arial" w:hAnsi="Arial"/>
          <w:b/>
          <w:i/>
          <w:spacing w:val="80"/>
          <w:sz w:val="20"/>
        </w:rPr>
        <w:t> </w:t>
      </w:r>
      <w:r>
        <w:rPr>
          <w:rFonts w:ascii="Arial" w:hAnsi="Arial"/>
          <w:b/>
          <w:i/>
          <w:sz w:val="20"/>
        </w:rPr>
        <w:t>SE</w:t>
      </w:r>
      <w:r>
        <w:rPr>
          <w:rFonts w:ascii="Arial" w:hAnsi="Arial"/>
          <w:b/>
          <w:i/>
          <w:spacing w:val="80"/>
          <w:sz w:val="20"/>
        </w:rPr>
        <w:t> </w:t>
      </w:r>
      <w:r>
        <w:rPr>
          <w:rFonts w:ascii="Arial" w:hAnsi="Arial"/>
          <w:b/>
          <w:i/>
          <w:sz w:val="20"/>
        </w:rPr>
        <w:t>TRANSCRIBEN</w:t>
      </w:r>
      <w:r>
        <w:rPr>
          <w:rFonts w:ascii="Arial" w:hAnsi="Arial"/>
          <w:b/>
          <w:i/>
          <w:spacing w:val="80"/>
          <w:sz w:val="20"/>
        </w:rPr>
        <w:t> </w:t>
      </w:r>
      <w:r>
        <w:rPr>
          <w:rFonts w:ascii="Arial" w:hAnsi="Arial"/>
          <w:b/>
          <w:i/>
          <w:sz w:val="20"/>
        </w:rPr>
        <w:t>LOS</w:t>
      </w:r>
      <w:r>
        <w:rPr>
          <w:rFonts w:ascii="Arial" w:hAnsi="Arial"/>
          <w:b/>
          <w:i/>
          <w:spacing w:val="80"/>
          <w:sz w:val="20"/>
        </w:rPr>
        <w:t> </w:t>
      </w:r>
      <w:r>
        <w:rPr>
          <w:rFonts w:ascii="Arial" w:hAnsi="Arial"/>
          <w:b/>
          <w:i/>
          <w:sz w:val="20"/>
        </w:rPr>
        <w:t>ARTÍCULOS</w:t>
      </w:r>
      <w:r>
        <w:rPr>
          <w:rFonts w:ascii="Arial" w:hAnsi="Arial"/>
          <w:b/>
          <w:i/>
          <w:spacing w:val="79"/>
          <w:sz w:val="20"/>
        </w:rPr>
        <w:t> </w:t>
      </w:r>
      <w:r>
        <w:rPr>
          <w:rFonts w:ascii="Arial" w:hAnsi="Arial"/>
          <w:b/>
          <w:i/>
          <w:sz w:val="20"/>
        </w:rPr>
        <w:t>TRANSITORIOS</w:t>
      </w:r>
      <w:r>
        <w:rPr>
          <w:rFonts w:ascii="Arial" w:hAnsi="Arial"/>
          <w:b/>
          <w:i/>
          <w:spacing w:val="79"/>
          <w:sz w:val="20"/>
        </w:rPr>
        <w:t> </w:t>
      </w:r>
      <w:r>
        <w:rPr>
          <w:rFonts w:ascii="Arial" w:hAnsi="Arial"/>
          <w:b/>
          <w:i/>
          <w:sz w:val="20"/>
        </w:rPr>
        <w:t>DE</w:t>
      </w:r>
      <w:r>
        <w:rPr>
          <w:rFonts w:ascii="Arial" w:hAnsi="Arial"/>
          <w:b/>
          <w:i/>
          <w:spacing w:val="79"/>
          <w:sz w:val="20"/>
        </w:rPr>
        <w:t> </w:t>
      </w:r>
      <w:r>
        <w:rPr>
          <w:rFonts w:ascii="Arial" w:hAnsi="Arial"/>
          <w:b/>
          <w:i/>
          <w:sz w:val="20"/>
        </w:rPr>
        <w:t>LOS DECRETOS DE REFORMAS A LA PRESENTE LEY.</w:t>
      </w:r>
    </w:p>
    <w:p>
      <w:pPr>
        <w:pStyle w:val="BodyText"/>
        <w:spacing w:before="229"/>
        <w:rPr>
          <w:rFonts w:ascii="Arial"/>
          <w:b/>
          <w:i/>
        </w:rPr>
      </w:pPr>
    </w:p>
    <w:p>
      <w:pPr>
        <w:spacing w:before="0"/>
        <w:ind w:left="5173" w:right="4680" w:hanging="312"/>
        <w:jc w:val="left"/>
        <w:rPr>
          <w:rFonts w:ascii="Arial"/>
          <w:i/>
          <w:sz w:val="20"/>
        </w:rPr>
      </w:pPr>
      <w:r>
        <w:rPr>
          <w:rFonts w:ascii="Arial"/>
          <w:i/>
          <w:sz w:val="20"/>
        </w:rPr>
        <w:t>P.O.</w:t>
      </w:r>
      <w:r>
        <w:rPr>
          <w:rFonts w:ascii="Arial"/>
          <w:i/>
          <w:spacing w:val="-8"/>
          <w:sz w:val="20"/>
        </w:rPr>
        <w:t> </w:t>
      </w:r>
      <w:r>
        <w:rPr>
          <w:rFonts w:ascii="Arial"/>
          <w:i/>
          <w:sz w:val="20"/>
        </w:rPr>
        <w:t>28</w:t>
      </w:r>
      <w:r>
        <w:rPr>
          <w:rFonts w:ascii="Arial"/>
          <w:i/>
          <w:spacing w:val="-8"/>
          <w:sz w:val="20"/>
        </w:rPr>
        <w:t> </w:t>
      </w:r>
      <w:r>
        <w:rPr>
          <w:rFonts w:ascii="Arial"/>
          <w:i/>
          <w:sz w:val="20"/>
        </w:rPr>
        <w:t>DE</w:t>
      </w:r>
      <w:r>
        <w:rPr>
          <w:rFonts w:ascii="Arial"/>
          <w:i/>
          <w:spacing w:val="-8"/>
          <w:sz w:val="20"/>
        </w:rPr>
        <w:t> </w:t>
      </w:r>
      <w:r>
        <w:rPr>
          <w:rFonts w:ascii="Arial"/>
          <w:i/>
          <w:sz w:val="20"/>
        </w:rPr>
        <w:t>JULIO</w:t>
      </w:r>
      <w:r>
        <w:rPr>
          <w:rFonts w:ascii="Arial"/>
          <w:i/>
          <w:spacing w:val="-7"/>
          <w:sz w:val="20"/>
        </w:rPr>
        <w:t> </w:t>
      </w:r>
      <w:r>
        <w:rPr>
          <w:rFonts w:ascii="Arial"/>
          <w:i/>
          <w:sz w:val="20"/>
        </w:rPr>
        <w:t>DE</w:t>
      </w:r>
      <w:r>
        <w:rPr>
          <w:rFonts w:ascii="Arial"/>
          <w:i/>
          <w:spacing w:val="-8"/>
          <w:sz w:val="20"/>
        </w:rPr>
        <w:t> </w:t>
      </w:r>
      <w:r>
        <w:rPr>
          <w:rFonts w:ascii="Arial"/>
          <w:i/>
          <w:sz w:val="20"/>
        </w:rPr>
        <w:t>2021.</w:t>
      </w:r>
      <w:r>
        <w:rPr>
          <w:rFonts w:ascii="Arial"/>
          <w:i/>
          <w:sz w:val="20"/>
        </w:rPr>
        <w:t> ALCANCE CUATRO.</w:t>
      </w:r>
    </w:p>
    <w:p>
      <w:pPr>
        <w:pStyle w:val="BodyText"/>
        <w:spacing w:before="229"/>
        <w:ind w:left="1418" w:right="1428"/>
        <w:jc w:val="both"/>
      </w:pPr>
      <w:r>
        <w:rPr/>
        <w:t>PRIMERO. El presente Decreto entrará en vigor al día siguiente al de su publicación en el Periódico Oficial del Estado de Hidalgo.</w:t>
      </w:r>
    </w:p>
    <w:p>
      <w:pPr>
        <w:pStyle w:val="BodyText"/>
        <w:spacing w:after="0"/>
        <w:jc w:val="both"/>
        <w:sectPr>
          <w:type w:val="continuous"/>
          <w:pgSz w:w="12250" w:h="15820"/>
          <w:pgMar w:header="0" w:footer="969" w:top="0" w:bottom="1140" w:left="0" w:right="0"/>
        </w:sectPr>
      </w:pPr>
    </w:p>
    <w:p>
      <w:pPr>
        <w:pStyle w:val="BodyText"/>
      </w:pPr>
    </w:p>
    <w:p>
      <w:pPr>
        <w:pStyle w:val="BodyText"/>
        <w:spacing w:before="54"/>
      </w:pPr>
    </w:p>
    <w:p>
      <w:pPr>
        <w:spacing w:before="0"/>
        <w:ind w:left="5173" w:right="3776" w:hanging="516"/>
        <w:jc w:val="left"/>
        <w:rPr>
          <w:rFonts w:ascii="Arial"/>
          <w:i/>
          <w:sz w:val="20"/>
        </w:rPr>
      </w:pPr>
      <w:r>
        <w:rPr>
          <w:rFonts w:ascii="Arial"/>
          <w:i/>
          <w:sz w:val="20"/>
        </w:rPr>
        <w:t>P.O.</w:t>
      </w:r>
      <w:r>
        <w:rPr>
          <w:rFonts w:ascii="Arial"/>
          <w:i/>
          <w:spacing w:val="-9"/>
          <w:sz w:val="20"/>
        </w:rPr>
        <w:t> </w:t>
      </w:r>
      <w:r>
        <w:rPr>
          <w:rFonts w:ascii="Arial"/>
          <w:i/>
          <w:sz w:val="20"/>
        </w:rPr>
        <w:t>21</w:t>
      </w:r>
      <w:r>
        <w:rPr>
          <w:rFonts w:ascii="Arial"/>
          <w:i/>
          <w:spacing w:val="-9"/>
          <w:sz w:val="20"/>
        </w:rPr>
        <w:t> </w:t>
      </w:r>
      <w:r>
        <w:rPr>
          <w:rFonts w:ascii="Arial"/>
          <w:i/>
          <w:sz w:val="20"/>
        </w:rPr>
        <w:t>DE</w:t>
      </w:r>
      <w:r>
        <w:rPr>
          <w:rFonts w:ascii="Arial"/>
          <w:i/>
          <w:spacing w:val="-9"/>
          <w:sz w:val="20"/>
        </w:rPr>
        <w:t> </w:t>
      </w:r>
      <w:r>
        <w:rPr>
          <w:rFonts w:ascii="Arial"/>
          <w:i/>
          <w:sz w:val="20"/>
        </w:rPr>
        <w:t>OCTUBRE</w:t>
      </w:r>
      <w:r>
        <w:rPr>
          <w:rFonts w:ascii="Arial"/>
          <w:i/>
          <w:spacing w:val="-9"/>
          <w:sz w:val="20"/>
        </w:rPr>
        <w:t> </w:t>
      </w:r>
      <w:r>
        <w:rPr>
          <w:rFonts w:ascii="Arial"/>
          <w:i/>
          <w:sz w:val="20"/>
        </w:rPr>
        <w:t>DE</w:t>
      </w:r>
      <w:r>
        <w:rPr>
          <w:rFonts w:ascii="Arial"/>
          <w:i/>
          <w:spacing w:val="-7"/>
          <w:sz w:val="20"/>
        </w:rPr>
        <w:t> </w:t>
      </w:r>
      <w:r>
        <w:rPr>
          <w:rFonts w:ascii="Arial"/>
          <w:i/>
          <w:sz w:val="20"/>
        </w:rPr>
        <w:t>2022. ALCANCE CUATRO.</w:t>
      </w:r>
    </w:p>
    <w:p>
      <w:pPr>
        <w:pStyle w:val="BodyText"/>
        <w:spacing w:before="2"/>
        <w:rPr>
          <w:rFonts w:ascii="Arial"/>
          <w:i/>
        </w:rPr>
      </w:pPr>
    </w:p>
    <w:p>
      <w:pPr>
        <w:pStyle w:val="BodyText"/>
        <w:ind w:left="1418" w:right="1414"/>
      </w:pPr>
      <w:r>
        <w:rPr/>
        <w:t>ÚNICO. El presente Decreto entrará en vigor al día siguiente de su publicación en el Periódico Oficial del Estado de Hidalgo.</w:t>
      </w:r>
    </w:p>
    <w:p>
      <w:pPr>
        <w:pStyle w:val="BodyText"/>
        <w:spacing w:before="229"/>
      </w:pPr>
    </w:p>
    <w:p>
      <w:pPr>
        <w:spacing w:before="0"/>
        <w:ind w:left="5374" w:right="4680" w:hanging="524"/>
        <w:jc w:val="left"/>
        <w:rPr>
          <w:rFonts w:ascii="Arial"/>
          <w:i/>
          <w:sz w:val="20"/>
        </w:rPr>
      </w:pPr>
      <w:r>
        <w:rPr>
          <w:rFonts w:ascii="Arial"/>
          <w:i/>
          <w:sz w:val="20"/>
        </w:rPr>
        <w:t>P.O.</w:t>
      </w:r>
      <w:r>
        <w:rPr>
          <w:rFonts w:ascii="Arial"/>
          <w:i/>
          <w:spacing w:val="-8"/>
          <w:sz w:val="20"/>
        </w:rPr>
        <w:t> </w:t>
      </w:r>
      <w:r>
        <w:rPr>
          <w:rFonts w:ascii="Arial"/>
          <w:i/>
          <w:sz w:val="20"/>
        </w:rPr>
        <w:t>09</w:t>
      </w:r>
      <w:r>
        <w:rPr>
          <w:rFonts w:ascii="Arial"/>
          <w:i/>
          <w:spacing w:val="-8"/>
          <w:sz w:val="20"/>
        </w:rPr>
        <w:t> </w:t>
      </w:r>
      <w:r>
        <w:rPr>
          <w:rFonts w:ascii="Arial"/>
          <w:i/>
          <w:sz w:val="20"/>
        </w:rPr>
        <w:t>DE</w:t>
      </w:r>
      <w:r>
        <w:rPr>
          <w:rFonts w:ascii="Arial"/>
          <w:i/>
          <w:spacing w:val="-8"/>
          <w:sz w:val="20"/>
        </w:rPr>
        <w:t> </w:t>
      </w:r>
      <w:r>
        <w:rPr>
          <w:rFonts w:ascii="Arial"/>
          <w:i/>
          <w:sz w:val="20"/>
        </w:rPr>
        <w:t>MAYO</w:t>
      </w:r>
      <w:r>
        <w:rPr>
          <w:rFonts w:ascii="Arial"/>
          <w:i/>
          <w:spacing w:val="-7"/>
          <w:sz w:val="20"/>
        </w:rPr>
        <w:t> </w:t>
      </w:r>
      <w:r>
        <w:rPr>
          <w:rFonts w:ascii="Arial"/>
          <w:i/>
          <w:sz w:val="20"/>
        </w:rPr>
        <w:t>DE</w:t>
      </w:r>
      <w:r>
        <w:rPr>
          <w:rFonts w:ascii="Arial"/>
          <w:i/>
          <w:spacing w:val="-6"/>
          <w:sz w:val="20"/>
        </w:rPr>
        <w:t> </w:t>
      </w:r>
      <w:r>
        <w:rPr>
          <w:rFonts w:ascii="Arial"/>
          <w:i/>
          <w:sz w:val="20"/>
        </w:rPr>
        <w:t>2024. ALCANCE UNO.</w:t>
      </w:r>
    </w:p>
    <w:p>
      <w:pPr>
        <w:pStyle w:val="BodyText"/>
        <w:spacing w:before="229"/>
        <w:ind w:left="1418" w:right="1414"/>
      </w:pPr>
      <w:r>
        <w:rPr/>
        <w:t>ÚNICO. El presente Decreto entrará en vigor al día siguiente de su publicación en el Periódico Oficial del Estado de Hidalgo.</w:t>
      </w:r>
    </w:p>
    <w:p>
      <w:pPr>
        <w:pStyle w:val="BodyText"/>
      </w:pPr>
    </w:p>
    <w:p>
      <w:pPr>
        <w:pStyle w:val="BodyText"/>
        <w:spacing w:before="2"/>
      </w:pPr>
    </w:p>
    <w:p>
      <w:pPr>
        <w:spacing w:before="0"/>
        <w:ind w:left="5379" w:right="4680" w:hanging="528"/>
        <w:jc w:val="left"/>
        <w:rPr>
          <w:rFonts w:ascii="Arial"/>
          <w:i/>
          <w:sz w:val="20"/>
        </w:rPr>
      </w:pPr>
      <w:r>
        <w:rPr>
          <w:rFonts w:ascii="Arial"/>
          <w:i/>
          <w:sz w:val="20"/>
        </w:rPr>
        <w:t>P.O.</w:t>
      </w:r>
      <w:r>
        <w:rPr>
          <w:rFonts w:ascii="Arial"/>
          <w:i/>
          <w:spacing w:val="-8"/>
          <w:sz w:val="20"/>
        </w:rPr>
        <w:t> </w:t>
      </w:r>
      <w:r>
        <w:rPr>
          <w:rFonts w:ascii="Arial"/>
          <w:i/>
          <w:sz w:val="20"/>
        </w:rPr>
        <w:t>17</w:t>
      </w:r>
      <w:r>
        <w:rPr>
          <w:rFonts w:ascii="Arial"/>
          <w:i/>
          <w:spacing w:val="-8"/>
          <w:sz w:val="20"/>
        </w:rPr>
        <w:t> </w:t>
      </w:r>
      <w:r>
        <w:rPr>
          <w:rFonts w:ascii="Arial"/>
          <w:i/>
          <w:sz w:val="20"/>
        </w:rPr>
        <w:t>DE</w:t>
      </w:r>
      <w:r>
        <w:rPr>
          <w:rFonts w:ascii="Arial"/>
          <w:i/>
          <w:spacing w:val="-8"/>
          <w:sz w:val="20"/>
        </w:rPr>
        <w:t> </w:t>
      </w:r>
      <w:r>
        <w:rPr>
          <w:rFonts w:ascii="Arial"/>
          <w:i/>
          <w:sz w:val="20"/>
        </w:rPr>
        <w:t>MAYO</w:t>
      </w:r>
      <w:r>
        <w:rPr>
          <w:rFonts w:ascii="Arial"/>
          <w:i/>
          <w:spacing w:val="-7"/>
          <w:sz w:val="20"/>
        </w:rPr>
        <w:t> </w:t>
      </w:r>
      <w:r>
        <w:rPr>
          <w:rFonts w:ascii="Arial"/>
          <w:i/>
          <w:sz w:val="20"/>
        </w:rPr>
        <w:t>DE</w:t>
      </w:r>
      <w:r>
        <w:rPr>
          <w:rFonts w:ascii="Arial"/>
          <w:i/>
          <w:spacing w:val="-7"/>
          <w:sz w:val="20"/>
        </w:rPr>
        <w:t> </w:t>
      </w:r>
      <w:r>
        <w:rPr>
          <w:rFonts w:ascii="Arial"/>
          <w:i/>
          <w:sz w:val="20"/>
        </w:rPr>
        <w:t>2024. ALCANCE DOS.</w:t>
      </w:r>
    </w:p>
    <w:p>
      <w:pPr>
        <w:pStyle w:val="BodyText"/>
        <w:spacing w:before="229"/>
        <w:ind w:left="1418" w:right="1414"/>
      </w:pPr>
      <w:r>
        <w:rPr/>
        <w:t>ÚNICO. El presente Decreto entrará en vigor al día siguiente de su publicación en el Periódico Oficial del Estado de Hidalgo.</w:t>
      </w:r>
    </w:p>
    <w:p>
      <w:pPr>
        <w:spacing w:before="1"/>
        <w:ind w:left="5173" w:right="4680" w:hanging="329"/>
        <w:jc w:val="left"/>
        <w:rPr>
          <w:rFonts w:ascii="Arial"/>
          <w:i/>
          <w:sz w:val="20"/>
        </w:rPr>
      </w:pPr>
      <w:r>
        <w:rPr>
          <w:rFonts w:ascii="Arial"/>
          <w:i/>
          <w:sz w:val="20"/>
        </w:rPr>
        <w:t>P.O.</w:t>
      </w:r>
      <w:r>
        <w:rPr>
          <w:rFonts w:ascii="Arial"/>
          <w:i/>
          <w:spacing w:val="-8"/>
          <w:sz w:val="20"/>
        </w:rPr>
        <w:t> </w:t>
      </w:r>
      <w:r>
        <w:rPr>
          <w:rFonts w:ascii="Arial"/>
          <w:i/>
          <w:sz w:val="20"/>
        </w:rPr>
        <w:t>18</w:t>
      </w:r>
      <w:r>
        <w:rPr>
          <w:rFonts w:ascii="Arial"/>
          <w:i/>
          <w:spacing w:val="-8"/>
          <w:sz w:val="20"/>
        </w:rPr>
        <w:t> </w:t>
      </w:r>
      <w:r>
        <w:rPr>
          <w:rFonts w:ascii="Arial"/>
          <w:i/>
          <w:sz w:val="20"/>
        </w:rPr>
        <w:t>DE</w:t>
      </w:r>
      <w:r>
        <w:rPr>
          <w:rFonts w:ascii="Arial"/>
          <w:i/>
          <w:spacing w:val="-8"/>
          <w:sz w:val="20"/>
        </w:rPr>
        <w:t> </w:t>
      </w:r>
      <w:r>
        <w:rPr>
          <w:rFonts w:ascii="Arial"/>
          <w:i/>
          <w:sz w:val="20"/>
        </w:rPr>
        <w:t>JUNIO</w:t>
      </w:r>
      <w:r>
        <w:rPr>
          <w:rFonts w:ascii="Arial"/>
          <w:i/>
          <w:spacing w:val="-7"/>
          <w:sz w:val="20"/>
        </w:rPr>
        <w:t> </w:t>
      </w:r>
      <w:r>
        <w:rPr>
          <w:rFonts w:ascii="Arial"/>
          <w:i/>
          <w:sz w:val="20"/>
        </w:rPr>
        <w:t>DE</w:t>
      </w:r>
      <w:r>
        <w:rPr>
          <w:rFonts w:ascii="Arial"/>
          <w:i/>
          <w:spacing w:val="-8"/>
          <w:sz w:val="20"/>
        </w:rPr>
        <w:t> </w:t>
      </w:r>
      <w:r>
        <w:rPr>
          <w:rFonts w:ascii="Arial"/>
          <w:i/>
          <w:sz w:val="20"/>
        </w:rPr>
        <w:t>2024. ALCANCE CUATRO.</w:t>
      </w:r>
    </w:p>
    <w:p>
      <w:pPr>
        <w:pStyle w:val="BodyText"/>
        <w:spacing w:before="229"/>
        <w:ind w:left="1418" w:right="1416"/>
        <w:jc w:val="both"/>
      </w:pPr>
      <w:r>
        <w:rPr/>
        <w:t>ÚNICO.</w:t>
      </w:r>
      <w:r>
        <w:rPr>
          <w:spacing w:val="37"/>
        </w:rPr>
        <w:t> </w:t>
      </w:r>
      <w:r>
        <w:rPr/>
        <w:t>El</w:t>
      </w:r>
      <w:r>
        <w:rPr>
          <w:spacing w:val="36"/>
        </w:rPr>
        <w:t> </w:t>
      </w:r>
      <w:r>
        <w:rPr/>
        <w:t>presente</w:t>
      </w:r>
      <w:r>
        <w:rPr>
          <w:spacing w:val="37"/>
        </w:rPr>
        <w:t> </w:t>
      </w:r>
      <w:r>
        <w:rPr/>
        <w:t>Decreto</w:t>
      </w:r>
      <w:r>
        <w:rPr>
          <w:spacing w:val="38"/>
        </w:rPr>
        <w:t> </w:t>
      </w:r>
      <w:r>
        <w:rPr/>
        <w:t>entrará</w:t>
      </w:r>
      <w:r>
        <w:rPr>
          <w:spacing w:val="36"/>
        </w:rPr>
        <w:t> </w:t>
      </w:r>
      <w:r>
        <w:rPr/>
        <w:t>en</w:t>
      </w:r>
      <w:r>
        <w:rPr>
          <w:spacing w:val="37"/>
        </w:rPr>
        <w:t> </w:t>
      </w:r>
      <w:r>
        <w:rPr/>
        <w:t>vigor</w:t>
      </w:r>
      <w:r>
        <w:rPr>
          <w:spacing w:val="39"/>
        </w:rPr>
        <w:t> </w:t>
      </w:r>
      <w:r>
        <w:rPr/>
        <w:t>al</w:t>
      </w:r>
      <w:r>
        <w:rPr>
          <w:spacing w:val="37"/>
        </w:rPr>
        <w:t> </w:t>
      </w:r>
      <w:r>
        <w:rPr/>
        <w:t>día</w:t>
      </w:r>
      <w:r>
        <w:rPr>
          <w:spacing w:val="35"/>
        </w:rPr>
        <w:t> </w:t>
      </w:r>
      <w:r>
        <w:rPr/>
        <w:t>siguiente</w:t>
      </w:r>
      <w:r>
        <w:rPr>
          <w:spacing w:val="40"/>
        </w:rPr>
        <w:t> </w:t>
      </w:r>
      <w:r>
        <w:rPr/>
        <w:t>de</w:t>
      </w:r>
      <w:r>
        <w:rPr>
          <w:spacing w:val="37"/>
        </w:rPr>
        <w:t> </w:t>
      </w:r>
      <w:r>
        <w:rPr/>
        <w:t>supublicación en el Periódico Oficial del Estado de Hidalgo.</w:t>
      </w:r>
    </w:p>
    <w:p>
      <w:pPr>
        <w:pStyle w:val="BodyText"/>
      </w:pPr>
    </w:p>
    <w:p>
      <w:pPr>
        <w:pStyle w:val="BodyText"/>
        <w:spacing w:before="1"/>
      </w:pPr>
    </w:p>
    <w:p>
      <w:pPr>
        <w:spacing w:before="1"/>
        <w:ind w:left="5273" w:right="3864" w:hanging="557"/>
        <w:jc w:val="left"/>
        <w:rPr>
          <w:rFonts w:ascii="Arial"/>
          <w:i/>
          <w:sz w:val="20"/>
        </w:rPr>
      </w:pPr>
      <w:r>
        <w:rPr>
          <w:rFonts w:ascii="Arial"/>
          <w:i/>
          <w:sz w:val="20"/>
        </w:rPr>
        <w:t>P.O.</w:t>
      </w:r>
      <w:r>
        <w:rPr>
          <w:rFonts w:ascii="Arial"/>
          <w:i/>
          <w:spacing w:val="-9"/>
          <w:sz w:val="20"/>
        </w:rPr>
        <w:t> </w:t>
      </w:r>
      <w:r>
        <w:rPr>
          <w:rFonts w:ascii="Arial"/>
          <w:i/>
          <w:sz w:val="20"/>
        </w:rPr>
        <w:t>16</w:t>
      </w:r>
      <w:r>
        <w:rPr>
          <w:rFonts w:ascii="Arial"/>
          <w:i/>
          <w:spacing w:val="-9"/>
          <w:sz w:val="20"/>
        </w:rPr>
        <w:t> </w:t>
      </w:r>
      <w:r>
        <w:rPr>
          <w:rFonts w:ascii="Arial"/>
          <w:i/>
          <w:sz w:val="20"/>
        </w:rPr>
        <w:t>DE</w:t>
      </w:r>
      <w:r>
        <w:rPr>
          <w:rFonts w:ascii="Arial"/>
          <w:i/>
          <w:spacing w:val="-9"/>
          <w:sz w:val="20"/>
        </w:rPr>
        <w:t> </w:t>
      </w:r>
      <w:r>
        <w:rPr>
          <w:rFonts w:ascii="Arial"/>
          <w:i/>
          <w:sz w:val="20"/>
        </w:rPr>
        <w:t>AGOSTO</w:t>
      </w:r>
      <w:r>
        <w:rPr>
          <w:rFonts w:ascii="Arial"/>
          <w:i/>
          <w:spacing w:val="-6"/>
          <w:sz w:val="20"/>
        </w:rPr>
        <w:t> </w:t>
      </w:r>
      <w:r>
        <w:rPr>
          <w:rFonts w:ascii="Arial"/>
          <w:i/>
          <w:sz w:val="20"/>
        </w:rPr>
        <w:t>DE</w:t>
      </w:r>
      <w:r>
        <w:rPr>
          <w:rFonts w:ascii="Arial"/>
          <w:i/>
          <w:spacing w:val="-7"/>
          <w:sz w:val="20"/>
        </w:rPr>
        <w:t> </w:t>
      </w:r>
      <w:r>
        <w:rPr>
          <w:rFonts w:ascii="Arial"/>
          <w:i/>
          <w:sz w:val="20"/>
        </w:rPr>
        <w:t>2024. ALCANCE CINCO.</w:t>
      </w:r>
    </w:p>
    <w:p>
      <w:pPr>
        <w:spacing w:before="229"/>
        <w:ind w:left="1418" w:right="1424" w:firstLine="0"/>
        <w:jc w:val="both"/>
        <w:rPr>
          <w:rFonts w:ascii="Arial" w:hAnsi="Arial"/>
          <w:i/>
          <w:sz w:val="20"/>
        </w:rPr>
      </w:pPr>
      <w:r>
        <w:rPr>
          <w:rFonts w:ascii="Arial" w:hAnsi="Arial"/>
          <w:i/>
          <w:sz w:val="20"/>
        </w:rPr>
        <w:t>PRIMERO. El presente decreto entrará en vigor al día siguiente de su publicación en el Periódico Oficial del Estado de Hidalgo.</w:t>
      </w:r>
    </w:p>
    <w:p>
      <w:pPr>
        <w:pStyle w:val="BodyText"/>
        <w:spacing w:before="1"/>
        <w:rPr>
          <w:rFonts w:ascii="Arial"/>
          <w:i/>
        </w:rPr>
      </w:pPr>
    </w:p>
    <w:p>
      <w:pPr>
        <w:spacing w:before="0"/>
        <w:ind w:left="1418" w:right="1424" w:firstLine="0"/>
        <w:jc w:val="both"/>
        <w:rPr>
          <w:rFonts w:ascii="Arial" w:hAnsi="Arial"/>
          <w:i/>
          <w:sz w:val="20"/>
        </w:rPr>
      </w:pPr>
      <w:r>
        <w:rPr>
          <w:rFonts w:ascii="Arial" w:hAnsi="Arial"/>
          <w:i/>
          <w:sz w:val="20"/>
        </w:rPr>
        <w:t>SEGUNDO. En un plazo no mayor a ciento veinte días naturales, contados a partir de la entrada en vigor del presente Decreto, los gobiernos municipales deberán realizar las modificaciones normativas, reglamentarias, administrativas, fiscales o presupuestarias para dar cumplimiento a este Decreto.</w:t>
      </w:r>
    </w:p>
    <w:p>
      <w:pPr>
        <w:pStyle w:val="BodyText"/>
        <w:rPr>
          <w:rFonts w:ascii="Arial"/>
          <w:i/>
        </w:rPr>
      </w:pPr>
    </w:p>
    <w:p>
      <w:pPr>
        <w:pStyle w:val="BodyText"/>
        <w:rPr>
          <w:rFonts w:ascii="Arial"/>
          <w:i/>
        </w:rPr>
      </w:pPr>
    </w:p>
    <w:p>
      <w:pPr>
        <w:spacing w:before="0"/>
        <w:ind w:left="1418" w:right="1414" w:firstLine="0"/>
        <w:jc w:val="left"/>
        <w:rPr>
          <w:rFonts w:ascii="Arial" w:hAnsi="Arial"/>
          <w:i/>
          <w:sz w:val="20"/>
        </w:rPr>
      </w:pPr>
      <w:r>
        <w:rPr>
          <w:rFonts w:ascii="Arial" w:hAnsi="Arial"/>
          <w:i/>
          <w:sz w:val="20"/>
        </w:rPr>
        <w:t>N.</w:t>
      </w:r>
      <w:r>
        <w:rPr>
          <w:rFonts w:ascii="Arial" w:hAnsi="Arial"/>
          <w:i/>
          <w:spacing w:val="80"/>
          <w:sz w:val="20"/>
        </w:rPr>
        <w:t> </w:t>
      </w:r>
      <w:r>
        <w:rPr>
          <w:rFonts w:ascii="Arial" w:hAnsi="Arial"/>
          <w:i/>
          <w:sz w:val="20"/>
        </w:rPr>
        <w:t>DE</w:t>
      </w:r>
      <w:r>
        <w:rPr>
          <w:rFonts w:ascii="Arial" w:hAnsi="Arial"/>
          <w:i/>
          <w:spacing w:val="80"/>
          <w:sz w:val="20"/>
        </w:rPr>
        <w:t> </w:t>
      </w:r>
      <w:r>
        <w:rPr>
          <w:rFonts w:ascii="Arial" w:hAnsi="Arial"/>
          <w:i/>
          <w:sz w:val="20"/>
        </w:rPr>
        <w:t>E.</w:t>
      </w:r>
      <w:r>
        <w:rPr>
          <w:rFonts w:ascii="Arial" w:hAnsi="Arial"/>
          <w:i/>
          <w:spacing w:val="80"/>
          <w:sz w:val="20"/>
        </w:rPr>
        <w:t> </w:t>
      </w:r>
      <w:r>
        <w:rPr>
          <w:rFonts w:ascii="Arial" w:hAnsi="Arial"/>
          <w:i/>
          <w:sz w:val="20"/>
        </w:rPr>
        <w:t>A</w:t>
      </w:r>
      <w:r>
        <w:rPr>
          <w:rFonts w:ascii="Arial" w:hAnsi="Arial"/>
          <w:i/>
          <w:spacing w:val="80"/>
          <w:sz w:val="20"/>
        </w:rPr>
        <w:t> </w:t>
      </w:r>
      <w:r>
        <w:rPr>
          <w:rFonts w:ascii="Arial" w:hAnsi="Arial"/>
          <w:i/>
          <w:sz w:val="20"/>
        </w:rPr>
        <w:t>CONTINUACIÓN</w:t>
      </w:r>
      <w:r>
        <w:rPr>
          <w:rFonts w:ascii="Arial" w:hAnsi="Arial"/>
          <w:i/>
          <w:spacing w:val="80"/>
          <w:sz w:val="20"/>
        </w:rPr>
        <w:t> </w:t>
      </w:r>
      <w:r>
        <w:rPr>
          <w:rFonts w:ascii="Arial" w:hAnsi="Arial"/>
          <w:i/>
          <w:sz w:val="20"/>
        </w:rPr>
        <w:t>SE</w:t>
      </w:r>
      <w:r>
        <w:rPr>
          <w:rFonts w:ascii="Arial" w:hAnsi="Arial"/>
          <w:i/>
          <w:spacing w:val="80"/>
          <w:sz w:val="20"/>
        </w:rPr>
        <w:t> </w:t>
      </w:r>
      <w:r>
        <w:rPr>
          <w:rFonts w:ascii="Arial" w:hAnsi="Arial"/>
          <w:i/>
          <w:sz w:val="20"/>
        </w:rPr>
        <w:t>TRANSCRIBEN</w:t>
      </w:r>
      <w:r>
        <w:rPr>
          <w:rFonts w:ascii="Arial" w:hAnsi="Arial"/>
          <w:i/>
          <w:spacing w:val="80"/>
          <w:sz w:val="20"/>
        </w:rPr>
        <w:t> </w:t>
      </w:r>
      <w:r>
        <w:rPr>
          <w:rFonts w:ascii="Arial" w:hAnsi="Arial"/>
          <w:i/>
          <w:sz w:val="20"/>
        </w:rPr>
        <w:t>LOS</w:t>
      </w:r>
      <w:r>
        <w:rPr>
          <w:rFonts w:ascii="Arial" w:hAnsi="Arial"/>
          <w:i/>
          <w:spacing w:val="80"/>
          <w:sz w:val="20"/>
        </w:rPr>
        <w:t> </w:t>
      </w:r>
      <w:r>
        <w:rPr>
          <w:rFonts w:ascii="Arial" w:hAnsi="Arial"/>
          <w:i/>
          <w:sz w:val="20"/>
        </w:rPr>
        <w:t>ARTÍCULOS</w:t>
      </w:r>
      <w:r>
        <w:rPr>
          <w:rFonts w:ascii="Arial" w:hAnsi="Arial"/>
          <w:i/>
          <w:spacing w:val="80"/>
          <w:sz w:val="20"/>
        </w:rPr>
        <w:t> </w:t>
      </w:r>
      <w:r>
        <w:rPr>
          <w:rFonts w:ascii="Arial" w:hAnsi="Arial"/>
          <w:i/>
          <w:sz w:val="20"/>
        </w:rPr>
        <w:t>TRANSITORIOS</w:t>
      </w:r>
      <w:r>
        <w:rPr>
          <w:rFonts w:ascii="Arial" w:hAnsi="Arial"/>
          <w:i/>
          <w:spacing w:val="80"/>
          <w:sz w:val="20"/>
        </w:rPr>
        <w:t> </w:t>
      </w:r>
      <w:r>
        <w:rPr>
          <w:rFonts w:ascii="Arial" w:hAnsi="Arial"/>
          <w:i/>
          <w:sz w:val="20"/>
        </w:rPr>
        <w:t>DE</w:t>
      </w:r>
      <w:r>
        <w:rPr>
          <w:rFonts w:ascii="Arial" w:hAnsi="Arial"/>
          <w:i/>
          <w:spacing w:val="80"/>
          <w:sz w:val="20"/>
        </w:rPr>
        <w:t> </w:t>
      </w:r>
      <w:r>
        <w:rPr>
          <w:rFonts w:ascii="Arial" w:hAnsi="Arial"/>
          <w:i/>
          <w:sz w:val="20"/>
        </w:rPr>
        <w:t>LOS DECRETOS 970, 1024 y 1026 DE REFORMAS A LA PRESENTE LEY.</w:t>
      </w:r>
    </w:p>
    <w:p>
      <w:pPr>
        <w:spacing w:before="229"/>
        <w:ind w:left="5374" w:right="4680" w:hanging="658"/>
        <w:jc w:val="left"/>
        <w:rPr>
          <w:rFonts w:ascii="Arial"/>
          <w:i/>
          <w:sz w:val="20"/>
        </w:rPr>
      </w:pPr>
      <w:r>
        <w:rPr>
          <w:rFonts w:ascii="Arial"/>
          <w:i/>
          <w:sz w:val="20"/>
        </w:rPr>
        <w:t>P.O.</w:t>
      </w:r>
      <w:r>
        <w:rPr>
          <w:rFonts w:ascii="Arial"/>
          <w:i/>
          <w:spacing w:val="-9"/>
          <w:sz w:val="20"/>
        </w:rPr>
        <w:t> </w:t>
      </w:r>
      <w:r>
        <w:rPr>
          <w:rFonts w:ascii="Arial"/>
          <w:i/>
          <w:sz w:val="20"/>
        </w:rPr>
        <w:t>20</w:t>
      </w:r>
      <w:r>
        <w:rPr>
          <w:rFonts w:ascii="Arial"/>
          <w:i/>
          <w:spacing w:val="-9"/>
          <w:sz w:val="20"/>
        </w:rPr>
        <w:t> </w:t>
      </w:r>
      <w:r>
        <w:rPr>
          <w:rFonts w:ascii="Arial"/>
          <w:i/>
          <w:sz w:val="20"/>
        </w:rPr>
        <w:t>DE</w:t>
      </w:r>
      <w:r>
        <w:rPr>
          <w:rFonts w:ascii="Arial"/>
          <w:i/>
          <w:spacing w:val="-9"/>
          <w:sz w:val="20"/>
        </w:rPr>
        <w:t> </w:t>
      </w:r>
      <w:r>
        <w:rPr>
          <w:rFonts w:ascii="Arial"/>
          <w:i/>
          <w:sz w:val="20"/>
        </w:rPr>
        <w:t>AGOSTO</w:t>
      </w:r>
      <w:r>
        <w:rPr>
          <w:rFonts w:ascii="Arial"/>
          <w:i/>
          <w:spacing w:val="-6"/>
          <w:sz w:val="20"/>
        </w:rPr>
        <w:t> </w:t>
      </w:r>
      <w:r>
        <w:rPr>
          <w:rFonts w:ascii="Arial"/>
          <w:i/>
          <w:sz w:val="20"/>
        </w:rPr>
        <w:t>DE</w:t>
      </w:r>
      <w:r>
        <w:rPr>
          <w:rFonts w:ascii="Arial"/>
          <w:i/>
          <w:spacing w:val="-7"/>
          <w:sz w:val="20"/>
        </w:rPr>
        <w:t> </w:t>
      </w:r>
      <w:r>
        <w:rPr>
          <w:rFonts w:ascii="Arial"/>
          <w:i/>
          <w:sz w:val="20"/>
        </w:rPr>
        <w:t>2024. ALCANCE UNO.</w:t>
      </w:r>
    </w:p>
    <w:p>
      <w:pPr>
        <w:spacing w:before="1"/>
        <w:ind w:left="3936" w:right="3938" w:firstLine="0"/>
        <w:jc w:val="center"/>
        <w:rPr>
          <w:rFonts w:ascii="Arial"/>
          <w:i/>
          <w:sz w:val="20"/>
        </w:rPr>
      </w:pPr>
      <w:r>
        <w:rPr>
          <w:rFonts w:ascii="Arial"/>
          <w:i/>
          <w:sz w:val="20"/>
        </w:rPr>
        <w:t>(Decreto</w:t>
      </w:r>
      <w:r>
        <w:rPr>
          <w:rFonts w:ascii="Arial"/>
          <w:i/>
          <w:spacing w:val="-12"/>
          <w:sz w:val="20"/>
        </w:rPr>
        <w:t> </w:t>
      </w:r>
      <w:r>
        <w:rPr>
          <w:rFonts w:ascii="Arial"/>
          <w:i/>
          <w:spacing w:val="-4"/>
          <w:sz w:val="20"/>
        </w:rPr>
        <w:t>970)</w:t>
      </w:r>
    </w:p>
    <w:p>
      <w:pPr>
        <w:pStyle w:val="BodyText"/>
        <w:rPr>
          <w:rFonts w:ascii="Arial"/>
          <w:i/>
        </w:rPr>
      </w:pPr>
    </w:p>
    <w:p>
      <w:pPr>
        <w:pStyle w:val="BodyText"/>
        <w:spacing w:before="1"/>
        <w:ind w:left="1418" w:right="1428"/>
        <w:jc w:val="both"/>
      </w:pPr>
      <w:r>
        <w:rPr/>
        <w:t>ÚNICO. El presente Decreto entrará en vigor al día siguiente de su publicación en el Periódico Oficial del Estado de Hidalgo.</w:t>
      </w:r>
    </w:p>
    <w:p>
      <w:pPr>
        <w:pStyle w:val="BodyText"/>
        <w:spacing w:before="229"/>
      </w:pPr>
    </w:p>
    <w:p>
      <w:pPr>
        <w:spacing w:before="0"/>
        <w:ind w:left="5374" w:right="4680" w:hanging="658"/>
        <w:jc w:val="left"/>
        <w:rPr>
          <w:rFonts w:ascii="Arial"/>
          <w:i/>
          <w:sz w:val="20"/>
        </w:rPr>
      </w:pPr>
      <w:r>
        <w:rPr>
          <w:rFonts w:ascii="Arial"/>
          <w:i/>
          <w:sz w:val="20"/>
        </w:rPr>
        <w:t>P.O.</w:t>
      </w:r>
      <w:r>
        <w:rPr>
          <w:rFonts w:ascii="Arial"/>
          <w:i/>
          <w:spacing w:val="-9"/>
          <w:sz w:val="20"/>
        </w:rPr>
        <w:t> </w:t>
      </w:r>
      <w:r>
        <w:rPr>
          <w:rFonts w:ascii="Arial"/>
          <w:i/>
          <w:sz w:val="20"/>
        </w:rPr>
        <w:t>20</w:t>
      </w:r>
      <w:r>
        <w:rPr>
          <w:rFonts w:ascii="Arial"/>
          <w:i/>
          <w:spacing w:val="-9"/>
          <w:sz w:val="20"/>
        </w:rPr>
        <w:t> </w:t>
      </w:r>
      <w:r>
        <w:rPr>
          <w:rFonts w:ascii="Arial"/>
          <w:i/>
          <w:sz w:val="20"/>
        </w:rPr>
        <w:t>DE</w:t>
      </w:r>
      <w:r>
        <w:rPr>
          <w:rFonts w:ascii="Arial"/>
          <w:i/>
          <w:spacing w:val="-9"/>
          <w:sz w:val="20"/>
        </w:rPr>
        <w:t> </w:t>
      </w:r>
      <w:r>
        <w:rPr>
          <w:rFonts w:ascii="Arial"/>
          <w:i/>
          <w:sz w:val="20"/>
        </w:rPr>
        <w:t>AGOSTO</w:t>
      </w:r>
      <w:r>
        <w:rPr>
          <w:rFonts w:ascii="Arial"/>
          <w:i/>
          <w:spacing w:val="-6"/>
          <w:sz w:val="20"/>
        </w:rPr>
        <w:t> </w:t>
      </w:r>
      <w:r>
        <w:rPr>
          <w:rFonts w:ascii="Arial"/>
          <w:i/>
          <w:sz w:val="20"/>
        </w:rPr>
        <w:t>DE</w:t>
      </w:r>
      <w:r>
        <w:rPr>
          <w:rFonts w:ascii="Arial"/>
          <w:i/>
          <w:spacing w:val="-7"/>
          <w:sz w:val="20"/>
        </w:rPr>
        <w:t> </w:t>
      </w:r>
      <w:r>
        <w:rPr>
          <w:rFonts w:ascii="Arial"/>
          <w:i/>
          <w:sz w:val="20"/>
        </w:rPr>
        <w:t>2024. ALCANCE UNO.</w:t>
      </w:r>
    </w:p>
    <w:p>
      <w:pPr>
        <w:spacing w:before="1"/>
        <w:ind w:left="3936" w:right="3938" w:firstLine="0"/>
        <w:jc w:val="center"/>
        <w:rPr>
          <w:rFonts w:ascii="Arial"/>
          <w:i/>
          <w:sz w:val="20"/>
        </w:rPr>
      </w:pPr>
      <w:r>
        <w:rPr>
          <w:rFonts w:ascii="Arial"/>
          <w:i/>
          <w:sz w:val="20"/>
        </w:rPr>
        <w:t>(Decreto</w:t>
      </w:r>
      <w:r>
        <w:rPr>
          <w:rFonts w:ascii="Arial"/>
          <w:i/>
          <w:spacing w:val="-12"/>
          <w:sz w:val="20"/>
        </w:rPr>
        <w:t> </w:t>
      </w:r>
      <w:r>
        <w:rPr>
          <w:rFonts w:ascii="Arial"/>
          <w:i/>
          <w:spacing w:val="-2"/>
          <w:sz w:val="20"/>
        </w:rPr>
        <w:t>1024)</w:t>
      </w:r>
    </w:p>
    <w:p>
      <w:pPr>
        <w:spacing w:after="0"/>
        <w:jc w:val="center"/>
        <w:rPr>
          <w:rFonts w:ascii="Arial"/>
          <w:i/>
          <w:sz w:val="20"/>
        </w:rPr>
        <w:sectPr>
          <w:pgSz w:w="12250" w:h="15820"/>
          <w:pgMar w:header="0" w:footer="969" w:top="1640" w:bottom="1160" w:left="0" w:right="0"/>
        </w:sectPr>
      </w:pPr>
    </w:p>
    <w:p>
      <w:pPr>
        <w:pStyle w:val="BodyText"/>
        <w:spacing w:before="56"/>
        <w:ind w:left="1418" w:right="1414"/>
      </w:pPr>
      <w:r>
        <w:rPr/>
        <w:t>PRIMERO. El presente Decreto entrará en vigor al día siguiente de su publicación en el Periódico Oficial del Estado de Hidalgo.</w:t>
      </w:r>
    </w:p>
    <w:p>
      <w:pPr>
        <w:pStyle w:val="BodyText"/>
        <w:spacing w:before="229"/>
        <w:ind w:left="1418" w:right="1414"/>
      </w:pPr>
      <w:r>
        <w:rPr/>
        <w:t>SEGUNDO.</w:t>
      </w:r>
      <w:r>
        <w:rPr>
          <w:spacing w:val="37"/>
        </w:rPr>
        <w:t> </w:t>
      </w:r>
      <w:r>
        <w:rPr/>
        <w:t>La</w:t>
      </w:r>
      <w:r>
        <w:rPr>
          <w:spacing w:val="39"/>
        </w:rPr>
        <w:t> </w:t>
      </w:r>
      <w:r>
        <w:rPr/>
        <w:t>Secretaría</w:t>
      </w:r>
      <w:r>
        <w:rPr>
          <w:spacing w:val="40"/>
        </w:rPr>
        <w:t> </w:t>
      </w:r>
      <w:r>
        <w:rPr/>
        <w:t>de</w:t>
      </w:r>
      <w:r>
        <w:rPr>
          <w:spacing w:val="37"/>
        </w:rPr>
        <w:t> </w:t>
      </w:r>
      <w:r>
        <w:rPr/>
        <w:t>Cultura</w:t>
      </w:r>
      <w:r>
        <w:rPr>
          <w:spacing w:val="37"/>
        </w:rPr>
        <w:t> </w:t>
      </w:r>
      <w:r>
        <w:rPr/>
        <w:t>deberá</w:t>
      </w:r>
      <w:r>
        <w:rPr>
          <w:spacing w:val="40"/>
        </w:rPr>
        <w:t> </w:t>
      </w:r>
      <w:r>
        <w:rPr/>
        <w:t>hacer</w:t>
      </w:r>
      <w:r>
        <w:rPr>
          <w:spacing w:val="40"/>
        </w:rPr>
        <w:t> </w:t>
      </w:r>
      <w:r>
        <w:rPr/>
        <w:t>las</w:t>
      </w:r>
      <w:r>
        <w:rPr>
          <w:spacing w:val="38"/>
        </w:rPr>
        <w:t> </w:t>
      </w:r>
      <w:r>
        <w:rPr/>
        <w:t>modificaciones</w:t>
      </w:r>
      <w:r>
        <w:rPr>
          <w:spacing w:val="38"/>
        </w:rPr>
        <w:t> </w:t>
      </w:r>
      <w:r>
        <w:rPr/>
        <w:t>correspondientes</w:t>
      </w:r>
      <w:r>
        <w:rPr>
          <w:spacing w:val="39"/>
        </w:rPr>
        <w:t> </w:t>
      </w:r>
      <w:r>
        <w:rPr/>
        <w:t>al</w:t>
      </w:r>
      <w:r>
        <w:rPr>
          <w:spacing w:val="37"/>
        </w:rPr>
        <w:t> </w:t>
      </w:r>
      <w:r>
        <w:rPr/>
        <w:t>programa sectorial de cultura, conforme a lo aprobado en este Decreto.</w:t>
      </w:r>
    </w:p>
    <w:p>
      <w:pPr>
        <w:pStyle w:val="BodyText"/>
        <w:spacing w:before="229"/>
      </w:pPr>
    </w:p>
    <w:p>
      <w:pPr>
        <w:spacing w:before="0"/>
        <w:ind w:left="5374" w:right="4680" w:hanging="658"/>
        <w:jc w:val="left"/>
        <w:rPr>
          <w:rFonts w:ascii="Arial"/>
          <w:i/>
          <w:sz w:val="20"/>
        </w:rPr>
      </w:pPr>
      <w:r>
        <w:rPr>
          <w:rFonts w:ascii="Arial"/>
          <w:i/>
          <w:sz w:val="20"/>
        </w:rPr>
        <w:t>P.O.</w:t>
      </w:r>
      <w:r>
        <w:rPr>
          <w:rFonts w:ascii="Arial"/>
          <w:i/>
          <w:spacing w:val="-9"/>
          <w:sz w:val="20"/>
        </w:rPr>
        <w:t> </w:t>
      </w:r>
      <w:r>
        <w:rPr>
          <w:rFonts w:ascii="Arial"/>
          <w:i/>
          <w:sz w:val="20"/>
        </w:rPr>
        <w:t>20</w:t>
      </w:r>
      <w:r>
        <w:rPr>
          <w:rFonts w:ascii="Arial"/>
          <w:i/>
          <w:spacing w:val="-9"/>
          <w:sz w:val="20"/>
        </w:rPr>
        <w:t> </w:t>
      </w:r>
      <w:r>
        <w:rPr>
          <w:rFonts w:ascii="Arial"/>
          <w:i/>
          <w:sz w:val="20"/>
        </w:rPr>
        <w:t>DE</w:t>
      </w:r>
      <w:r>
        <w:rPr>
          <w:rFonts w:ascii="Arial"/>
          <w:i/>
          <w:spacing w:val="-9"/>
          <w:sz w:val="20"/>
        </w:rPr>
        <w:t> </w:t>
      </w:r>
      <w:r>
        <w:rPr>
          <w:rFonts w:ascii="Arial"/>
          <w:i/>
          <w:sz w:val="20"/>
        </w:rPr>
        <w:t>AGOSTO</w:t>
      </w:r>
      <w:r>
        <w:rPr>
          <w:rFonts w:ascii="Arial"/>
          <w:i/>
          <w:spacing w:val="-6"/>
          <w:sz w:val="20"/>
        </w:rPr>
        <w:t> </w:t>
      </w:r>
      <w:r>
        <w:rPr>
          <w:rFonts w:ascii="Arial"/>
          <w:i/>
          <w:sz w:val="20"/>
        </w:rPr>
        <w:t>DE</w:t>
      </w:r>
      <w:r>
        <w:rPr>
          <w:rFonts w:ascii="Arial"/>
          <w:i/>
          <w:spacing w:val="-7"/>
          <w:sz w:val="20"/>
        </w:rPr>
        <w:t> </w:t>
      </w:r>
      <w:r>
        <w:rPr>
          <w:rFonts w:ascii="Arial"/>
          <w:i/>
          <w:sz w:val="20"/>
        </w:rPr>
        <w:t>2024. ALCANCE UNO.</w:t>
      </w:r>
    </w:p>
    <w:p>
      <w:pPr>
        <w:spacing w:before="1"/>
        <w:ind w:left="3936" w:right="3938" w:firstLine="0"/>
        <w:jc w:val="center"/>
        <w:rPr>
          <w:rFonts w:ascii="Arial"/>
          <w:i/>
          <w:sz w:val="20"/>
        </w:rPr>
      </w:pPr>
      <w:r>
        <w:rPr>
          <w:rFonts w:ascii="Arial"/>
          <w:i/>
          <w:sz w:val="20"/>
        </w:rPr>
        <w:t>(Decreto</w:t>
      </w:r>
      <w:r>
        <w:rPr>
          <w:rFonts w:ascii="Arial"/>
          <w:i/>
          <w:spacing w:val="-12"/>
          <w:sz w:val="20"/>
        </w:rPr>
        <w:t> </w:t>
      </w:r>
      <w:r>
        <w:rPr>
          <w:rFonts w:ascii="Arial"/>
          <w:i/>
          <w:spacing w:val="-2"/>
          <w:sz w:val="20"/>
        </w:rPr>
        <w:t>1026)</w:t>
      </w:r>
    </w:p>
    <w:p>
      <w:pPr>
        <w:pStyle w:val="BodyText"/>
        <w:spacing w:before="1"/>
        <w:rPr>
          <w:rFonts w:ascii="Arial"/>
          <w:i/>
        </w:rPr>
      </w:pPr>
    </w:p>
    <w:p>
      <w:pPr>
        <w:pStyle w:val="BodyText"/>
        <w:ind w:left="1418" w:right="1414"/>
      </w:pPr>
      <w:r>
        <w:rPr/>
        <w:t>ÚNICO. El presente Decreto entrará en vigor al día siguiente de su publicación en el Periódico Oficial del Estado de Hidalgo.</w:t>
      </w:r>
    </w:p>
    <w:p>
      <w:pPr>
        <w:pStyle w:val="BodyText"/>
        <w:spacing w:before="229"/>
      </w:pPr>
    </w:p>
    <w:p>
      <w:pPr>
        <w:spacing w:before="1"/>
        <w:ind w:left="1418" w:right="1414" w:firstLine="0"/>
        <w:jc w:val="left"/>
        <w:rPr>
          <w:rFonts w:ascii="Arial" w:hAnsi="Arial"/>
          <w:i/>
          <w:sz w:val="20"/>
        </w:rPr>
      </w:pPr>
      <w:r>
        <w:rPr>
          <w:rFonts w:ascii="Arial" w:hAnsi="Arial"/>
          <w:i/>
          <w:sz w:val="20"/>
        </w:rPr>
        <w:t>N.</w:t>
      </w:r>
      <w:r>
        <w:rPr>
          <w:rFonts w:ascii="Arial" w:hAnsi="Arial"/>
          <w:i/>
          <w:spacing w:val="80"/>
          <w:sz w:val="20"/>
        </w:rPr>
        <w:t> </w:t>
      </w:r>
      <w:r>
        <w:rPr>
          <w:rFonts w:ascii="Arial" w:hAnsi="Arial"/>
          <w:i/>
          <w:sz w:val="20"/>
        </w:rPr>
        <w:t>DE</w:t>
      </w:r>
      <w:r>
        <w:rPr>
          <w:rFonts w:ascii="Arial" w:hAnsi="Arial"/>
          <w:i/>
          <w:spacing w:val="80"/>
          <w:sz w:val="20"/>
        </w:rPr>
        <w:t> </w:t>
      </w:r>
      <w:r>
        <w:rPr>
          <w:rFonts w:ascii="Arial" w:hAnsi="Arial"/>
          <w:i/>
          <w:sz w:val="20"/>
        </w:rPr>
        <w:t>E.</w:t>
      </w:r>
      <w:r>
        <w:rPr>
          <w:rFonts w:ascii="Arial" w:hAnsi="Arial"/>
          <w:i/>
          <w:spacing w:val="80"/>
          <w:sz w:val="20"/>
        </w:rPr>
        <w:t> </w:t>
      </w:r>
      <w:r>
        <w:rPr>
          <w:rFonts w:ascii="Arial" w:hAnsi="Arial"/>
          <w:i/>
          <w:sz w:val="20"/>
        </w:rPr>
        <w:t>A</w:t>
      </w:r>
      <w:r>
        <w:rPr>
          <w:rFonts w:ascii="Arial" w:hAnsi="Arial"/>
          <w:i/>
          <w:spacing w:val="80"/>
          <w:sz w:val="20"/>
        </w:rPr>
        <w:t> </w:t>
      </w:r>
      <w:r>
        <w:rPr>
          <w:rFonts w:ascii="Arial" w:hAnsi="Arial"/>
          <w:i/>
          <w:sz w:val="20"/>
        </w:rPr>
        <w:t>CONTINUACIÓN</w:t>
      </w:r>
      <w:r>
        <w:rPr>
          <w:rFonts w:ascii="Arial" w:hAnsi="Arial"/>
          <w:i/>
          <w:spacing w:val="80"/>
          <w:sz w:val="20"/>
        </w:rPr>
        <w:t> </w:t>
      </w:r>
      <w:r>
        <w:rPr>
          <w:rFonts w:ascii="Arial" w:hAnsi="Arial"/>
          <w:i/>
          <w:sz w:val="20"/>
        </w:rPr>
        <w:t>SE</w:t>
      </w:r>
      <w:r>
        <w:rPr>
          <w:rFonts w:ascii="Arial" w:hAnsi="Arial"/>
          <w:i/>
          <w:spacing w:val="80"/>
          <w:sz w:val="20"/>
        </w:rPr>
        <w:t> </w:t>
      </w:r>
      <w:r>
        <w:rPr>
          <w:rFonts w:ascii="Arial" w:hAnsi="Arial"/>
          <w:i/>
          <w:sz w:val="20"/>
        </w:rPr>
        <w:t>TRANSCRIBEN</w:t>
      </w:r>
      <w:r>
        <w:rPr>
          <w:rFonts w:ascii="Arial" w:hAnsi="Arial"/>
          <w:i/>
          <w:spacing w:val="80"/>
          <w:sz w:val="20"/>
        </w:rPr>
        <w:t> </w:t>
      </w:r>
      <w:r>
        <w:rPr>
          <w:rFonts w:ascii="Arial" w:hAnsi="Arial"/>
          <w:i/>
          <w:sz w:val="20"/>
        </w:rPr>
        <w:t>LOS</w:t>
      </w:r>
      <w:r>
        <w:rPr>
          <w:rFonts w:ascii="Arial" w:hAnsi="Arial"/>
          <w:i/>
          <w:spacing w:val="80"/>
          <w:sz w:val="20"/>
        </w:rPr>
        <w:t> </w:t>
      </w:r>
      <w:r>
        <w:rPr>
          <w:rFonts w:ascii="Arial" w:hAnsi="Arial"/>
          <w:i/>
          <w:sz w:val="20"/>
        </w:rPr>
        <w:t>ARTÍCULOS</w:t>
      </w:r>
      <w:r>
        <w:rPr>
          <w:rFonts w:ascii="Arial" w:hAnsi="Arial"/>
          <w:i/>
          <w:spacing w:val="80"/>
          <w:sz w:val="20"/>
        </w:rPr>
        <w:t> </w:t>
      </w:r>
      <w:r>
        <w:rPr>
          <w:rFonts w:ascii="Arial" w:hAnsi="Arial"/>
          <w:i/>
          <w:sz w:val="20"/>
        </w:rPr>
        <w:t>TRANSITORIOS</w:t>
      </w:r>
      <w:r>
        <w:rPr>
          <w:rFonts w:ascii="Arial" w:hAnsi="Arial"/>
          <w:i/>
          <w:spacing w:val="80"/>
          <w:sz w:val="20"/>
        </w:rPr>
        <w:t> </w:t>
      </w:r>
      <w:r>
        <w:rPr>
          <w:rFonts w:ascii="Arial" w:hAnsi="Arial"/>
          <w:i/>
          <w:sz w:val="20"/>
        </w:rPr>
        <w:t>DE</w:t>
      </w:r>
      <w:r>
        <w:rPr>
          <w:rFonts w:ascii="Arial" w:hAnsi="Arial"/>
          <w:i/>
          <w:spacing w:val="80"/>
          <w:sz w:val="20"/>
        </w:rPr>
        <w:t> </w:t>
      </w:r>
      <w:r>
        <w:rPr>
          <w:rFonts w:ascii="Arial" w:hAnsi="Arial"/>
          <w:i/>
          <w:sz w:val="20"/>
        </w:rPr>
        <w:t>LOS DECRETOS 1080 y 1116 DE REFORMAS A LA PRESENTE LEY.</w:t>
      </w:r>
    </w:p>
    <w:p>
      <w:pPr>
        <w:pStyle w:val="BodyText"/>
        <w:spacing w:before="229"/>
        <w:rPr>
          <w:rFonts w:ascii="Arial"/>
          <w:i/>
        </w:rPr>
      </w:pPr>
    </w:p>
    <w:p>
      <w:pPr>
        <w:spacing w:before="0"/>
        <w:ind w:left="5374" w:right="3776" w:hanging="874"/>
        <w:jc w:val="left"/>
        <w:rPr>
          <w:rFonts w:ascii="Arial"/>
          <w:i/>
          <w:sz w:val="20"/>
        </w:rPr>
      </w:pPr>
      <w:r>
        <w:rPr>
          <w:rFonts w:ascii="Arial"/>
          <w:i/>
          <w:sz w:val="20"/>
        </w:rPr>
        <w:t>P.O.</w:t>
      </w:r>
      <w:r>
        <w:rPr>
          <w:rFonts w:ascii="Arial"/>
          <w:i/>
          <w:spacing w:val="-9"/>
          <w:sz w:val="20"/>
        </w:rPr>
        <w:t> </w:t>
      </w:r>
      <w:r>
        <w:rPr>
          <w:rFonts w:ascii="Arial"/>
          <w:i/>
          <w:sz w:val="20"/>
        </w:rPr>
        <w:t>17</w:t>
      </w:r>
      <w:r>
        <w:rPr>
          <w:rFonts w:ascii="Arial"/>
          <w:i/>
          <w:spacing w:val="-9"/>
          <w:sz w:val="20"/>
        </w:rPr>
        <w:t> </w:t>
      </w:r>
      <w:r>
        <w:rPr>
          <w:rFonts w:ascii="Arial"/>
          <w:i/>
          <w:sz w:val="20"/>
        </w:rPr>
        <w:t>DE</w:t>
      </w:r>
      <w:r>
        <w:rPr>
          <w:rFonts w:ascii="Arial"/>
          <w:i/>
          <w:spacing w:val="-9"/>
          <w:sz w:val="20"/>
        </w:rPr>
        <w:t> </w:t>
      </w:r>
      <w:r>
        <w:rPr>
          <w:rFonts w:ascii="Arial"/>
          <w:i/>
          <w:sz w:val="20"/>
        </w:rPr>
        <w:t>SEPTIEMBRE</w:t>
      </w:r>
      <w:r>
        <w:rPr>
          <w:rFonts w:ascii="Arial"/>
          <w:i/>
          <w:spacing w:val="-7"/>
          <w:sz w:val="20"/>
        </w:rPr>
        <w:t> </w:t>
      </w:r>
      <w:r>
        <w:rPr>
          <w:rFonts w:ascii="Arial"/>
          <w:i/>
          <w:sz w:val="20"/>
        </w:rPr>
        <w:t>DE</w:t>
      </w:r>
      <w:r>
        <w:rPr>
          <w:rFonts w:ascii="Arial"/>
          <w:i/>
          <w:spacing w:val="-9"/>
          <w:sz w:val="20"/>
        </w:rPr>
        <w:t> </w:t>
      </w:r>
      <w:r>
        <w:rPr>
          <w:rFonts w:ascii="Arial"/>
          <w:i/>
          <w:sz w:val="20"/>
        </w:rPr>
        <w:t>2024. ALCANCE UNO.</w:t>
      </w:r>
    </w:p>
    <w:p>
      <w:pPr>
        <w:spacing w:before="1"/>
        <w:ind w:left="3936" w:right="3938" w:firstLine="0"/>
        <w:jc w:val="center"/>
        <w:rPr>
          <w:rFonts w:ascii="Arial"/>
          <w:i/>
          <w:sz w:val="20"/>
        </w:rPr>
      </w:pPr>
      <w:r>
        <w:rPr>
          <w:rFonts w:ascii="Arial"/>
          <w:i/>
          <w:sz w:val="20"/>
        </w:rPr>
        <w:t>(Decreto</w:t>
      </w:r>
      <w:r>
        <w:rPr>
          <w:rFonts w:ascii="Arial"/>
          <w:i/>
          <w:spacing w:val="-12"/>
          <w:sz w:val="20"/>
        </w:rPr>
        <w:t> </w:t>
      </w:r>
      <w:r>
        <w:rPr>
          <w:rFonts w:ascii="Arial"/>
          <w:i/>
          <w:spacing w:val="-2"/>
          <w:sz w:val="20"/>
        </w:rPr>
        <w:t>1080)</w:t>
      </w:r>
    </w:p>
    <w:p>
      <w:pPr>
        <w:pStyle w:val="BodyText"/>
        <w:rPr>
          <w:rFonts w:ascii="Arial"/>
          <w:i/>
        </w:rPr>
      </w:pPr>
    </w:p>
    <w:p>
      <w:pPr>
        <w:spacing w:before="1"/>
        <w:ind w:left="1418" w:right="1414" w:firstLine="0"/>
        <w:jc w:val="left"/>
        <w:rPr>
          <w:rFonts w:ascii="Arial" w:hAnsi="Arial"/>
          <w:i/>
          <w:sz w:val="20"/>
        </w:rPr>
      </w:pPr>
      <w:r>
        <w:rPr>
          <w:rFonts w:ascii="Arial" w:hAnsi="Arial"/>
          <w:i/>
          <w:sz w:val="20"/>
        </w:rPr>
        <w:t>ÚNICO. El presente Decreto entrará en vigor al día siguiente de su publicación en el Periódico Oficial del Estado de Hidalgo.</w:t>
      </w:r>
    </w:p>
    <w:p>
      <w:pPr>
        <w:spacing w:before="229"/>
        <w:ind w:left="5374" w:right="3776" w:hanging="874"/>
        <w:jc w:val="left"/>
        <w:rPr>
          <w:rFonts w:ascii="Arial"/>
          <w:i/>
          <w:sz w:val="20"/>
        </w:rPr>
      </w:pPr>
      <w:r>
        <w:rPr>
          <w:rFonts w:ascii="Arial"/>
          <w:i/>
          <w:sz w:val="20"/>
        </w:rPr>
        <w:t>P.O.</w:t>
      </w:r>
      <w:r>
        <w:rPr>
          <w:rFonts w:ascii="Arial"/>
          <w:i/>
          <w:spacing w:val="-9"/>
          <w:sz w:val="20"/>
        </w:rPr>
        <w:t> </w:t>
      </w:r>
      <w:r>
        <w:rPr>
          <w:rFonts w:ascii="Arial"/>
          <w:i/>
          <w:sz w:val="20"/>
        </w:rPr>
        <w:t>17</w:t>
      </w:r>
      <w:r>
        <w:rPr>
          <w:rFonts w:ascii="Arial"/>
          <w:i/>
          <w:spacing w:val="-9"/>
          <w:sz w:val="20"/>
        </w:rPr>
        <w:t> </w:t>
      </w:r>
      <w:r>
        <w:rPr>
          <w:rFonts w:ascii="Arial"/>
          <w:i/>
          <w:sz w:val="20"/>
        </w:rPr>
        <w:t>DE</w:t>
      </w:r>
      <w:r>
        <w:rPr>
          <w:rFonts w:ascii="Arial"/>
          <w:i/>
          <w:spacing w:val="-9"/>
          <w:sz w:val="20"/>
        </w:rPr>
        <w:t> </w:t>
      </w:r>
      <w:r>
        <w:rPr>
          <w:rFonts w:ascii="Arial"/>
          <w:i/>
          <w:sz w:val="20"/>
        </w:rPr>
        <w:t>SEPTIEMBRE</w:t>
      </w:r>
      <w:r>
        <w:rPr>
          <w:rFonts w:ascii="Arial"/>
          <w:i/>
          <w:spacing w:val="-7"/>
          <w:sz w:val="20"/>
        </w:rPr>
        <w:t> </w:t>
      </w:r>
      <w:r>
        <w:rPr>
          <w:rFonts w:ascii="Arial"/>
          <w:i/>
          <w:sz w:val="20"/>
        </w:rPr>
        <w:t>DE</w:t>
      </w:r>
      <w:r>
        <w:rPr>
          <w:rFonts w:ascii="Arial"/>
          <w:i/>
          <w:spacing w:val="-9"/>
          <w:sz w:val="20"/>
        </w:rPr>
        <w:t> </w:t>
      </w:r>
      <w:r>
        <w:rPr>
          <w:rFonts w:ascii="Arial"/>
          <w:i/>
          <w:sz w:val="20"/>
        </w:rPr>
        <w:t>2024. ALCANCE UNO.</w:t>
      </w:r>
    </w:p>
    <w:p>
      <w:pPr>
        <w:spacing w:before="1"/>
        <w:ind w:left="3936" w:right="3938" w:firstLine="0"/>
        <w:jc w:val="center"/>
        <w:rPr>
          <w:rFonts w:ascii="Arial"/>
          <w:i/>
          <w:sz w:val="20"/>
        </w:rPr>
      </w:pPr>
      <w:r>
        <w:rPr>
          <w:rFonts w:ascii="Arial"/>
          <w:i/>
          <w:sz w:val="20"/>
        </w:rPr>
        <w:t>(Decreto</w:t>
      </w:r>
      <w:r>
        <w:rPr>
          <w:rFonts w:ascii="Arial"/>
          <w:i/>
          <w:spacing w:val="-12"/>
          <w:sz w:val="20"/>
        </w:rPr>
        <w:t> </w:t>
      </w:r>
      <w:r>
        <w:rPr>
          <w:rFonts w:ascii="Arial"/>
          <w:i/>
          <w:spacing w:val="-2"/>
          <w:sz w:val="20"/>
        </w:rPr>
        <w:t>1116)</w:t>
      </w:r>
    </w:p>
    <w:p>
      <w:pPr>
        <w:spacing w:before="228"/>
        <w:ind w:left="1418" w:right="1414" w:firstLine="0"/>
        <w:jc w:val="left"/>
        <w:rPr>
          <w:rFonts w:ascii="Arial" w:hAnsi="Arial"/>
          <w:i/>
          <w:sz w:val="20"/>
        </w:rPr>
      </w:pPr>
      <w:r>
        <w:rPr>
          <w:rFonts w:ascii="Arial" w:hAnsi="Arial"/>
          <w:i/>
          <w:sz w:val="20"/>
        </w:rPr>
        <w:t>ÚNICO. El presente Decreto entrará en vigor al día siguiente de su publicación en el Periódico Oficial del Estado de Hidalgo.</w:t>
      </w:r>
    </w:p>
    <w:p>
      <w:pPr>
        <w:pStyle w:val="BodyText"/>
        <w:rPr>
          <w:rFonts w:ascii="Arial"/>
          <w:i/>
        </w:rPr>
      </w:pPr>
    </w:p>
    <w:p>
      <w:pPr>
        <w:pStyle w:val="BodyText"/>
        <w:spacing w:before="2"/>
        <w:rPr>
          <w:rFonts w:ascii="Arial"/>
          <w:i/>
        </w:rPr>
      </w:pPr>
    </w:p>
    <w:p>
      <w:pPr>
        <w:spacing w:before="0"/>
        <w:ind w:left="1418" w:right="1414" w:firstLine="0"/>
        <w:jc w:val="left"/>
        <w:rPr>
          <w:rFonts w:ascii="Arial" w:hAnsi="Arial"/>
          <w:i/>
          <w:sz w:val="20"/>
        </w:rPr>
      </w:pPr>
      <w:r>
        <w:rPr>
          <w:rFonts w:ascii="Arial" w:hAnsi="Arial"/>
          <w:i/>
          <w:sz w:val="20"/>
        </w:rPr>
        <w:t>N.</w:t>
      </w:r>
      <w:r>
        <w:rPr>
          <w:rFonts w:ascii="Arial" w:hAnsi="Arial"/>
          <w:i/>
          <w:spacing w:val="80"/>
          <w:sz w:val="20"/>
        </w:rPr>
        <w:t> </w:t>
      </w:r>
      <w:r>
        <w:rPr>
          <w:rFonts w:ascii="Arial" w:hAnsi="Arial"/>
          <w:i/>
          <w:sz w:val="20"/>
        </w:rPr>
        <w:t>DE</w:t>
      </w:r>
      <w:r>
        <w:rPr>
          <w:rFonts w:ascii="Arial" w:hAnsi="Arial"/>
          <w:i/>
          <w:spacing w:val="80"/>
          <w:sz w:val="20"/>
        </w:rPr>
        <w:t> </w:t>
      </w:r>
      <w:r>
        <w:rPr>
          <w:rFonts w:ascii="Arial" w:hAnsi="Arial"/>
          <w:i/>
          <w:sz w:val="20"/>
        </w:rPr>
        <w:t>E.</w:t>
      </w:r>
      <w:r>
        <w:rPr>
          <w:rFonts w:ascii="Arial" w:hAnsi="Arial"/>
          <w:i/>
          <w:spacing w:val="80"/>
          <w:sz w:val="20"/>
        </w:rPr>
        <w:t> </w:t>
      </w:r>
      <w:r>
        <w:rPr>
          <w:rFonts w:ascii="Arial" w:hAnsi="Arial"/>
          <w:i/>
          <w:sz w:val="20"/>
        </w:rPr>
        <w:t>A</w:t>
      </w:r>
      <w:r>
        <w:rPr>
          <w:rFonts w:ascii="Arial" w:hAnsi="Arial"/>
          <w:i/>
          <w:spacing w:val="80"/>
          <w:sz w:val="20"/>
        </w:rPr>
        <w:t> </w:t>
      </w:r>
      <w:r>
        <w:rPr>
          <w:rFonts w:ascii="Arial" w:hAnsi="Arial"/>
          <w:i/>
          <w:sz w:val="20"/>
        </w:rPr>
        <w:t>CONTINUACIÓN</w:t>
      </w:r>
      <w:r>
        <w:rPr>
          <w:rFonts w:ascii="Arial" w:hAnsi="Arial"/>
          <w:i/>
          <w:spacing w:val="80"/>
          <w:sz w:val="20"/>
        </w:rPr>
        <w:t> </w:t>
      </w:r>
      <w:r>
        <w:rPr>
          <w:rFonts w:ascii="Arial" w:hAnsi="Arial"/>
          <w:i/>
          <w:sz w:val="20"/>
        </w:rPr>
        <w:t>SE</w:t>
      </w:r>
      <w:r>
        <w:rPr>
          <w:rFonts w:ascii="Arial" w:hAnsi="Arial"/>
          <w:i/>
          <w:spacing w:val="80"/>
          <w:sz w:val="20"/>
        </w:rPr>
        <w:t> </w:t>
      </w:r>
      <w:r>
        <w:rPr>
          <w:rFonts w:ascii="Arial" w:hAnsi="Arial"/>
          <w:i/>
          <w:sz w:val="20"/>
        </w:rPr>
        <w:t>TRANSCRIBEN</w:t>
      </w:r>
      <w:r>
        <w:rPr>
          <w:rFonts w:ascii="Arial" w:hAnsi="Arial"/>
          <w:i/>
          <w:spacing w:val="80"/>
          <w:sz w:val="20"/>
        </w:rPr>
        <w:t> </w:t>
      </w:r>
      <w:r>
        <w:rPr>
          <w:rFonts w:ascii="Arial" w:hAnsi="Arial"/>
          <w:i/>
          <w:sz w:val="20"/>
        </w:rPr>
        <w:t>LOS</w:t>
      </w:r>
      <w:r>
        <w:rPr>
          <w:rFonts w:ascii="Arial" w:hAnsi="Arial"/>
          <w:i/>
          <w:spacing w:val="80"/>
          <w:sz w:val="20"/>
        </w:rPr>
        <w:t> </w:t>
      </w:r>
      <w:r>
        <w:rPr>
          <w:rFonts w:ascii="Arial" w:hAnsi="Arial"/>
          <w:i/>
          <w:sz w:val="20"/>
        </w:rPr>
        <w:t>ARTÍCULOS</w:t>
      </w:r>
      <w:r>
        <w:rPr>
          <w:rFonts w:ascii="Arial" w:hAnsi="Arial"/>
          <w:i/>
          <w:spacing w:val="80"/>
          <w:sz w:val="20"/>
        </w:rPr>
        <w:t> </w:t>
      </w:r>
      <w:r>
        <w:rPr>
          <w:rFonts w:ascii="Arial" w:hAnsi="Arial"/>
          <w:i/>
          <w:sz w:val="20"/>
        </w:rPr>
        <w:t>TRANSITORIOS</w:t>
      </w:r>
      <w:r>
        <w:rPr>
          <w:rFonts w:ascii="Arial" w:hAnsi="Arial"/>
          <w:i/>
          <w:spacing w:val="80"/>
          <w:sz w:val="20"/>
        </w:rPr>
        <w:t> </w:t>
      </w:r>
      <w:r>
        <w:rPr>
          <w:rFonts w:ascii="Arial" w:hAnsi="Arial"/>
          <w:i/>
          <w:sz w:val="20"/>
        </w:rPr>
        <w:t>DE</w:t>
      </w:r>
      <w:r>
        <w:rPr>
          <w:rFonts w:ascii="Arial" w:hAnsi="Arial"/>
          <w:i/>
          <w:spacing w:val="80"/>
          <w:sz w:val="20"/>
        </w:rPr>
        <w:t> </w:t>
      </w:r>
      <w:r>
        <w:rPr>
          <w:rFonts w:ascii="Arial" w:hAnsi="Arial"/>
          <w:i/>
          <w:sz w:val="20"/>
        </w:rPr>
        <w:t>LOS DECRETOS 187 y 188 DE REFORMAS A LA PRESENTE LEY.</w:t>
      </w:r>
    </w:p>
    <w:p>
      <w:pPr>
        <w:spacing w:before="229"/>
        <w:ind w:left="5374" w:right="4680" w:hanging="586"/>
        <w:jc w:val="left"/>
        <w:rPr>
          <w:rFonts w:ascii="Arial"/>
          <w:i/>
          <w:sz w:val="20"/>
        </w:rPr>
      </w:pPr>
      <w:r>
        <w:rPr>
          <w:rFonts w:ascii="Arial"/>
          <w:i/>
          <w:sz w:val="20"/>
        </w:rPr>
        <w:t>P.O.</w:t>
      </w:r>
      <w:r>
        <w:rPr>
          <w:rFonts w:ascii="Arial"/>
          <w:i/>
          <w:spacing w:val="-8"/>
          <w:sz w:val="20"/>
        </w:rPr>
        <w:t> </w:t>
      </w:r>
      <w:r>
        <w:rPr>
          <w:rFonts w:ascii="Arial"/>
          <w:i/>
          <w:sz w:val="20"/>
        </w:rPr>
        <w:t>28</w:t>
      </w:r>
      <w:r>
        <w:rPr>
          <w:rFonts w:ascii="Arial"/>
          <w:i/>
          <w:spacing w:val="-8"/>
          <w:sz w:val="20"/>
        </w:rPr>
        <w:t> </w:t>
      </w:r>
      <w:r>
        <w:rPr>
          <w:rFonts w:ascii="Arial"/>
          <w:i/>
          <w:sz w:val="20"/>
        </w:rPr>
        <w:t>DE</w:t>
      </w:r>
      <w:r>
        <w:rPr>
          <w:rFonts w:ascii="Arial"/>
          <w:i/>
          <w:spacing w:val="-8"/>
          <w:sz w:val="20"/>
        </w:rPr>
        <w:t> </w:t>
      </w:r>
      <w:r>
        <w:rPr>
          <w:rFonts w:ascii="Arial"/>
          <w:i/>
          <w:sz w:val="20"/>
        </w:rPr>
        <w:t>ENERO</w:t>
      </w:r>
      <w:r>
        <w:rPr>
          <w:rFonts w:ascii="Arial"/>
          <w:i/>
          <w:spacing w:val="-7"/>
          <w:sz w:val="20"/>
        </w:rPr>
        <w:t> </w:t>
      </w:r>
      <w:r>
        <w:rPr>
          <w:rFonts w:ascii="Arial"/>
          <w:i/>
          <w:sz w:val="20"/>
        </w:rPr>
        <w:t>DE</w:t>
      </w:r>
      <w:r>
        <w:rPr>
          <w:rFonts w:ascii="Arial"/>
          <w:i/>
          <w:spacing w:val="-8"/>
          <w:sz w:val="20"/>
        </w:rPr>
        <w:t> </w:t>
      </w:r>
      <w:r>
        <w:rPr>
          <w:rFonts w:ascii="Arial"/>
          <w:i/>
          <w:sz w:val="20"/>
        </w:rPr>
        <w:t>2025. ALCANCE UNO.</w:t>
      </w:r>
    </w:p>
    <w:p>
      <w:pPr>
        <w:spacing w:before="1"/>
        <w:ind w:left="3936" w:right="3938" w:firstLine="0"/>
        <w:jc w:val="center"/>
        <w:rPr>
          <w:rFonts w:ascii="Arial"/>
          <w:i/>
          <w:sz w:val="20"/>
        </w:rPr>
      </w:pPr>
      <w:r>
        <w:rPr>
          <w:rFonts w:ascii="Arial"/>
          <w:i/>
          <w:sz w:val="20"/>
        </w:rPr>
        <w:t>(Decreto</w:t>
      </w:r>
      <w:r>
        <w:rPr>
          <w:rFonts w:ascii="Arial"/>
          <w:i/>
          <w:spacing w:val="-12"/>
          <w:sz w:val="20"/>
        </w:rPr>
        <w:t> </w:t>
      </w:r>
      <w:r>
        <w:rPr>
          <w:rFonts w:ascii="Arial"/>
          <w:i/>
          <w:spacing w:val="-4"/>
          <w:sz w:val="20"/>
        </w:rPr>
        <w:t>187)</w:t>
      </w:r>
    </w:p>
    <w:p>
      <w:pPr>
        <w:pStyle w:val="BodyText"/>
        <w:spacing w:before="228"/>
        <w:ind w:left="1418" w:right="1414"/>
      </w:pPr>
      <w:r>
        <w:rPr/>
        <w:t>ÚNICO. El presente Decreto entrará en vigor al día siguiente de su publicación en el Periódico Oficial del Estado de Hidalgo.</w:t>
      </w:r>
    </w:p>
    <w:p>
      <w:pPr>
        <w:pStyle w:val="BodyText"/>
      </w:pPr>
    </w:p>
    <w:p>
      <w:pPr>
        <w:pStyle w:val="BodyText"/>
        <w:spacing w:before="2"/>
      </w:pPr>
    </w:p>
    <w:p>
      <w:pPr>
        <w:spacing w:before="0"/>
        <w:ind w:left="5374" w:right="4680" w:hanging="586"/>
        <w:jc w:val="left"/>
        <w:rPr>
          <w:rFonts w:ascii="Arial"/>
          <w:i/>
          <w:sz w:val="20"/>
        </w:rPr>
      </w:pPr>
      <w:r>
        <w:rPr>
          <w:rFonts w:ascii="Arial"/>
          <w:i/>
          <w:sz w:val="20"/>
        </w:rPr>
        <w:t>P.O.</w:t>
      </w:r>
      <w:r>
        <w:rPr>
          <w:rFonts w:ascii="Arial"/>
          <w:i/>
          <w:spacing w:val="-8"/>
          <w:sz w:val="20"/>
        </w:rPr>
        <w:t> </w:t>
      </w:r>
      <w:r>
        <w:rPr>
          <w:rFonts w:ascii="Arial"/>
          <w:i/>
          <w:sz w:val="20"/>
        </w:rPr>
        <w:t>28</w:t>
      </w:r>
      <w:r>
        <w:rPr>
          <w:rFonts w:ascii="Arial"/>
          <w:i/>
          <w:spacing w:val="-8"/>
          <w:sz w:val="20"/>
        </w:rPr>
        <w:t> </w:t>
      </w:r>
      <w:r>
        <w:rPr>
          <w:rFonts w:ascii="Arial"/>
          <w:i/>
          <w:sz w:val="20"/>
        </w:rPr>
        <w:t>DE</w:t>
      </w:r>
      <w:r>
        <w:rPr>
          <w:rFonts w:ascii="Arial"/>
          <w:i/>
          <w:spacing w:val="-8"/>
          <w:sz w:val="20"/>
        </w:rPr>
        <w:t> </w:t>
      </w:r>
      <w:r>
        <w:rPr>
          <w:rFonts w:ascii="Arial"/>
          <w:i/>
          <w:sz w:val="20"/>
        </w:rPr>
        <w:t>ENERO</w:t>
      </w:r>
      <w:r>
        <w:rPr>
          <w:rFonts w:ascii="Arial"/>
          <w:i/>
          <w:spacing w:val="-7"/>
          <w:sz w:val="20"/>
        </w:rPr>
        <w:t> </w:t>
      </w:r>
      <w:r>
        <w:rPr>
          <w:rFonts w:ascii="Arial"/>
          <w:i/>
          <w:sz w:val="20"/>
        </w:rPr>
        <w:t>DE</w:t>
      </w:r>
      <w:r>
        <w:rPr>
          <w:rFonts w:ascii="Arial"/>
          <w:i/>
          <w:spacing w:val="-8"/>
          <w:sz w:val="20"/>
        </w:rPr>
        <w:t> </w:t>
      </w:r>
      <w:r>
        <w:rPr>
          <w:rFonts w:ascii="Arial"/>
          <w:i/>
          <w:sz w:val="20"/>
        </w:rPr>
        <w:t>2025. ALCANCE UNO.</w:t>
      </w:r>
    </w:p>
    <w:p>
      <w:pPr>
        <w:spacing w:line="228" w:lineRule="exact" w:before="0"/>
        <w:ind w:left="3936" w:right="3938" w:firstLine="0"/>
        <w:jc w:val="center"/>
        <w:rPr>
          <w:rFonts w:ascii="Arial"/>
          <w:i/>
          <w:sz w:val="20"/>
        </w:rPr>
      </w:pPr>
      <w:r>
        <w:rPr>
          <w:rFonts w:ascii="Arial"/>
          <w:i/>
          <w:sz w:val="20"/>
        </w:rPr>
        <w:t>(Decreto</w:t>
      </w:r>
      <w:r>
        <w:rPr>
          <w:rFonts w:ascii="Arial"/>
          <w:i/>
          <w:spacing w:val="-12"/>
          <w:sz w:val="20"/>
        </w:rPr>
        <w:t> </w:t>
      </w:r>
      <w:r>
        <w:rPr>
          <w:rFonts w:ascii="Arial"/>
          <w:i/>
          <w:spacing w:val="-4"/>
          <w:sz w:val="20"/>
        </w:rPr>
        <w:t>188)</w:t>
      </w:r>
    </w:p>
    <w:p>
      <w:pPr>
        <w:pStyle w:val="BodyText"/>
        <w:spacing w:before="1"/>
        <w:rPr>
          <w:rFonts w:ascii="Arial"/>
          <w:i/>
        </w:rPr>
      </w:pPr>
    </w:p>
    <w:p>
      <w:pPr>
        <w:pStyle w:val="BodyText"/>
        <w:ind w:left="1418" w:right="1414"/>
      </w:pPr>
      <w:r>
        <w:rPr/>
        <w:t>ÚNICO. El presente Decreto entrará en vigor al día siguiente de su publicación en el Periódico Oficial del Estado de Hidalgo.</w:t>
      </w:r>
    </w:p>
    <w:p>
      <w:pPr>
        <w:pStyle w:val="BodyText"/>
        <w:spacing w:before="229"/>
      </w:pPr>
    </w:p>
    <w:p>
      <w:pPr>
        <w:spacing w:before="1"/>
        <w:ind w:left="5374" w:right="4680" w:hanging="658"/>
        <w:jc w:val="left"/>
        <w:rPr>
          <w:rFonts w:ascii="Arial"/>
          <w:i/>
          <w:sz w:val="20"/>
        </w:rPr>
      </w:pPr>
      <w:r>
        <w:rPr>
          <w:rFonts w:ascii="Arial"/>
          <w:i/>
          <w:sz w:val="20"/>
        </w:rPr>
        <w:t>P.O.</w:t>
      </w:r>
      <w:r>
        <w:rPr>
          <w:rFonts w:ascii="Arial"/>
          <w:i/>
          <w:spacing w:val="-9"/>
          <w:sz w:val="20"/>
        </w:rPr>
        <w:t> </w:t>
      </w:r>
      <w:r>
        <w:rPr>
          <w:rFonts w:ascii="Arial"/>
          <w:i/>
          <w:sz w:val="20"/>
        </w:rPr>
        <w:t>06</w:t>
      </w:r>
      <w:r>
        <w:rPr>
          <w:rFonts w:ascii="Arial"/>
          <w:i/>
          <w:spacing w:val="-9"/>
          <w:sz w:val="20"/>
        </w:rPr>
        <w:t> </w:t>
      </w:r>
      <w:r>
        <w:rPr>
          <w:rFonts w:ascii="Arial"/>
          <w:i/>
          <w:sz w:val="20"/>
        </w:rPr>
        <w:t>DE</w:t>
      </w:r>
      <w:r>
        <w:rPr>
          <w:rFonts w:ascii="Arial"/>
          <w:i/>
          <w:spacing w:val="-9"/>
          <w:sz w:val="20"/>
        </w:rPr>
        <w:t> </w:t>
      </w:r>
      <w:r>
        <w:rPr>
          <w:rFonts w:ascii="Arial"/>
          <w:i/>
          <w:sz w:val="20"/>
        </w:rPr>
        <w:t>AGOSTO</w:t>
      </w:r>
      <w:r>
        <w:rPr>
          <w:rFonts w:ascii="Arial"/>
          <w:i/>
          <w:spacing w:val="-6"/>
          <w:sz w:val="20"/>
        </w:rPr>
        <w:t> </w:t>
      </w:r>
      <w:r>
        <w:rPr>
          <w:rFonts w:ascii="Arial"/>
          <w:i/>
          <w:sz w:val="20"/>
        </w:rPr>
        <w:t>DE</w:t>
      </w:r>
      <w:r>
        <w:rPr>
          <w:rFonts w:ascii="Arial"/>
          <w:i/>
          <w:spacing w:val="-7"/>
          <w:sz w:val="20"/>
        </w:rPr>
        <w:t> </w:t>
      </w:r>
      <w:r>
        <w:rPr>
          <w:rFonts w:ascii="Arial"/>
          <w:i/>
          <w:sz w:val="20"/>
        </w:rPr>
        <w:t>2025. ALCANCE UNO.</w:t>
      </w:r>
    </w:p>
    <w:p>
      <w:pPr>
        <w:spacing w:after="0"/>
        <w:jc w:val="left"/>
        <w:rPr>
          <w:rFonts w:ascii="Arial"/>
          <w:i/>
          <w:sz w:val="20"/>
        </w:rPr>
        <w:sectPr>
          <w:pgSz w:w="12250" w:h="15820"/>
          <w:pgMar w:header="0" w:footer="969" w:top="1640" w:bottom="1160" w:left="0" w:right="0"/>
        </w:sectPr>
      </w:pPr>
    </w:p>
    <w:p>
      <w:pPr>
        <w:pStyle w:val="BodyText"/>
        <w:spacing w:before="54"/>
        <w:rPr>
          <w:rFonts w:ascii="Arial"/>
          <w:i/>
        </w:rPr>
      </w:pPr>
    </w:p>
    <w:p>
      <w:pPr>
        <w:pStyle w:val="BodyText"/>
        <w:ind w:left="1418" w:right="1414"/>
      </w:pPr>
      <w:r>
        <w:rPr/>
        <w:t>ÚNICO. El presente Decreto entrará en vigor al día siguiente de su publicación en el Periódico Oficial del Estado de Hidalgo.</w:t>
      </w:r>
    </w:p>
    <w:p>
      <w:pPr>
        <w:pStyle w:val="BodyText"/>
      </w:pPr>
    </w:p>
    <w:p>
      <w:pPr>
        <w:pStyle w:val="BodyText"/>
        <w:spacing w:before="2"/>
      </w:pPr>
    </w:p>
    <w:p>
      <w:pPr>
        <w:spacing w:before="0"/>
        <w:ind w:left="5379" w:right="4680" w:hanging="663"/>
        <w:jc w:val="left"/>
        <w:rPr>
          <w:rFonts w:ascii="Arial"/>
          <w:i/>
          <w:sz w:val="20"/>
        </w:rPr>
      </w:pPr>
      <w:r>
        <w:rPr>
          <w:rFonts w:ascii="Arial"/>
          <w:i/>
          <w:sz w:val="20"/>
        </w:rPr>
        <w:t>P.O.</w:t>
      </w:r>
      <w:r>
        <w:rPr>
          <w:rFonts w:ascii="Arial"/>
          <w:i/>
          <w:spacing w:val="-9"/>
          <w:sz w:val="20"/>
        </w:rPr>
        <w:t> </w:t>
      </w:r>
      <w:r>
        <w:rPr>
          <w:rFonts w:ascii="Arial"/>
          <w:i/>
          <w:sz w:val="20"/>
        </w:rPr>
        <w:t>07</w:t>
      </w:r>
      <w:r>
        <w:rPr>
          <w:rFonts w:ascii="Arial"/>
          <w:i/>
          <w:spacing w:val="-9"/>
          <w:sz w:val="20"/>
        </w:rPr>
        <w:t> </w:t>
      </w:r>
      <w:r>
        <w:rPr>
          <w:rFonts w:ascii="Arial"/>
          <w:i/>
          <w:sz w:val="20"/>
        </w:rPr>
        <w:t>DE</w:t>
      </w:r>
      <w:r>
        <w:rPr>
          <w:rFonts w:ascii="Arial"/>
          <w:i/>
          <w:spacing w:val="-9"/>
          <w:sz w:val="20"/>
        </w:rPr>
        <w:t> </w:t>
      </w:r>
      <w:r>
        <w:rPr>
          <w:rFonts w:ascii="Arial"/>
          <w:i/>
          <w:sz w:val="20"/>
        </w:rPr>
        <w:t>AGOSTO</w:t>
      </w:r>
      <w:r>
        <w:rPr>
          <w:rFonts w:ascii="Arial"/>
          <w:i/>
          <w:spacing w:val="-6"/>
          <w:sz w:val="20"/>
        </w:rPr>
        <w:t> </w:t>
      </w:r>
      <w:r>
        <w:rPr>
          <w:rFonts w:ascii="Arial"/>
          <w:i/>
          <w:sz w:val="20"/>
        </w:rPr>
        <w:t>DE</w:t>
      </w:r>
      <w:r>
        <w:rPr>
          <w:rFonts w:ascii="Arial"/>
          <w:i/>
          <w:spacing w:val="-7"/>
          <w:sz w:val="20"/>
        </w:rPr>
        <w:t> </w:t>
      </w:r>
      <w:r>
        <w:rPr>
          <w:rFonts w:ascii="Arial"/>
          <w:i/>
          <w:sz w:val="20"/>
        </w:rPr>
        <w:t>2025. ALCANCE DOS.</w:t>
      </w:r>
    </w:p>
    <w:p>
      <w:pPr>
        <w:pStyle w:val="BodyText"/>
        <w:spacing w:before="229"/>
        <w:ind w:left="1418" w:right="1414"/>
      </w:pPr>
      <w:r>
        <w:rPr/>
        <w:t>ÚNICO. El presente Decreto entrará en vigor al día siguiente de su publicación en el Periódico Oficial del Estado de Hidalgo.</w:t>
      </w:r>
    </w:p>
    <w:p>
      <w:pPr>
        <w:pStyle w:val="BodyText"/>
        <w:spacing w:before="229"/>
      </w:pPr>
    </w:p>
    <w:p>
      <w:pPr>
        <w:spacing w:before="0"/>
        <w:ind w:left="5329" w:right="3864" w:hanging="584"/>
        <w:jc w:val="left"/>
        <w:rPr>
          <w:rFonts w:ascii="Arial"/>
          <w:i/>
          <w:sz w:val="20"/>
        </w:rPr>
      </w:pPr>
      <w:r>
        <w:rPr>
          <w:rFonts w:ascii="Arial"/>
          <w:i/>
          <w:sz w:val="20"/>
        </w:rPr>
        <w:t>P.O.22</w:t>
      </w:r>
      <w:r>
        <w:rPr>
          <w:rFonts w:ascii="Arial"/>
          <w:i/>
          <w:spacing w:val="-10"/>
          <w:sz w:val="20"/>
        </w:rPr>
        <w:t> </w:t>
      </w:r>
      <w:r>
        <w:rPr>
          <w:rFonts w:ascii="Arial"/>
          <w:i/>
          <w:sz w:val="20"/>
        </w:rPr>
        <w:t>DE</w:t>
      </w:r>
      <w:r>
        <w:rPr>
          <w:rFonts w:ascii="Arial"/>
          <w:i/>
          <w:spacing w:val="-10"/>
          <w:sz w:val="20"/>
        </w:rPr>
        <w:t> </w:t>
      </w:r>
      <w:r>
        <w:rPr>
          <w:rFonts w:ascii="Arial"/>
          <w:i/>
          <w:sz w:val="20"/>
        </w:rPr>
        <w:t>AGOSTO</w:t>
      </w:r>
      <w:r>
        <w:rPr>
          <w:rFonts w:ascii="Arial"/>
          <w:i/>
          <w:spacing w:val="-10"/>
          <w:sz w:val="20"/>
        </w:rPr>
        <w:t> </w:t>
      </w:r>
      <w:r>
        <w:rPr>
          <w:rFonts w:ascii="Arial"/>
          <w:i/>
          <w:sz w:val="20"/>
        </w:rPr>
        <w:t>DE</w:t>
      </w:r>
      <w:r>
        <w:rPr>
          <w:rFonts w:ascii="Arial"/>
          <w:i/>
          <w:spacing w:val="-11"/>
          <w:sz w:val="20"/>
        </w:rPr>
        <w:t> </w:t>
      </w:r>
      <w:r>
        <w:rPr>
          <w:rFonts w:ascii="Arial"/>
          <w:i/>
          <w:sz w:val="20"/>
        </w:rPr>
        <w:t>2025. ALCANCE TRES.</w:t>
      </w:r>
    </w:p>
    <w:p>
      <w:pPr>
        <w:pStyle w:val="BodyText"/>
        <w:spacing w:before="1"/>
        <w:rPr>
          <w:rFonts w:ascii="Arial"/>
          <w:i/>
        </w:rPr>
      </w:pPr>
    </w:p>
    <w:p>
      <w:pPr>
        <w:pStyle w:val="BodyText"/>
        <w:spacing w:before="1"/>
        <w:ind w:left="1418" w:right="1414"/>
      </w:pPr>
      <w:r>
        <w:rPr/>
        <w:t>ÚNICO. El presente Decreto entrará en vigor al día siguiente de su publicación en el Periódico Oficial del Estado de Hidalgo.</w:t>
      </w:r>
    </w:p>
    <w:p>
      <w:pPr>
        <w:pStyle w:val="BodyText"/>
        <w:spacing w:before="229"/>
      </w:pPr>
    </w:p>
    <w:p>
      <w:pPr>
        <w:spacing w:before="0"/>
        <w:ind w:left="5362" w:right="4680" w:hanging="524"/>
        <w:jc w:val="left"/>
        <w:rPr>
          <w:rFonts w:ascii="Arial"/>
          <w:b/>
          <w:i/>
          <w:sz w:val="20"/>
        </w:rPr>
      </w:pPr>
      <w:r>
        <w:rPr>
          <w:rFonts w:ascii="Arial"/>
          <w:b/>
          <w:i/>
          <w:sz w:val="20"/>
        </w:rPr>
        <w:t>P.O.</w:t>
      </w:r>
      <w:r>
        <w:rPr>
          <w:rFonts w:ascii="Arial"/>
          <w:b/>
          <w:i/>
          <w:spacing w:val="-8"/>
          <w:sz w:val="20"/>
        </w:rPr>
        <w:t> </w:t>
      </w:r>
      <w:r>
        <w:rPr>
          <w:rFonts w:ascii="Arial"/>
          <w:b/>
          <w:i/>
          <w:sz w:val="20"/>
        </w:rPr>
        <w:t>11</w:t>
      </w:r>
      <w:r>
        <w:rPr>
          <w:rFonts w:ascii="Arial"/>
          <w:b/>
          <w:i/>
          <w:spacing w:val="-8"/>
          <w:sz w:val="20"/>
        </w:rPr>
        <w:t> </w:t>
      </w:r>
      <w:r>
        <w:rPr>
          <w:rFonts w:ascii="Arial"/>
          <w:b/>
          <w:i/>
          <w:sz w:val="20"/>
        </w:rPr>
        <w:t>DE</w:t>
      </w:r>
      <w:r>
        <w:rPr>
          <w:rFonts w:ascii="Arial"/>
          <w:b/>
          <w:i/>
          <w:spacing w:val="-8"/>
          <w:sz w:val="20"/>
        </w:rPr>
        <w:t> </w:t>
      </w:r>
      <w:r>
        <w:rPr>
          <w:rFonts w:ascii="Arial"/>
          <w:b/>
          <w:i/>
          <w:sz w:val="20"/>
        </w:rPr>
        <w:t>JUNIO</w:t>
      </w:r>
      <w:r>
        <w:rPr>
          <w:rFonts w:ascii="Arial"/>
          <w:b/>
          <w:i/>
          <w:spacing w:val="-7"/>
          <w:sz w:val="20"/>
        </w:rPr>
        <w:t> </w:t>
      </w:r>
      <w:r>
        <w:rPr>
          <w:rFonts w:ascii="Arial"/>
          <w:b/>
          <w:i/>
          <w:sz w:val="20"/>
        </w:rPr>
        <w:t>DE</w:t>
      </w:r>
      <w:r>
        <w:rPr>
          <w:rFonts w:ascii="Arial"/>
          <w:b/>
          <w:i/>
          <w:spacing w:val="-6"/>
          <w:sz w:val="20"/>
        </w:rPr>
        <w:t> </w:t>
      </w:r>
      <w:r>
        <w:rPr>
          <w:rFonts w:ascii="Arial"/>
          <w:b/>
          <w:i/>
          <w:sz w:val="20"/>
        </w:rPr>
        <w:t>2026. ALCANCE DOS.</w:t>
      </w:r>
    </w:p>
    <w:p>
      <w:pPr>
        <w:pStyle w:val="BodyText"/>
        <w:spacing w:before="1"/>
        <w:rPr>
          <w:rFonts w:ascii="Arial"/>
          <w:b/>
          <w:i/>
        </w:rPr>
      </w:pPr>
    </w:p>
    <w:p>
      <w:pPr>
        <w:spacing w:before="0"/>
        <w:ind w:left="1418" w:right="1414" w:firstLine="0"/>
        <w:jc w:val="left"/>
        <w:rPr>
          <w:rFonts w:ascii="Arial" w:hAnsi="Arial"/>
          <w:b/>
          <w:sz w:val="20"/>
        </w:rPr>
      </w:pPr>
      <w:r>
        <w:rPr>
          <w:rFonts w:ascii="Arial" w:hAnsi="Arial"/>
          <w:b/>
          <w:sz w:val="20"/>
        </w:rPr>
        <w:t>PRIMERO. El presente Decreto entrará en vigor al día siguiente de su publicación en el Periódico Oficial del Estado de Hidalgo.</w:t>
      </w:r>
    </w:p>
    <w:p>
      <w:pPr>
        <w:spacing w:before="229"/>
        <w:ind w:left="1418" w:right="0" w:firstLine="0"/>
        <w:jc w:val="left"/>
        <w:rPr>
          <w:rFonts w:ascii="Arial"/>
          <w:b/>
          <w:sz w:val="20"/>
        </w:rPr>
      </w:pPr>
      <w:r>
        <w:rPr>
          <w:rFonts w:ascii="Arial"/>
          <w:b/>
          <w:sz w:val="20"/>
        </w:rPr>
        <w:t>SEGUNDO.</w:t>
      </w:r>
      <w:r>
        <w:rPr>
          <w:rFonts w:ascii="Arial"/>
          <w:b/>
          <w:spacing w:val="-7"/>
          <w:sz w:val="20"/>
        </w:rPr>
        <w:t> </w:t>
      </w:r>
      <w:r>
        <w:rPr>
          <w:rFonts w:ascii="Arial"/>
          <w:b/>
          <w:sz w:val="20"/>
        </w:rPr>
        <w:t>Se</w:t>
      </w:r>
      <w:r>
        <w:rPr>
          <w:rFonts w:ascii="Arial"/>
          <w:b/>
          <w:spacing w:val="-7"/>
          <w:sz w:val="20"/>
        </w:rPr>
        <w:t> </w:t>
      </w:r>
      <w:r>
        <w:rPr>
          <w:rFonts w:ascii="Arial"/>
          <w:b/>
          <w:sz w:val="20"/>
        </w:rPr>
        <w:t>derogan</w:t>
      </w:r>
      <w:r>
        <w:rPr>
          <w:rFonts w:ascii="Arial"/>
          <w:b/>
          <w:spacing w:val="-7"/>
          <w:sz w:val="20"/>
        </w:rPr>
        <w:t> </w:t>
      </w:r>
      <w:r>
        <w:rPr>
          <w:rFonts w:ascii="Arial"/>
          <w:b/>
          <w:sz w:val="20"/>
        </w:rPr>
        <w:t>las</w:t>
      </w:r>
      <w:r>
        <w:rPr>
          <w:rFonts w:ascii="Arial"/>
          <w:b/>
          <w:spacing w:val="-7"/>
          <w:sz w:val="20"/>
        </w:rPr>
        <w:t> </w:t>
      </w:r>
      <w:r>
        <w:rPr>
          <w:rFonts w:ascii="Arial"/>
          <w:b/>
          <w:sz w:val="20"/>
        </w:rPr>
        <w:t>disposiciones</w:t>
      </w:r>
      <w:r>
        <w:rPr>
          <w:rFonts w:ascii="Arial"/>
          <w:b/>
          <w:spacing w:val="-8"/>
          <w:sz w:val="20"/>
        </w:rPr>
        <w:t> </w:t>
      </w:r>
      <w:r>
        <w:rPr>
          <w:rFonts w:ascii="Arial"/>
          <w:b/>
          <w:sz w:val="20"/>
        </w:rPr>
        <w:t>que</w:t>
      </w:r>
      <w:r>
        <w:rPr>
          <w:rFonts w:ascii="Arial"/>
          <w:b/>
          <w:spacing w:val="-7"/>
          <w:sz w:val="20"/>
        </w:rPr>
        <w:t> </w:t>
      </w:r>
      <w:r>
        <w:rPr>
          <w:rFonts w:ascii="Arial"/>
          <w:b/>
          <w:sz w:val="20"/>
        </w:rPr>
        <w:t>se</w:t>
      </w:r>
      <w:r>
        <w:rPr>
          <w:rFonts w:ascii="Arial"/>
          <w:b/>
          <w:spacing w:val="-5"/>
          <w:sz w:val="20"/>
        </w:rPr>
        <w:t> </w:t>
      </w:r>
      <w:r>
        <w:rPr>
          <w:rFonts w:ascii="Arial"/>
          <w:b/>
          <w:sz w:val="20"/>
        </w:rPr>
        <w:t>opongan</w:t>
      </w:r>
      <w:r>
        <w:rPr>
          <w:rFonts w:ascii="Arial"/>
          <w:b/>
          <w:spacing w:val="-7"/>
          <w:sz w:val="20"/>
        </w:rPr>
        <w:t> </w:t>
      </w:r>
      <w:r>
        <w:rPr>
          <w:rFonts w:ascii="Arial"/>
          <w:b/>
          <w:sz w:val="20"/>
        </w:rPr>
        <w:t>al</w:t>
      </w:r>
      <w:r>
        <w:rPr>
          <w:rFonts w:ascii="Arial"/>
          <w:b/>
          <w:spacing w:val="-7"/>
          <w:sz w:val="20"/>
        </w:rPr>
        <w:t> </w:t>
      </w:r>
      <w:r>
        <w:rPr>
          <w:rFonts w:ascii="Arial"/>
          <w:b/>
          <w:sz w:val="20"/>
        </w:rPr>
        <w:t>presente</w:t>
      </w:r>
      <w:r>
        <w:rPr>
          <w:rFonts w:ascii="Arial"/>
          <w:b/>
          <w:spacing w:val="-7"/>
          <w:sz w:val="20"/>
        </w:rPr>
        <w:t> </w:t>
      </w:r>
      <w:r>
        <w:rPr>
          <w:rFonts w:ascii="Arial"/>
          <w:b/>
          <w:spacing w:val="-2"/>
          <w:sz w:val="20"/>
        </w:rPr>
        <w:t>Decreto.</w:t>
      </w:r>
    </w:p>
    <w:sectPr>
      <w:pgSz w:w="12250" w:h="15820"/>
      <w:pgMar w:header="0" w:footer="969" w:top="1640" w:bottom="116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020032">
              <wp:simplePos x="0" y="0"/>
              <wp:positionH relativeFrom="page">
                <wp:posOffset>6781800</wp:posOffset>
              </wp:positionH>
              <wp:positionV relativeFrom="page">
                <wp:posOffset>9303765</wp:posOffset>
              </wp:positionV>
              <wp:extent cx="146050" cy="1524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46050" cy="152400"/>
                      </a:xfrm>
                      <a:prstGeom prst="rect">
                        <a:avLst/>
                      </a:prstGeom>
                    </wps:spPr>
                    <wps:txbx>
                      <w:txbxContent>
                        <w:p>
                          <w:pPr>
                            <w:spacing w:before="12"/>
                            <w:ind w:left="60" w:right="0" w:firstLine="0"/>
                            <w:jc w:val="left"/>
                            <w:rPr>
                              <w:rFonts w:ascii="Times New Roman"/>
                              <w:sz w:val="18"/>
                            </w:rPr>
                          </w:pPr>
                          <w:r>
                            <w:rPr>
                              <w:rFonts w:ascii="Times New Roman"/>
                              <w:spacing w:val="-10"/>
                              <w:sz w:val="18"/>
                            </w:rPr>
                            <w:fldChar w:fldCharType="begin"/>
                          </w:r>
                          <w:r>
                            <w:rPr>
                              <w:rFonts w:ascii="Times New Roman"/>
                              <w:spacing w:val="-10"/>
                              <w:sz w:val="18"/>
                            </w:rPr>
                            <w:instrText> PAGE </w:instrText>
                          </w:r>
                          <w:r>
                            <w:rPr>
                              <w:rFonts w:ascii="Times New Roman"/>
                              <w:spacing w:val="-10"/>
                              <w:sz w:val="18"/>
                            </w:rPr>
                            <w:fldChar w:fldCharType="separate"/>
                          </w:r>
                          <w:r>
                            <w:rPr>
                              <w:rFonts w:ascii="Times New Roman"/>
                              <w:spacing w:val="-10"/>
                              <w:sz w:val="18"/>
                            </w:rPr>
                            <w:t>1</w:t>
                          </w:r>
                          <w:r>
                            <w:rPr>
                              <w:rFonts w:ascii="Times New Roman"/>
                              <w:spacing w:val="-10"/>
                              <w:sz w:val="18"/>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34pt;margin-top:732.579956pt;width:11.5pt;height:12pt;mso-position-horizontal-relative:page;mso-position-vertical-relative:page;z-index:-16296448" type="#_x0000_t202" id="docshape1" filled="false" stroked="false">
              <v:textbox inset="0,0,0,0">
                <w:txbxContent>
                  <w:p>
                    <w:pPr>
                      <w:spacing w:before="12"/>
                      <w:ind w:left="60" w:right="0" w:firstLine="0"/>
                      <w:jc w:val="left"/>
                      <w:rPr>
                        <w:rFonts w:ascii="Times New Roman"/>
                        <w:sz w:val="18"/>
                      </w:rPr>
                    </w:pPr>
                    <w:r>
                      <w:rPr>
                        <w:rFonts w:ascii="Times New Roman"/>
                        <w:spacing w:val="-10"/>
                        <w:sz w:val="18"/>
                      </w:rPr>
                      <w:fldChar w:fldCharType="begin"/>
                    </w:r>
                    <w:r>
                      <w:rPr>
                        <w:rFonts w:ascii="Times New Roman"/>
                        <w:spacing w:val="-10"/>
                        <w:sz w:val="18"/>
                      </w:rPr>
                      <w:instrText> PAGE </w:instrText>
                    </w:r>
                    <w:r>
                      <w:rPr>
                        <w:rFonts w:ascii="Times New Roman"/>
                        <w:spacing w:val="-10"/>
                        <w:sz w:val="18"/>
                      </w:rPr>
                      <w:fldChar w:fldCharType="separate"/>
                    </w:r>
                    <w:r>
                      <w:rPr>
                        <w:rFonts w:ascii="Times New Roman"/>
                        <w:spacing w:val="-10"/>
                        <w:sz w:val="18"/>
                      </w:rPr>
                      <w:t>1</w:t>
                    </w:r>
                    <w:r>
                      <w:rPr>
                        <w:rFonts w:ascii="Times New Roman"/>
                        <w:spacing w:val="-10"/>
                        <w:sz w:val="18"/>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021568">
              <wp:simplePos x="0" y="0"/>
              <wp:positionH relativeFrom="page">
                <wp:posOffset>6738619</wp:posOffset>
              </wp:positionH>
              <wp:positionV relativeFrom="page">
                <wp:posOffset>9289853</wp:posOffset>
              </wp:positionV>
              <wp:extent cx="191770" cy="165735"/>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191770" cy="165735"/>
                      </a:xfrm>
                      <a:prstGeom prst="rect">
                        <a:avLst/>
                      </a:prstGeom>
                    </wps:spPr>
                    <wps:txbx>
                      <w:txbxContent>
                        <w:p>
                          <w:pPr>
                            <w:pStyle w:val="BodyText"/>
                            <w:spacing w:before="10"/>
                            <w:ind w:left="20"/>
                            <w:rPr>
                              <w:rFonts w:ascii="Times New Roman"/>
                            </w:rPr>
                          </w:pPr>
                          <w:r>
                            <w:rPr>
                              <w:rFonts w:ascii="Times New Roman"/>
                              <w:spacing w:val="-5"/>
                            </w:rPr>
                            <w:fldChar w:fldCharType="begin"/>
                          </w:r>
                          <w:r>
                            <w:rPr>
                              <w:rFonts w:ascii="Times New Roman"/>
                              <w:spacing w:val="-5"/>
                            </w:rPr>
                            <w:instrText> PAGE </w:instrText>
                          </w:r>
                          <w:r>
                            <w:rPr>
                              <w:rFonts w:ascii="Times New Roman"/>
                              <w:spacing w:val="-5"/>
                            </w:rPr>
                            <w:fldChar w:fldCharType="separate"/>
                          </w:r>
                          <w:r>
                            <w:rPr>
                              <w:rFonts w:ascii="Times New Roman"/>
                              <w:spacing w:val="-5"/>
                            </w:rPr>
                            <w:t>10</w:t>
                          </w:r>
                          <w:r>
                            <w:rPr>
                              <w:rFonts w:ascii="Times New Roman"/>
                              <w:spacing w:val="-5"/>
                            </w:rPr>
                            <w:fldChar w:fldCharType="end"/>
                          </w:r>
                        </w:p>
                      </w:txbxContent>
                    </wps:txbx>
                    <wps:bodyPr wrap="square" lIns="0" tIns="0" rIns="0" bIns="0" rtlCol="0">
                      <a:noAutofit/>
                    </wps:bodyPr>
                  </wps:wsp>
                </a:graphicData>
              </a:graphic>
            </wp:anchor>
          </w:drawing>
        </mc:Choice>
        <mc:Fallback>
          <w:pict>
            <v:shape style="position:absolute;margin-left:530.599976pt;margin-top:731.484497pt;width:15.1pt;height:13.05pt;mso-position-horizontal-relative:page;mso-position-vertical-relative:page;z-index:-16294912" type="#_x0000_t202" id="docshape6" filled="false" stroked="false">
              <v:textbox inset="0,0,0,0">
                <w:txbxContent>
                  <w:p>
                    <w:pPr>
                      <w:pStyle w:val="BodyText"/>
                      <w:spacing w:before="10"/>
                      <w:ind w:left="20"/>
                      <w:rPr>
                        <w:rFonts w:ascii="Times New Roman"/>
                      </w:rPr>
                    </w:pPr>
                    <w:r>
                      <w:rPr>
                        <w:rFonts w:ascii="Times New Roman"/>
                        <w:spacing w:val="-5"/>
                      </w:rPr>
                      <w:fldChar w:fldCharType="begin"/>
                    </w:r>
                    <w:r>
                      <w:rPr>
                        <w:rFonts w:ascii="Times New Roman"/>
                        <w:spacing w:val="-5"/>
                      </w:rPr>
                      <w:instrText> PAGE </w:instrText>
                    </w:r>
                    <w:r>
                      <w:rPr>
                        <w:rFonts w:ascii="Times New Roman"/>
                        <w:spacing w:val="-5"/>
                      </w:rPr>
                      <w:fldChar w:fldCharType="separate"/>
                    </w:r>
                    <w:r>
                      <w:rPr>
                        <w:rFonts w:ascii="Times New Roman"/>
                        <w:spacing w:val="-5"/>
                      </w:rPr>
                      <w:t>10</w:t>
                    </w:r>
                    <w:r>
                      <w:rPr>
                        <w:rFonts w:ascii="Times New Roman"/>
                        <w:spacing w:val="-5"/>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87020544">
          <wp:simplePos x="0" y="0"/>
          <wp:positionH relativeFrom="page">
            <wp:posOffset>0</wp:posOffset>
          </wp:positionH>
          <wp:positionV relativeFrom="page">
            <wp:posOffset>0</wp:posOffset>
          </wp:positionV>
          <wp:extent cx="7776971" cy="1044762"/>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1" cstate="print"/>
                  <a:stretch>
                    <a:fillRect/>
                  </a:stretch>
                </pic:blipFill>
                <pic:spPr>
                  <a:xfrm>
                    <a:off x="0" y="0"/>
                    <a:ext cx="7776971" cy="1044762"/>
                  </a:xfrm>
                  <a:prstGeom prst="rect">
                    <a:avLst/>
                  </a:prstGeom>
                </pic:spPr>
              </pic:pic>
            </a:graphicData>
          </a:graphic>
        </wp:anchor>
      </w:drawing>
    </w:r>
    <w:r>
      <w:rPr/>
      <mc:AlternateContent>
        <mc:Choice Requires="wps">
          <w:drawing>
            <wp:anchor distT="0" distB="0" distL="0" distR="0" allowOverlap="1" layoutInCell="1" locked="0" behindDoc="1" simplePos="0" relativeHeight="487021056">
              <wp:simplePos x="0" y="0"/>
              <wp:positionH relativeFrom="page">
                <wp:posOffset>3987165</wp:posOffset>
              </wp:positionH>
              <wp:positionV relativeFrom="page">
                <wp:posOffset>449325</wp:posOffset>
              </wp:positionV>
              <wp:extent cx="2904490" cy="28321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2904490" cy="283210"/>
                      </a:xfrm>
                      <a:prstGeom prst="rect">
                        <a:avLst/>
                      </a:prstGeom>
                    </wps:spPr>
                    <wps:txbx>
                      <w:txbxContent>
                        <w:p>
                          <w:pPr>
                            <w:spacing w:line="207" w:lineRule="exact" w:before="12"/>
                            <w:ind w:left="0" w:right="18" w:firstLine="0"/>
                            <w:jc w:val="right"/>
                            <w:rPr>
                              <w:rFonts w:ascii="Times New Roman"/>
                              <w:b/>
                              <w:i/>
                              <w:sz w:val="18"/>
                            </w:rPr>
                          </w:pPr>
                          <w:r>
                            <w:rPr>
                              <w:rFonts w:ascii="Times New Roman"/>
                              <w:b/>
                              <w:i/>
                              <w:color w:val="808080"/>
                              <w:sz w:val="18"/>
                            </w:rPr>
                            <w:t>Ley</w:t>
                          </w:r>
                          <w:r>
                            <w:rPr>
                              <w:rFonts w:ascii="Times New Roman"/>
                              <w:b/>
                              <w:i/>
                              <w:color w:val="808080"/>
                              <w:spacing w:val="-3"/>
                              <w:sz w:val="18"/>
                            </w:rPr>
                            <w:t> </w:t>
                          </w:r>
                          <w:r>
                            <w:rPr>
                              <w:rFonts w:ascii="Times New Roman"/>
                              <w:b/>
                              <w:i/>
                              <w:color w:val="808080"/>
                              <w:sz w:val="18"/>
                            </w:rPr>
                            <w:t>de</w:t>
                          </w:r>
                          <w:r>
                            <w:rPr>
                              <w:rFonts w:ascii="Times New Roman"/>
                              <w:b/>
                              <w:i/>
                              <w:color w:val="808080"/>
                              <w:spacing w:val="-3"/>
                              <w:sz w:val="18"/>
                            </w:rPr>
                            <w:t> </w:t>
                          </w:r>
                          <w:r>
                            <w:rPr>
                              <w:rFonts w:ascii="Times New Roman"/>
                              <w:b/>
                              <w:i/>
                              <w:color w:val="808080"/>
                              <w:sz w:val="18"/>
                            </w:rPr>
                            <w:t>Cultura y</w:t>
                          </w:r>
                          <w:r>
                            <w:rPr>
                              <w:rFonts w:ascii="Times New Roman"/>
                              <w:b/>
                              <w:i/>
                              <w:color w:val="808080"/>
                              <w:spacing w:val="-3"/>
                              <w:sz w:val="18"/>
                            </w:rPr>
                            <w:t> </w:t>
                          </w:r>
                          <w:r>
                            <w:rPr>
                              <w:rFonts w:ascii="Times New Roman"/>
                              <w:b/>
                              <w:i/>
                              <w:color w:val="808080"/>
                              <w:sz w:val="18"/>
                            </w:rPr>
                            <w:t>Derechos</w:t>
                          </w:r>
                          <w:r>
                            <w:rPr>
                              <w:rFonts w:ascii="Times New Roman"/>
                              <w:b/>
                              <w:i/>
                              <w:color w:val="808080"/>
                              <w:spacing w:val="-2"/>
                              <w:sz w:val="18"/>
                            </w:rPr>
                            <w:t> </w:t>
                          </w:r>
                          <w:r>
                            <w:rPr>
                              <w:rFonts w:ascii="Times New Roman"/>
                              <w:b/>
                              <w:i/>
                              <w:color w:val="808080"/>
                              <w:sz w:val="18"/>
                            </w:rPr>
                            <w:t>Culturales</w:t>
                          </w:r>
                          <w:r>
                            <w:rPr>
                              <w:rFonts w:ascii="Times New Roman"/>
                              <w:b/>
                              <w:i/>
                              <w:color w:val="808080"/>
                              <w:spacing w:val="-1"/>
                              <w:sz w:val="18"/>
                            </w:rPr>
                            <w:t> </w:t>
                          </w:r>
                          <w:r>
                            <w:rPr>
                              <w:rFonts w:ascii="Times New Roman"/>
                              <w:b/>
                              <w:i/>
                              <w:color w:val="808080"/>
                              <w:sz w:val="18"/>
                            </w:rPr>
                            <w:t>del</w:t>
                          </w:r>
                          <w:r>
                            <w:rPr>
                              <w:rFonts w:ascii="Times New Roman"/>
                              <w:b/>
                              <w:i/>
                              <w:color w:val="808080"/>
                              <w:spacing w:val="-2"/>
                              <w:sz w:val="18"/>
                            </w:rPr>
                            <w:t> </w:t>
                          </w:r>
                          <w:r>
                            <w:rPr>
                              <w:rFonts w:ascii="Times New Roman"/>
                              <w:b/>
                              <w:i/>
                              <w:color w:val="808080"/>
                              <w:sz w:val="18"/>
                            </w:rPr>
                            <w:t>Estado</w:t>
                          </w:r>
                          <w:r>
                            <w:rPr>
                              <w:rFonts w:ascii="Times New Roman"/>
                              <w:b/>
                              <w:i/>
                              <w:color w:val="808080"/>
                              <w:spacing w:val="-1"/>
                              <w:sz w:val="18"/>
                            </w:rPr>
                            <w:t> </w:t>
                          </w:r>
                          <w:r>
                            <w:rPr>
                              <w:rFonts w:ascii="Times New Roman"/>
                              <w:b/>
                              <w:i/>
                              <w:color w:val="808080"/>
                              <w:sz w:val="18"/>
                            </w:rPr>
                            <w:t>de</w:t>
                          </w:r>
                          <w:r>
                            <w:rPr>
                              <w:rFonts w:ascii="Times New Roman"/>
                              <w:b/>
                              <w:i/>
                              <w:color w:val="808080"/>
                              <w:spacing w:val="-2"/>
                              <w:sz w:val="18"/>
                            </w:rPr>
                            <w:t> Hidalgo.</w:t>
                          </w:r>
                        </w:p>
                        <w:p>
                          <w:pPr>
                            <w:spacing w:line="207" w:lineRule="exact" w:before="0"/>
                            <w:ind w:left="0" w:right="20" w:firstLine="0"/>
                            <w:jc w:val="right"/>
                            <w:rPr>
                              <w:rFonts w:ascii="Times New Roman"/>
                              <w:b/>
                              <w:i/>
                              <w:sz w:val="18"/>
                            </w:rPr>
                          </w:pPr>
                          <w:r>
                            <w:rPr>
                              <w:rFonts w:ascii="Times New Roman"/>
                              <w:b/>
                              <w:i/>
                              <w:color w:val="808080"/>
                              <w:sz w:val="18"/>
                            </w:rPr>
                            <w:t>Instituto</w:t>
                          </w:r>
                          <w:r>
                            <w:rPr>
                              <w:rFonts w:ascii="Times New Roman"/>
                              <w:b/>
                              <w:i/>
                              <w:color w:val="808080"/>
                              <w:spacing w:val="-3"/>
                              <w:sz w:val="18"/>
                            </w:rPr>
                            <w:t> </w:t>
                          </w:r>
                          <w:r>
                            <w:rPr>
                              <w:rFonts w:ascii="Times New Roman"/>
                              <w:b/>
                              <w:i/>
                              <w:color w:val="808080"/>
                              <w:sz w:val="18"/>
                            </w:rPr>
                            <w:t>de</w:t>
                          </w:r>
                          <w:r>
                            <w:rPr>
                              <w:rFonts w:ascii="Times New Roman"/>
                              <w:b/>
                              <w:i/>
                              <w:color w:val="808080"/>
                              <w:spacing w:val="-2"/>
                              <w:sz w:val="18"/>
                            </w:rPr>
                            <w:t> </w:t>
                          </w:r>
                          <w:r>
                            <w:rPr>
                              <w:rFonts w:ascii="Times New Roman"/>
                              <w:b/>
                              <w:i/>
                              <w:color w:val="808080"/>
                              <w:sz w:val="18"/>
                            </w:rPr>
                            <w:t>Estudios</w:t>
                          </w:r>
                          <w:r>
                            <w:rPr>
                              <w:rFonts w:ascii="Times New Roman"/>
                              <w:b/>
                              <w:i/>
                              <w:color w:val="808080"/>
                              <w:spacing w:val="-3"/>
                              <w:sz w:val="18"/>
                            </w:rPr>
                            <w:t> </w:t>
                          </w:r>
                          <w:r>
                            <w:rPr>
                              <w:rFonts w:ascii="Times New Roman"/>
                              <w:b/>
                              <w:i/>
                              <w:color w:val="808080"/>
                              <w:spacing w:val="-2"/>
                              <w:sz w:val="18"/>
                            </w:rPr>
                            <w:t>Legislativos.</w:t>
                          </w:r>
                        </w:p>
                      </w:txbxContent>
                    </wps:txbx>
                    <wps:bodyPr wrap="square" lIns="0" tIns="0" rIns="0" bIns="0" rtlCol="0">
                      <a:noAutofit/>
                    </wps:bodyPr>
                  </wps:wsp>
                </a:graphicData>
              </a:graphic>
            </wp:anchor>
          </w:drawing>
        </mc:Choice>
        <mc:Fallback>
          <w:pict>
            <v:shape style="position:absolute;margin-left:313.950012pt;margin-top:35.379963pt;width:228.7pt;height:22.3pt;mso-position-horizontal-relative:page;mso-position-vertical-relative:page;z-index:-16295424" type="#_x0000_t202" id="docshape5" filled="false" stroked="false">
              <v:textbox inset="0,0,0,0">
                <w:txbxContent>
                  <w:p>
                    <w:pPr>
                      <w:spacing w:line="207" w:lineRule="exact" w:before="12"/>
                      <w:ind w:left="0" w:right="18" w:firstLine="0"/>
                      <w:jc w:val="right"/>
                      <w:rPr>
                        <w:rFonts w:ascii="Times New Roman"/>
                        <w:b/>
                        <w:i/>
                        <w:sz w:val="18"/>
                      </w:rPr>
                    </w:pPr>
                    <w:r>
                      <w:rPr>
                        <w:rFonts w:ascii="Times New Roman"/>
                        <w:b/>
                        <w:i/>
                        <w:color w:val="808080"/>
                        <w:sz w:val="18"/>
                      </w:rPr>
                      <w:t>Ley</w:t>
                    </w:r>
                    <w:r>
                      <w:rPr>
                        <w:rFonts w:ascii="Times New Roman"/>
                        <w:b/>
                        <w:i/>
                        <w:color w:val="808080"/>
                        <w:spacing w:val="-3"/>
                        <w:sz w:val="18"/>
                      </w:rPr>
                      <w:t> </w:t>
                    </w:r>
                    <w:r>
                      <w:rPr>
                        <w:rFonts w:ascii="Times New Roman"/>
                        <w:b/>
                        <w:i/>
                        <w:color w:val="808080"/>
                        <w:sz w:val="18"/>
                      </w:rPr>
                      <w:t>de</w:t>
                    </w:r>
                    <w:r>
                      <w:rPr>
                        <w:rFonts w:ascii="Times New Roman"/>
                        <w:b/>
                        <w:i/>
                        <w:color w:val="808080"/>
                        <w:spacing w:val="-3"/>
                        <w:sz w:val="18"/>
                      </w:rPr>
                      <w:t> </w:t>
                    </w:r>
                    <w:r>
                      <w:rPr>
                        <w:rFonts w:ascii="Times New Roman"/>
                        <w:b/>
                        <w:i/>
                        <w:color w:val="808080"/>
                        <w:sz w:val="18"/>
                      </w:rPr>
                      <w:t>Cultura y</w:t>
                    </w:r>
                    <w:r>
                      <w:rPr>
                        <w:rFonts w:ascii="Times New Roman"/>
                        <w:b/>
                        <w:i/>
                        <w:color w:val="808080"/>
                        <w:spacing w:val="-3"/>
                        <w:sz w:val="18"/>
                      </w:rPr>
                      <w:t> </w:t>
                    </w:r>
                    <w:r>
                      <w:rPr>
                        <w:rFonts w:ascii="Times New Roman"/>
                        <w:b/>
                        <w:i/>
                        <w:color w:val="808080"/>
                        <w:sz w:val="18"/>
                      </w:rPr>
                      <w:t>Derechos</w:t>
                    </w:r>
                    <w:r>
                      <w:rPr>
                        <w:rFonts w:ascii="Times New Roman"/>
                        <w:b/>
                        <w:i/>
                        <w:color w:val="808080"/>
                        <w:spacing w:val="-2"/>
                        <w:sz w:val="18"/>
                      </w:rPr>
                      <w:t> </w:t>
                    </w:r>
                    <w:r>
                      <w:rPr>
                        <w:rFonts w:ascii="Times New Roman"/>
                        <w:b/>
                        <w:i/>
                        <w:color w:val="808080"/>
                        <w:sz w:val="18"/>
                      </w:rPr>
                      <w:t>Culturales</w:t>
                    </w:r>
                    <w:r>
                      <w:rPr>
                        <w:rFonts w:ascii="Times New Roman"/>
                        <w:b/>
                        <w:i/>
                        <w:color w:val="808080"/>
                        <w:spacing w:val="-1"/>
                        <w:sz w:val="18"/>
                      </w:rPr>
                      <w:t> </w:t>
                    </w:r>
                    <w:r>
                      <w:rPr>
                        <w:rFonts w:ascii="Times New Roman"/>
                        <w:b/>
                        <w:i/>
                        <w:color w:val="808080"/>
                        <w:sz w:val="18"/>
                      </w:rPr>
                      <w:t>del</w:t>
                    </w:r>
                    <w:r>
                      <w:rPr>
                        <w:rFonts w:ascii="Times New Roman"/>
                        <w:b/>
                        <w:i/>
                        <w:color w:val="808080"/>
                        <w:spacing w:val="-2"/>
                        <w:sz w:val="18"/>
                      </w:rPr>
                      <w:t> </w:t>
                    </w:r>
                    <w:r>
                      <w:rPr>
                        <w:rFonts w:ascii="Times New Roman"/>
                        <w:b/>
                        <w:i/>
                        <w:color w:val="808080"/>
                        <w:sz w:val="18"/>
                      </w:rPr>
                      <w:t>Estado</w:t>
                    </w:r>
                    <w:r>
                      <w:rPr>
                        <w:rFonts w:ascii="Times New Roman"/>
                        <w:b/>
                        <w:i/>
                        <w:color w:val="808080"/>
                        <w:spacing w:val="-1"/>
                        <w:sz w:val="18"/>
                      </w:rPr>
                      <w:t> </w:t>
                    </w:r>
                    <w:r>
                      <w:rPr>
                        <w:rFonts w:ascii="Times New Roman"/>
                        <w:b/>
                        <w:i/>
                        <w:color w:val="808080"/>
                        <w:sz w:val="18"/>
                      </w:rPr>
                      <w:t>de</w:t>
                    </w:r>
                    <w:r>
                      <w:rPr>
                        <w:rFonts w:ascii="Times New Roman"/>
                        <w:b/>
                        <w:i/>
                        <w:color w:val="808080"/>
                        <w:spacing w:val="-2"/>
                        <w:sz w:val="18"/>
                      </w:rPr>
                      <w:t> Hidalgo.</w:t>
                    </w:r>
                  </w:p>
                  <w:p>
                    <w:pPr>
                      <w:spacing w:line="207" w:lineRule="exact" w:before="0"/>
                      <w:ind w:left="0" w:right="20" w:firstLine="0"/>
                      <w:jc w:val="right"/>
                      <w:rPr>
                        <w:rFonts w:ascii="Times New Roman"/>
                        <w:b/>
                        <w:i/>
                        <w:sz w:val="18"/>
                      </w:rPr>
                    </w:pPr>
                    <w:r>
                      <w:rPr>
                        <w:rFonts w:ascii="Times New Roman"/>
                        <w:b/>
                        <w:i/>
                        <w:color w:val="808080"/>
                        <w:sz w:val="18"/>
                      </w:rPr>
                      <w:t>Instituto</w:t>
                    </w:r>
                    <w:r>
                      <w:rPr>
                        <w:rFonts w:ascii="Times New Roman"/>
                        <w:b/>
                        <w:i/>
                        <w:color w:val="808080"/>
                        <w:spacing w:val="-3"/>
                        <w:sz w:val="18"/>
                      </w:rPr>
                      <w:t> </w:t>
                    </w:r>
                    <w:r>
                      <w:rPr>
                        <w:rFonts w:ascii="Times New Roman"/>
                        <w:b/>
                        <w:i/>
                        <w:color w:val="808080"/>
                        <w:sz w:val="18"/>
                      </w:rPr>
                      <w:t>de</w:t>
                    </w:r>
                    <w:r>
                      <w:rPr>
                        <w:rFonts w:ascii="Times New Roman"/>
                        <w:b/>
                        <w:i/>
                        <w:color w:val="808080"/>
                        <w:spacing w:val="-2"/>
                        <w:sz w:val="18"/>
                      </w:rPr>
                      <w:t> </w:t>
                    </w:r>
                    <w:r>
                      <w:rPr>
                        <w:rFonts w:ascii="Times New Roman"/>
                        <w:b/>
                        <w:i/>
                        <w:color w:val="808080"/>
                        <w:sz w:val="18"/>
                      </w:rPr>
                      <w:t>Estudios</w:t>
                    </w:r>
                    <w:r>
                      <w:rPr>
                        <w:rFonts w:ascii="Times New Roman"/>
                        <w:b/>
                        <w:i/>
                        <w:color w:val="808080"/>
                        <w:spacing w:val="-3"/>
                        <w:sz w:val="18"/>
                      </w:rPr>
                      <w:t> </w:t>
                    </w:r>
                    <w:r>
                      <w:rPr>
                        <w:rFonts w:ascii="Times New Roman"/>
                        <w:b/>
                        <w:i/>
                        <w:color w:val="808080"/>
                        <w:spacing w:val="-2"/>
                        <w:sz w:val="18"/>
                      </w:rPr>
                      <w:t>Legislativos.</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0">
    <w:multiLevelType w:val="hybridMultilevel"/>
    <w:lvl w:ilvl="0">
      <w:start w:val="1"/>
      <w:numFmt w:val="upperRoman"/>
      <w:lvlText w:val="%1."/>
      <w:lvlJc w:val="left"/>
      <w:pPr>
        <w:ind w:left="1418" w:hanging="167"/>
        <w:jc w:val="left"/>
      </w:pPr>
      <w:rPr>
        <w:rFonts w:hint="default" w:ascii="Arial MT" w:hAnsi="Arial MT" w:eastAsia="Arial MT" w:cs="Arial MT"/>
        <w:b w:val="0"/>
        <w:bCs w:val="0"/>
        <w:i w:val="0"/>
        <w:iCs w:val="0"/>
        <w:spacing w:val="0"/>
        <w:w w:val="99"/>
        <w:sz w:val="20"/>
        <w:szCs w:val="20"/>
        <w:lang w:val="es-ES" w:eastAsia="en-US" w:bidi="ar-SA"/>
      </w:rPr>
    </w:lvl>
    <w:lvl w:ilvl="1">
      <w:start w:val="1"/>
      <w:numFmt w:val="lowerLetter"/>
      <w:lvlText w:val="%2)"/>
      <w:lvlJc w:val="left"/>
      <w:pPr>
        <w:ind w:left="1651" w:hanging="233"/>
        <w:jc w:val="left"/>
      </w:pPr>
      <w:rPr>
        <w:rFonts w:hint="default" w:ascii="Arial MT" w:hAnsi="Arial MT" w:eastAsia="Arial MT" w:cs="Arial MT"/>
        <w:b w:val="0"/>
        <w:bCs w:val="0"/>
        <w:i w:val="0"/>
        <w:iCs w:val="0"/>
        <w:spacing w:val="0"/>
        <w:w w:val="99"/>
        <w:sz w:val="20"/>
        <w:szCs w:val="20"/>
        <w:lang w:val="es-ES" w:eastAsia="en-US" w:bidi="ar-SA"/>
      </w:rPr>
    </w:lvl>
    <w:lvl w:ilvl="2">
      <w:start w:val="0"/>
      <w:numFmt w:val="bullet"/>
      <w:lvlText w:val="•"/>
      <w:lvlJc w:val="left"/>
      <w:pPr>
        <w:ind w:left="2836" w:hanging="233"/>
      </w:pPr>
      <w:rPr>
        <w:rFonts w:hint="default"/>
        <w:lang w:val="es-ES" w:eastAsia="en-US" w:bidi="ar-SA"/>
      </w:rPr>
    </w:lvl>
    <w:lvl w:ilvl="3">
      <w:start w:val="0"/>
      <w:numFmt w:val="bullet"/>
      <w:lvlText w:val="•"/>
      <w:lvlJc w:val="left"/>
      <w:pPr>
        <w:ind w:left="4012" w:hanging="233"/>
      </w:pPr>
      <w:rPr>
        <w:rFonts w:hint="default"/>
        <w:lang w:val="es-ES" w:eastAsia="en-US" w:bidi="ar-SA"/>
      </w:rPr>
    </w:lvl>
    <w:lvl w:ilvl="4">
      <w:start w:val="0"/>
      <w:numFmt w:val="bullet"/>
      <w:lvlText w:val="•"/>
      <w:lvlJc w:val="left"/>
      <w:pPr>
        <w:ind w:left="5189" w:hanging="233"/>
      </w:pPr>
      <w:rPr>
        <w:rFonts w:hint="default"/>
        <w:lang w:val="es-ES" w:eastAsia="en-US" w:bidi="ar-SA"/>
      </w:rPr>
    </w:lvl>
    <w:lvl w:ilvl="5">
      <w:start w:val="0"/>
      <w:numFmt w:val="bullet"/>
      <w:lvlText w:val="•"/>
      <w:lvlJc w:val="left"/>
      <w:pPr>
        <w:ind w:left="6365" w:hanging="233"/>
      </w:pPr>
      <w:rPr>
        <w:rFonts w:hint="default"/>
        <w:lang w:val="es-ES" w:eastAsia="en-US" w:bidi="ar-SA"/>
      </w:rPr>
    </w:lvl>
    <w:lvl w:ilvl="6">
      <w:start w:val="0"/>
      <w:numFmt w:val="bullet"/>
      <w:lvlText w:val="•"/>
      <w:lvlJc w:val="left"/>
      <w:pPr>
        <w:ind w:left="7541" w:hanging="233"/>
      </w:pPr>
      <w:rPr>
        <w:rFonts w:hint="default"/>
        <w:lang w:val="es-ES" w:eastAsia="en-US" w:bidi="ar-SA"/>
      </w:rPr>
    </w:lvl>
    <w:lvl w:ilvl="7">
      <w:start w:val="0"/>
      <w:numFmt w:val="bullet"/>
      <w:lvlText w:val="•"/>
      <w:lvlJc w:val="left"/>
      <w:pPr>
        <w:ind w:left="8718" w:hanging="233"/>
      </w:pPr>
      <w:rPr>
        <w:rFonts w:hint="default"/>
        <w:lang w:val="es-ES" w:eastAsia="en-US" w:bidi="ar-SA"/>
      </w:rPr>
    </w:lvl>
    <w:lvl w:ilvl="8">
      <w:start w:val="0"/>
      <w:numFmt w:val="bullet"/>
      <w:lvlText w:val="•"/>
      <w:lvlJc w:val="left"/>
      <w:pPr>
        <w:ind w:left="9894" w:hanging="233"/>
      </w:pPr>
      <w:rPr>
        <w:rFonts w:hint="default"/>
        <w:lang w:val="es-ES" w:eastAsia="en-US" w:bidi="ar-SA"/>
      </w:rPr>
    </w:lvl>
  </w:abstractNum>
  <w:abstractNum w:abstractNumId="29">
    <w:multiLevelType w:val="hybridMultilevel"/>
    <w:lvl w:ilvl="0">
      <w:start w:val="1"/>
      <w:numFmt w:val="upperRoman"/>
      <w:lvlText w:val="%1."/>
      <w:lvlJc w:val="left"/>
      <w:pPr>
        <w:ind w:left="1418" w:hanging="167"/>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2502" w:hanging="167"/>
      </w:pPr>
      <w:rPr>
        <w:rFonts w:hint="default"/>
        <w:lang w:val="es-ES" w:eastAsia="en-US" w:bidi="ar-SA"/>
      </w:rPr>
    </w:lvl>
    <w:lvl w:ilvl="2">
      <w:start w:val="0"/>
      <w:numFmt w:val="bullet"/>
      <w:lvlText w:val="•"/>
      <w:lvlJc w:val="left"/>
      <w:pPr>
        <w:ind w:left="3585" w:hanging="167"/>
      </w:pPr>
      <w:rPr>
        <w:rFonts w:hint="default"/>
        <w:lang w:val="es-ES" w:eastAsia="en-US" w:bidi="ar-SA"/>
      </w:rPr>
    </w:lvl>
    <w:lvl w:ilvl="3">
      <w:start w:val="0"/>
      <w:numFmt w:val="bullet"/>
      <w:lvlText w:val="•"/>
      <w:lvlJc w:val="left"/>
      <w:pPr>
        <w:ind w:left="4668" w:hanging="167"/>
      </w:pPr>
      <w:rPr>
        <w:rFonts w:hint="default"/>
        <w:lang w:val="es-ES" w:eastAsia="en-US" w:bidi="ar-SA"/>
      </w:rPr>
    </w:lvl>
    <w:lvl w:ilvl="4">
      <w:start w:val="0"/>
      <w:numFmt w:val="bullet"/>
      <w:lvlText w:val="•"/>
      <w:lvlJc w:val="left"/>
      <w:pPr>
        <w:ind w:left="5750" w:hanging="167"/>
      </w:pPr>
      <w:rPr>
        <w:rFonts w:hint="default"/>
        <w:lang w:val="es-ES" w:eastAsia="en-US" w:bidi="ar-SA"/>
      </w:rPr>
    </w:lvl>
    <w:lvl w:ilvl="5">
      <w:start w:val="0"/>
      <w:numFmt w:val="bullet"/>
      <w:lvlText w:val="•"/>
      <w:lvlJc w:val="left"/>
      <w:pPr>
        <w:ind w:left="6833" w:hanging="167"/>
      </w:pPr>
      <w:rPr>
        <w:rFonts w:hint="default"/>
        <w:lang w:val="es-ES" w:eastAsia="en-US" w:bidi="ar-SA"/>
      </w:rPr>
    </w:lvl>
    <w:lvl w:ilvl="6">
      <w:start w:val="0"/>
      <w:numFmt w:val="bullet"/>
      <w:lvlText w:val="•"/>
      <w:lvlJc w:val="left"/>
      <w:pPr>
        <w:ind w:left="7916" w:hanging="167"/>
      </w:pPr>
      <w:rPr>
        <w:rFonts w:hint="default"/>
        <w:lang w:val="es-ES" w:eastAsia="en-US" w:bidi="ar-SA"/>
      </w:rPr>
    </w:lvl>
    <w:lvl w:ilvl="7">
      <w:start w:val="0"/>
      <w:numFmt w:val="bullet"/>
      <w:lvlText w:val="•"/>
      <w:lvlJc w:val="left"/>
      <w:pPr>
        <w:ind w:left="8999" w:hanging="167"/>
      </w:pPr>
      <w:rPr>
        <w:rFonts w:hint="default"/>
        <w:lang w:val="es-ES" w:eastAsia="en-US" w:bidi="ar-SA"/>
      </w:rPr>
    </w:lvl>
    <w:lvl w:ilvl="8">
      <w:start w:val="0"/>
      <w:numFmt w:val="bullet"/>
      <w:lvlText w:val="•"/>
      <w:lvlJc w:val="left"/>
      <w:pPr>
        <w:ind w:left="10081" w:hanging="167"/>
      </w:pPr>
      <w:rPr>
        <w:rFonts w:hint="default"/>
        <w:lang w:val="es-ES" w:eastAsia="en-US" w:bidi="ar-SA"/>
      </w:rPr>
    </w:lvl>
  </w:abstractNum>
  <w:abstractNum w:abstractNumId="28">
    <w:multiLevelType w:val="hybridMultilevel"/>
    <w:lvl w:ilvl="0">
      <w:start w:val="1"/>
      <w:numFmt w:val="upperRoman"/>
      <w:lvlText w:val="%1."/>
      <w:lvlJc w:val="left"/>
      <w:pPr>
        <w:ind w:left="1418" w:hanging="167"/>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2502" w:hanging="167"/>
      </w:pPr>
      <w:rPr>
        <w:rFonts w:hint="default"/>
        <w:lang w:val="es-ES" w:eastAsia="en-US" w:bidi="ar-SA"/>
      </w:rPr>
    </w:lvl>
    <w:lvl w:ilvl="2">
      <w:start w:val="0"/>
      <w:numFmt w:val="bullet"/>
      <w:lvlText w:val="•"/>
      <w:lvlJc w:val="left"/>
      <w:pPr>
        <w:ind w:left="3585" w:hanging="167"/>
      </w:pPr>
      <w:rPr>
        <w:rFonts w:hint="default"/>
        <w:lang w:val="es-ES" w:eastAsia="en-US" w:bidi="ar-SA"/>
      </w:rPr>
    </w:lvl>
    <w:lvl w:ilvl="3">
      <w:start w:val="0"/>
      <w:numFmt w:val="bullet"/>
      <w:lvlText w:val="•"/>
      <w:lvlJc w:val="left"/>
      <w:pPr>
        <w:ind w:left="4668" w:hanging="167"/>
      </w:pPr>
      <w:rPr>
        <w:rFonts w:hint="default"/>
        <w:lang w:val="es-ES" w:eastAsia="en-US" w:bidi="ar-SA"/>
      </w:rPr>
    </w:lvl>
    <w:lvl w:ilvl="4">
      <w:start w:val="0"/>
      <w:numFmt w:val="bullet"/>
      <w:lvlText w:val="•"/>
      <w:lvlJc w:val="left"/>
      <w:pPr>
        <w:ind w:left="5750" w:hanging="167"/>
      </w:pPr>
      <w:rPr>
        <w:rFonts w:hint="default"/>
        <w:lang w:val="es-ES" w:eastAsia="en-US" w:bidi="ar-SA"/>
      </w:rPr>
    </w:lvl>
    <w:lvl w:ilvl="5">
      <w:start w:val="0"/>
      <w:numFmt w:val="bullet"/>
      <w:lvlText w:val="•"/>
      <w:lvlJc w:val="left"/>
      <w:pPr>
        <w:ind w:left="6833" w:hanging="167"/>
      </w:pPr>
      <w:rPr>
        <w:rFonts w:hint="default"/>
        <w:lang w:val="es-ES" w:eastAsia="en-US" w:bidi="ar-SA"/>
      </w:rPr>
    </w:lvl>
    <w:lvl w:ilvl="6">
      <w:start w:val="0"/>
      <w:numFmt w:val="bullet"/>
      <w:lvlText w:val="•"/>
      <w:lvlJc w:val="left"/>
      <w:pPr>
        <w:ind w:left="7916" w:hanging="167"/>
      </w:pPr>
      <w:rPr>
        <w:rFonts w:hint="default"/>
        <w:lang w:val="es-ES" w:eastAsia="en-US" w:bidi="ar-SA"/>
      </w:rPr>
    </w:lvl>
    <w:lvl w:ilvl="7">
      <w:start w:val="0"/>
      <w:numFmt w:val="bullet"/>
      <w:lvlText w:val="•"/>
      <w:lvlJc w:val="left"/>
      <w:pPr>
        <w:ind w:left="8999" w:hanging="167"/>
      </w:pPr>
      <w:rPr>
        <w:rFonts w:hint="default"/>
        <w:lang w:val="es-ES" w:eastAsia="en-US" w:bidi="ar-SA"/>
      </w:rPr>
    </w:lvl>
    <w:lvl w:ilvl="8">
      <w:start w:val="0"/>
      <w:numFmt w:val="bullet"/>
      <w:lvlText w:val="•"/>
      <w:lvlJc w:val="left"/>
      <w:pPr>
        <w:ind w:left="10081" w:hanging="167"/>
      </w:pPr>
      <w:rPr>
        <w:rFonts w:hint="default"/>
        <w:lang w:val="es-ES" w:eastAsia="en-US" w:bidi="ar-SA"/>
      </w:rPr>
    </w:lvl>
  </w:abstractNum>
  <w:abstractNum w:abstractNumId="27">
    <w:multiLevelType w:val="hybridMultilevel"/>
    <w:lvl w:ilvl="0">
      <w:start w:val="1"/>
      <w:numFmt w:val="upperRoman"/>
      <w:lvlText w:val="%1."/>
      <w:lvlJc w:val="left"/>
      <w:pPr>
        <w:ind w:left="1985" w:hanging="567"/>
        <w:jc w:val="left"/>
      </w:pPr>
      <w:rPr>
        <w:rFonts w:hint="default"/>
        <w:spacing w:val="-1"/>
        <w:w w:val="99"/>
        <w:lang w:val="es-ES" w:eastAsia="en-US" w:bidi="ar-SA"/>
      </w:rPr>
    </w:lvl>
    <w:lvl w:ilvl="1">
      <w:start w:val="0"/>
      <w:numFmt w:val="bullet"/>
      <w:lvlText w:val="•"/>
      <w:lvlJc w:val="left"/>
      <w:pPr>
        <w:ind w:left="3006" w:hanging="567"/>
      </w:pPr>
      <w:rPr>
        <w:rFonts w:hint="default"/>
        <w:lang w:val="es-ES" w:eastAsia="en-US" w:bidi="ar-SA"/>
      </w:rPr>
    </w:lvl>
    <w:lvl w:ilvl="2">
      <w:start w:val="0"/>
      <w:numFmt w:val="bullet"/>
      <w:lvlText w:val="•"/>
      <w:lvlJc w:val="left"/>
      <w:pPr>
        <w:ind w:left="4033" w:hanging="567"/>
      </w:pPr>
      <w:rPr>
        <w:rFonts w:hint="default"/>
        <w:lang w:val="es-ES" w:eastAsia="en-US" w:bidi="ar-SA"/>
      </w:rPr>
    </w:lvl>
    <w:lvl w:ilvl="3">
      <w:start w:val="0"/>
      <w:numFmt w:val="bullet"/>
      <w:lvlText w:val="•"/>
      <w:lvlJc w:val="left"/>
      <w:pPr>
        <w:ind w:left="5060" w:hanging="567"/>
      </w:pPr>
      <w:rPr>
        <w:rFonts w:hint="default"/>
        <w:lang w:val="es-ES" w:eastAsia="en-US" w:bidi="ar-SA"/>
      </w:rPr>
    </w:lvl>
    <w:lvl w:ilvl="4">
      <w:start w:val="0"/>
      <w:numFmt w:val="bullet"/>
      <w:lvlText w:val="•"/>
      <w:lvlJc w:val="left"/>
      <w:pPr>
        <w:ind w:left="6086" w:hanging="567"/>
      </w:pPr>
      <w:rPr>
        <w:rFonts w:hint="default"/>
        <w:lang w:val="es-ES" w:eastAsia="en-US" w:bidi="ar-SA"/>
      </w:rPr>
    </w:lvl>
    <w:lvl w:ilvl="5">
      <w:start w:val="0"/>
      <w:numFmt w:val="bullet"/>
      <w:lvlText w:val="•"/>
      <w:lvlJc w:val="left"/>
      <w:pPr>
        <w:ind w:left="7113" w:hanging="567"/>
      </w:pPr>
      <w:rPr>
        <w:rFonts w:hint="default"/>
        <w:lang w:val="es-ES" w:eastAsia="en-US" w:bidi="ar-SA"/>
      </w:rPr>
    </w:lvl>
    <w:lvl w:ilvl="6">
      <w:start w:val="0"/>
      <w:numFmt w:val="bullet"/>
      <w:lvlText w:val="•"/>
      <w:lvlJc w:val="left"/>
      <w:pPr>
        <w:ind w:left="8140" w:hanging="567"/>
      </w:pPr>
      <w:rPr>
        <w:rFonts w:hint="default"/>
        <w:lang w:val="es-ES" w:eastAsia="en-US" w:bidi="ar-SA"/>
      </w:rPr>
    </w:lvl>
    <w:lvl w:ilvl="7">
      <w:start w:val="0"/>
      <w:numFmt w:val="bullet"/>
      <w:lvlText w:val="•"/>
      <w:lvlJc w:val="left"/>
      <w:pPr>
        <w:ind w:left="9167" w:hanging="567"/>
      </w:pPr>
      <w:rPr>
        <w:rFonts w:hint="default"/>
        <w:lang w:val="es-ES" w:eastAsia="en-US" w:bidi="ar-SA"/>
      </w:rPr>
    </w:lvl>
    <w:lvl w:ilvl="8">
      <w:start w:val="0"/>
      <w:numFmt w:val="bullet"/>
      <w:lvlText w:val="•"/>
      <w:lvlJc w:val="left"/>
      <w:pPr>
        <w:ind w:left="10193" w:hanging="567"/>
      </w:pPr>
      <w:rPr>
        <w:rFonts w:hint="default"/>
        <w:lang w:val="es-ES" w:eastAsia="en-US" w:bidi="ar-SA"/>
      </w:rPr>
    </w:lvl>
  </w:abstractNum>
  <w:abstractNum w:abstractNumId="26">
    <w:multiLevelType w:val="hybridMultilevel"/>
    <w:lvl w:ilvl="0">
      <w:start w:val="1"/>
      <w:numFmt w:val="upperRoman"/>
      <w:lvlText w:val="%1."/>
      <w:lvlJc w:val="left"/>
      <w:pPr>
        <w:ind w:left="2126" w:hanging="708"/>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3132" w:hanging="708"/>
      </w:pPr>
      <w:rPr>
        <w:rFonts w:hint="default"/>
        <w:lang w:val="es-ES" w:eastAsia="en-US" w:bidi="ar-SA"/>
      </w:rPr>
    </w:lvl>
    <w:lvl w:ilvl="2">
      <w:start w:val="0"/>
      <w:numFmt w:val="bullet"/>
      <w:lvlText w:val="•"/>
      <w:lvlJc w:val="left"/>
      <w:pPr>
        <w:ind w:left="4145" w:hanging="708"/>
      </w:pPr>
      <w:rPr>
        <w:rFonts w:hint="default"/>
        <w:lang w:val="es-ES" w:eastAsia="en-US" w:bidi="ar-SA"/>
      </w:rPr>
    </w:lvl>
    <w:lvl w:ilvl="3">
      <w:start w:val="0"/>
      <w:numFmt w:val="bullet"/>
      <w:lvlText w:val="•"/>
      <w:lvlJc w:val="left"/>
      <w:pPr>
        <w:ind w:left="5158" w:hanging="708"/>
      </w:pPr>
      <w:rPr>
        <w:rFonts w:hint="default"/>
        <w:lang w:val="es-ES" w:eastAsia="en-US" w:bidi="ar-SA"/>
      </w:rPr>
    </w:lvl>
    <w:lvl w:ilvl="4">
      <w:start w:val="0"/>
      <w:numFmt w:val="bullet"/>
      <w:lvlText w:val="•"/>
      <w:lvlJc w:val="left"/>
      <w:pPr>
        <w:ind w:left="6170" w:hanging="708"/>
      </w:pPr>
      <w:rPr>
        <w:rFonts w:hint="default"/>
        <w:lang w:val="es-ES" w:eastAsia="en-US" w:bidi="ar-SA"/>
      </w:rPr>
    </w:lvl>
    <w:lvl w:ilvl="5">
      <w:start w:val="0"/>
      <w:numFmt w:val="bullet"/>
      <w:lvlText w:val="•"/>
      <w:lvlJc w:val="left"/>
      <w:pPr>
        <w:ind w:left="7183" w:hanging="708"/>
      </w:pPr>
      <w:rPr>
        <w:rFonts w:hint="default"/>
        <w:lang w:val="es-ES" w:eastAsia="en-US" w:bidi="ar-SA"/>
      </w:rPr>
    </w:lvl>
    <w:lvl w:ilvl="6">
      <w:start w:val="0"/>
      <w:numFmt w:val="bullet"/>
      <w:lvlText w:val="•"/>
      <w:lvlJc w:val="left"/>
      <w:pPr>
        <w:ind w:left="8196" w:hanging="708"/>
      </w:pPr>
      <w:rPr>
        <w:rFonts w:hint="default"/>
        <w:lang w:val="es-ES" w:eastAsia="en-US" w:bidi="ar-SA"/>
      </w:rPr>
    </w:lvl>
    <w:lvl w:ilvl="7">
      <w:start w:val="0"/>
      <w:numFmt w:val="bullet"/>
      <w:lvlText w:val="•"/>
      <w:lvlJc w:val="left"/>
      <w:pPr>
        <w:ind w:left="9209" w:hanging="708"/>
      </w:pPr>
      <w:rPr>
        <w:rFonts w:hint="default"/>
        <w:lang w:val="es-ES" w:eastAsia="en-US" w:bidi="ar-SA"/>
      </w:rPr>
    </w:lvl>
    <w:lvl w:ilvl="8">
      <w:start w:val="0"/>
      <w:numFmt w:val="bullet"/>
      <w:lvlText w:val="•"/>
      <w:lvlJc w:val="left"/>
      <w:pPr>
        <w:ind w:left="10221" w:hanging="708"/>
      </w:pPr>
      <w:rPr>
        <w:rFonts w:hint="default"/>
        <w:lang w:val="es-ES" w:eastAsia="en-US" w:bidi="ar-SA"/>
      </w:rPr>
    </w:lvl>
  </w:abstractNum>
  <w:abstractNum w:abstractNumId="25">
    <w:multiLevelType w:val="hybridMultilevel"/>
    <w:lvl w:ilvl="0">
      <w:start w:val="1"/>
      <w:numFmt w:val="upperRoman"/>
      <w:lvlText w:val="%1."/>
      <w:lvlJc w:val="left"/>
      <w:pPr>
        <w:ind w:left="1985" w:hanging="567"/>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3006" w:hanging="567"/>
      </w:pPr>
      <w:rPr>
        <w:rFonts w:hint="default"/>
        <w:lang w:val="es-ES" w:eastAsia="en-US" w:bidi="ar-SA"/>
      </w:rPr>
    </w:lvl>
    <w:lvl w:ilvl="2">
      <w:start w:val="0"/>
      <w:numFmt w:val="bullet"/>
      <w:lvlText w:val="•"/>
      <w:lvlJc w:val="left"/>
      <w:pPr>
        <w:ind w:left="4033" w:hanging="567"/>
      </w:pPr>
      <w:rPr>
        <w:rFonts w:hint="default"/>
        <w:lang w:val="es-ES" w:eastAsia="en-US" w:bidi="ar-SA"/>
      </w:rPr>
    </w:lvl>
    <w:lvl w:ilvl="3">
      <w:start w:val="0"/>
      <w:numFmt w:val="bullet"/>
      <w:lvlText w:val="•"/>
      <w:lvlJc w:val="left"/>
      <w:pPr>
        <w:ind w:left="5060" w:hanging="567"/>
      </w:pPr>
      <w:rPr>
        <w:rFonts w:hint="default"/>
        <w:lang w:val="es-ES" w:eastAsia="en-US" w:bidi="ar-SA"/>
      </w:rPr>
    </w:lvl>
    <w:lvl w:ilvl="4">
      <w:start w:val="0"/>
      <w:numFmt w:val="bullet"/>
      <w:lvlText w:val="•"/>
      <w:lvlJc w:val="left"/>
      <w:pPr>
        <w:ind w:left="6086" w:hanging="567"/>
      </w:pPr>
      <w:rPr>
        <w:rFonts w:hint="default"/>
        <w:lang w:val="es-ES" w:eastAsia="en-US" w:bidi="ar-SA"/>
      </w:rPr>
    </w:lvl>
    <w:lvl w:ilvl="5">
      <w:start w:val="0"/>
      <w:numFmt w:val="bullet"/>
      <w:lvlText w:val="•"/>
      <w:lvlJc w:val="left"/>
      <w:pPr>
        <w:ind w:left="7113" w:hanging="567"/>
      </w:pPr>
      <w:rPr>
        <w:rFonts w:hint="default"/>
        <w:lang w:val="es-ES" w:eastAsia="en-US" w:bidi="ar-SA"/>
      </w:rPr>
    </w:lvl>
    <w:lvl w:ilvl="6">
      <w:start w:val="0"/>
      <w:numFmt w:val="bullet"/>
      <w:lvlText w:val="•"/>
      <w:lvlJc w:val="left"/>
      <w:pPr>
        <w:ind w:left="8140" w:hanging="567"/>
      </w:pPr>
      <w:rPr>
        <w:rFonts w:hint="default"/>
        <w:lang w:val="es-ES" w:eastAsia="en-US" w:bidi="ar-SA"/>
      </w:rPr>
    </w:lvl>
    <w:lvl w:ilvl="7">
      <w:start w:val="0"/>
      <w:numFmt w:val="bullet"/>
      <w:lvlText w:val="•"/>
      <w:lvlJc w:val="left"/>
      <w:pPr>
        <w:ind w:left="9167" w:hanging="567"/>
      </w:pPr>
      <w:rPr>
        <w:rFonts w:hint="default"/>
        <w:lang w:val="es-ES" w:eastAsia="en-US" w:bidi="ar-SA"/>
      </w:rPr>
    </w:lvl>
    <w:lvl w:ilvl="8">
      <w:start w:val="0"/>
      <w:numFmt w:val="bullet"/>
      <w:lvlText w:val="•"/>
      <w:lvlJc w:val="left"/>
      <w:pPr>
        <w:ind w:left="10193" w:hanging="567"/>
      </w:pPr>
      <w:rPr>
        <w:rFonts w:hint="default"/>
        <w:lang w:val="es-ES" w:eastAsia="en-US" w:bidi="ar-SA"/>
      </w:rPr>
    </w:lvl>
  </w:abstractNum>
  <w:abstractNum w:abstractNumId="24">
    <w:multiLevelType w:val="hybridMultilevel"/>
    <w:lvl w:ilvl="0">
      <w:start w:val="1"/>
      <w:numFmt w:val="upperRoman"/>
      <w:lvlText w:val="%1."/>
      <w:lvlJc w:val="left"/>
      <w:pPr>
        <w:ind w:left="1985" w:hanging="567"/>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3006" w:hanging="567"/>
      </w:pPr>
      <w:rPr>
        <w:rFonts w:hint="default"/>
        <w:lang w:val="es-ES" w:eastAsia="en-US" w:bidi="ar-SA"/>
      </w:rPr>
    </w:lvl>
    <w:lvl w:ilvl="2">
      <w:start w:val="0"/>
      <w:numFmt w:val="bullet"/>
      <w:lvlText w:val="•"/>
      <w:lvlJc w:val="left"/>
      <w:pPr>
        <w:ind w:left="4033" w:hanging="567"/>
      </w:pPr>
      <w:rPr>
        <w:rFonts w:hint="default"/>
        <w:lang w:val="es-ES" w:eastAsia="en-US" w:bidi="ar-SA"/>
      </w:rPr>
    </w:lvl>
    <w:lvl w:ilvl="3">
      <w:start w:val="0"/>
      <w:numFmt w:val="bullet"/>
      <w:lvlText w:val="•"/>
      <w:lvlJc w:val="left"/>
      <w:pPr>
        <w:ind w:left="5060" w:hanging="567"/>
      </w:pPr>
      <w:rPr>
        <w:rFonts w:hint="default"/>
        <w:lang w:val="es-ES" w:eastAsia="en-US" w:bidi="ar-SA"/>
      </w:rPr>
    </w:lvl>
    <w:lvl w:ilvl="4">
      <w:start w:val="0"/>
      <w:numFmt w:val="bullet"/>
      <w:lvlText w:val="•"/>
      <w:lvlJc w:val="left"/>
      <w:pPr>
        <w:ind w:left="6086" w:hanging="567"/>
      </w:pPr>
      <w:rPr>
        <w:rFonts w:hint="default"/>
        <w:lang w:val="es-ES" w:eastAsia="en-US" w:bidi="ar-SA"/>
      </w:rPr>
    </w:lvl>
    <w:lvl w:ilvl="5">
      <w:start w:val="0"/>
      <w:numFmt w:val="bullet"/>
      <w:lvlText w:val="•"/>
      <w:lvlJc w:val="left"/>
      <w:pPr>
        <w:ind w:left="7113" w:hanging="567"/>
      </w:pPr>
      <w:rPr>
        <w:rFonts w:hint="default"/>
        <w:lang w:val="es-ES" w:eastAsia="en-US" w:bidi="ar-SA"/>
      </w:rPr>
    </w:lvl>
    <w:lvl w:ilvl="6">
      <w:start w:val="0"/>
      <w:numFmt w:val="bullet"/>
      <w:lvlText w:val="•"/>
      <w:lvlJc w:val="left"/>
      <w:pPr>
        <w:ind w:left="8140" w:hanging="567"/>
      </w:pPr>
      <w:rPr>
        <w:rFonts w:hint="default"/>
        <w:lang w:val="es-ES" w:eastAsia="en-US" w:bidi="ar-SA"/>
      </w:rPr>
    </w:lvl>
    <w:lvl w:ilvl="7">
      <w:start w:val="0"/>
      <w:numFmt w:val="bullet"/>
      <w:lvlText w:val="•"/>
      <w:lvlJc w:val="left"/>
      <w:pPr>
        <w:ind w:left="9167" w:hanging="567"/>
      </w:pPr>
      <w:rPr>
        <w:rFonts w:hint="default"/>
        <w:lang w:val="es-ES" w:eastAsia="en-US" w:bidi="ar-SA"/>
      </w:rPr>
    </w:lvl>
    <w:lvl w:ilvl="8">
      <w:start w:val="0"/>
      <w:numFmt w:val="bullet"/>
      <w:lvlText w:val="•"/>
      <w:lvlJc w:val="left"/>
      <w:pPr>
        <w:ind w:left="10193" w:hanging="567"/>
      </w:pPr>
      <w:rPr>
        <w:rFonts w:hint="default"/>
        <w:lang w:val="es-ES" w:eastAsia="en-US" w:bidi="ar-SA"/>
      </w:rPr>
    </w:lvl>
  </w:abstractNum>
  <w:abstractNum w:abstractNumId="23">
    <w:multiLevelType w:val="hybridMultilevel"/>
    <w:lvl w:ilvl="0">
      <w:start w:val="1"/>
      <w:numFmt w:val="upperRoman"/>
      <w:lvlText w:val="%1."/>
      <w:lvlJc w:val="left"/>
      <w:pPr>
        <w:ind w:left="1585" w:hanging="167"/>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2646" w:hanging="167"/>
      </w:pPr>
      <w:rPr>
        <w:rFonts w:hint="default"/>
        <w:lang w:val="es-ES" w:eastAsia="en-US" w:bidi="ar-SA"/>
      </w:rPr>
    </w:lvl>
    <w:lvl w:ilvl="2">
      <w:start w:val="0"/>
      <w:numFmt w:val="bullet"/>
      <w:lvlText w:val="•"/>
      <w:lvlJc w:val="left"/>
      <w:pPr>
        <w:ind w:left="3713" w:hanging="167"/>
      </w:pPr>
      <w:rPr>
        <w:rFonts w:hint="default"/>
        <w:lang w:val="es-ES" w:eastAsia="en-US" w:bidi="ar-SA"/>
      </w:rPr>
    </w:lvl>
    <w:lvl w:ilvl="3">
      <w:start w:val="0"/>
      <w:numFmt w:val="bullet"/>
      <w:lvlText w:val="•"/>
      <w:lvlJc w:val="left"/>
      <w:pPr>
        <w:ind w:left="4780" w:hanging="167"/>
      </w:pPr>
      <w:rPr>
        <w:rFonts w:hint="default"/>
        <w:lang w:val="es-ES" w:eastAsia="en-US" w:bidi="ar-SA"/>
      </w:rPr>
    </w:lvl>
    <w:lvl w:ilvl="4">
      <w:start w:val="0"/>
      <w:numFmt w:val="bullet"/>
      <w:lvlText w:val="•"/>
      <w:lvlJc w:val="left"/>
      <w:pPr>
        <w:ind w:left="5846" w:hanging="167"/>
      </w:pPr>
      <w:rPr>
        <w:rFonts w:hint="default"/>
        <w:lang w:val="es-ES" w:eastAsia="en-US" w:bidi="ar-SA"/>
      </w:rPr>
    </w:lvl>
    <w:lvl w:ilvl="5">
      <w:start w:val="0"/>
      <w:numFmt w:val="bullet"/>
      <w:lvlText w:val="•"/>
      <w:lvlJc w:val="left"/>
      <w:pPr>
        <w:ind w:left="6913" w:hanging="167"/>
      </w:pPr>
      <w:rPr>
        <w:rFonts w:hint="default"/>
        <w:lang w:val="es-ES" w:eastAsia="en-US" w:bidi="ar-SA"/>
      </w:rPr>
    </w:lvl>
    <w:lvl w:ilvl="6">
      <w:start w:val="0"/>
      <w:numFmt w:val="bullet"/>
      <w:lvlText w:val="•"/>
      <w:lvlJc w:val="left"/>
      <w:pPr>
        <w:ind w:left="7980" w:hanging="167"/>
      </w:pPr>
      <w:rPr>
        <w:rFonts w:hint="default"/>
        <w:lang w:val="es-ES" w:eastAsia="en-US" w:bidi="ar-SA"/>
      </w:rPr>
    </w:lvl>
    <w:lvl w:ilvl="7">
      <w:start w:val="0"/>
      <w:numFmt w:val="bullet"/>
      <w:lvlText w:val="•"/>
      <w:lvlJc w:val="left"/>
      <w:pPr>
        <w:ind w:left="9047" w:hanging="167"/>
      </w:pPr>
      <w:rPr>
        <w:rFonts w:hint="default"/>
        <w:lang w:val="es-ES" w:eastAsia="en-US" w:bidi="ar-SA"/>
      </w:rPr>
    </w:lvl>
    <w:lvl w:ilvl="8">
      <w:start w:val="0"/>
      <w:numFmt w:val="bullet"/>
      <w:lvlText w:val="•"/>
      <w:lvlJc w:val="left"/>
      <w:pPr>
        <w:ind w:left="10113" w:hanging="167"/>
      </w:pPr>
      <w:rPr>
        <w:rFonts w:hint="default"/>
        <w:lang w:val="es-ES" w:eastAsia="en-US" w:bidi="ar-SA"/>
      </w:rPr>
    </w:lvl>
  </w:abstractNum>
  <w:abstractNum w:abstractNumId="22">
    <w:multiLevelType w:val="hybridMultilevel"/>
    <w:lvl w:ilvl="0">
      <w:start w:val="1"/>
      <w:numFmt w:val="lowerLetter"/>
      <w:lvlText w:val="%1)"/>
      <w:lvlJc w:val="left"/>
      <w:pPr>
        <w:ind w:left="2126" w:hanging="708"/>
        <w:jc w:val="left"/>
      </w:pPr>
      <w:rPr>
        <w:rFonts w:hint="default" w:ascii="Arial MT" w:hAnsi="Arial MT" w:eastAsia="Arial MT" w:cs="Arial MT"/>
        <w:b w:val="0"/>
        <w:bCs w:val="0"/>
        <w:i w:val="0"/>
        <w:iCs w:val="0"/>
        <w:spacing w:val="-1"/>
        <w:w w:val="99"/>
        <w:sz w:val="20"/>
        <w:szCs w:val="20"/>
        <w:lang w:val="es-ES" w:eastAsia="en-US" w:bidi="ar-SA"/>
      </w:rPr>
    </w:lvl>
    <w:lvl w:ilvl="1">
      <w:start w:val="1"/>
      <w:numFmt w:val="decimal"/>
      <w:lvlText w:val="%2."/>
      <w:lvlJc w:val="left"/>
      <w:pPr>
        <w:ind w:left="2126" w:hanging="708"/>
        <w:jc w:val="left"/>
      </w:pPr>
      <w:rPr>
        <w:rFonts w:hint="default" w:ascii="Arial MT" w:hAnsi="Arial MT" w:eastAsia="Arial MT" w:cs="Arial MT"/>
        <w:b w:val="0"/>
        <w:bCs w:val="0"/>
        <w:i w:val="0"/>
        <w:iCs w:val="0"/>
        <w:spacing w:val="-1"/>
        <w:w w:val="99"/>
        <w:sz w:val="20"/>
        <w:szCs w:val="20"/>
        <w:lang w:val="es-ES" w:eastAsia="en-US" w:bidi="ar-SA"/>
      </w:rPr>
    </w:lvl>
    <w:lvl w:ilvl="2">
      <w:start w:val="0"/>
      <w:numFmt w:val="bullet"/>
      <w:lvlText w:val="•"/>
      <w:lvlJc w:val="left"/>
      <w:pPr>
        <w:ind w:left="4145" w:hanging="708"/>
      </w:pPr>
      <w:rPr>
        <w:rFonts w:hint="default"/>
        <w:lang w:val="es-ES" w:eastAsia="en-US" w:bidi="ar-SA"/>
      </w:rPr>
    </w:lvl>
    <w:lvl w:ilvl="3">
      <w:start w:val="0"/>
      <w:numFmt w:val="bullet"/>
      <w:lvlText w:val="•"/>
      <w:lvlJc w:val="left"/>
      <w:pPr>
        <w:ind w:left="5158" w:hanging="708"/>
      </w:pPr>
      <w:rPr>
        <w:rFonts w:hint="default"/>
        <w:lang w:val="es-ES" w:eastAsia="en-US" w:bidi="ar-SA"/>
      </w:rPr>
    </w:lvl>
    <w:lvl w:ilvl="4">
      <w:start w:val="0"/>
      <w:numFmt w:val="bullet"/>
      <w:lvlText w:val="•"/>
      <w:lvlJc w:val="left"/>
      <w:pPr>
        <w:ind w:left="6170" w:hanging="708"/>
      </w:pPr>
      <w:rPr>
        <w:rFonts w:hint="default"/>
        <w:lang w:val="es-ES" w:eastAsia="en-US" w:bidi="ar-SA"/>
      </w:rPr>
    </w:lvl>
    <w:lvl w:ilvl="5">
      <w:start w:val="0"/>
      <w:numFmt w:val="bullet"/>
      <w:lvlText w:val="•"/>
      <w:lvlJc w:val="left"/>
      <w:pPr>
        <w:ind w:left="7183" w:hanging="708"/>
      </w:pPr>
      <w:rPr>
        <w:rFonts w:hint="default"/>
        <w:lang w:val="es-ES" w:eastAsia="en-US" w:bidi="ar-SA"/>
      </w:rPr>
    </w:lvl>
    <w:lvl w:ilvl="6">
      <w:start w:val="0"/>
      <w:numFmt w:val="bullet"/>
      <w:lvlText w:val="•"/>
      <w:lvlJc w:val="left"/>
      <w:pPr>
        <w:ind w:left="8196" w:hanging="708"/>
      </w:pPr>
      <w:rPr>
        <w:rFonts w:hint="default"/>
        <w:lang w:val="es-ES" w:eastAsia="en-US" w:bidi="ar-SA"/>
      </w:rPr>
    </w:lvl>
    <w:lvl w:ilvl="7">
      <w:start w:val="0"/>
      <w:numFmt w:val="bullet"/>
      <w:lvlText w:val="•"/>
      <w:lvlJc w:val="left"/>
      <w:pPr>
        <w:ind w:left="9209" w:hanging="708"/>
      </w:pPr>
      <w:rPr>
        <w:rFonts w:hint="default"/>
        <w:lang w:val="es-ES" w:eastAsia="en-US" w:bidi="ar-SA"/>
      </w:rPr>
    </w:lvl>
    <w:lvl w:ilvl="8">
      <w:start w:val="0"/>
      <w:numFmt w:val="bullet"/>
      <w:lvlText w:val="•"/>
      <w:lvlJc w:val="left"/>
      <w:pPr>
        <w:ind w:left="10221" w:hanging="708"/>
      </w:pPr>
      <w:rPr>
        <w:rFonts w:hint="default"/>
        <w:lang w:val="es-ES" w:eastAsia="en-US" w:bidi="ar-SA"/>
      </w:rPr>
    </w:lvl>
  </w:abstractNum>
  <w:abstractNum w:abstractNumId="21">
    <w:multiLevelType w:val="hybridMultilevel"/>
    <w:lvl w:ilvl="0">
      <w:start w:val="1"/>
      <w:numFmt w:val="upperRoman"/>
      <w:lvlText w:val="%1."/>
      <w:lvlJc w:val="left"/>
      <w:pPr>
        <w:ind w:left="2126" w:hanging="348"/>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3132" w:hanging="348"/>
      </w:pPr>
      <w:rPr>
        <w:rFonts w:hint="default"/>
        <w:lang w:val="es-ES" w:eastAsia="en-US" w:bidi="ar-SA"/>
      </w:rPr>
    </w:lvl>
    <w:lvl w:ilvl="2">
      <w:start w:val="0"/>
      <w:numFmt w:val="bullet"/>
      <w:lvlText w:val="•"/>
      <w:lvlJc w:val="left"/>
      <w:pPr>
        <w:ind w:left="4145" w:hanging="348"/>
      </w:pPr>
      <w:rPr>
        <w:rFonts w:hint="default"/>
        <w:lang w:val="es-ES" w:eastAsia="en-US" w:bidi="ar-SA"/>
      </w:rPr>
    </w:lvl>
    <w:lvl w:ilvl="3">
      <w:start w:val="0"/>
      <w:numFmt w:val="bullet"/>
      <w:lvlText w:val="•"/>
      <w:lvlJc w:val="left"/>
      <w:pPr>
        <w:ind w:left="5158" w:hanging="348"/>
      </w:pPr>
      <w:rPr>
        <w:rFonts w:hint="default"/>
        <w:lang w:val="es-ES" w:eastAsia="en-US" w:bidi="ar-SA"/>
      </w:rPr>
    </w:lvl>
    <w:lvl w:ilvl="4">
      <w:start w:val="0"/>
      <w:numFmt w:val="bullet"/>
      <w:lvlText w:val="•"/>
      <w:lvlJc w:val="left"/>
      <w:pPr>
        <w:ind w:left="6170" w:hanging="348"/>
      </w:pPr>
      <w:rPr>
        <w:rFonts w:hint="default"/>
        <w:lang w:val="es-ES" w:eastAsia="en-US" w:bidi="ar-SA"/>
      </w:rPr>
    </w:lvl>
    <w:lvl w:ilvl="5">
      <w:start w:val="0"/>
      <w:numFmt w:val="bullet"/>
      <w:lvlText w:val="•"/>
      <w:lvlJc w:val="left"/>
      <w:pPr>
        <w:ind w:left="7183" w:hanging="348"/>
      </w:pPr>
      <w:rPr>
        <w:rFonts w:hint="default"/>
        <w:lang w:val="es-ES" w:eastAsia="en-US" w:bidi="ar-SA"/>
      </w:rPr>
    </w:lvl>
    <w:lvl w:ilvl="6">
      <w:start w:val="0"/>
      <w:numFmt w:val="bullet"/>
      <w:lvlText w:val="•"/>
      <w:lvlJc w:val="left"/>
      <w:pPr>
        <w:ind w:left="8196" w:hanging="348"/>
      </w:pPr>
      <w:rPr>
        <w:rFonts w:hint="default"/>
        <w:lang w:val="es-ES" w:eastAsia="en-US" w:bidi="ar-SA"/>
      </w:rPr>
    </w:lvl>
    <w:lvl w:ilvl="7">
      <w:start w:val="0"/>
      <w:numFmt w:val="bullet"/>
      <w:lvlText w:val="•"/>
      <w:lvlJc w:val="left"/>
      <w:pPr>
        <w:ind w:left="9209" w:hanging="348"/>
      </w:pPr>
      <w:rPr>
        <w:rFonts w:hint="default"/>
        <w:lang w:val="es-ES" w:eastAsia="en-US" w:bidi="ar-SA"/>
      </w:rPr>
    </w:lvl>
    <w:lvl w:ilvl="8">
      <w:start w:val="0"/>
      <w:numFmt w:val="bullet"/>
      <w:lvlText w:val="•"/>
      <w:lvlJc w:val="left"/>
      <w:pPr>
        <w:ind w:left="10221" w:hanging="348"/>
      </w:pPr>
      <w:rPr>
        <w:rFonts w:hint="default"/>
        <w:lang w:val="es-ES" w:eastAsia="en-US" w:bidi="ar-SA"/>
      </w:rPr>
    </w:lvl>
  </w:abstractNum>
  <w:abstractNum w:abstractNumId="20">
    <w:multiLevelType w:val="hybridMultilevel"/>
    <w:lvl w:ilvl="0">
      <w:start w:val="4"/>
      <w:numFmt w:val="upperRoman"/>
      <w:lvlText w:val="%1."/>
      <w:lvlJc w:val="left"/>
      <w:pPr>
        <w:ind w:left="1418" w:hanging="300"/>
        <w:jc w:val="left"/>
      </w:pPr>
      <w:rPr>
        <w:rFonts w:hint="default" w:ascii="Arial MT" w:hAnsi="Arial MT" w:eastAsia="Arial MT" w:cs="Arial MT"/>
        <w:b w:val="0"/>
        <w:bCs w:val="0"/>
        <w:i w:val="0"/>
        <w:iCs w:val="0"/>
        <w:spacing w:val="-1"/>
        <w:w w:val="99"/>
        <w:sz w:val="20"/>
        <w:szCs w:val="20"/>
        <w:lang w:val="es-ES" w:eastAsia="en-US" w:bidi="ar-SA"/>
      </w:rPr>
    </w:lvl>
    <w:lvl w:ilvl="1">
      <w:start w:val="1"/>
      <w:numFmt w:val="lowerLetter"/>
      <w:lvlText w:val="%2)"/>
      <w:lvlJc w:val="left"/>
      <w:pPr>
        <w:ind w:left="2126" w:hanging="708"/>
        <w:jc w:val="left"/>
      </w:pPr>
      <w:rPr>
        <w:rFonts w:hint="default" w:ascii="Arial MT" w:hAnsi="Arial MT" w:eastAsia="Arial MT" w:cs="Arial MT"/>
        <w:b w:val="0"/>
        <w:bCs w:val="0"/>
        <w:i w:val="0"/>
        <w:iCs w:val="0"/>
        <w:spacing w:val="-1"/>
        <w:w w:val="99"/>
        <w:sz w:val="20"/>
        <w:szCs w:val="20"/>
        <w:lang w:val="es-ES" w:eastAsia="en-US" w:bidi="ar-SA"/>
      </w:rPr>
    </w:lvl>
    <w:lvl w:ilvl="2">
      <w:start w:val="0"/>
      <w:numFmt w:val="bullet"/>
      <w:lvlText w:val="•"/>
      <w:lvlJc w:val="left"/>
      <w:pPr>
        <w:ind w:left="3245" w:hanging="708"/>
      </w:pPr>
      <w:rPr>
        <w:rFonts w:hint="default"/>
        <w:lang w:val="es-ES" w:eastAsia="en-US" w:bidi="ar-SA"/>
      </w:rPr>
    </w:lvl>
    <w:lvl w:ilvl="3">
      <w:start w:val="0"/>
      <w:numFmt w:val="bullet"/>
      <w:lvlText w:val="•"/>
      <w:lvlJc w:val="left"/>
      <w:pPr>
        <w:ind w:left="4370" w:hanging="708"/>
      </w:pPr>
      <w:rPr>
        <w:rFonts w:hint="default"/>
        <w:lang w:val="es-ES" w:eastAsia="en-US" w:bidi="ar-SA"/>
      </w:rPr>
    </w:lvl>
    <w:lvl w:ilvl="4">
      <w:start w:val="0"/>
      <w:numFmt w:val="bullet"/>
      <w:lvlText w:val="•"/>
      <w:lvlJc w:val="left"/>
      <w:pPr>
        <w:ind w:left="5495" w:hanging="708"/>
      </w:pPr>
      <w:rPr>
        <w:rFonts w:hint="default"/>
        <w:lang w:val="es-ES" w:eastAsia="en-US" w:bidi="ar-SA"/>
      </w:rPr>
    </w:lvl>
    <w:lvl w:ilvl="5">
      <w:start w:val="0"/>
      <w:numFmt w:val="bullet"/>
      <w:lvlText w:val="•"/>
      <w:lvlJc w:val="left"/>
      <w:pPr>
        <w:ind w:left="6620" w:hanging="708"/>
      </w:pPr>
      <w:rPr>
        <w:rFonts w:hint="default"/>
        <w:lang w:val="es-ES" w:eastAsia="en-US" w:bidi="ar-SA"/>
      </w:rPr>
    </w:lvl>
    <w:lvl w:ilvl="6">
      <w:start w:val="0"/>
      <w:numFmt w:val="bullet"/>
      <w:lvlText w:val="•"/>
      <w:lvlJc w:val="left"/>
      <w:pPr>
        <w:ind w:left="7746" w:hanging="708"/>
      </w:pPr>
      <w:rPr>
        <w:rFonts w:hint="default"/>
        <w:lang w:val="es-ES" w:eastAsia="en-US" w:bidi="ar-SA"/>
      </w:rPr>
    </w:lvl>
    <w:lvl w:ilvl="7">
      <w:start w:val="0"/>
      <w:numFmt w:val="bullet"/>
      <w:lvlText w:val="•"/>
      <w:lvlJc w:val="left"/>
      <w:pPr>
        <w:ind w:left="8871" w:hanging="708"/>
      </w:pPr>
      <w:rPr>
        <w:rFonts w:hint="default"/>
        <w:lang w:val="es-ES" w:eastAsia="en-US" w:bidi="ar-SA"/>
      </w:rPr>
    </w:lvl>
    <w:lvl w:ilvl="8">
      <w:start w:val="0"/>
      <w:numFmt w:val="bullet"/>
      <w:lvlText w:val="•"/>
      <w:lvlJc w:val="left"/>
      <w:pPr>
        <w:ind w:left="9996" w:hanging="708"/>
      </w:pPr>
      <w:rPr>
        <w:rFonts w:hint="default"/>
        <w:lang w:val="es-ES" w:eastAsia="en-US" w:bidi="ar-SA"/>
      </w:rPr>
    </w:lvl>
  </w:abstractNum>
  <w:abstractNum w:abstractNumId="19">
    <w:multiLevelType w:val="hybridMultilevel"/>
    <w:lvl w:ilvl="0">
      <w:start w:val="1"/>
      <w:numFmt w:val="upperRoman"/>
      <w:lvlText w:val="%1."/>
      <w:lvlJc w:val="left"/>
      <w:pPr>
        <w:ind w:left="1418" w:hanging="192"/>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2502" w:hanging="192"/>
      </w:pPr>
      <w:rPr>
        <w:rFonts w:hint="default"/>
        <w:lang w:val="es-ES" w:eastAsia="en-US" w:bidi="ar-SA"/>
      </w:rPr>
    </w:lvl>
    <w:lvl w:ilvl="2">
      <w:start w:val="0"/>
      <w:numFmt w:val="bullet"/>
      <w:lvlText w:val="•"/>
      <w:lvlJc w:val="left"/>
      <w:pPr>
        <w:ind w:left="3585" w:hanging="192"/>
      </w:pPr>
      <w:rPr>
        <w:rFonts w:hint="default"/>
        <w:lang w:val="es-ES" w:eastAsia="en-US" w:bidi="ar-SA"/>
      </w:rPr>
    </w:lvl>
    <w:lvl w:ilvl="3">
      <w:start w:val="0"/>
      <w:numFmt w:val="bullet"/>
      <w:lvlText w:val="•"/>
      <w:lvlJc w:val="left"/>
      <w:pPr>
        <w:ind w:left="4668" w:hanging="192"/>
      </w:pPr>
      <w:rPr>
        <w:rFonts w:hint="default"/>
        <w:lang w:val="es-ES" w:eastAsia="en-US" w:bidi="ar-SA"/>
      </w:rPr>
    </w:lvl>
    <w:lvl w:ilvl="4">
      <w:start w:val="0"/>
      <w:numFmt w:val="bullet"/>
      <w:lvlText w:val="•"/>
      <w:lvlJc w:val="left"/>
      <w:pPr>
        <w:ind w:left="5750" w:hanging="192"/>
      </w:pPr>
      <w:rPr>
        <w:rFonts w:hint="default"/>
        <w:lang w:val="es-ES" w:eastAsia="en-US" w:bidi="ar-SA"/>
      </w:rPr>
    </w:lvl>
    <w:lvl w:ilvl="5">
      <w:start w:val="0"/>
      <w:numFmt w:val="bullet"/>
      <w:lvlText w:val="•"/>
      <w:lvlJc w:val="left"/>
      <w:pPr>
        <w:ind w:left="6833" w:hanging="192"/>
      </w:pPr>
      <w:rPr>
        <w:rFonts w:hint="default"/>
        <w:lang w:val="es-ES" w:eastAsia="en-US" w:bidi="ar-SA"/>
      </w:rPr>
    </w:lvl>
    <w:lvl w:ilvl="6">
      <w:start w:val="0"/>
      <w:numFmt w:val="bullet"/>
      <w:lvlText w:val="•"/>
      <w:lvlJc w:val="left"/>
      <w:pPr>
        <w:ind w:left="7916" w:hanging="192"/>
      </w:pPr>
      <w:rPr>
        <w:rFonts w:hint="default"/>
        <w:lang w:val="es-ES" w:eastAsia="en-US" w:bidi="ar-SA"/>
      </w:rPr>
    </w:lvl>
    <w:lvl w:ilvl="7">
      <w:start w:val="0"/>
      <w:numFmt w:val="bullet"/>
      <w:lvlText w:val="•"/>
      <w:lvlJc w:val="left"/>
      <w:pPr>
        <w:ind w:left="8999" w:hanging="192"/>
      </w:pPr>
      <w:rPr>
        <w:rFonts w:hint="default"/>
        <w:lang w:val="es-ES" w:eastAsia="en-US" w:bidi="ar-SA"/>
      </w:rPr>
    </w:lvl>
    <w:lvl w:ilvl="8">
      <w:start w:val="0"/>
      <w:numFmt w:val="bullet"/>
      <w:lvlText w:val="•"/>
      <w:lvlJc w:val="left"/>
      <w:pPr>
        <w:ind w:left="10081" w:hanging="192"/>
      </w:pPr>
      <w:rPr>
        <w:rFonts w:hint="default"/>
        <w:lang w:val="es-ES" w:eastAsia="en-US" w:bidi="ar-SA"/>
      </w:rPr>
    </w:lvl>
  </w:abstractNum>
  <w:abstractNum w:abstractNumId="18">
    <w:multiLevelType w:val="hybridMultilevel"/>
    <w:lvl w:ilvl="0">
      <w:start w:val="1"/>
      <w:numFmt w:val="upperRoman"/>
      <w:lvlText w:val="%1."/>
      <w:lvlJc w:val="left"/>
      <w:pPr>
        <w:ind w:left="1418" w:hanging="221"/>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2502" w:hanging="221"/>
      </w:pPr>
      <w:rPr>
        <w:rFonts w:hint="default"/>
        <w:lang w:val="es-ES" w:eastAsia="en-US" w:bidi="ar-SA"/>
      </w:rPr>
    </w:lvl>
    <w:lvl w:ilvl="2">
      <w:start w:val="0"/>
      <w:numFmt w:val="bullet"/>
      <w:lvlText w:val="•"/>
      <w:lvlJc w:val="left"/>
      <w:pPr>
        <w:ind w:left="3585" w:hanging="221"/>
      </w:pPr>
      <w:rPr>
        <w:rFonts w:hint="default"/>
        <w:lang w:val="es-ES" w:eastAsia="en-US" w:bidi="ar-SA"/>
      </w:rPr>
    </w:lvl>
    <w:lvl w:ilvl="3">
      <w:start w:val="0"/>
      <w:numFmt w:val="bullet"/>
      <w:lvlText w:val="•"/>
      <w:lvlJc w:val="left"/>
      <w:pPr>
        <w:ind w:left="4668" w:hanging="221"/>
      </w:pPr>
      <w:rPr>
        <w:rFonts w:hint="default"/>
        <w:lang w:val="es-ES" w:eastAsia="en-US" w:bidi="ar-SA"/>
      </w:rPr>
    </w:lvl>
    <w:lvl w:ilvl="4">
      <w:start w:val="0"/>
      <w:numFmt w:val="bullet"/>
      <w:lvlText w:val="•"/>
      <w:lvlJc w:val="left"/>
      <w:pPr>
        <w:ind w:left="5750" w:hanging="221"/>
      </w:pPr>
      <w:rPr>
        <w:rFonts w:hint="default"/>
        <w:lang w:val="es-ES" w:eastAsia="en-US" w:bidi="ar-SA"/>
      </w:rPr>
    </w:lvl>
    <w:lvl w:ilvl="5">
      <w:start w:val="0"/>
      <w:numFmt w:val="bullet"/>
      <w:lvlText w:val="•"/>
      <w:lvlJc w:val="left"/>
      <w:pPr>
        <w:ind w:left="6833" w:hanging="221"/>
      </w:pPr>
      <w:rPr>
        <w:rFonts w:hint="default"/>
        <w:lang w:val="es-ES" w:eastAsia="en-US" w:bidi="ar-SA"/>
      </w:rPr>
    </w:lvl>
    <w:lvl w:ilvl="6">
      <w:start w:val="0"/>
      <w:numFmt w:val="bullet"/>
      <w:lvlText w:val="•"/>
      <w:lvlJc w:val="left"/>
      <w:pPr>
        <w:ind w:left="7916" w:hanging="221"/>
      </w:pPr>
      <w:rPr>
        <w:rFonts w:hint="default"/>
        <w:lang w:val="es-ES" w:eastAsia="en-US" w:bidi="ar-SA"/>
      </w:rPr>
    </w:lvl>
    <w:lvl w:ilvl="7">
      <w:start w:val="0"/>
      <w:numFmt w:val="bullet"/>
      <w:lvlText w:val="•"/>
      <w:lvlJc w:val="left"/>
      <w:pPr>
        <w:ind w:left="8999" w:hanging="221"/>
      </w:pPr>
      <w:rPr>
        <w:rFonts w:hint="default"/>
        <w:lang w:val="es-ES" w:eastAsia="en-US" w:bidi="ar-SA"/>
      </w:rPr>
    </w:lvl>
    <w:lvl w:ilvl="8">
      <w:start w:val="0"/>
      <w:numFmt w:val="bullet"/>
      <w:lvlText w:val="•"/>
      <w:lvlJc w:val="left"/>
      <w:pPr>
        <w:ind w:left="10081" w:hanging="221"/>
      </w:pPr>
      <w:rPr>
        <w:rFonts w:hint="default"/>
        <w:lang w:val="es-ES" w:eastAsia="en-US" w:bidi="ar-SA"/>
      </w:rPr>
    </w:lvl>
  </w:abstractNum>
  <w:abstractNum w:abstractNumId="17">
    <w:multiLevelType w:val="hybridMultilevel"/>
    <w:lvl w:ilvl="0">
      <w:start w:val="1"/>
      <w:numFmt w:val="upperRoman"/>
      <w:lvlText w:val="%1."/>
      <w:lvlJc w:val="left"/>
      <w:pPr>
        <w:ind w:left="1985" w:hanging="567"/>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3006" w:hanging="567"/>
      </w:pPr>
      <w:rPr>
        <w:rFonts w:hint="default"/>
        <w:lang w:val="es-ES" w:eastAsia="en-US" w:bidi="ar-SA"/>
      </w:rPr>
    </w:lvl>
    <w:lvl w:ilvl="2">
      <w:start w:val="0"/>
      <w:numFmt w:val="bullet"/>
      <w:lvlText w:val="•"/>
      <w:lvlJc w:val="left"/>
      <w:pPr>
        <w:ind w:left="4033" w:hanging="567"/>
      </w:pPr>
      <w:rPr>
        <w:rFonts w:hint="default"/>
        <w:lang w:val="es-ES" w:eastAsia="en-US" w:bidi="ar-SA"/>
      </w:rPr>
    </w:lvl>
    <w:lvl w:ilvl="3">
      <w:start w:val="0"/>
      <w:numFmt w:val="bullet"/>
      <w:lvlText w:val="•"/>
      <w:lvlJc w:val="left"/>
      <w:pPr>
        <w:ind w:left="5060" w:hanging="567"/>
      </w:pPr>
      <w:rPr>
        <w:rFonts w:hint="default"/>
        <w:lang w:val="es-ES" w:eastAsia="en-US" w:bidi="ar-SA"/>
      </w:rPr>
    </w:lvl>
    <w:lvl w:ilvl="4">
      <w:start w:val="0"/>
      <w:numFmt w:val="bullet"/>
      <w:lvlText w:val="•"/>
      <w:lvlJc w:val="left"/>
      <w:pPr>
        <w:ind w:left="6086" w:hanging="567"/>
      </w:pPr>
      <w:rPr>
        <w:rFonts w:hint="default"/>
        <w:lang w:val="es-ES" w:eastAsia="en-US" w:bidi="ar-SA"/>
      </w:rPr>
    </w:lvl>
    <w:lvl w:ilvl="5">
      <w:start w:val="0"/>
      <w:numFmt w:val="bullet"/>
      <w:lvlText w:val="•"/>
      <w:lvlJc w:val="left"/>
      <w:pPr>
        <w:ind w:left="7113" w:hanging="567"/>
      </w:pPr>
      <w:rPr>
        <w:rFonts w:hint="default"/>
        <w:lang w:val="es-ES" w:eastAsia="en-US" w:bidi="ar-SA"/>
      </w:rPr>
    </w:lvl>
    <w:lvl w:ilvl="6">
      <w:start w:val="0"/>
      <w:numFmt w:val="bullet"/>
      <w:lvlText w:val="•"/>
      <w:lvlJc w:val="left"/>
      <w:pPr>
        <w:ind w:left="8140" w:hanging="567"/>
      </w:pPr>
      <w:rPr>
        <w:rFonts w:hint="default"/>
        <w:lang w:val="es-ES" w:eastAsia="en-US" w:bidi="ar-SA"/>
      </w:rPr>
    </w:lvl>
    <w:lvl w:ilvl="7">
      <w:start w:val="0"/>
      <w:numFmt w:val="bullet"/>
      <w:lvlText w:val="•"/>
      <w:lvlJc w:val="left"/>
      <w:pPr>
        <w:ind w:left="9167" w:hanging="567"/>
      </w:pPr>
      <w:rPr>
        <w:rFonts w:hint="default"/>
        <w:lang w:val="es-ES" w:eastAsia="en-US" w:bidi="ar-SA"/>
      </w:rPr>
    </w:lvl>
    <w:lvl w:ilvl="8">
      <w:start w:val="0"/>
      <w:numFmt w:val="bullet"/>
      <w:lvlText w:val="•"/>
      <w:lvlJc w:val="left"/>
      <w:pPr>
        <w:ind w:left="10193" w:hanging="567"/>
      </w:pPr>
      <w:rPr>
        <w:rFonts w:hint="default"/>
        <w:lang w:val="es-ES" w:eastAsia="en-US" w:bidi="ar-SA"/>
      </w:rPr>
    </w:lvl>
  </w:abstractNum>
  <w:abstractNum w:abstractNumId="16">
    <w:multiLevelType w:val="hybridMultilevel"/>
    <w:lvl w:ilvl="0">
      <w:start w:val="1"/>
      <w:numFmt w:val="upperRoman"/>
      <w:lvlText w:val="%1."/>
      <w:lvlJc w:val="left"/>
      <w:pPr>
        <w:ind w:left="2126" w:hanging="708"/>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3132" w:hanging="708"/>
      </w:pPr>
      <w:rPr>
        <w:rFonts w:hint="default"/>
        <w:lang w:val="es-ES" w:eastAsia="en-US" w:bidi="ar-SA"/>
      </w:rPr>
    </w:lvl>
    <w:lvl w:ilvl="2">
      <w:start w:val="0"/>
      <w:numFmt w:val="bullet"/>
      <w:lvlText w:val="•"/>
      <w:lvlJc w:val="left"/>
      <w:pPr>
        <w:ind w:left="4145" w:hanging="708"/>
      </w:pPr>
      <w:rPr>
        <w:rFonts w:hint="default"/>
        <w:lang w:val="es-ES" w:eastAsia="en-US" w:bidi="ar-SA"/>
      </w:rPr>
    </w:lvl>
    <w:lvl w:ilvl="3">
      <w:start w:val="0"/>
      <w:numFmt w:val="bullet"/>
      <w:lvlText w:val="•"/>
      <w:lvlJc w:val="left"/>
      <w:pPr>
        <w:ind w:left="5158" w:hanging="708"/>
      </w:pPr>
      <w:rPr>
        <w:rFonts w:hint="default"/>
        <w:lang w:val="es-ES" w:eastAsia="en-US" w:bidi="ar-SA"/>
      </w:rPr>
    </w:lvl>
    <w:lvl w:ilvl="4">
      <w:start w:val="0"/>
      <w:numFmt w:val="bullet"/>
      <w:lvlText w:val="•"/>
      <w:lvlJc w:val="left"/>
      <w:pPr>
        <w:ind w:left="6170" w:hanging="708"/>
      </w:pPr>
      <w:rPr>
        <w:rFonts w:hint="default"/>
        <w:lang w:val="es-ES" w:eastAsia="en-US" w:bidi="ar-SA"/>
      </w:rPr>
    </w:lvl>
    <w:lvl w:ilvl="5">
      <w:start w:val="0"/>
      <w:numFmt w:val="bullet"/>
      <w:lvlText w:val="•"/>
      <w:lvlJc w:val="left"/>
      <w:pPr>
        <w:ind w:left="7183" w:hanging="708"/>
      </w:pPr>
      <w:rPr>
        <w:rFonts w:hint="default"/>
        <w:lang w:val="es-ES" w:eastAsia="en-US" w:bidi="ar-SA"/>
      </w:rPr>
    </w:lvl>
    <w:lvl w:ilvl="6">
      <w:start w:val="0"/>
      <w:numFmt w:val="bullet"/>
      <w:lvlText w:val="•"/>
      <w:lvlJc w:val="left"/>
      <w:pPr>
        <w:ind w:left="8196" w:hanging="708"/>
      </w:pPr>
      <w:rPr>
        <w:rFonts w:hint="default"/>
        <w:lang w:val="es-ES" w:eastAsia="en-US" w:bidi="ar-SA"/>
      </w:rPr>
    </w:lvl>
    <w:lvl w:ilvl="7">
      <w:start w:val="0"/>
      <w:numFmt w:val="bullet"/>
      <w:lvlText w:val="•"/>
      <w:lvlJc w:val="left"/>
      <w:pPr>
        <w:ind w:left="9209" w:hanging="708"/>
      </w:pPr>
      <w:rPr>
        <w:rFonts w:hint="default"/>
        <w:lang w:val="es-ES" w:eastAsia="en-US" w:bidi="ar-SA"/>
      </w:rPr>
    </w:lvl>
    <w:lvl w:ilvl="8">
      <w:start w:val="0"/>
      <w:numFmt w:val="bullet"/>
      <w:lvlText w:val="•"/>
      <w:lvlJc w:val="left"/>
      <w:pPr>
        <w:ind w:left="10221" w:hanging="708"/>
      </w:pPr>
      <w:rPr>
        <w:rFonts w:hint="default"/>
        <w:lang w:val="es-ES" w:eastAsia="en-US" w:bidi="ar-SA"/>
      </w:rPr>
    </w:lvl>
  </w:abstractNum>
  <w:abstractNum w:abstractNumId="15">
    <w:multiLevelType w:val="hybridMultilevel"/>
    <w:lvl w:ilvl="0">
      <w:start w:val="1"/>
      <w:numFmt w:val="upperRoman"/>
      <w:lvlText w:val="%1."/>
      <w:lvlJc w:val="left"/>
      <w:pPr>
        <w:ind w:left="2138" w:hanging="708"/>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3150" w:hanging="708"/>
      </w:pPr>
      <w:rPr>
        <w:rFonts w:hint="default"/>
        <w:lang w:val="es-ES" w:eastAsia="en-US" w:bidi="ar-SA"/>
      </w:rPr>
    </w:lvl>
    <w:lvl w:ilvl="2">
      <w:start w:val="0"/>
      <w:numFmt w:val="bullet"/>
      <w:lvlText w:val="•"/>
      <w:lvlJc w:val="left"/>
      <w:pPr>
        <w:ind w:left="4161" w:hanging="708"/>
      </w:pPr>
      <w:rPr>
        <w:rFonts w:hint="default"/>
        <w:lang w:val="es-ES" w:eastAsia="en-US" w:bidi="ar-SA"/>
      </w:rPr>
    </w:lvl>
    <w:lvl w:ilvl="3">
      <w:start w:val="0"/>
      <w:numFmt w:val="bullet"/>
      <w:lvlText w:val="•"/>
      <w:lvlJc w:val="left"/>
      <w:pPr>
        <w:ind w:left="5172" w:hanging="708"/>
      </w:pPr>
      <w:rPr>
        <w:rFonts w:hint="default"/>
        <w:lang w:val="es-ES" w:eastAsia="en-US" w:bidi="ar-SA"/>
      </w:rPr>
    </w:lvl>
    <w:lvl w:ilvl="4">
      <w:start w:val="0"/>
      <w:numFmt w:val="bullet"/>
      <w:lvlText w:val="•"/>
      <w:lvlJc w:val="left"/>
      <w:pPr>
        <w:ind w:left="6182" w:hanging="708"/>
      </w:pPr>
      <w:rPr>
        <w:rFonts w:hint="default"/>
        <w:lang w:val="es-ES" w:eastAsia="en-US" w:bidi="ar-SA"/>
      </w:rPr>
    </w:lvl>
    <w:lvl w:ilvl="5">
      <w:start w:val="0"/>
      <w:numFmt w:val="bullet"/>
      <w:lvlText w:val="•"/>
      <w:lvlJc w:val="left"/>
      <w:pPr>
        <w:ind w:left="7193" w:hanging="708"/>
      </w:pPr>
      <w:rPr>
        <w:rFonts w:hint="default"/>
        <w:lang w:val="es-ES" w:eastAsia="en-US" w:bidi="ar-SA"/>
      </w:rPr>
    </w:lvl>
    <w:lvl w:ilvl="6">
      <w:start w:val="0"/>
      <w:numFmt w:val="bullet"/>
      <w:lvlText w:val="•"/>
      <w:lvlJc w:val="left"/>
      <w:pPr>
        <w:ind w:left="8204" w:hanging="708"/>
      </w:pPr>
      <w:rPr>
        <w:rFonts w:hint="default"/>
        <w:lang w:val="es-ES" w:eastAsia="en-US" w:bidi="ar-SA"/>
      </w:rPr>
    </w:lvl>
    <w:lvl w:ilvl="7">
      <w:start w:val="0"/>
      <w:numFmt w:val="bullet"/>
      <w:lvlText w:val="•"/>
      <w:lvlJc w:val="left"/>
      <w:pPr>
        <w:ind w:left="9215" w:hanging="708"/>
      </w:pPr>
      <w:rPr>
        <w:rFonts w:hint="default"/>
        <w:lang w:val="es-ES" w:eastAsia="en-US" w:bidi="ar-SA"/>
      </w:rPr>
    </w:lvl>
    <w:lvl w:ilvl="8">
      <w:start w:val="0"/>
      <w:numFmt w:val="bullet"/>
      <w:lvlText w:val="•"/>
      <w:lvlJc w:val="left"/>
      <w:pPr>
        <w:ind w:left="10225" w:hanging="708"/>
      </w:pPr>
      <w:rPr>
        <w:rFonts w:hint="default"/>
        <w:lang w:val="es-ES" w:eastAsia="en-US" w:bidi="ar-SA"/>
      </w:rPr>
    </w:lvl>
  </w:abstractNum>
  <w:abstractNum w:abstractNumId="14">
    <w:multiLevelType w:val="hybridMultilevel"/>
    <w:lvl w:ilvl="0">
      <w:start w:val="1"/>
      <w:numFmt w:val="upperRoman"/>
      <w:lvlText w:val="%1."/>
      <w:lvlJc w:val="left"/>
      <w:pPr>
        <w:ind w:left="1418" w:hanging="173"/>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2502" w:hanging="173"/>
      </w:pPr>
      <w:rPr>
        <w:rFonts w:hint="default"/>
        <w:lang w:val="es-ES" w:eastAsia="en-US" w:bidi="ar-SA"/>
      </w:rPr>
    </w:lvl>
    <w:lvl w:ilvl="2">
      <w:start w:val="0"/>
      <w:numFmt w:val="bullet"/>
      <w:lvlText w:val="•"/>
      <w:lvlJc w:val="left"/>
      <w:pPr>
        <w:ind w:left="3585" w:hanging="173"/>
      </w:pPr>
      <w:rPr>
        <w:rFonts w:hint="default"/>
        <w:lang w:val="es-ES" w:eastAsia="en-US" w:bidi="ar-SA"/>
      </w:rPr>
    </w:lvl>
    <w:lvl w:ilvl="3">
      <w:start w:val="0"/>
      <w:numFmt w:val="bullet"/>
      <w:lvlText w:val="•"/>
      <w:lvlJc w:val="left"/>
      <w:pPr>
        <w:ind w:left="4668" w:hanging="173"/>
      </w:pPr>
      <w:rPr>
        <w:rFonts w:hint="default"/>
        <w:lang w:val="es-ES" w:eastAsia="en-US" w:bidi="ar-SA"/>
      </w:rPr>
    </w:lvl>
    <w:lvl w:ilvl="4">
      <w:start w:val="0"/>
      <w:numFmt w:val="bullet"/>
      <w:lvlText w:val="•"/>
      <w:lvlJc w:val="left"/>
      <w:pPr>
        <w:ind w:left="5750" w:hanging="173"/>
      </w:pPr>
      <w:rPr>
        <w:rFonts w:hint="default"/>
        <w:lang w:val="es-ES" w:eastAsia="en-US" w:bidi="ar-SA"/>
      </w:rPr>
    </w:lvl>
    <w:lvl w:ilvl="5">
      <w:start w:val="0"/>
      <w:numFmt w:val="bullet"/>
      <w:lvlText w:val="•"/>
      <w:lvlJc w:val="left"/>
      <w:pPr>
        <w:ind w:left="6833" w:hanging="173"/>
      </w:pPr>
      <w:rPr>
        <w:rFonts w:hint="default"/>
        <w:lang w:val="es-ES" w:eastAsia="en-US" w:bidi="ar-SA"/>
      </w:rPr>
    </w:lvl>
    <w:lvl w:ilvl="6">
      <w:start w:val="0"/>
      <w:numFmt w:val="bullet"/>
      <w:lvlText w:val="•"/>
      <w:lvlJc w:val="left"/>
      <w:pPr>
        <w:ind w:left="7916" w:hanging="173"/>
      </w:pPr>
      <w:rPr>
        <w:rFonts w:hint="default"/>
        <w:lang w:val="es-ES" w:eastAsia="en-US" w:bidi="ar-SA"/>
      </w:rPr>
    </w:lvl>
    <w:lvl w:ilvl="7">
      <w:start w:val="0"/>
      <w:numFmt w:val="bullet"/>
      <w:lvlText w:val="•"/>
      <w:lvlJc w:val="left"/>
      <w:pPr>
        <w:ind w:left="8999" w:hanging="173"/>
      </w:pPr>
      <w:rPr>
        <w:rFonts w:hint="default"/>
        <w:lang w:val="es-ES" w:eastAsia="en-US" w:bidi="ar-SA"/>
      </w:rPr>
    </w:lvl>
    <w:lvl w:ilvl="8">
      <w:start w:val="0"/>
      <w:numFmt w:val="bullet"/>
      <w:lvlText w:val="•"/>
      <w:lvlJc w:val="left"/>
      <w:pPr>
        <w:ind w:left="10081" w:hanging="173"/>
      </w:pPr>
      <w:rPr>
        <w:rFonts w:hint="default"/>
        <w:lang w:val="es-ES" w:eastAsia="en-US" w:bidi="ar-SA"/>
      </w:rPr>
    </w:lvl>
  </w:abstractNum>
  <w:abstractNum w:abstractNumId="13">
    <w:multiLevelType w:val="hybridMultilevel"/>
    <w:lvl w:ilvl="0">
      <w:start w:val="1"/>
      <w:numFmt w:val="upperRoman"/>
      <w:lvlText w:val="%1."/>
      <w:lvlJc w:val="left"/>
      <w:pPr>
        <w:ind w:left="1985" w:hanging="567"/>
        <w:jc w:val="left"/>
      </w:pPr>
      <w:rPr>
        <w:rFonts w:hint="default" w:ascii="Arial MT" w:hAnsi="Arial MT" w:eastAsia="Arial MT" w:cs="Arial MT"/>
        <w:b w:val="0"/>
        <w:bCs w:val="0"/>
        <w:i w:val="0"/>
        <w:iCs w:val="0"/>
        <w:spacing w:val="-5"/>
        <w:w w:val="99"/>
        <w:sz w:val="20"/>
        <w:szCs w:val="20"/>
        <w:lang w:val="es-ES" w:eastAsia="en-US" w:bidi="ar-SA"/>
      </w:rPr>
    </w:lvl>
    <w:lvl w:ilvl="1">
      <w:start w:val="0"/>
      <w:numFmt w:val="bullet"/>
      <w:lvlText w:val="•"/>
      <w:lvlJc w:val="left"/>
      <w:pPr>
        <w:ind w:left="3006" w:hanging="567"/>
      </w:pPr>
      <w:rPr>
        <w:rFonts w:hint="default"/>
        <w:lang w:val="es-ES" w:eastAsia="en-US" w:bidi="ar-SA"/>
      </w:rPr>
    </w:lvl>
    <w:lvl w:ilvl="2">
      <w:start w:val="0"/>
      <w:numFmt w:val="bullet"/>
      <w:lvlText w:val="•"/>
      <w:lvlJc w:val="left"/>
      <w:pPr>
        <w:ind w:left="4033" w:hanging="567"/>
      </w:pPr>
      <w:rPr>
        <w:rFonts w:hint="default"/>
        <w:lang w:val="es-ES" w:eastAsia="en-US" w:bidi="ar-SA"/>
      </w:rPr>
    </w:lvl>
    <w:lvl w:ilvl="3">
      <w:start w:val="0"/>
      <w:numFmt w:val="bullet"/>
      <w:lvlText w:val="•"/>
      <w:lvlJc w:val="left"/>
      <w:pPr>
        <w:ind w:left="5060" w:hanging="567"/>
      </w:pPr>
      <w:rPr>
        <w:rFonts w:hint="default"/>
        <w:lang w:val="es-ES" w:eastAsia="en-US" w:bidi="ar-SA"/>
      </w:rPr>
    </w:lvl>
    <w:lvl w:ilvl="4">
      <w:start w:val="0"/>
      <w:numFmt w:val="bullet"/>
      <w:lvlText w:val="•"/>
      <w:lvlJc w:val="left"/>
      <w:pPr>
        <w:ind w:left="6086" w:hanging="567"/>
      </w:pPr>
      <w:rPr>
        <w:rFonts w:hint="default"/>
        <w:lang w:val="es-ES" w:eastAsia="en-US" w:bidi="ar-SA"/>
      </w:rPr>
    </w:lvl>
    <w:lvl w:ilvl="5">
      <w:start w:val="0"/>
      <w:numFmt w:val="bullet"/>
      <w:lvlText w:val="•"/>
      <w:lvlJc w:val="left"/>
      <w:pPr>
        <w:ind w:left="7113" w:hanging="567"/>
      </w:pPr>
      <w:rPr>
        <w:rFonts w:hint="default"/>
        <w:lang w:val="es-ES" w:eastAsia="en-US" w:bidi="ar-SA"/>
      </w:rPr>
    </w:lvl>
    <w:lvl w:ilvl="6">
      <w:start w:val="0"/>
      <w:numFmt w:val="bullet"/>
      <w:lvlText w:val="•"/>
      <w:lvlJc w:val="left"/>
      <w:pPr>
        <w:ind w:left="8140" w:hanging="567"/>
      </w:pPr>
      <w:rPr>
        <w:rFonts w:hint="default"/>
        <w:lang w:val="es-ES" w:eastAsia="en-US" w:bidi="ar-SA"/>
      </w:rPr>
    </w:lvl>
    <w:lvl w:ilvl="7">
      <w:start w:val="0"/>
      <w:numFmt w:val="bullet"/>
      <w:lvlText w:val="•"/>
      <w:lvlJc w:val="left"/>
      <w:pPr>
        <w:ind w:left="9167" w:hanging="567"/>
      </w:pPr>
      <w:rPr>
        <w:rFonts w:hint="default"/>
        <w:lang w:val="es-ES" w:eastAsia="en-US" w:bidi="ar-SA"/>
      </w:rPr>
    </w:lvl>
    <w:lvl w:ilvl="8">
      <w:start w:val="0"/>
      <w:numFmt w:val="bullet"/>
      <w:lvlText w:val="•"/>
      <w:lvlJc w:val="left"/>
      <w:pPr>
        <w:ind w:left="10193" w:hanging="567"/>
      </w:pPr>
      <w:rPr>
        <w:rFonts w:hint="default"/>
        <w:lang w:val="es-ES" w:eastAsia="en-US" w:bidi="ar-SA"/>
      </w:rPr>
    </w:lvl>
  </w:abstractNum>
  <w:abstractNum w:abstractNumId="12">
    <w:multiLevelType w:val="hybridMultilevel"/>
    <w:lvl w:ilvl="0">
      <w:start w:val="14"/>
      <w:numFmt w:val="upperRoman"/>
      <w:lvlText w:val="%1."/>
      <w:lvlJc w:val="left"/>
      <w:pPr>
        <w:ind w:left="1985" w:hanging="543"/>
        <w:jc w:val="left"/>
      </w:pPr>
      <w:rPr>
        <w:rFonts w:hint="default" w:ascii="Arial MT" w:hAnsi="Arial MT" w:eastAsia="Arial MT" w:cs="Arial MT"/>
        <w:b w:val="0"/>
        <w:bCs w:val="0"/>
        <w:i w:val="0"/>
        <w:iCs w:val="0"/>
        <w:spacing w:val="-1"/>
        <w:w w:val="99"/>
        <w:sz w:val="20"/>
        <w:szCs w:val="20"/>
        <w:lang w:val="es-ES" w:eastAsia="en-US" w:bidi="ar-SA"/>
      </w:rPr>
    </w:lvl>
    <w:lvl w:ilvl="1">
      <w:start w:val="1"/>
      <w:numFmt w:val="lowerLetter"/>
      <w:lvlText w:val="%2)"/>
      <w:lvlJc w:val="left"/>
      <w:pPr>
        <w:ind w:left="2217" w:hanging="233"/>
        <w:jc w:val="left"/>
      </w:pPr>
      <w:rPr>
        <w:rFonts w:hint="default" w:ascii="Arial MT" w:hAnsi="Arial MT" w:eastAsia="Arial MT" w:cs="Arial MT"/>
        <w:b w:val="0"/>
        <w:bCs w:val="0"/>
        <w:i w:val="0"/>
        <w:iCs w:val="0"/>
        <w:spacing w:val="0"/>
        <w:w w:val="99"/>
        <w:sz w:val="20"/>
        <w:szCs w:val="20"/>
        <w:lang w:val="es-ES" w:eastAsia="en-US" w:bidi="ar-SA"/>
      </w:rPr>
    </w:lvl>
    <w:lvl w:ilvl="2">
      <w:start w:val="0"/>
      <w:numFmt w:val="bullet"/>
      <w:lvlText w:val="•"/>
      <w:lvlJc w:val="left"/>
      <w:pPr>
        <w:ind w:left="2220" w:hanging="233"/>
      </w:pPr>
      <w:rPr>
        <w:rFonts w:hint="default"/>
        <w:lang w:val="es-ES" w:eastAsia="en-US" w:bidi="ar-SA"/>
      </w:rPr>
    </w:lvl>
    <w:lvl w:ilvl="3">
      <w:start w:val="0"/>
      <w:numFmt w:val="bullet"/>
      <w:lvlText w:val="•"/>
      <w:lvlJc w:val="left"/>
      <w:pPr>
        <w:ind w:left="3473" w:hanging="233"/>
      </w:pPr>
      <w:rPr>
        <w:rFonts w:hint="default"/>
        <w:lang w:val="es-ES" w:eastAsia="en-US" w:bidi="ar-SA"/>
      </w:rPr>
    </w:lvl>
    <w:lvl w:ilvl="4">
      <w:start w:val="0"/>
      <w:numFmt w:val="bullet"/>
      <w:lvlText w:val="•"/>
      <w:lvlJc w:val="left"/>
      <w:pPr>
        <w:ind w:left="4726" w:hanging="233"/>
      </w:pPr>
      <w:rPr>
        <w:rFonts w:hint="default"/>
        <w:lang w:val="es-ES" w:eastAsia="en-US" w:bidi="ar-SA"/>
      </w:rPr>
    </w:lvl>
    <w:lvl w:ilvl="5">
      <w:start w:val="0"/>
      <w:numFmt w:val="bullet"/>
      <w:lvlText w:val="•"/>
      <w:lvlJc w:val="left"/>
      <w:pPr>
        <w:ind w:left="5980" w:hanging="233"/>
      </w:pPr>
      <w:rPr>
        <w:rFonts w:hint="default"/>
        <w:lang w:val="es-ES" w:eastAsia="en-US" w:bidi="ar-SA"/>
      </w:rPr>
    </w:lvl>
    <w:lvl w:ilvl="6">
      <w:start w:val="0"/>
      <w:numFmt w:val="bullet"/>
      <w:lvlText w:val="•"/>
      <w:lvlJc w:val="left"/>
      <w:pPr>
        <w:ind w:left="7233" w:hanging="233"/>
      </w:pPr>
      <w:rPr>
        <w:rFonts w:hint="default"/>
        <w:lang w:val="es-ES" w:eastAsia="en-US" w:bidi="ar-SA"/>
      </w:rPr>
    </w:lvl>
    <w:lvl w:ilvl="7">
      <w:start w:val="0"/>
      <w:numFmt w:val="bullet"/>
      <w:lvlText w:val="•"/>
      <w:lvlJc w:val="left"/>
      <w:pPr>
        <w:ind w:left="8487" w:hanging="233"/>
      </w:pPr>
      <w:rPr>
        <w:rFonts w:hint="default"/>
        <w:lang w:val="es-ES" w:eastAsia="en-US" w:bidi="ar-SA"/>
      </w:rPr>
    </w:lvl>
    <w:lvl w:ilvl="8">
      <w:start w:val="0"/>
      <w:numFmt w:val="bullet"/>
      <w:lvlText w:val="•"/>
      <w:lvlJc w:val="left"/>
      <w:pPr>
        <w:ind w:left="9740" w:hanging="233"/>
      </w:pPr>
      <w:rPr>
        <w:rFonts w:hint="default"/>
        <w:lang w:val="es-ES" w:eastAsia="en-US" w:bidi="ar-SA"/>
      </w:rPr>
    </w:lvl>
  </w:abstractNum>
  <w:abstractNum w:abstractNumId="11">
    <w:multiLevelType w:val="hybridMultilevel"/>
    <w:lvl w:ilvl="0">
      <w:start w:val="12"/>
      <w:numFmt w:val="upperRoman"/>
      <w:lvlText w:val="%1."/>
      <w:lvlJc w:val="left"/>
      <w:pPr>
        <w:ind w:left="1985" w:hanging="567"/>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3006" w:hanging="567"/>
      </w:pPr>
      <w:rPr>
        <w:rFonts w:hint="default"/>
        <w:lang w:val="es-ES" w:eastAsia="en-US" w:bidi="ar-SA"/>
      </w:rPr>
    </w:lvl>
    <w:lvl w:ilvl="2">
      <w:start w:val="0"/>
      <w:numFmt w:val="bullet"/>
      <w:lvlText w:val="•"/>
      <w:lvlJc w:val="left"/>
      <w:pPr>
        <w:ind w:left="4033" w:hanging="567"/>
      </w:pPr>
      <w:rPr>
        <w:rFonts w:hint="default"/>
        <w:lang w:val="es-ES" w:eastAsia="en-US" w:bidi="ar-SA"/>
      </w:rPr>
    </w:lvl>
    <w:lvl w:ilvl="3">
      <w:start w:val="0"/>
      <w:numFmt w:val="bullet"/>
      <w:lvlText w:val="•"/>
      <w:lvlJc w:val="left"/>
      <w:pPr>
        <w:ind w:left="5060" w:hanging="567"/>
      </w:pPr>
      <w:rPr>
        <w:rFonts w:hint="default"/>
        <w:lang w:val="es-ES" w:eastAsia="en-US" w:bidi="ar-SA"/>
      </w:rPr>
    </w:lvl>
    <w:lvl w:ilvl="4">
      <w:start w:val="0"/>
      <w:numFmt w:val="bullet"/>
      <w:lvlText w:val="•"/>
      <w:lvlJc w:val="left"/>
      <w:pPr>
        <w:ind w:left="6086" w:hanging="567"/>
      </w:pPr>
      <w:rPr>
        <w:rFonts w:hint="default"/>
        <w:lang w:val="es-ES" w:eastAsia="en-US" w:bidi="ar-SA"/>
      </w:rPr>
    </w:lvl>
    <w:lvl w:ilvl="5">
      <w:start w:val="0"/>
      <w:numFmt w:val="bullet"/>
      <w:lvlText w:val="•"/>
      <w:lvlJc w:val="left"/>
      <w:pPr>
        <w:ind w:left="7113" w:hanging="567"/>
      </w:pPr>
      <w:rPr>
        <w:rFonts w:hint="default"/>
        <w:lang w:val="es-ES" w:eastAsia="en-US" w:bidi="ar-SA"/>
      </w:rPr>
    </w:lvl>
    <w:lvl w:ilvl="6">
      <w:start w:val="0"/>
      <w:numFmt w:val="bullet"/>
      <w:lvlText w:val="•"/>
      <w:lvlJc w:val="left"/>
      <w:pPr>
        <w:ind w:left="8140" w:hanging="567"/>
      </w:pPr>
      <w:rPr>
        <w:rFonts w:hint="default"/>
        <w:lang w:val="es-ES" w:eastAsia="en-US" w:bidi="ar-SA"/>
      </w:rPr>
    </w:lvl>
    <w:lvl w:ilvl="7">
      <w:start w:val="0"/>
      <w:numFmt w:val="bullet"/>
      <w:lvlText w:val="•"/>
      <w:lvlJc w:val="left"/>
      <w:pPr>
        <w:ind w:left="9167" w:hanging="567"/>
      </w:pPr>
      <w:rPr>
        <w:rFonts w:hint="default"/>
        <w:lang w:val="es-ES" w:eastAsia="en-US" w:bidi="ar-SA"/>
      </w:rPr>
    </w:lvl>
    <w:lvl w:ilvl="8">
      <w:start w:val="0"/>
      <w:numFmt w:val="bullet"/>
      <w:lvlText w:val="•"/>
      <w:lvlJc w:val="left"/>
      <w:pPr>
        <w:ind w:left="10193" w:hanging="567"/>
      </w:pPr>
      <w:rPr>
        <w:rFonts w:hint="default"/>
        <w:lang w:val="es-ES" w:eastAsia="en-US" w:bidi="ar-SA"/>
      </w:rPr>
    </w:lvl>
  </w:abstractNum>
  <w:abstractNum w:abstractNumId="10">
    <w:multiLevelType w:val="hybridMultilevel"/>
    <w:lvl w:ilvl="0">
      <w:start w:val="1"/>
      <w:numFmt w:val="upperRoman"/>
      <w:lvlText w:val="%1."/>
      <w:lvlJc w:val="left"/>
      <w:pPr>
        <w:ind w:left="2126" w:hanging="708"/>
        <w:jc w:val="left"/>
      </w:pPr>
      <w:rPr>
        <w:rFonts w:hint="default" w:ascii="Arial MT" w:hAnsi="Arial MT" w:eastAsia="Arial MT" w:cs="Arial MT"/>
        <w:b w:val="0"/>
        <w:bCs w:val="0"/>
        <w:i w:val="0"/>
        <w:iCs w:val="0"/>
        <w:spacing w:val="-1"/>
        <w:w w:val="99"/>
        <w:sz w:val="20"/>
        <w:szCs w:val="20"/>
        <w:lang w:val="es-ES" w:eastAsia="en-US" w:bidi="ar-SA"/>
      </w:rPr>
    </w:lvl>
    <w:lvl w:ilvl="1">
      <w:start w:val="1"/>
      <w:numFmt w:val="upperRoman"/>
      <w:lvlText w:val="%2."/>
      <w:lvlJc w:val="left"/>
      <w:pPr>
        <w:ind w:left="2412" w:hanging="852"/>
        <w:jc w:val="left"/>
      </w:pPr>
      <w:rPr>
        <w:rFonts w:hint="default" w:ascii="Arial MT" w:hAnsi="Arial MT" w:eastAsia="Arial MT" w:cs="Arial MT"/>
        <w:b w:val="0"/>
        <w:bCs w:val="0"/>
        <w:i w:val="0"/>
        <w:iCs w:val="0"/>
        <w:spacing w:val="-1"/>
        <w:w w:val="99"/>
        <w:sz w:val="20"/>
        <w:szCs w:val="20"/>
        <w:lang w:val="es-ES" w:eastAsia="en-US" w:bidi="ar-SA"/>
      </w:rPr>
    </w:lvl>
    <w:lvl w:ilvl="2">
      <w:start w:val="0"/>
      <w:numFmt w:val="bullet"/>
      <w:lvlText w:val="•"/>
      <w:lvlJc w:val="left"/>
      <w:pPr>
        <w:ind w:left="3511" w:hanging="852"/>
      </w:pPr>
      <w:rPr>
        <w:rFonts w:hint="default"/>
        <w:lang w:val="es-ES" w:eastAsia="en-US" w:bidi="ar-SA"/>
      </w:rPr>
    </w:lvl>
    <w:lvl w:ilvl="3">
      <w:start w:val="0"/>
      <w:numFmt w:val="bullet"/>
      <w:lvlText w:val="•"/>
      <w:lvlJc w:val="left"/>
      <w:pPr>
        <w:ind w:left="4603" w:hanging="852"/>
      </w:pPr>
      <w:rPr>
        <w:rFonts w:hint="default"/>
        <w:lang w:val="es-ES" w:eastAsia="en-US" w:bidi="ar-SA"/>
      </w:rPr>
    </w:lvl>
    <w:lvl w:ilvl="4">
      <w:start w:val="0"/>
      <w:numFmt w:val="bullet"/>
      <w:lvlText w:val="•"/>
      <w:lvlJc w:val="left"/>
      <w:pPr>
        <w:ind w:left="5695" w:hanging="852"/>
      </w:pPr>
      <w:rPr>
        <w:rFonts w:hint="default"/>
        <w:lang w:val="es-ES" w:eastAsia="en-US" w:bidi="ar-SA"/>
      </w:rPr>
    </w:lvl>
    <w:lvl w:ilvl="5">
      <w:start w:val="0"/>
      <w:numFmt w:val="bullet"/>
      <w:lvlText w:val="•"/>
      <w:lvlJc w:val="left"/>
      <w:pPr>
        <w:ind w:left="6787" w:hanging="852"/>
      </w:pPr>
      <w:rPr>
        <w:rFonts w:hint="default"/>
        <w:lang w:val="es-ES" w:eastAsia="en-US" w:bidi="ar-SA"/>
      </w:rPr>
    </w:lvl>
    <w:lvl w:ilvl="6">
      <w:start w:val="0"/>
      <w:numFmt w:val="bullet"/>
      <w:lvlText w:val="•"/>
      <w:lvlJc w:val="left"/>
      <w:pPr>
        <w:ind w:left="7879" w:hanging="852"/>
      </w:pPr>
      <w:rPr>
        <w:rFonts w:hint="default"/>
        <w:lang w:val="es-ES" w:eastAsia="en-US" w:bidi="ar-SA"/>
      </w:rPr>
    </w:lvl>
    <w:lvl w:ilvl="7">
      <w:start w:val="0"/>
      <w:numFmt w:val="bullet"/>
      <w:lvlText w:val="•"/>
      <w:lvlJc w:val="left"/>
      <w:pPr>
        <w:ind w:left="8971" w:hanging="852"/>
      </w:pPr>
      <w:rPr>
        <w:rFonts w:hint="default"/>
        <w:lang w:val="es-ES" w:eastAsia="en-US" w:bidi="ar-SA"/>
      </w:rPr>
    </w:lvl>
    <w:lvl w:ilvl="8">
      <w:start w:val="0"/>
      <w:numFmt w:val="bullet"/>
      <w:lvlText w:val="•"/>
      <w:lvlJc w:val="left"/>
      <w:pPr>
        <w:ind w:left="10063" w:hanging="852"/>
      </w:pPr>
      <w:rPr>
        <w:rFonts w:hint="default"/>
        <w:lang w:val="es-ES" w:eastAsia="en-US" w:bidi="ar-SA"/>
      </w:rPr>
    </w:lvl>
  </w:abstractNum>
  <w:abstractNum w:abstractNumId="9">
    <w:multiLevelType w:val="hybridMultilevel"/>
    <w:lvl w:ilvl="0">
      <w:start w:val="1"/>
      <w:numFmt w:val="upperRoman"/>
      <w:lvlText w:val="%1."/>
      <w:lvlJc w:val="left"/>
      <w:pPr>
        <w:ind w:left="1985" w:hanging="567"/>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3006" w:hanging="567"/>
      </w:pPr>
      <w:rPr>
        <w:rFonts w:hint="default"/>
        <w:lang w:val="es-ES" w:eastAsia="en-US" w:bidi="ar-SA"/>
      </w:rPr>
    </w:lvl>
    <w:lvl w:ilvl="2">
      <w:start w:val="0"/>
      <w:numFmt w:val="bullet"/>
      <w:lvlText w:val="•"/>
      <w:lvlJc w:val="left"/>
      <w:pPr>
        <w:ind w:left="4033" w:hanging="567"/>
      </w:pPr>
      <w:rPr>
        <w:rFonts w:hint="default"/>
        <w:lang w:val="es-ES" w:eastAsia="en-US" w:bidi="ar-SA"/>
      </w:rPr>
    </w:lvl>
    <w:lvl w:ilvl="3">
      <w:start w:val="0"/>
      <w:numFmt w:val="bullet"/>
      <w:lvlText w:val="•"/>
      <w:lvlJc w:val="left"/>
      <w:pPr>
        <w:ind w:left="5060" w:hanging="567"/>
      </w:pPr>
      <w:rPr>
        <w:rFonts w:hint="default"/>
        <w:lang w:val="es-ES" w:eastAsia="en-US" w:bidi="ar-SA"/>
      </w:rPr>
    </w:lvl>
    <w:lvl w:ilvl="4">
      <w:start w:val="0"/>
      <w:numFmt w:val="bullet"/>
      <w:lvlText w:val="•"/>
      <w:lvlJc w:val="left"/>
      <w:pPr>
        <w:ind w:left="6086" w:hanging="567"/>
      </w:pPr>
      <w:rPr>
        <w:rFonts w:hint="default"/>
        <w:lang w:val="es-ES" w:eastAsia="en-US" w:bidi="ar-SA"/>
      </w:rPr>
    </w:lvl>
    <w:lvl w:ilvl="5">
      <w:start w:val="0"/>
      <w:numFmt w:val="bullet"/>
      <w:lvlText w:val="•"/>
      <w:lvlJc w:val="left"/>
      <w:pPr>
        <w:ind w:left="7113" w:hanging="567"/>
      </w:pPr>
      <w:rPr>
        <w:rFonts w:hint="default"/>
        <w:lang w:val="es-ES" w:eastAsia="en-US" w:bidi="ar-SA"/>
      </w:rPr>
    </w:lvl>
    <w:lvl w:ilvl="6">
      <w:start w:val="0"/>
      <w:numFmt w:val="bullet"/>
      <w:lvlText w:val="•"/>
      <w:lvlJc w:val="left"/>
      <w:pPr>
        <w:ind w:left="8140" w:hanging="567"/>
      </w:pPr>
      <w:rPr>
        <w:rFonts w:hint="default"/>
        <w:lang w:val="es-ES" w:eastAsia="en-US" w:bidi="ar-SA"/>
      </w:rPr>
    </w:lvl>
    <w:lvl w:ilvl="7">
      <w:start w:val="0"/>
      <w:numFmt w:val="bullet"/>
      <w:lvlText w:val="•"/>
      <w:lvlJc w:val="left"/>
      <w:pPr>
        <w:ind w:left="9167" w:hanging="567"/>
      </w:pPr>
      <w:rPr>
        <w:rFonts w:hint="default"/>
        <w:lang w:val="es-ES" w:eastAsia="en-US" w:bidi="ar-SA"/>
      </w:rPr>
    </w:lvl>
    <w:lvl w:ilvl="8">
      <w:start w:val="0"/>
      <w:numFmt w:val="bullet"/>
      <w:lvlText w:val="•"/>
      <w:lvlJc w:val="left"/>
      <w:pPr>
        <w:ind w:left="10193" w:hanging="567"/>
      </w:pPr>
      <w:rPr>
        <w:rFonts w:hint="default"/>
        <w:lang w:val="es-ES" w:eastAsia="en-US" w:bidi="ar-SA"/>
      </w:rPr>
    </w:lvl>
  </w:abstractNum>
  <w:abstractNum w:abstractNumId="8">
    <w:multiLevelType w:val="hybridMultilevel"/>
    <w:lvl w:ilvl="0">
      <w:start w:val="1"/>
      <w:numFmt w:val="upperRoman"/>
      <w:lvlText w:val="%1."/>
      <w:lvlJc w:val="left"/>
      <w:pPr>
        <w:ind w:left="1985" w:hanging="567"/>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3006" w:hanging="567"/>
      </w:pPr>
      <w:rPr>
        <w:rFonts w:hint="default"/>
        <w:lang w:val="es-ES" w:eastAsia="en-US" w:bidi="ar-SA"/>
      </w:rPr>
    </w:lvl>
    <w:lvl w:ilvl="2">
      <w:start w:val="0"/>
      <w:numFmt w:val="bullet"/>
      <w:lvlText w:val="•"/>
      <w:lvlJc w:val="left"/>
      <w:pPr>
        <w:ind w:left="4033" w:hanging="567"/>
      </w:pPr>
      <w:rPr>
        <w:rFonts w:hint="default"/>
        <w:lang w:val="es-ES" w:eastAsia="en-US" w:bidi="ar-SA"/>
      </w:rPr>
    </w:lvl>
    <w:lvl w:ilvl="3">
      <w:start w:val="0"/>
      <w:numFmt w:val="bullet"/>
      <w:lvlText w:val="•"/>
      <w:lvlJc w:val="left"/>
      <w:pPr>
        <w:ind w:left="5060" w:hanging="567"/>
      </w:pPr>
      <w:rPr>
        <w:rFonts w:hint="default"/>
        <w:lang w:val="es-ES" w:eastAsia="en-US" w:bidi="ar-SA"/>
      </w:rPr>
    </w:lvl>
    <w:lvl w:ilvl="4">
      <w:start w:val="0"/>
      <w:numFmt w:val="bullet"/>
      <w:lvlText w:val="•"/>
      <w:lvlJc w:val="left"/>
      <w:pPr>
        <w:ind w:left="6086" w:hanging="567"/>
      </w:pPr>
      <w:rPr>
        <w:rFonts w:hint="default"/>
        <w:lang w:val="es-ES" w:eastAsia="en-US" w:bidi="ar-SA"/>
      </w:rPr>
    </w:lvl>
    <w:lvl w:ilvl="5">
      <w:start w:val="0"/>
      <w:numFmt w:val="bullet"/>
      <w:lvlText w:val="•"/>
      <w:lvlJc w:val="left"/>
      <w:pPr>
        <w:ind w:left="7113" w:hanging="567"/>
      </w:pPr>
      <w:rPr>
        <w:rFonts w:hint="default"/>
        <w:lang w:val="es-ES" w:eastAsia="en-US" w:bidi="ar-SA"/>
      </w:rPr>
    </w:lvl>
    <w:lvl w:ilvl="6">
      <w:start w:val="0"/>
      <w:numFmt w:val="bullet"/>
      <w:lvlText w:val="•"/>
      <w:lvlJc w:val="left"/>
      <w:pPr>
        <w:ind w:left="8140" w:hanging="567"/>
      </w:pPr>
      <w:rPr>
        <w:rFonts w:hint="default"/>
        <w:lang w:val="es-ES" w:eastAsia="en-US" w:bidi="ar-SA"/>
      </w:rPr>
    </w:lvl>
    <w:lvl w:ilvl="7">
      <w:start w:val="0"/>
      <w:numFmt w:val="bullet"/>
      <w:lvlText w:val="•"/>
      <w:lvlJc w:val="left"/>
      <w:pPr>
        <w:ind w:left="9167" w:hanging="567"/>
      </w:pPr>
      <w:rPr>
        <w:rFonts w:hint="default"/>
        <w:lang w:val="es-ES" w:eastAsia="en-US" w:bidi="ar-SA"/>
      </w:rPr>
    </w:lvl>
    <w:lvl w:ilvl="8">
      <w:start w:val="0"/>
      <w:numFmt w:val="bullet"/>
      <w:lvlText w:val="•"/>
      <w:lvlJc w:val="left"/>
      <w:pPr>
        <w:ind w:left="10193" w:hanging="567"/>
      </w:pPr>
      <w:rPr>
        <w:rFonts w:hint="default"/>
        <w:lang w:val="es-ES" w:eastAsia="en-US" w:bidi="ar-SA"/>
      </w:rPr>
    </w:lvl>
  </w:abstractNum>
  <w:abstractNum w:abstractNumId="7">
    <w:multiLevelType w:val="hybridMultilevel"/>
    <w:lvl w:ilvl="0">
      <w:start w:val="1"/>
      <w:numFmt w:val="upperRoman"/>
      <w:lvlText w:val="%1."/>
      <w:lvlJc w:val="left"/>
      <w:pPr>
        <w:ind w:left="1585" w:hanging="167"/>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2646" w:hanging="167"/>
      </w:pPr>
      <w:rPr>
        <w:rFonts w:hint="default"/>
        <w:lang w:val="es-ES" w:eastAsia="en-US" w:bidi="ar-SA"/>
      </w:rPr>
    </w:lvl>
    <w:lvl w:ilvl="2">
      <w:start w:val="0"/>
      <w:numFmt w:val="bullet"/>
      <w:lvlText w:val="•"/>
      <w:lvlJc w:val="left"/>
      <w:pPr>
        <w:ind w:left="3713" w:hanging="167"/>
      </w:pPr>
      <w:rPr>
        <w:rFonts w:hint="default"/>
        <w:lang w:val="es-ES" w:eastAsia="en-US" w:bidi="ar-SA"/>
      </w:rPr>
    </w:lvl>
    <w:lvl w:ilvl="3">
      <w:start w:val="0"/>
      <w:numFmt w:val="bullet"/>
      <w:lvlText w:val="•"/>
      <w:lvlJc w:val="left"/>
      <w:pPr>
        <w:ind w:left="4780" w:hanging="167"/>
      </w:pPr>
      <w:rPr>
        <w:rFonts w:hint="default"/>
        <w:lang w:val="es-ES" w:eastAsia="en-US" w:bidi="ar-SA"/>
      </w:rPr>
    </w:lvl>
    <w:lvl w:ilvl="4">
      <w:start w:val="0"/>
      <w:numFmt w:val="bullet"/>
      <w:lvlText w:val="•"/>
      <w:lvlJc w:val="left"/>
      <w:pPr>
        <w:ind w:left="5846" w:hanging="167"/>
      </w:pPr>
      <w:rPr>
        <w:rFonts w:hint="default"/>
        <w:lang w:val="es-ES" w:eastAsia="en-US" w:bidi="ar-SA"/>
      </w:rPr>
    </w:lvl>
    <w:lvl w:ilvl="5">
      <w:start w:val="0"/>
      <w:numFmt w:val="bullet"/>
      <w:lvlText w:val="•"/>
      <w:lvlJc w:val="left"/>
      <w:pPr>
        <w:ind w:left="6913" w:hanging="167"/>
      </w:pPr>
      <w:rPr>
        <w:rFonts w:hint="default"/>
        <w:lang w:val="es-ES" w:eastAsia="en-US" w:bidi="ar-SA"/>
      </w:rPr>
    </w:lvl>
    <w:lvl w:ilvl="6">
      <w:start w:val="0"/>
      <w:numFmt w:val="bullet"/>
      <w:lvlText w:val="•"/>
      <w:lvlJc w:val="left"/>
      <w:pPr>
        <w:ind w:left="7980" w:hanging="167"/>
      </w:pPr>
      <w:rPr>
        <w:rFonts w:hint="default"/>
        <w:lang w:val="es-ES" w:eastAsia="en-US" w:bidi="ar-SA"/>
      </w:rPr>
    </w:lvl>
    <w:lvl w:ilvl="7">
      <w:start w:val="0"/>
      <w:numFmt w:val="bullet"/>
      <w:lvlText w:val="•"/>
      <w:lvlJc w:val="left"/>
      <w:pPr>
        <w:ind w:left="9047" w:hanging="167"/>
      </w:pPr>
      <w:rPr>
        <w:rFonts w:hint="default"/>
        <w:lang w:val="es-ES" w:eastAsia="en-US" w:bidi="ar-SA"/>
      </w:rPr>
    </w:lvl>
    <w:lvl w:ilvl="8">
      <w:start w:val="0"/>
      <w:numFmt w:val="bullet"/>
      <w:lvlText w:val="•"/>
      <w:lvlJc w:val="left"/>
      <w:pPr>
        <w:ind w:left="10113" w:hanging="167"/>
      </w:pPr>
      <w:rPr>
        <w:rFonts w:hint="default"/>
        <w:lang w:val="es-ES" w:eastAsia="en-US" w:bidi="ar-SA"/>
      </w:rPr>
    </w:lvl>
  </w:abstractNum>
  <w:abstractNum w:abstractNumId="6">
    <w:multiLevelType w:val="hybridMultilevel"/>
    <w:lvl w:ilvl="0">
      <w:start w:val="5"/>
      <w:numFmt w:val="upperRoman"/>
      <w:lvlText w:val="%1."/>
      <w:lvlJc w:val="left"/>
      <w:pPr>
        <w:ind w:left="1985" w:hanging="567"/>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985" w:hanging="567"/>
        <w:jc w:val="left"/>
      </w:pPr>
      <w:rPr>
        <w:rFonts w:hint="default"/>
        <w:spacing w:val="-1"/>
        <w:w w:val="99"/>
        <w:lang w:val="es-ES" w:eastAsia="en-US" w:bidi="ar-SA"/>
      </w:rPr>
    </w:lvl>
    <w:lvl w:ilvl="2">
      <w:start w:val="1"/>
      <w:numFmt w:val="upperRoman"/>
      <w:lvlText w:val="%3."/>
      <w:lvlJc w:val="left"/>
      <w:pPr>
        <w:ind w:left="1985" w:hanging="567"/>
        <w:jc w:val="left"/>
      </w:pPr>
      <w:rPr>
        <w:rFonts w:hint="default" w:ascii="Arial MT" w:hAnsi="Arial MT" w:eastAsia="Arial MT" w:cs="Arial MT"/>
        <w:b w:val="0"/>
        <w:bCs w:val="0"/>
        <w:i w:val="0"/>
        <w:iCs w:val="0"/>
        <w:spacing w:val="-5"/>
        <w:w w:val="99"/>
        <w:sz w:val="20"/>
        <w:szCs w:val="20"/>
        <w:lang w:val="es-ES" w:eastAsia="en-US" w:bidi="ar-SA"/>
      </w:rPr>
    </w:lvl>
    <w:lvl w:ilvl="3">
      <w:start w:val="0"/>
      <w:numFmt w:val="bullet"/>
      <w:lvlText w:val="•"/>
      <w:lvlJc w:val="left"/>
      <w:pPr>
        <w:ind w:left="5060" w:hanging="567"/>
      </w:pPr>
      <w:rPr>
        <w:rFonts w:hint="default"/>
        <w:lang w:val="es-ES" w:eastAsia="en-US" w:bidi="ar-SA"/>
      </w:rPr>
    </w:lvl>
    <w:lvl w:ilvl="4">
      <w:start w:val="0"/>
      <w:numFmt w:val="bullet"/>
      <w:lvlText w:val="•"/>
      <w:lvlJc w:val="left"/>
      <w:pPr>
        <w:ind w:left="6086" w:hanging="567"/>
      </w:pPr>
      <w:rPr>
        <w:rFonts w:hint="default"/>
        <w:lang w:val="es-ES" w:eastAsia="en-US" w:bidi="ar-SA"/>
      </w:rPr>
    </w:lvl>
    <w:lvl w:ilvl="5">
      <w:start w:val="0"/>
      <w:numFmt w:val="bullet"/>
      <w:lvlText w:val="•"/>
      <w:lvlJc w:val="left"/>
      <w:pPr>
        <w:ind w:left="7113" w:hanging="567"/>
      </w:pPr>
      <w:rPr>
        <w:rFonts w:hint="default"/>
        <w:lang w:val="es-ES" w:eastAsia="en-US" w:bidi="ar-SA"/>
      </w:rPr>
    </w:lvl>
    <w:lvl w:ilvl="6">
      <w:start w:val="0"/>
      <w:numFmt w:val="bullet"/>
      <w:lvlText w:val="•"/>
      <w:lvlJc w:val="left"/>
      <w:pPr>
        <w:ind w:left="8140" w:hanging="567"/>
      </w:pPr>
      <w:rPr>
        <w:rFonts w:hint="default"/>
        <w:lang w:val="es-ES" w:eastAsia="en-US" w:bidi="ar-SA"/>
      </w:rPr>
    </w:lvl>
    <w:lvl w:ilvl="7">
      <w:start w:val="0"/>
      <w:numFmt w:val="bullet"/>
      <w:lvlText w:val="•"/>
      <w:lvlJc w:val="left"/>
      <w:pPr>
        <w:ind w:left="9167" w:hanging="567"/>
      </w:pPr>
      <w:rPr>
        <w:rFonts w:hint="default"/>
        <w:lang w:val="es-ES" w:eastAsia="en-US" w:bidi="ar-SA"/>
      </w:rPr>
    </w:lvl>
    <w:lvl w:ilvl="8">
      <w:start w:val="0"/>
      <w:numFmt w:val="bullet"/>
      <w:lvlText w:val="•"/>
      <w:lvlJc w:val="left"/>
      <w:pPr>
        <w:ind w:left="10193" w:hanging="567"/>
      </w:pPr>
      <w:rPr>
        <w:rFonts w:hint="default"/>
        <w:lang w:val="es-ES" w:eastAsia="en-US" w:bidi="ar-SA"/>
      </w:rPr>
    </w:lvl>
  </w:abstractNum>
  <w:abstractNum w:abstractNumId="5">
    <w:multiLevelType w:val="hybridMultilevel"/>
    <w:lvl w:ilvl="0">
      <w:start w:val="1"/>
      <w:numFmt w:val="upperRoman"/>
      <w:lvlText w:val="%1."/>
      <w:lvlJc w:val="left"/>
      <w:pPr>
        <w:ind w:left="1585" w:hanging="167"/>
        <w:jc w:val="left"/>
      </w:pPr>
      <w:rPr>
        <w:rFonts w:hint="default" w:ascii="Arial" w:hAnsi="Arial" w:eastAsia="Arial" w:cs="Arial"/>
        <w:b/>
        <w:bCs/>
        <w:i w:val="0"/>
        <w:iCs w:val="0"/>
        <w:spacing w:val="0"/>
        <w:w w:val="99"/>
        <w:sz w:val="20"/>
        <w:szCs w:val="20"/>
        <w:lang w:val="es-ES" w:eastAsia="en-US" w:bidi="ar-SA"/>
      </w:rPr>
    </w:lvl>
    <w:lvl w:ilvl="1">
      <w:start w:val="0"/>
      <w:numFmt w:val="bullet"/>
      <w:lvlText w:val="•"/>
      <w:lvlJc w:val="left"/>
      <w:pPr>
        <w:ind w:left="2646" w:hanging="167"/>
      </w:pPr>
      <w:rPr>
        <w:rFonts w:hint="default"/>
        <w:lang w:val="es-ES" w:eastAsia="en-US" w:bidi="ar-SA"/>
      </w:rPr>
    </w:lvl>
    <w:lvl w:ilvl="2">
      <w:start w:val="0"/>
      <w:numFmt w:val="bullet"/>
      <w:lvlText w:val="•"/>
      <w:lvlJc w:val="left"/>
      <w:pPr>
        <w:ind w:left="3713" w:hanging="167"/>
      </w:pPr>
      <w:rPr>
        <w:rFonts w:hint="default"/>
        <w:lang w:val="es-ES" w:eastAsia="en-US" w:bidi="ar-SA"/>
      </w:rPr>
    </w:lvl>
    <w:lvl w:ilvl="3">
      <w:start w:val="0"/>
      <w:numFmt w:val="bullet"/>
      <w:lvlText w:val="•"/>
      <w:lvlJc w:val="left"/>
      <w:pPr>
        <w:ind w:left="4780" w:hanging="167"/>
      </w:pPr>
      <w:rPr>
        <w:rFonts w:hint="default"/>
        <w:lang w:val="es-ES" w:eastAsia="en-US" w:bidi="ar-SA"/>
      </w:rPr>
    </w:lvl>
    <w:lvl w:ilvl="4">
      <w:start w:val="0"/>
      <w:numFmt w:val="bullet"/>
      <w:lvlText w:val="•"/>
      <w:lvlJc w:val="left"/>
      <w:pPr>
        <w:ind w:left="5846" w:hanging="167"/>
      </w:pPr>
      <w:rPr>
        <w:rFonts w:hint="default"/>
        <w:lang w:val="es-ES" w:eastAsia="en-US" w:bidi="ar-SA"/>
      </w:rPr>
    </w:lvl>
    <w:lvl w:ilvl="5">
      <w:start w:val="0"/>
      <w:numFmt w:val="bullet"/>
      <w:lvlText w:val="•"/>
      <w:lvlJc w:val="left"/>
      <w:pPr>
        <w:ind w:left="6913" w:hanging="167"/>
      </w:pPr>
      <w:rPr>
        <w:rFonts w:hint="default"/>
        <w:lang w:val="es-ES" w:eastAsia="en-US" w:bidi="ar-SA"/>
      </w:rPr>
    </w:lvl>
    <w:lvl w:ilvl="6">
      <w:start w:val="0"/>
      <w:numFmt w:val="bullet"/>
      <w:lvlText w:val="•"/>
      <w:lvlJc w:val="left"/>
      <w:pPr>
        <w:ind w:left="7980" w:hanging="167"/>
      </w:pPr>
      <w:rPr>
        <w:rFonts w:hint="default"/>
        <w:lang w:val="es-ES" w:eastAsia="en-US" w:bidi="ar-SA"/>
      </w:rPr>
    </w:lvl>
    <w:lvl w:ilvl="7">
      <w:start w:val="0"/>
      <w:numFmt w:val="bullet"/>
      <w:lvlText w:val="•"/>
      <w:lvlJc w:val="left"/>
      <w:pPr>
        <w:ind w:left="9047" w:hanging="167"/>
      </w:pPr>
      <w:rPr>
        <w:rFonts w:hint="default"/>
        <w:lang w:val="es-ES" w:eastAsia="en-US" w:bidi="ar-SA"/>
      </w:rPr>
    </w:lvl>
    <w:lvl w:ilvl="8">
      <w:start w:val="0"/>
      <w:numFmt w:val="bullet"/>
      <w:lvlText w:val="•"/>
      <w:lvlJc w:val="left"/>
      <w:pPr>
        <w:ind w:left="10113" w:hanging="167"/>
      </w:pPr>
      <w:rPr>
        <w:rFonts w:hint="default"/>
        <w:lang w:val="es-ES" w:eastAsia="en-US" w:bidi="ar-SA"/>
      </w:rPr>
    </w:lvl>
  </w:abstractNum>
  <w:abstractNum w:abstractNumId="4">
    <w:multiLevelType w:val="hybridMultilevel"/>
    <w:lvl w:ilvl="0">
      <w:start w:val="1"/>
      <w:numFmt w:val="upperRoman"/>
      <w:lvlText w:val="%1."/>
      <w:lvlJc w:val="left"/>
      <w:pPr>
        <w:ind w:left="1585" w:hanging="167"/>
        <w:jc w:val="left"/>
      </w:pPr>
      <w:rPr>
        <w:rFonts w:hint="default" w:ascii="Arial" w:hAnsi="Arial" w:eastAsia="Arial" w:cs="Arial"/>
        <w:b/>
        <w:bCs/>
        <w:i w:val="0"/>
        <w:iCs w:val="0"/>
        <w:spacing w:val="0"/>
        <w:w w:val="99"/>
        <w:sz w:val="20"/>
        <w:szCs w:val="20"/>
        <w:lang w:val="es-ES" w:eastAsia="en-US" w:bidi="ar-SA"/>
      </w:rPr>
    </w:lvl>
    <w:lvl w:ilvl="1">
      <w:start w:val="0"/>
      <w:numFmt w:val="bullet"/>
      <w:lvlText w:val="•"/>
      <w:lvlJc w:val="left"/>
      <w:pPr>
        <w:ind w:left="2646" w:hanging="167"/>
      </w:pPr>
      <w:rPr>
        <w:rFonts w:hint="default"/>
        <w:lang w:val="es-ES" w:eastAsia="en-US" w:bidi="ar-SA"/>
      </w:rPr>
    </w:lvl>
    <w:lvl w:ilvl="2">
      <w:start w:val="0"/>
      <w:numFmt w:val="bullet"/>
      <w:lvlText w:val="•"/>
      <w:lvlJc w:val="left"/>
      <w:pPr>
        <w:ind w:left="3713" w:hanging="167"/>
      </w:pPr>
      <w:rPr>
        <w:rFonts w:hint="default"/>
        <w:lang w:val="es-ES" w:eastAsia="en-US" w:bidi="ar-SA"/>
      </w:rPr>
    </w:lvl>
    <w:lvl w:ilvl="3">
      <w:start w:val="0"/>
      <w:numFmt w:val="bullet"/>
      <w:lvlText w:val="•"/>
      <w:lvlJc w:val="left"/>
      <w:pPr>
        <w:ind w:left="4780" w:hanging="167"/>
      </w:pPr>
      <w:rPr>
        <w:rFonts w:hint="default"/>
        <w:lang w:val="es-ES" w:eastAsia="en-US" w:bidi="ar-SA"/>
      </w:rPr>
    </w:lvl>
    <w:lvl w:ilvl="4">
      <w:start w:val="0"/>
      <w:numFmt w:val="bullet"/>
      <w:lvlText w:val="•"/>
      <w:lvlJc w:val="left"/>
      <w:pPr>
        <w:ind w:left="5846" w:hanging="167"/>
      </w:pPr>
      <w:rPr>
        <w:rFonts w:hint="default"/>
        <w:lang w:val="es-ES" w:eastAsia="en-US" w:bidi="ar-SA"/>
      </w:rPr>
    </w:lvl>
    <w:lvl w:ilvl="5">
      <w:start w:val="0"/>
      <w:numFmt w:val="bullet"/>
      <w:lvlText w:val="•"/>
      <w:lvlJc w:val="left"/>
      <w:pPr>
        <w:ind w:left="6913" w:hanging="167"/>
      </w:pPr>
      <w:rPr>
        <w:rFonts w:hint="default"/>
        <w:lang w:val="es-ES" w:eastAsia="en-US" w:bidi="ar-SA"/>
      </w:rPr>
    </w:lvl>
    <w:lvl w:ilvl="6">
      <w:start w:val="0"/>
      <w:numFmt w:val="bullet"/>
      <w:lvlText w:val="•"/>
      <w:lvlJc w:val="left"/>
      <w:pPr>
        <w:ind w:left="7980" w:hanging="167"/>
      </w:pPr>
      <w:rPr>
        <w:rFonts w:hint="default"/>
        <w:lang w:val="es-ES" w:eastAsia="en-US" w:bidi="ar-SA"/>
      </w:rPr>
    </w:lvl>
    <w:lvl w:ilvl="7">
      <w:start w:val="0"/>
      <w:numFmt w:val="bullet"/>
      <w:lvlText w:val="•"/>
      <w:lvlJc w:val="left"/>
      <w:pPr>
        <w:ind w:left="9047" w:hanging="167"/>
      </w:pPr>
      <w:rPr>
        <w:rFonts w:hint="default"/>
        <w:lang w:val="es-ES" w:eastAsia="en-US" w:bidi="ar-SA"/>
      </w:rPr>
    </w:lvl>
    <w:lvl w:ilvl="8">
      <w:start w:val="0"/>
      <w:numFmt w:val="bullet"/>
      <w:lvlText w:val="•"/>
      <w:lvlJc w:val="left"/>
      <w:pPr>
        <w:ind w:left="10113" w:hanging="167"/>
      </w:pPr>
      <w:rPr>
        <w:rFonts w:hint="default"/>
        <w:lang w:val="es-ES" w:eastAsia="en-US" w:bidi="ar-SA"/>
      </w:rPr>
    </w:lvl>
  </w:abstractNum>
  <w:abstractNum w:abstractNumId="3">
    <w:multiLevelType w:val="hybridMultilevel"/>
    <w:lvl w:ilvl="0">
      <w:start w:val="1"/>
      <w:numFmt w:val="upperRoman"/>
      <w:lvlText w:val="%1."/>
      <w:lvlJc w:val="left"/>
      <w:pPr>
        <w:ind w:left="1985" w:hanging="262"/>
        <w:jc w:val="left"/>
      </w:pPr>
      <w:rPr>
        <w:rFonts w:hint="default" w:ascii="Arial" w:hAnsi="Arial" w:eastAsia="Arial" w:cs="Arial"/>
        <w:b/>
        <w:bCs/>
        <w:i w:val="0"/>
        <w:iCs w:val="0"/>
        <w:spacing w:val="0"/>
        <w:w w:val="99"/>
        <w:sz w:val="20"/>
        <w:szCs w:val="20"/>
        <w:lang w:val="es-ES" w:eastAsia="en-US" w:bidi="ar-SA"/>
      </w:rPr>
    </w:lvl>
    <w:lvl w:ilvl="1">
      <w:start w:val="0"/>
      <w:numFmt w:val="bullet"/>
      <w:lvlText w:val="•"/>
      <w:lvlJc w:val="left"/>
      <w:pPr>
        <w:ind w:left="3006" w:hanging="262"/>
      </w:pPr>
      <w:rPr>
        <w:rFonts w:hint="default"/>
        <w:lang w:val="es-ES" w:eastAsia="en-US" w:bidi="ar-SA"/>
      </w:rPr>
    </w:lvl>
    <w:lvl w:ilvl="2">
      <w:start w:val="0"/>
      <w:numFmt w:val="bullet"/>
      <w:lvlText w:val="•"/>
      <w:lvlJc w:val="left"/>
      <w:pPr>
        <w:ind w:left="4033" w:hanging="262"/>
      </w:pPr>
      <w:rPr>
        <w:rFonts w:hint="default"/>
        <w:lang w:val="es-ES" w:eastAsia="en-US" w:bidi="ar-SA"/>
      </w:rPr>
    </w:lvl>
    <w:lvl w:ilvl="3">
      <w:start w:val="0"/>
      <w:numFmt w:val="bullet"/>
      <w:lvlText w:val="•"/>
      <w:lvlJc w:val="left"/>
      <w:pPr>
        <w:ind w:left="5060" w:hanging="262"/>
      </w:pPr>
      <w:rPr>
        <w:rFonts w:hint="default"/>
        <w:lang w:val="es-ES" w:eastAsia="en-US" w:bidi="ar-SA"/>
      </w:rPr>
    </w:lvl>
    <w:lvl w:ilvl="4">
      <w:start w:val="0"/>
      <w:numFmt w:val="bullet"/>
      <w:lvlText w:val="•"/>
      <w:lvlJc w:val="left"/>
      <w:pPr>
        <w:ind w:left="6086" w:hanging="262"/>
      </w:pPr>
      <w:rPr>
        <w:rFonts w:hint="default"/>
        <w:lang w:val="es-ES" w:eastAsia="en-US" w:bidi="ar-SA"/>
      </w:rPr>
    </w:lvl>
    <w:lvl w:ilvl="5">
      <w:start w:val="0"/>
      <w:numFmt w:val="bullet"/>
      <w:lvlText w:val="•"/>
      <w:lvlJc w:val="left"/>
      <w:pPr>
        <w:ind w:left="7113" w:hanging="262"/>
      </w:pPr>
      <w:rPr>
        <w:rFonts w:hint="default"/>
        <w:lang w:val="es-ES" w:eastAsia="en-US" w:bidi="ar-SA"/>
      </w:rPr>
    </w:lvl>
    <w:lvl w:ilvl="6">
      <w:start w:val="0"/>
      <w:numFmt w:val="bullet"/>
      <w:lvlText w:val="•"/>
      <w:lvlJc w:val="left"/>
      <w:pPr>
        <w:ind w:left="8140" w:hanging="262"/>
      </w:pPr>
      <w:rPr>
        <w:rFonts w:hint="default"/>
        <w:lang w:val="es-ES" w:eastAsia="en-US" w:bidi="ar-SA"/>
      </w:rPr>
    </w:lvl>
    <w:lvl w:ilvl="7">
      <w:start w:val="0"/>
      <w:numFmt w:val="bullet"/>
      <w:lvlText w:val="•"/>
      <w:lvlJc w:val="left"/>
      <w:pPr>
        <w:ind w:left="9167" w:hanging="262"/>
      </w:pPr>
      <w:rPr>
        <w:rFonts w:hint="default"/>
        <w:lang w:val="es-ES" w:eastAsia="en-US" w:bidi="ar-SA"/>
      </w:rPr>
    </w:lvl>
    <w:lvl w:ilvl="8">
      <w:start w:val="0"/>
      <w:numFmt w:val="bullet"/>
      <w:lvlText w:val="•"/>
      <w:lvlJc w:val="left"/>
      <w:pPr>
        <w:ind w:left="10193" w:hanging="262"/>
      </w:pPr>
      <w:rPr>
        <w:rFonts w:hint="default"/>
        <w:lang w:val="es-ES" w:eastAsia="en-US" w:bidi="ar-SA"/>
      </w:rPr>
    </w:lvl>
  </w:abstractNum>
  <w:abstractNum w:abstractNumId="2">
    <w:multiLevelType w:val="hybridMultilevel"/>
    <w:lvl w:ilvl="0">
      <w:start w:val="1"/>
      <w:numFmt w:val="upperRoman"/>
      <w:lvlText w:val="%1."/>
      <w:lvlJc w:val="left"/>
      <w:pPr>
        <w:ind w:left="1985" w:hanging="216"/>
        <w:jc w:val="left"/>
      </w:pPr>
      <w:rPr>
        <w:rFonts w:hint="default" w:ascii="Arial" w:hAnsi="Arial" w:eastAsia="Arial" w:cs="Arial"/>
        <w:b/>
        <w:bCs/>
        <w:i w:val="0"/>
        <w:iCs w:val="0"/>
        <w:spacing w:val="0"/>
        <w:w w:val="99"/>
        <w:sz w:val="20"/>
        <w:szCs w:val="20"/>
        <w:lang w:val="es-ES" w:eastAsia="en-US" w:bidi="ar-SA"/>
      </w:rPr>
    </w:lvl>
    <w:lvl w:ilvl="1">
      <w:start w:val="0"/>
      <w:numFmt w:val="bullet"/>
      <w:lvlText w:val="•"/>
      <w:lvlJc w:val="left"/>
      <w:pPr>
        <w:ind w:left="3006" w:hanging="216"/>
      </w:pPr>
      <w:rPr>
        <w:rFonts w:hint="default"/>
        <w:lang w:val="es-ES" w:eastAsia="en-US" w:bidi="ar-SA"/>
      </w:rPr>
    </w:lvl>
    <w:lvl w:ilvl="2">
      <w:start w:val="0"/>
      <w:numFmt w:val="bullet"/>
      <w:lvlText w:val="•"/>
      <w:lvlJc w:val="left"/>
      <w:pPr>
        <w:ind w:left="4033" w:hanging="216"/>
      </w:pPr>
      <w:rPr>
        <w:rFonts w:hint="default"/>
        <w:lang w:val="es-ES" w:eastAsia="en-US" w:bidi="ar-SA"/>
      </w:rPr>
    </w:lvl>
    <w:lvl w:ilvl="3">
      <w:start w:val="0"/>
      <w:numFmt w:val="bullet"/>
      <w:lvlText w:val="•"/>
      <w:lvlJc w:val="left"/>
      <w:pPr>
        <w:ind w:left="5060" w:hanging="216"/>
      </w:pPr>
      <w:rPr>
        <w:rFonts w:hint="default"/>
        <w:lang w:val="es-ES" w:eastAsia="en-US" w:bidi="ar-SA"/>
      </w:rPr>
    </w:lvl>
    <w:lvl w:ilvl="4">
      <w:start w:val="0"/>
      <w:numFmt w:val="bullet"/>
      <w:lvlText w:val="•"/>
      <w:lvlJc w:val="left"/>
      <w:pPr>
        <w:ind w:left="6086" w:hanging="216"/>
      </w:pPr>
      <w:rPr>
        <w:rFonts w:hint="default"/>
        <w:lang w:val="es-ES" w:eastAsia="en-US" w:bidi="ar-SA"/>
      </w:rPr>
    </w:lvl>
    <w:lvl w:ilvl="5">
      <w:start w:val="0"/>
      <w:numFmt w:val="bullet"/>
      <w:lvlText w:val="•"/>
      <w:lvlJc w:val="left"/>
      <w:pPr>
        <w:ind w:left="7113" w:hanging="216"/>
      </w:pPr>
      <w:rPr>
        <w:rFonts w:hint="default"/>
        <w:lang w:val="es-ES" w:eastAsia="en-US" w:bidi="ar-SA"/>
      </w:rPr>
    </w:lvl>
    <w:lvl w:ilvl="6">
      <w:start w:val="0"/>
      <w:numFmt w:val="bullet"/>
      <w:lvlText w:val="•"/>
      <w:lvlJc w:val="left"/>
      <w:pPr>
        <w:ind w:left="8140" w:hanging="216"/>
      </w:pPr>
      <w:rPr>
        <w:rFonts w:hint="default"/>
        <w:lang w:val="es-ES" w:eastAsia="en-US" w:bidi="ar-SA"/>
      </w:rPr>
    </w:lvl>
    <w:lvl w:ilvl="7">
      <w:start w:val="0"/>
      <w:numFmt w:val="bullet"/>
      <w:lvlText w:val="•"/>
      <w:lvlJc w:val="left"/>
      <w:pPr>
        <w:ind w:left="9167" w:hanging="216"/>
      </w:pPr>
      <w:rPr>
        <w:rFonts w:hint="default"/>
        <w:lang w:val="es-ES" w:eastAsia="en-US" w:bidi="ar-SA"/>
      </w:rPr>
    </w:lvl>
    <w:lvl w:ilvl="8">
      <w:start w:val="0"/>
      <w:numFmt w:val="bullet"/>
      <w:lvlText w:val="•"/>
      <w:lvlJc w:val="left"/>
      <w:pPr>
        <w:ind w:left="10193" w:hanging="216"/>
      </w:pPr>
      <w:rPr>
        <w:rFonts w:hint="default"/>
        <w:lang w:val="es-ES" w:eastAsia="en-US" w:bidi="ar-SA"/>
      </w:rPr>
    </w:lvl>
  </w:abstractNum>
  <w:abstractNum w:abstractNumId="1">
    <w:multiLevelType w:val="hybridMultilevel"/>
    <w:lvl w:ilvl="0">
      <w:start w:val="1"/>
      <w:numFmt w:val="upperRoman"/>
      <w:lvlText w:val="%1."/>
      <w:lvlJc w:val="left"/>
      <w:pPr>
        <w:ind w:left="1985" w:hanging="204"/>
        <w:jc w:val="left"/>
      </w:pPr>
      <w:rPr>
        <w:rFonts w:hint="default" w:ascii="Arial" w:hAnsi="Arial" w:eastAsia="Arial" w:cs="Arial"/>
        <w:b/>
        <w:bCs/>
        <w:i w:val="0"/>
        <w:iCs w:val="0"/>
        <w:spacing w:val="0"/>
        <w:w w:val="99"/>
        <w:sz w:val="20"/>
        <w:szCs w:val="20"/>
        <w:lang w:val="es-ES" w:eastAsia="en-US" w:bidi="ar-SA"/>
      </w:rPr>
    </w:lvl>
    <w:lvl w:ilvl="1">
      <w:start w:val="0"/>
      <w:numFmt w:val="bullet"/>
      <w:lvlText w:val="•"/>
      <w:lvlJc w:val="left"/>
      <w:pPr>
        <w:ind w:left="3006" w:hanging="204"/>
      </w:pPr>
      <w:rPr>
        <w:rFonts w:hint="default"/>
        <w:lang w:val="es-ES" w:eastAsia="en-US" w:bidi="ar-SA"/>
      </w:rPr>
    </w:lvl>
    <w:lvl w:ilvl="2">
      <w:start w:val="0"/>
      <w:numFmt w:val="bullet"/>
      <w:lvlText w:val="•"/>
      <w:lvlJc w:val="left"/>
      <w:pPr>
        <w:ind w:left="4033" w:hanging="204"/>
      </w:pPr>
      <w:rPr>
        <w:rFonts w:hint="default"/>
        <w:lang w:val="es-ES" w:eastAsia="en-US" w:bidi="ar-SA"/>
      </w:rPr>
    </w:lvl>
    <w:lvl w:ilvl="3">
      <w:start w:val="0"/>
      <w:numFmt w:val="bullet"/>
      <w:lvlText w:val="•"/>
      <w:lvlJc w:val="left"/>
      <w:pPr>
        <w:ind w:left="5060" w:hanging="204"/>
      </w:pPr>
      <w:rPr>
        <w:rFonts w:hint="default"/>
        <w:lang w:val="es-ES" w:eastAsia="en-US" w:bidi="ar-SA"/>
      </w:rPr>
    </w:lvl>
    <w:lvl w:ilvl="4">
      <w:start w:val="0"/>
      <w:numFmt w:val="bullet"/>
      <w:lvlText w:val="•"/>
      <w:lvlJc w:val="left"/>
      <w:pPr>
        <w:ind w:left="6086" w:hanging="204"/>
      </w:pPr>
      <w:rPr>
        <w:rFonts w:hint="default"/>
        <w:lang w:val="es-ES" w:eastAsia="en-US" w:bidi="ar-SA"/>
      </w:rPr>
    </w:lvl>
    <w:lvl w:ilvl="5">
      <w:start w:val="0"/>
      <w:numFmt w:val="bullet"/>
      <w:lvlText w:val="•"/>
      <w:lvlJc w:val="left"/>
      <w:pPr>
        <w:ind w:left="7113" w:hanging="204"/>
      </w:pPr>
      <w:rPr>
        <w:rFonts w:hint="default"/>
        <w:lang w:val="es-ES" w:eastAsia="en-US" w:bidi="ar-SA"/>
      </w:rPr>
    </w:lvl>
    <w:lvl w:ilvl="6">
      <w:start w:val="0"/>
      <w:numFmt w:val="bullet"/>
      <w:lvlText w:val="•"/>
      <w:lvlJc w:val="left"/>
      <w:pPr>
        <w:ind w:left="8140" w:hanging="204"/>
      </w:pPr>
      <w:rPr>
        <w:rFonts w:hint="default"/>
        <w:lang w:val="es-ES" w:eastAsia="en-US" w:bidi="ar-SA"/>
      </w:rPr>
    </w:lvl>
    <w:lvl w:ilvl="7">
      <w:start w:val="0"/>
      <w:numFmt w:val="bullet"/>
      <w:lvlText w:val="•"/>
      <w:lvlJc w:val="left"/>
      <w:pPr>
        <w:ind w:left="9167" w:hanging="204"/>
      </w:pPr>
      <w:rPr>
        <w:rFonts w:hint="default"/>
        <w:lang w:val="es-ES" w:eastAsia="en-US" w:bidi="ar-SA"/>
      </w:rPr>
    </w:lvl>
    <w:lvl w:ilvl="8">
      <w:start w:val="0"/>
      <w:numFmt w:val="bullet"/>
      <w:lvlText w:val="•"/>
      <w:lvlJc w:val="left"/>
      <w:pPr>
        <w:ind w:left="10193" w:hanging="204"/>
      </w:pPr>
      <w:rPr>
        <w:rFonts w:hint="default"/>
        <w:lang w:val="es-ES" w:eastAsia="en-US" w:bidi="ar-SA"/>
      </w:rPr>
    </w:lvl>
  </w:abstractNum>
  <w:abstractNum w:abstractNumId="0">
    <w:multiLevelType w:val="hybridMultilevel"/>
    <w:lvl w:ilvl="0">
      <w:start w:val="1"/>
      <w:numFmt w:val="upperRoman"/>
      <w:lvlText w:val="%1."/>
      <w:lvlJc w:val="left"/>
      <w:pPr>
        <w:ind w:left="1985" w:hanging="567"/>
        <w:jc w:val="left"/>
      </w:pPr>
      <w:rPr>
        <w:rFonts w:hint="default" w:ascii="Arial" w:hAnsi="Arial" w:eastAsia="Arial" w:cs="Arial"/>
        <w:b/>
        <w:bCs/>
        <w:i w:val="0"/>
        <w:iCs w:val="0"/>
        <w:spacing w:val="-5"/>
        <w:w w:val="99"/>
        <w:sz w:val="20"/>
        <w:szCs w:val="20"/>
        <w:lang w:val="es-ES" w:eastAsia="en-US" w:bidi="ar-SA"/>
      </w:rPr>
    </w:lvl>
    <w:lvl w:ilvl="1">
      <w:start w:val="0"/>
      <w:numFmt w:val="bullet"/>
      <w:lvlText w:val="•"/>
      <w:lvlJc w:val="left"/>
      <w:pPr>
        <w:ind w:left="3006" w:hanging="567"/>
      </w:pPr>
      <w:rPr>
        <w:rFonts w:hint="default"/>
        <w:lang w:val="es-ES" w:eastAsia="en-US" w:bidi="ar-SA"/>
      </w:rPr>
    </w:lvl>
    <w:lvl w:ilvl="2">
      <w:start w:val="0"/>
      <w:numFmt w:val="bullet"/>
      <w:lvlText w:val="•"/>
      <w:lvlJc w:val="left"/>
      <w:pPr>
        <w:ind w:left="4033" w:hanging="567"/>
      </w:pPr>
      <w:rPr>
        <w:rFonts w:hint="default"/>
        <w:lang w:val="es-ES" w:eastAsia="en-US" w:bidi="ar-SA"/>
      </w:rPr>
    </w:lvl>
    <w:lvl w:ilvl="3">
      <w:start w:val="0"/>
      <w:numFmt w:val="bullet"/>
      <w:lvlText w:val="•"/>
      <w:lvlJc w:val="left"/>
      <w:pPr>
        <w:ind w:left="5060" w:hanging="567"/>
      </w:pPr>
      <w:rPr>
        <w:rFonts w:hint="default"/>
        <w:lang w:val="es-ES" w:eastAsia="en-US" w:bidi="ar-SA"/>
      </w:rPr>
    </w:lvl>
    <w:lvl w:ilvl="4">
      <w:start w:val="0"/>
      <w:numFmt w:val="bullet"/>
      <w:lvlText w:val="•"/>
      <w:lvlJc w:val="left"/>
      <w:pPr>
        <w:ind w:left="6086" w:hanging="567"/>
      </w:pPr>
      <w:rPr>
        <w:rFonts w:hint="default"/>
        <w:lang w:val="es-ES" w:eastAsia="en-US" w:bidi="ar-SA"/>
      </w:rPr>
    </w:lvl>
    <w:lvl w:ilvl="5">
      <w:start w:val="0"/>
      <w:numFmt w:val="bullet"/>
      <w:lvlText w:val="•"/>
      <w:lvlJc w:val="left"/>
      <w:pPr>
        <w:ind w:left="7113" w:hanging="567"/>
      </w:pPr>
      <w:rPr>
        <w:rFonts w:hint="default"/>
        <w:lang w:val="es-ES" w:eastAsia="en-US" w:bidi="ar-SA"/>
      </w:rPr>
    </w:lvl>
    <w:lvl w:ilvl="6">
      <w:start w:val="0"/>
      <w:numFmt w:val="bullet"/>
      <w:lvlText w:val="•"/>
      <w:lvlJc w:val="left"/>
      <w:pPr>
        <w:ind w:left="8140" w:hanging="567"/>
      </w:pPr>
      <w:rPr>
        <w:rFonts w:hint="default"/>
        <w:lang w:val="es-ES" w:eastAsia="en-US" w:bidi="ar-SA"/>
      </w:rPr>
    </w:lvl>
    <w:lvl w:ilvl="7">
      <w:start w:val="0"/>
      <w:numFmt w:val="bullet"/>
      <w:lvlText w:val="•"/>
      <w:lvlJc w:val="left"/>
      <w:pPr>
        <w:ind w:left="9167" w:hanging="567"/>
      </w:pPr>
      <w:rPr>
        <w:rFonts w:hint="default"/>
        <w:lang w:val="es-ES" w:eastAsia="en-US" w:bidi="ar-SA"/>
      </w:rPr>
    </w:lvl>
    <w:lvl w:ilvl="8">
      <w:start w:val="0"/>
      <w:numFmt w:val="bullet"/>
      <w:lvlText w:val="•"/>
      <w:lvlJc w:val="left"/>
      <w:pPr>
        <w:ind w:left="10193" w:hanging="567"/>
      </w:pPr>
      <w:rPr>
        <w:rFonts w:hint="default"/>
        <w:lang w:val="es-ES" w:eastAsia="en-US" w:bidi="ar-SA"/>
      </w:rPr>
    </w:lvl>
  </w:abstract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rPr>
      <w:rFonts w:ascii="Arial MT" w:hAnsi="Arial MT" w:eastAsia="Arial MT" w:cs="Arial MT"/>
      <w:sz w:val="20"/>
      <w:szCs w:val="20"/>
      <w:lang w:val="es-ES" w:eastAsia="en-US" w:bidi="ar-SA"/>
    </w:rPr>
  </w:style>
  <w:style w:styleId="Heading1" w:type="paragraph">
    <w:name w:val="Heading 1"/>
    <w:basedOn w:val="Normal"/>
    <w:uiPriority w:val="1"/>
    <w:qFormat/>
    <w:pPr>
      <w:ind w:left="3937" w:right="3937"/>
      <w:jc w:val="center"/>
      <w:outlineLvl w:val="1"/>
    </w:pPr>
    <w:rPr>
      <w:rFonts w:ascii="Arial" w:hAnsi="Arial" w:eastAsia="Arial" w:cs="Arial"/>
      <w:b/>
      <w:bCs/>
      <w:sz w:val="20"/>
      <w:szCs w:val="20"/>
      <w:lang w:val="es-ES" w:eastAsia="en-US" w:bidi="ar-SA"/>
    </w:rPr>
  </w:style>
  <w:style w:styleId="ListParagraph" w:type="paragraph">
    <w:name w:val="List Paragraph"/>
    <w:basedOn w:val="Normal"/>
    <w:uiPriority w:val="1"/>
    <w:qFormat/>
    <w:pPr>
      <w:ind w:left="1985" w:hanging="567"/>
    </w:pPr>
    <w:rPr>
      <w:rFonts w:ascii="Arial MT" w:hAnsi="Arial MT" w:eastAsia="Arial MT" w:cs="Arial MT"/>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2.xml"/><Relationship Id="rId9" Type="http://schemas.openxmlformats.org/officeDocument/2006/relationships/image" Target="media/image3.png"/><Relationship Id="rId10"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 DIP. ESTEBAN ANGELES CERON</dc:creator>
  <dc:title>D E C R E T O NUM</dc:title>
  <dcterms:created xsi:type="dcterms:W3CDTF">2026-08-24T17:46:55Z</dcterms:created>
  <dcterms:modified xsi:type="dcterms:W3CDTF">2026-08-24T17:46:55Z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2026-08-14T00:00:00Z</vt:filetime>
  </property>
  <property fmtid="{D5CDD505-2E9C-101B-9397-08002B2CF9AE}" pid="4" name="Creator">
    <vt:lpwstr>Microsoft® Word 2016</vt:lpwstr>
  </property>
  <property fmtid="{D5CDD505-2E9C-101B-9397-08002B2CF9AE}" pid="5" name="LastSaved">
    <vt:filetime>2026-08-24T00:00:00Z</vt:filetime>
  </property>
  <property fmtid="{D5CDD505-2E9C-101B-9397-08002B2CF9AE}" pid="6" name="Producer">
    <vt:lpwstr>Microsoft® Word 2016</vt:lpwstr>
  </property>
</Properties>
</file>