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3"/>
        <w:jc w:val="both"/>
      </w:pPr>
      <w:r>
        <w:rPr/>
        <w:t>LEY</w:t>
      </w:r>
      <w:r>
        <w:rPr>
          <w:spacing w:val="-8"/>
        </w:rPr>
        <w:t> </w:t>
      </w:r>
      <w:r>
        <w:rPr/>
        <w:t>DE</w:t>
      </w:r>
      <w:r>
        <w:rPr>
          <w:spacing w:val="-5"/>
        </w:rPr>
        <w:t> </w:t>
      </w:r>
      <w:r>
        <w:rPr/>
        <w:t>TURISMO</w:t>
      </w:r>
      <w:r>
        <w:rPr>
          <w:spacing w:val="-4"/>
        </w:rPr>
        <w:t> </w:t>
      </w:r>
      <w:r>
        <w:rPr/>
        <w:t>SUSTENTABLE</w:t>
      </w:r>
      <w:r>
        <w:rPr>
          <w:spacing w:val="-7"/>
        </w:rPr>
        <w:t> </w:t>
      </w:r>
      <w:r>
        <w:rPr/>
        <w:t>DEL</w:t>
      </w:r>
      <w:r>
        <w:rPr>
          <w:spacing w:val="-5"/>
        </w:rPr>
        <w:t> </w:t>
      </w:r>
      <w:r>
        <w:rPr/>
        <w:t>ESTADO</w:t>
      </w:r>
      <w:r>
        <w:rPr>
          <w:spacing w:val="-4"/>
        </w:rPr>
        <w:t> </w:t>
      </w:r>
      <w:r>
        <w:rPr/>
        <w:t>DE</w:t>
      </w:r>
      <w:r>
        <w:rPr>
          <w:spacing w:val="-6"/>
        </w:rPr>
        <w:t> </w:t>
      </w:r>
      <w:r>
        <w:rPr>
          <w:spacing w:val="-2"/>
        </w:rPr>
        <w:t>HIDALGO.</w:t>
      </w:r>
    </w:p>
    <w:p>
      <w:pPr>
        <w:spacing w:before="229"/>
        <w:ind w:left="0" w:right="216" w:firstLine="0"/>
        <w:jc w:val="center"/>
        <w:rPr>
          <w:rFonts w:ascii="Arial" w:hAnsi="Arial"/>
          <w:i/>
          <w:sz w:val="20"/>
        </w:rPr>
      </w:pPr>
      <w:r>
        <w:rPr>
          <w:rFonts w:ascii="Arial" w:hAnsi="Arial"/>
          <w:i/>
          <w:sz w:val="20"/>
        </w:rPr>
        <w:t>ÚLTIMA</w:t>
      </w:r>
      <w:r>
        <w:rPr>
          <w:rFonts w:ascii="Arial" w:hAnsi="Arial"/>
          <w:i/>
          <w:spacing w:val="-7"/>
          <w:sz w:val="20"/>
        </w:rPr>
        <w:t> </w:t>
      </w:r>
      <w:r>
        <w:rPr>
          <w:rFonts w:ascii="Arial" w:hAnsi="Arial"/>
          <w:i/>
          <w:sz w:val="20"/>
        </w:rPr>
        <w:t>REFORMA</w:t>
      </w:r>
      <w:r>
        <w:rPr>
          <w:rFonts w:ascii="Arial" w:hAnsi="Arial"/>
          <w:i/>
          <w:spacing w:val="-4"/>
          <w:sz w:val="20"/>
        </w:rPr>
        <w:t> </w:t>
      </w:r>
      <w:r>
        <w:rPr>
          <w:rFonts w:ascii="Arial" w:hAnsi="Arial"/>
          <w:i/>
          <w:sz w:val="20"/>
        </w:rPr>
        <w:t>PUBLICADA</w:t>
      </w:r>
      <w:r>
        <w:rPr>
          <w:rFonts w:ascii="Arial" w:hAnsi="Arial"/>
          <w:i/>
          <w:spacing w:val="-7"/>
          <w:sz w:val="20"/>
        </w:rPr>
        <w:t> </w:t>
      </w:r>
      <w:r>
        <w:rPr>
          <w:rFonts w:ascii="Arial" w:hAnsi="Arial"/>
          <w:i/>
          <w:sz w:val="20"/>
        </w:rPr>
        <w:t>EN</w:t>
      </w:r>
      <w:r>
        <w:rPr>
          <w:rFonts w:ascii="Arial" w:hAnsi="Arial"/>
          <w:i/>
          <w:spacing w:val="-3"/>
          <w:sz w:val="20"/>
        </w:rPr>
        <w:t> </w:t>
      </w:r>
      <w:r>
        <w:rPr>
          <w:rFonts w:ascii="Arial" w:hAnsi="Arial"/>
          <w:i/>
          <w:sz w:val="20"/>
        </w:rPr>
        <w:t>ALCANCE</w:t>
      </w:r>
      <w:r>
        <w:rPr>
          <w:rFonts w:ascii="Arial" w:hAnsi="Arial"/>
          <w:i/>
          <w:spacing w:val="-3"/>
          <w:sz w:val="20"/>
        </w:rPr>
        <w:t> </w:t>
      </w:r>
      <w:r>
        <w:rPr>
          <w:rFonts w:ascii="Arial" w:hAnsi="Arial"/>
          <w:i/>
          <w:sz w:val="20"/>
        </w:rPr>
        <w:t>UNO</w:t>
      </w:r>
      <w:r>
        <w:rPr>
          <w:rFonts w:ascii="Arial" w:hAnsi="Arial"/>
          <w:i/>
          <w:spacing w:val="-4"/>
          <w:sz w:val="20"/>
        </w:rPr>
        <w:t> </w:t>
      </w:r>
      <w:r>
        <w:rPr>
          <w:rFonts w:ascii="Arial" w:hAnsi="Arial"/>
          <w:i/>
          <w:sz w:val="20"/>
        </w:rPr>
        <w:t>DEL</w:t>
      </w:r>
      <w:r>
        <w:rPr>
          <w:rFonts w:ascii="Arial" w:hAnsi="Arial"/>
          <w:i/>
          <w:spacing w:val="-5"/>
          <w:sz w:val="20"/>
        </w:rPr>
        <w:t> </w:t>
      </w:r>
      <w:r>
        <w:rPr>
          <w:rFonts w:ascii="Arial" w:hAnsi="Arial"/>
          <w:i/>
          <w:sz w:val="20"/>
        </w:rPr>
        <w:t>PERIÓDICO</w:t>
      </w:r>
      <w:r>
        <w:rPr>
          <w:rFonts w:ascii="Arial" w:hAnsi="Arial"/>
          <w:i/>
          <w:spacing w:val="-5"/>
          <w:sz w:val="20"/>
        </w:rPr>
        <w:t> </w:t>
      </w:r>
      <w:r>
        <w:rPr>
          <w:rFonts w:ascii="Arial" w:hAnsi="Arial"/>
          <w:i/>
          <w:sz w:val="20"/>
        </w:rPr>
        <w:t>OFICIAL:</w:t>
      </w:r>
      <w:r>
        <w:rPr>
          <w:rFonts w:ascii="Arial" w:hAnsi="Arial"/>
          <w:i/>
          <w:spacing w:val="-5"/>
          <w:sz w:val="20"/>
        </w:rPr>
        <w:t> </w:t>
      </w:r>
      <w:r>
        <w:rPr>
          <w:rFonts w:ascii="Arial" w:hAnsi="Arial"/>
          <w:i/>
          <w:sz w:val="20"/>
        </w:rPr>
        <w:t>8</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JULIO</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2026.</w:t>
      </w:r>
    </w:p>
    <w:p>
      <w:pPr>
        <w:pStyle w:val="BodyText"/>
        <w:ind w:left="0"/>
        <w:rPr>
          <w:rFonts w:ascii="Arial"/>
          <w:i/>
        </w:rPr>
      </w:pPr>
    </w:p>
    <w:p>
      <w:pPr>
        <w:spacing w:before="1"/>
        <w:ind w:left="1" w:right="0" w:firstLine="0"/>
        <w:jc w:val="left"/>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5"/>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6"/>
          <w:sz w:val="20"/>
        </w:rPr>
        <w:t> </w:t>
      </w:r>
      <w:r>
        <w:rPr>
          <w:rFonts w:ascii="Arial" w:hAnsi="Arial"/>
          <w:i/>
          <w:sz w:val="20"/>
        </w:rPr>
        <w:t>Periódico</w:t>
      </w:r>
      <w:r>
        <w:rPr>
          <w:rFonts w:ascii="Arial" w:hAnsi="Arial"/>
          <w:i/>
          <w:spacing w:val="-7"/>
          <w:sz w:val="20"/>
        </w:rPr>
        <w:t> </w:t>
      </w:r>
      <w:r>
        <w:rPr>
          <w:rFonts w:ascii="Arial" w:hAnsi="Arial"/>
          <w:i/>
          <w:sz w:val="20"/>
        </w:rPr>
        <w:t>Oficial,</w:t>
      </w:r>
      <w:r>
        <w:rPr>
          <w:rFonts w:ascii="Arial" w:hAnsi="Arial"/>
          <w:i/>
          <w:spacing w:val="-6"/>
          <w:sz w:val="20"/>
        </w:rPr>
        <w:t> </w:t>
      </w:r>
      <w:r>
        <w:rPr>
          <w:rFonts w:ascii="Arial" w:hAnsi="Arial"/>
          <w:i/>
          <w:sz w:val="20"/>
        </w:rPr>
        <w:t>el</w:t>
      </w:r>
      <w:r>
        <w:rPr>
          <w:rFonts w:ascii="Arial" w:hAnsi="Arial"/>
          <w:i/>
          <w:spacing w:val="-7"/>
          <w:sz w:val="20"/>
        </w:rPr>
        <w:t> </w:t>
      </w:r>
      <w:r>
        <w:rPr>
          <w:rFonts w:ascii="Arial" w:hAnsi="Arial"/>
          <w:i/>
          <w:sz w:val="20"/>
        </w:rPr>
        <w:t>Lunes</w:t>
      </w:r>
      <w:r>
        <w:rPr>
          <w:rFonts w:ascii="Arial" w:hAnsi="Arial"/>
          <w:i/>
          <w:spacing w:val="-4"/>
          <w:sz w:val="20"/>
        </w:rPr>
        <w:t> </w:t>
      </w:r>
      <w:r>
        <w:rPr>
          <w:rFonts w:ascii="Arial" w:hAnsi="Arial"/>
          <w:i/>
          <w:sz w:val="20"/>
        </w:rPr>
        <w:t>10</w:t>
      </w:r>
      <w:r>
        <w:rPr>
          <w:rFonts w:ascii="Arial" w:hAnsi="Arial"/>
          <w:i/>
          <w:spacing w:val="-8"/>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2012.</w:t>
      </w:r>
    </w:p>
    <w:p>
      <w:pPr>
        <w:pStyle w:val="BodyText"/>
        <w:ind w:left="0"/>
        <w:rPr>
          <w:rFonts w:ascii="Arial"/>
          <w:i/>
        </w:rPr>
      </w:pPr>
    </w:p>
    <w:p>
      <w:pPr>
        <w:pStyle w:val="BodyText"/>
        <w:spacing w:before="1"/>
        <w:ind w:left="0"/>
        <w:rPr>
          <w:rFonts w:ascii="Arial"/>
          <w:i/>
        </w:rPr>
      </w:pPr>
    </w:p>
    <w:p>
      <w:pPr>
        <w:spacing w:before="0"/>
        <w:ind w:left="2668" w:right="2811"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8"/>
          <w:sz w:val="20"/>
        </w:rPr>
        <w:t> </w:t>
      </w:r>
      <w:r>
        <w:rPr>
          <w:rFonts w:ascii="Arial"/>
          <w:b/>
          <w:sz w:val="20"/>
        </w:rPr>
        <w:t>DE</w:t>
      </w:r>
      <w:r>
        <w:rPr>
          <w:rFonts w:ascii="Arial"/>
          <w:b/>
          <w:spacing w:val="-11"/>
          <w:sz w:val="20"/>
        </w:rPr>
        <w:t> </w:t>
      </w:r>
      <w:r>
        <w:rPr>
          <w:rFonts w:ascii="Arial"/>
          <w:b/>
          <w:sz w:val="20"/>
        </w:rPr>
        <w:t>HIDALGO PODER EJECUTIVO</w:t>
      </w:r>
    </w:p>
    <w:p>
      <w:pPr>
        <w:pStyle w:val="BodyText"/>
        <w:ind w:left="0"/>
        <w:rPr>
          <w:rFonts w:ascii="Arial"/>
          <w:b/>
        </w:rPr>
      </w:pPr>
    </w:p>
    <w:p>
      <w:pPr>
        <w:pStyle w:val="BodyText"/>
        <w:ind w:left="0"/>
        <w:rPr>
          <w:rFonts w:ascii="Arial"/>
          <w:b/>
        </w:rPr>
      </w:pPr>
    </w:p>
    <w:p>
      <w:pPr>
        <w:spacing w:before="0"/>
        <w:ind w:left="1" w:right="0" w:firstLine="0"/>
        <w:jc w:val="left"/>
        <w:rPr>
          <w:rFonts w:ascii="Arial" w:hAnsi="Arial"/>
          <w:b/>
          <w:sz w:val="20"/>
        </w:rPr>
      </w:pPr>
      <w:r>
        <w:rPr>
          <w:rFonts w:ascii="Arial" w:hAnsi="Arial"/>
          <w:b/>
          <w:sz w:val="20"/>
        </w:rPr>
        <w:t>JOSÉ</w:t>
      </w:r>
      <w:r>
        <w:rPr>
          <w:rFonts w:ascii="Arial" w:hAnsi="Arial"/>
          <w:b/>
          <w:spacing w:val="40"/>
          <w:sz w:val="20"/>
        </w:rPr>
        <w:t> </w:t>
      </w:r>
      <w:r>
        <w:rPr>
          <w:rFonts w:ascii="Arial" w:hAnsi="Arial"/>
          <w:b/>
          <w:sz w:val="20"/>
        </w:rPr>
        <w:t>FRANCISCO</w:t>
      </w:r>
      <w:r>
        <w:rPr>
          <w:rFonts w:ascii="Arial" w:hAnsi="Arial"/>
          <w:b/>
          <w:spacing w:val="40"/>
          <w:sz w:val="20"/>
        </w:rPr>
        <w:t> </w:t>
      </w:r>
      <w:r>
        <w:rPr>
          <w:rFonts w:ascii="Arial" w:hAnsi="Arial"/>
          <w:b/>
          <w:sz w:val="20"/>
        </w:rPr>
        <w:t>OLVERA</w:t>
      </w:r>
      <w:r>
        <w:rPr>
          <w:rFonts w:ascii="Arial" w:hAnsi="Arial"/>
          <w:b/>
          <w:spacing w:val="40"/>
          <w:sz w:val="20"/>
        </w:rPr>
        <w:t> </w:t>
      </w:r>
      <w:r>
        <w:rPr>
          <w:rFonts w:ascii="Arial" w:hAnsi="Arial"/>
          <w:b/>
          <w:sz w:val="20"/>
        </w:rPr>
        <w:t>RUIZ,</w:t>
      </w:r>
      <w:r>
        <w:rPr>
          <w:rFonts w:ascii="Arial" w:hAnsi="Arial"/>
          <w:b/>
          <w:spacing w:val="40"/>
          <w:sz w:val="20"/>
        </w:rPr>
        <w:t> </w:t>
      </w:r>
      <w:r>
        <w:rPr>
          <w:rFonts w:ascii="Arial" w:hAnsi="Arial"/>
          <w:b/>
          <w:sz w:val="20"/>
        </w:rPr>
        <w:t>GOBERNADOR</w:t>
      </w:r>
      <w:r>
        <w:rPr>
          <w:rFonts w:ascii="Arial" w:hAnsi="Arial"/>
          <w:b/>
          <w:spacing w:val="40"/>
          <w:sz w:val="20"/>
        </w:rPr>
        <w:t> </w:t>
      </w:r>
      <w:r>
        <w:rPr>
          <w:rFonts w:ascii="Arial" w:hAnsi="Arial"/>
          <w:b/>
          <w:sz w:val="20"/>
        </w:rPr>
        <w:t>CONSTITUCIONAL</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 SOBERANO DE HIDALGO, A SUS HABITANTES SABED:</w:t>
      </w:r>
    </w:p>
    <w:p>
      <w:pPr>
        <w:spacing w:before="229"/>
        <w:ind w:left="1" w:right="0" w:firstLine="0"/>
        <w:jc w:val="left"/>
        <w:rPr>
          <w:rFonts w:ascii="Arial"/>
          <w:b/>
          <w:sz w:val="20"/>
        </w:rPr>
      </w:pPr>
      <w:r>
        <w:rPr>
          <w:rFonts w:ascii="Arial"/>
          <w:b/>
          <w:sz w:val="20"/>
        </w:rPr>
        <w:t>QUE</w:t>
      </w:r>
      <w:r>
        <w:rPr>
          <w:rFonts w:ascii="Arial"/>
          <w:b/>
          <w:spacing w:val="69"/>
          <w:sz w:val="20"/>
        </w:rPr>
        <w:t> </w:t>
      </w:r>
      <w:r>
        <w:rPr>
          <w:rFonts w:ascii="Arial"/>
          <w:b/>
          <w:sz w:val="20"/>
        </w:rPr>
        <w:t>LA</w:t>
      </w:r>
      <w:r>
        <w:rPr>
          <w:rFonts w:ascii="Arial"/>
          <w:b/>
          <w:spacing w:val="71"/>
          <w:sz w:val="20"/>
        </w:rPr>
        <w:t> </w:t>
      </w:r>
      <w:r>
        <w:rPr>
          <w:rFonts w:ascii="Arial"/>
          <w:b/>
          <w:sz w:val="20"/>
        </w:rPr>
        <w:t>LXI</w:t>
      </w:r>
      <w:r>
        <w:rPr>
          <w:rFonts w:ascii="Arial"/>
          <w:b/>
          <w:spacing w:val="71"/>
          <w:sz w:val="20"/>
        </w:rPr>
        <w:t> </w:t>
      </w:r>
      <w:r>
        <w:rPr>
          <w:rFonts w:ascii="Arial"/>
          <w:b/>
          <w:sz w:val="20"/>
        </w:rPr>
        <w:t>LEGISLATURA</w:t>
      </w:r>
      <w:r>
        <w:rPr>
          <w:rFonts w:ascii="Arial"/>
          <w:b/>
          <w:spacing w:val="70"/>
          <w:sz w:val="20"/>
        </w:rPr>
        <w:t> </w:t>
      </w:r>
      <w:r>
        <w:rPr>
          <w:rFonts w:ascii="Arial"/>
          <w:b/>
          <w:sz w:val="20"/>
        </w:rPr>
        <w:t>DEL</w:t>
      </w:r>
      <w:r>
        <w:rPr>
          <w:rFonts w:ascii="Arial"/>
          <w:b/>
          <w:spacing w:val="70"/>
          <w:sz w:val="20"/>
        </w:rPr>
        <w:t> </w:t>
      </w:r>
      <w:r>
        <w:rPr>
          <w:rFonts w:ascii="Arial"/>
          <w:b/>
          <w:sz w:val="20"/>
        </w:rPr>
        <w:t>H.</w:t>
      </w:r>
      <w:r>
        <w:rPr>
          <w:rFonts w:ascii="Arial"/>
          <w:b/>
          <w:spacing w:val="71"/>
          <w:sz w:val="20"/>
        </w:rPr>
        <w:t> </w:t>
      </w:r>
      <w:r>
        <w:rPr>
          <w:rFonts w:ascii="Arial"/>
          <w:b/>
          <w:sz w:val="20"/>
        </w:rPr>
        <w:t>CONGRESO</w:t>
      </w:r>
      <w:r>
        <w:rPr>
          <w:rFonts w:ascii="Arial"/>
          <w:b/>
          <w:spacing w:val="71"/>
          <w:sz w:val="20"/>
        </w:rPr>
        <w:t> </w:t>
      </w:r>
      <w:r>
        <w:rPr>
          <w:rFonts w:ascii="Arial"/>
          <w:b/>
          <w:sz w:val="20"/>
        </w:rPr>
        <w:t>CONSTITUCIONAL</w:t>
      </w:r>
      <w:r>
        <w:rPr>
          <w:rFonts w:ascii="Arial"/>
          <w:b/>
          <w:spacing w:val="71"/>
          <w:sz w:val="20"/>
        </w:rPr>
        <w:t> </w:t>
      </w:r>
      <w:r>
        <w:rPr>
          <w:rFonts w:ascii="Arial"/>
          <w:b/>
          <w:sz w:val="20"/>
        </w:rPr>
        <w:t>DEL</w:t>
      </w:r>
      <w:r>
        <w:rPr>
          <w:rFonts w:ascii="Arial"/>
          <w:b/>
          <w:spacing w:val="72"/>
          <w:sz w:val="20"/>
        </w:rPr>
        <w:t> </w:t>
      </w:r>
      <w:r>
        <w:rPr>
          <w:rFonts w:ascii="Arial"/>
          <w:b/>
          <w:sz w:val="20"/>
        </w:rPr>
        <w:t>ESTADO</w:t>
      </w:r>
      <w:r>
        <w:rPr>
          <w:rFonts w:ascii="Arial"/>
          <w:b/>
          <w:spacing w:val="72"/>
          <w:sz w:val="20"/>
        </w:rPr>
        <w:t> </w:t>
      </w:r>
      <w:r>
        <w:rPr>
          <w:rFonts w:ascii="Arial"/>
          <w:b/>
          <w:sz w:val="20"/>
        </w:rPr>
        <w:t>LIBRE</w:t>
      </w:r>
      <w:r>
        <w:rPr>
          <w:rFonts w:ascii="Arial"/>
          <w:b/>
          <w:spacing w:val="71"/>
          <w:sz w:val="20"/>
        </w:rPr>
        <w:t> </w:t>
      </w:r>
      <w:r>
        <w:rPr>
          <w:rFonts w:ascii="Arial"/>
          <w:b/>
          <w:sz w:val="20"/>
        </w:rPr>
        <w:t>Y SOBERANO DE HIDALGO, HA TENIDO A BIEN DIRIGIRME EL SIGUIENTE:</w:t>
      </w:r>
    </w:p>
    <w:p>
      <w:pPr>
        <w:pStyle w:val="BodyText"/>
        <w:ind w:left="0"/>
        <w:rPr>
          <w:rFonts w:ascii="Arial"/>
          <w:b/>
        </w:rPr>
      </w:pPr>
    </w:p>
    <w:p>
      <w:pPr>
        <w:pStyle w:val="BodyText"/>
        <w:spacing w:before="1"/>
        <w:ind w:left="0"/>
        <w:rPr>
          <w:rFonts w:ascii="Arial"/>
          <w:b/>
        </w:rPr>
      </w:pPr>
    </w:p>
    <w:p>
      <w:pPr>
        <w:spacing w:before="0"/>
        <w:ind w:left="5" w:right="144"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 </w:t>
      </w:r>
      <w:r>
        <w:rPr>
          <w:rFonts w:ascii="Arial"/>
          <w:b/>
          <w:spacing w:val="-5"/>
          <w:sz w:val="20"/>
        </w:rPr>
        <w:t>304</w:t>
      </w:r>
    </w:p>
    <w:p>
      <w:pPr>
        <w:spacing w:before="229"/>
        <w:ind w:left="1956" w:right="2108" w:firstLine="0"/>
        <w:jc w:val="center"/>
        <w:rPr>
          <w:rFonts w:ascii="Arial"/>
          <w:b/>
          <w:sz w:val="20"/>
        </w:rPr>
      </w:pPr>
      <w:r>
        <w:rPr>
          <w:rFonts w:ascii="Arial"/>
          <w:b/>
          <w:sz w:val="20"/>
        </w:rPr>
        <w:t>QUE CONTIENE LA LEY DE TURISMO SUSTENTABLE DEL ESTADO DE HIDALGO.</w:t>
      </w:r>
    </w:p>
    <w:p>
      <w:pPr>
        <w:pStyle w:val="BodyText"/>
        <w:spacing w:before="1"/>
        <w:ind w:left="0"/>
        <w:rPr>
          <w:rFonts w:ascii="Arial"/>
          <w:b/>
        </w:rPr>
      </w:pPr>
    </w:p>
    <w:p>
      <w:pPr>
        <w:pStyle w:val="BodyText"/>
        <w:ind w:right="194"/>
        <w:jc w:val="both"/>
        <w:rPr>
          <w:rFonts w:ascii="Arial" w:hAnsi="Arial"/>
          <w:b/>
        </w:rPr>
      </w:pPr>
      <w:r>
        <w:rPr/>
        <w:t>El Congreso del Estado Libre y Soberano de Hidalgo, en uso de las facultades que le confiere el Artículo 56 fracciones I y II de la Constitución Política del Estado de Hidalgo, </w:t>
      </w:r>
      <w:r>
        <w:rPr>
          <w:rFonts w:ascii="Arial" w:hAnsi="Arial"/>
          <w:b/>
        </w:rPr>
        <w:t>D E C R E T A:</w:t>
      </w:r>
    </w:p>
    <w:p>
      <w:pPr>
        <w:pStyle w:val="Heading1"/>
        <w:spacing w:before="229"/>
        <w:ind w:right="143"/>
      </w:pPr>
      <w:r>
        <w:rPr/>
        <w:t>A</w:t>
      </w:r>
      <w:r>
        <w:rPr>
          <w:spacing w:val="52"/>
        </w:rPr>
        <w:t> </w:t>
      </w:r>
      <w:r>
        <w:rPr/>
        <w:t>N</w:t>
      </w:r>
      <w:r>
        <w:rPr>
          <w:spacing w:val="53"/>
        </w:rPr>
        <w:t> </w:t>
      </w:r>
      <w:r>
        <w:rPr/>
        <w:t>T</w:t>
      </w:r>
      <w:r>
        <w:rPr>
          <w:spacing w:val="54"/>
        </w:rPr>
        <w:t> </w:t>
      </w:r>
      <w:r>
        <w:rPr/>
        <w:t>E</w:t>
      </w:r>
      <w:r>
        <w:rPr>
          <w:spacing w:val="52"/>
        </w:rPr>
        <w:t> </w:t>
      </w:r>
      <w:r>
        <w:rPr/>
        <w:t>C</w:t>
      </w:r>
      <w:r>
        <w:rPr>
          <w:spacing w:val="55"/>
        </w:rPr>
        <w:t> </w:t>
      </w:r>
      <w:r>
        <w:rPr/>
        <w:t>E</w:t>
      </w:r>
      <w:r>
        <w:rPr>
          <w:spacing w:val="54"/>
        </w:rPr>
        <w:t> </w:t>
      </w:r>
      <w:r>
        <w:rPr/>
        <w:t>D</w:t>
      </w:r>
      <w:r>
        <w:rPr>
          <w:spacing w:val="55"/>
        </w:rPr>
        <w:t> </w:t>
      </w:r>
      <w:r>
        <w:rPr/>
        <w:t>E</w:t>
      </w:r>
      <w:r>
        <w:rPr>
          <w:spacing w:val="51"/>
        </w:rPr>
        <w:t> </w:t>
      </w:r>
      <w:r>
        <w:rPr/>
        <w:t>N</w:t>
      </w:r>
      <w:r>
        <w:rPr>
          <w:spacing w:val="53"/>
        </w:rPr>
        <w:t> </w:t>
      </w:r>
      <w:r>
        <w:rPr/>
        <w:t>T</w:t>
      </w:r>
      <w:r>
        <w:rPr>
          <w:spacing w:val="54"/>
        </w:rPr>
        <w:t> </w:t>
      </w:r>
      <w:r>
        <w:rPr/>
        <w:t>E</w:t>
      </w:r>
      <w:r>
        <w:rPr>
          <w:spacing w:val="55"/>
        </w:rPr>
        <w:t> </w:t>
      </w:r>
      <w:r>
        <w:rPr>
          <w:spacing w:val="-10"/>
        </w:rPr>
        <w:t>S</w:t>
      </w:r>
    </w:p>
    <w:p>
      <w:pPr>
        <w:pStyle w:val="BodyText"/>
        <w:spacing w:before="1"/>
        <w:ind w:left="0"/>
        <w:rPr>
          <w:rFonts w:ascii="Arial"/>
          <w:b/>
        </w:rPr>
      </w:pPr>
    </w:p>
    <w:p>
      <w:pPr>
        <w:spacing w:before="0"/>
        <w:ind w:left="1" w:right="139" w:firstLine="0"/>
        <w:jc w:val="both"/>
        <w:rPr>
          <w:sz w:val="20"/>
        </w:rPr>
      </w:pPr>
      <w:r>
        <w:rPr>
          <w:rFonts w:ascii="Arial" w:hAnsi="Arial"/>
          <w:b/>
          <w:sz w:val="20"/>
        </w:rPr>
        <w:t>PRIMERO.- </w:t>
      </w:r>
      <w:r>
        <w:rPr>
          <w:sz w:val="20"/>
        </w:rPr>
        <w:t>En sesión ordinaria de fecha 17 de abril del presente, por instrucciones del Presidente de la Directiva, nos fue turnada la </w:t>
      </w:r>
      <w:r>
        <w:rPr>
          <w:rFonts w:ascii="Arial" w:hAnsi="Arial"/>
          <w:b/>
          <w:sz w:val="20"/>
        </w:rPr>
        <w:t>Iniciativa de Decreto que contiene la Ley de Turismo para el Estado de Hidalgo</w:t>
      </w:r>
      <w:r>
        <w:rPr>
          <w:sz w:val="20"/>
        </w:rPr>
        <w:t>, presentada por los Diputados integrantes del Grupo Legislativo del Partido Nueva Alianza, el asunto de cuenta, se registró en los Libros de Gobierno de las Primeras Comisiones Permanentes Conjuntas de Legislación y Puntos Constitucionales y de Turismo, con los números </w:t>
      </w:r>
      <w:r>
        <w:rPr>
          <w:rFonts w:ascii="Arial" w:hAnsi="Arial"/>
          <w:b/>
          <w:sz w:val="20"/>
        </w:rPr>
        <w:t>92/2012 </w:t>
      </w:r>
      <w:r>
        <w:rPr>
          <w:sz w:val="20"/>
        </w:rPr>
        <w:t>y </w:t>
      </w:r>
      <w:r>
        <w:rPr>
          <w:rFonts w:ascii="Arial" w:hAnsi="Arial"/>
          <w:b/>
          <w:sz w:val="20"/>
        </w:rPr>
        <w:t>07/2012, </w:t>
      </w:r>
      <w:r>
        <w:rPr>
          <w:spacing w:val="-2"/>
          <w:sz w:val="20"/>
        </w:rPr>
        <w:t>respectivamente.</w:t>
      </w:r>
    </w:p>
    <w:p>
      <w:pPr>
        <w:pStyle w:val="BodyText"/>
        <w:spacing w:before="1"/>
        <w:ind w:left="0"/>
      </w:pPr>
    </w:p>
    <w:p>
      <w:pPr>
        <w:pStyle w:val="BodyText"/>
        <w:ind w:right="141"/>
        <w:jc w:val="both"/>
      </w:pPr>
      <w:r>
        <w:rPr>
          <w:rFonts w:ascii="Arial" w:hAnsi="Arial"/>
          <w:b/>
        </w:rPr>
        <w:t>SEGUNDO.- </w:t>
      </w:r>
      <w:r>
        <w:rPr/>
        <w:t>En Sesión Ordinaria de fecha 11 de septiembre del año 2012, por instrucciones de la Presidencia nos fue turnado el Oficio No. SG/192/2012 de fecha 6 de septiembre de 2012, enviado por el Secretario de Gobierno, con el que anexa </w:t>
      </w:r>
      <w:r>
        <w:rPr>
          <w:rFonts w:ascii="Arial" w:hAnsi="Arial"/>
          <w:b/>
        </w:rPr>
        <w:t>la Iniciativa de Decreto que contiene la Ley de Turismo Sustentable para el Estado de Hidalgo, </w:t>
      </w:r>
      <w:r>
        <w:rPr/>
        <w:t>presentada por el Lic. José Francisco Olvera Ruiz, Titular del Poder Ejecutivo del Estado, el asunto de mérito, se registró en los Libros de Gobiernos de las Primeras Comisiones Permanentes Conjuntas de Legislación y Puntos Constitucionales y de Turismo, con los números </w:t>
      </w:r>
      <w:r>
        <w:rPr>
          <w:rFonts w:ascii="Arial" w:hAnsi="Arial"/>
          <w:b/>
        </w:rPr>
        <w:t>145/2012 y 13/2012, </w:t>
      </w:r>
      <w:r>
        <w:rPr/>
        <w:t>respectivamente.</w:t>
      </w:r>
    </w:p>
    <w:p>
      <w:pPr>
        <w:pStyle w:val="BodyText"/>
        <w:spacing w:before="229"/>
        <w:jc w:val="both"/>
      </w:pPr>
      <w:r>
        <w:rPr/>
        <w:t>Por</w:t>
      </w:r>
      <w:r>
        <w:rPr>
          <w:spacing w:val="-5"/>
        </w:rPr>
        <w:t> </w:t>
      </w:r>
      <w:r>
        <w:rPr/>
        <w:t>lo</w:t>
      </w:r>
      <w:r>
        <w:rPr>
          <w:spacing w:val="-5"/>
        </w:rPr>
        <w:t> </w:t>
      </w:r>
      <w:r>
        <w:rPr/>
        <w:t>que,</w:t>
      </w:r>
      <w:r>
        <w:rPr>
          <w:spacing w:val="-3"/>
        </w:rPr>
        <w:t> </w:t>
      </w:r>
      <w:r>
        <w:rPr/>
        <w:t>en</w:t>
      </w:r>
      <w:r>
        <w:rPr>
          <w:spacing w:val="-5"/>
        </w:rPr>
        <w:t> </w:t>
      </w:r>
      <w:r>
        <w:rPr/>
        <w:t>mérito</w:t>
      </w:r>
      <w:r>
        <w:rPr>
          <w:spacing w:val="-5"/>
        </w:rPr>
        <w:t> </w:t>
      </w:r>
      <w:r>
        <w:rPr/>
        <w:t>de</w:t>
      </w:r>
      <w:r>
        <w:rPr>
          <w:spacing w:val="-3"/>
        </w:rPr>
        <w:t> </w:t>
      </w:r>
      <w:r>
        <w:rPr/>
        <w:t>lo</w:t>
      </w:r>
      <w:r>
        <w:rPr>
          <w:spacing w:val="-1"/>
        </w:rPr>
        <w:t> </w:t>
      </w:r>
      <w:r>
        <w:rPr/>
        <w:t>expuesto;</w:t>
      </w:r>
      <w:r>
        <w:rPr>
          <w:spacing w:val="49"/>
        </w:rPr>
        <w:t> </w:t>
      </w:r>
      <w:r>
        <w:rPr>
          <w:spacing w:val="-10"/>
        </w:rPr>
        <w:t>y</w:t>
      </w:r>
    </w:p>
    <w:p>
      <w:pPr>
        <w:pStyle w:val="BodyText"/>
        <w:ind w:left="0"/>
      </w:pPr>
    </w:p>
    <w:p>
      <w:pPr>
        <w:pStyle w:val="Heading1"/>
        <w:ind w:right="143"/>
      </w:pPr>
      <w:r>
        <w:rPr/>
        <w:t>C</w:t>
      </w:r>
      <w:r>
        <w:rPr>
          <w:spacing w:val="-3"/>
        </w:rPr>
        <w:t> </w:t>
      </w:r>
      <w:r>
        <w:rPr/>
        <w:t>O</w:t>
      </w:r>
      <w:r>
        <w:rPr>
          <w:spacing w:val="-1"/>
        </w:rPr>
        <w:t> </w:t>
      </w:r>
      <w:r>
        <w:rPr/>
        <w:t>N</w:t>
      </w:r>
      <w:r>
        <w:rPr>
          <w:spacing w:val="-3"/>
        </w:rPr>
        <w:t> </w:t>
      </w:r>
      <w:r>
        <w:rPr/>
        <w:t>S</w:t>
      </w:r>
      <w:r>
        <w:rPr>
          <w:spacing w:val="-1"/>
        </w:rPr>
        <w:t> </w:t>
      </w:r>
      <w:r>
        <w:rPr/>
        <w:t>I</w:t>
      </w:r>
      <w:r>
        <w:rPr>
          <w:spacing w:val="-1"/>
        </w:rPr>
        <w:t> </w:t>
      </w:r>
      <w:r>
        <w:rPr/>
        <w:t>D</w:t>
      </w:r>
      <w:r>
        <w:rPr>
          <w:spacing w:val="-1"/>
        </w:rPr>
        <w:t> </w:t>
      </w:r>
      <w:r>
        <w:rPr/>
        <w:t>E</w:t>
      </w:r>
      <w:r>
        <w:rPr>
          <w:spacing w:val="-2"/>
        </w:rPr>
        <w:t> </w:t>
      </w:r>
      <w:r>
        <w:rPr/>
        <w:t>R</w:t>
      </w:r>
      <w:r>
        <w:rPr>
          <w:spacing w:val="-2"/>
        </w:rPr>
        <w:t> </w:t>
      </w:r>
      <w:r>
        <w:rPr/>
        <w:t>A</w:t>
      </w:r>
      <w:r>
        <w:rPr>
          <w:spacing w:val="-1"/>
        </w:rPr>
        <w:t> </w:t>
      </w:r>
      <w:r>
        <w:rPr/>
        <w:t>N</w:t>
      </w:r>
      <w:r>
        <w:rPr>
          <w:spacing w:val="-2"/>
        </w:rPr>
        <w:t> </w:t>
      </w:r>
      <w:r>
        <w:rPr/>
        <w:t>D</w:t>
      </w:r>
      <w:r>
        <w:rPr>
          <w:spacing w:val="-2"/>
        </w:rPr>
        <w:t> </w:t>
      </w:r>
      <w:r>
        <w:rPr>
          <w:spacing w:val="-10"/>
        </w:rPr>
        <w:t>O</w:t>
      </w:r>
    </w:p>
    <w:p>
      <w:pPr>
        <w:pStyle w:val="BodyText"/>
        <w:spacing w:before="1"/>
        <w:ind w:left="0"/>
        <w:rPr>
          <w:rFonts w:ascii="Arial"/>
          <w:b/>
        </w:rPr>
      </w:pPr>
    </w:p>
    <w:p>
      <w:pPr>
        <w:pStyle w:val="BodyText"/>
        <w:ind w:right="150"/>
        <w:jc w:val="both"/>
      </w:pPr>
      <w:r>
        <w:rPr>
          <w:rFonts w:ascii="Arial" w:hAnsi="Arial"/>
          <w:b/>
        </w:rPr>
        <w:t>PRIMERO.-</w:t>
      </w:r>
      <w:r>
        <w:rPr>
          <w:rFonts w:ascii="Arial" w:hAnsi="Arial"/>
          <w:b/>
          <w:spacing w:val="-1"/>
        </w:rPr>
        <w:t> </w:t>
      </w:r>
      <w:r>
        <w:rPr/>
        <w:t>Que las</w:t>
      </w:r>
      <w:r>
        <w:rPr>
          <w:spacing w:val="-1"/>
        </w:rPr>
        <w:t> </w:t>
      </w:r>
      <w:r>
        <w:rPr/>
        <w:t>Comisiones</w:t>
      </w:r>
      <w:r>
        <w:rPr>
          <w:spacing w:val="-1"/>
        </w:rPr>
        <w:t> </w:t>
      </w:r>
      <w:r>
        <w:rPr/>
        <w:t>que</w:t>
      </w:r>
      <w:r>
        <w:rPr>
          <w:spacing w:val="-2"/>
        </w:rPr>
        <w:t> </w:t>
      </w:r>
      <w:r>
        <w:rPr/>
        <w:t>suscriben,</w:t>
      </w:r>
      <w:r>
        <w:rPr>
          <w:spacing w:val="-2"/>
        </w:rPr>
        <w:t> </w:t>
      </w:r>
      <w:r>
        <w:rPr/>
        <w:t>son</w:t>
      </w:r>
      <w:r>
        <w:rPr>
          <w:spacing w:val="-2"/>
        </w:rPr>
        <w:t> </w:t>
      </w:r>
      <w:r>
        <w:rPr/>
        <w:t>competentes</w:t>
      </w:r>
      <w:r>
        <w:rPr>
          <w:spacing w:val="-1"/>
        </w:rPr>
        <w:t> </w:t>
      </w:r>
      <w:r>
        <w:rPr/>
        <w:t>para</w:t>
      </w:r>
      <w:r>
        <w:rPr>
          <w:spacing w:val="-2"/>
        </w:rPr>
        <w:t> </w:t>
      </w:r>
      <w:r>
        <w:rPr/>
        <w:t>conocer</w:t>
      </w:r>
      <w:r>
        <w:rPr>
          <w:spacing w:val="-1"/>
        </w:rPr>
        <w:t> </w:t>
      </w:r>
      <w:r>
        <w:rPr/>
        <w:t>sobre el</w:t>
      </w:r>
      <w:r>
        <w:rPr>
          <w:spacing w:val="-1"/>
        </w:rPr>
        <w:t> </w:t>
      </w:r>
      <w:r>
        <w:rPr/>
        <w:t>presente asunto, con fundamento en lo dispuesto por los artículos 2, 75 y 77</w:t>
      </w:r>
      <w:r>
        <w:rPr>
          <w:spacing w:val="40"/>
        </w:rPr>
        <w:t> </w:t>
      </w:r>
      <w:r>
        <w:rPr/>
        <w:t>fracciones II y XXV de la Ley Orgánica del Poder Legislativo.</w:t>
      </w:r>
    </w:p>
    <w:p>
      <w:pPr>
        <w:pStyle w:val="BodyText"/>
        <w:ind w:left="0"/>
      </w:pPr>
    </w:p>
    <w:p>
      <w:pPr>
        <w:pStyle w:val="BodyText"/>
        <w:ind w:right="151"/>
        <w:jc w:val="both"/>
      </w:pPr>
      <w:r>
        <w:rPr>
          <w:rFonts w:ascii="Arial" w:hAnsi="Arial"/>
          <w:b/>
        </w:rPr>
        <w:t>SEGUNDO.- </w:t>
      </w:r>
      <w:r>
        <w:rPr/>
        <w:t>Que los Artículos 47 fracción I de la Constitución Política del Estado de Hidalgo y 124 fracción I de la Ley Orgánica del Poder Legislativo, facultan al Gobernador del Estado, para iniciar Leyes</w:t>
      </w:r>
      <w:r>
        <w:rPr>
          <w:spacing w:val="40"/>
        </w:rPr>
        <w:t> </w:t>
      </w:r>
      <w:r>
        <w:rPr/>
        <w:t>y Decretos, por lo que la Iniciativa que se estudia reúne los requisitos estipulados en Ley.</w:t>
      </w:r>
    </w:p>
    <w:p>
      <w:pPr>
        <w:pStyle w:val="BodyText"/>
        <w:spacing w:after="0"/>
        <w:jc w:val="both"/>
        <w:sectPr>
          <w:headerReference w:type="default" r:id="rId5"/>
          <w:footerReference w:type="default" r:id="rId6"/>
          <w:type w:val="continuous"/>
          <w:pgSz w:w="12250" w:h="15820"/>
          <w:pgMar w:header="15" w:footer="925" w:top="1740" w:bottom="1120" w:left="1417" w:right="1275"/>
          <w:pgNumType w:start="1"/>
        </w:sectPr>
      </w:pPr>
    </w:p>
    <w:p>
      <w:pPr>
        <w:pStyle w:val="BodyText"/>
        <w:ind w:left="0"/>
      </w:pPr>
    </w:p>
    <w:p>
      <w:pPr>
        <w:pStyle w:val="BodyText"/>
        <w:spacing w:before="82"/>
        <w:ind w:left="0"/>
      </w:pPr>
    </w:p>
    <w:p>
      <w:pPr>
        <w:pStyle w:val="BodyText"/>
        <w:ind w:right="144"/>
        <w:jc w:val="both"/>
      </w:pPr>
      <w:r>
        <w:rPr>
          <w:rFonts w:ascii="Arial" w:hAnsi="Arial"/>
          <w:b/>
        </w:rPr>
        <w:t>TERCERO.-</w:t>
      </w:r>
      <w:r>
        <w:rPr>
          <w:rFonts w:ascii="Arial" w:hAnsi="Arial"/>
          <w:b/>
          <w:spacing w:val="-2"/>
        </w:rPr>
        <w:t> </w:t>
      </w:r>
      <w:r>
        <w:rPr/>
        <w:t>Que</w:t>
      </w:r>
      <w:r>
        <w:rPr>
          <w:spacing w:val="-3"/>
        </w:rPr>
        <w:t> </w:t>
      </w:r>
      <w:r>
        <w:rPr/>
        <w:t>en</w:t>
      </w:r>
      <w:r>
        <w:rPr>
          <w:spacing w:val="-3"/>
        </w:rPr>
        <w:t> </w:t>
      </w:r>
      <w:r>
        <w:rPr/>
        <w:t>este</w:t>
      </w:r>
      <w:r>
        <w:rPr>
          <w:spacing w:val="-3"/>
        </w:rPr>
        <w:t> </w:t>
      </w:r>
      <w:r>
        <w:rPr/>
        <w:t>tenor,</w:t>
      </w:r>
      <w:r>
        <w:rPr>
          <w:spacing w:val="-2"/>
        </w:rPr>
        <w:t> </w:t>
      </w:r>
      <w:r>
        <w:rPr/>
        <w:t>quienes</w:t>
      </w:r>
      <w:r>
        <w:rPr>
          <w:spacing w:val="-2"/>
        </w:rPr>
        <w:t> </w:t>
      </w:r>
      <w:r>
        <w:rPr/>
        <w:t>integramos</w:t>
      </w:r>
      <w:r>
        <w:rPr>
          <w:spacing w:val="-2"/>
        </w:rPr>
        <w:t> </w:t>
      </w:r>
      <w:r>
        <w:rPr/>
        <w:t>las</w:t>
      </w:r>
      <w:r>
        <w:rPr>
          <w:spacing w:val="-2"/>
        </w:rPr>
        <w:t> </w:t>
      </w:r>
      <w:r>
        <w:rPr/>
        <w:t>Comisiones</w:t>
      </w:r>
      <w:r>
        <w:rPr>
          <w:spacing w:val="-2"/>
        </w:rPr>
        <w:t> </w:t>
      </w:r>
      <w:r>
        <w:rPr/>
        <w:t>que</w:t>
      </w:r>
      <w:r>
        <w:rPr>
          <w:spacing w:val="-3"/>
        </w:rPr>
        <w:t> </w:t>
      </w:r>
      <w:r>
        <w:rPr/>
        <w:t>Dictaminan,</w:t>
      </w:r>
      <w:r>
        <w:rPr>
          <w:spacing w:val="-3"/>
        </w:rPr>
        <w:t> </w:t>
      </w:r>
      <w:r>
        <w:rPr/>
        <w:t>expresamos</w:t>
      </w:r>
      <w:r>
        <w:rPr>
          <w:spacing w:val="-2"/>
        </w:rPr>
        <w:t> </w:t>
      </w:r>
      <w:r>
        <w:rPr/>
        <w:t>nuestra coincidencia con lo señalado en la Exposición de Motivos de la Iniciativa que se dictamina, al referir que</w:t>
      </w:r>
      <w:r>
        <w:rPr>
          <w:spacing w:val="40"/>
        </w:rPr>
        <w:t> </w:t>
      </w:r>
      <w:r>
        <w:rPr/>
        <w:t>el Plan Estatal de Desarrollo del Estado de Hidalgo 2011-2016, consigna las directrices para transformar la actividad turística de la Entidad como una herramienta que detone el progreso y la prosperidad en las regiones en general, y en especial promover el bienestar de los hidalguenses. Por ese motivo dentro del Eje</w:t>
      </w:r>
      <w:r>
        <w:rPr>
          <w:spacing w:val="-2"/>
        </w:rPr>
        <w:t> </w:t>
      </w:r>
      <w:r>
        <w:rPr/>
        <w:t>2.</w:t>
      </w:r>
      <w:r>
        <w:rPr>
          <w:spacing w:val="-2"/>
        </w:rPr>
        <w:t> </w:t>
      </w:r>
      <w:r>
        <w:rPr/>
        <w:t>Competitividad para el</w:t>
      </w:r>
      <w:r>
        <w:rPr>
          <w:spacing w:val="-3"/>
        </w:rPr>
        <w:t> </w:t>
      </w:r>
      <w:r>
        <w:rPr/>
        <w:t>Desarrollo Económico</w:t>
      </w:r>
      <w:r>
        <w:rPr>
          <w:spacing w:val="-2"/>
        </w:rPr>
        <w:t> </w:t>
      </w:r>
      <w:r>
        <w:rPr/>
        <w:t>Sustentable,</w:t>
      </w:r>
      <w:r>
        <w:rPr>
          <w:spacing w:val="-2"/>
        </w:rPr>
        <w:t> </w:t>
      </w:r>
      <w:r>
        <w:rPr/>
        <w:t>el</w:t>
      </w:r>
      <w:r>
        <w:rPr>
          <w:spacing w:val="-3"/>
        </w:rPr>
        <w:t> </w:t>
      </w:r>
      <w:r>
        <w:rPr/>
        <w:t>capítulo</w:t>
      </w:r>
      <w:r>
        <w:rPr>
          <w:spacing w:val="-2"/>
        </w:rPr>
        <w:t> </w:t>
      </w:r>
      <w:r>
        <w:rPr/>
        <w:t>2.4 Turismo,</w:t>
      </w:r>
      <w:r>
        <w:rPr>
          <w:spacing w:val="-2"/>
        </w:rPr>
        <w:t> </w:t>
      </w:r>
      <w:r>
        <w:rPr/>
        <w:t>potencial</w:t>
      </w:r>
      <w:r>
        <w:rPr>
          <w:spacing w:val="-3"/>
        </w:rPr>
        <w:t> </w:t>
      </w:r>
      <w:r>
        <w:rPr/>
        <w:t>para</w:t>
      </w:r>
      <w:r>
        <w:rPr>
          <w:spacing w:val="-2"/>
        </w:rPr>
        <w:t> </w:t>
      </w:r>
      <w:r>
        <w:rPr/>
        <w:t>el desarrollo; fijó entre los compromisos más importantes la modernización del marco legal vigente, con lo que con la Iniciativa que se dictamina, se da cabal cumplimiento a dicho mandato.</w:t>
      </w:r>
    </w:p>
    <w:p>
      <w:pPr>
        <w:pStyle w:val="BodyText"/>
        <w:spacing w:before="2"/>
        <w:ind w:left="0"/>
      </w:pPr>
    </w:p>
    <w:p>
      <w:pPr>
        <w:pStyle w:val="BodyText"/>
        <w:ind w:right="140"/>
        <w:jc w:val="both"/>
      </w:pPr>
      <w:r>
        <w:rPr>
          <w:rFonts w:ascii="Arial" w:hAnsi="Arial"/>
          <w:b/>
        </w:rPr>
        <w:t>CUARTO.- </w:t>
      </w:r>
      <w:r>
        <w:rPr/>
        <w:t>Que la evidencia mundial demuestra que el sector turismo es uno de los más dinámicos. A lo largo del tiempo, ha mostrado una importante capacidad para resistir y recuperarse frente a vaivenes de</w:t>
      </w:r>
      <w:r>
        <w:rPr>
          <w:spacing w:val="40"/>
        </w:rPr>
        <w:t> </w:t>
      </w:r>
      <w:r>
        <w:rPr/>
        <w:t>la economía; por ello, el proceso de globalización vigente en el mundo obliga a Hidalgo a insertarse en</w:t>
      </w:r>
      <w:r>
        <w:rPr>
          <w:spacing w:val="80"/>
        </w:rPr>
        <w:t> </w:t>
      </w:r>
      <w:r>
        <w:rPr/>
        <w:t>las mejores prácticas de las políticas públicas. Por ello, es precisamente que el impulso y promoción del turismo permitirá al Estado, incorporarse y participar decididamente en los beneficios del sector, además de contar con una herramienta capaz de posicionarnos en las corrientes modernizadoras, a través de dar a conocer a los visitantes nuestros valores naturales, culturales y el sentido de pertenencia a nuestra </w:t>
      </w:r>
      <w:r>
        <w:rPr>
          <w:spacing w:val="-2"/>
        </w:rPr>
        <w:t>tierra.</w:t>
      </w:r>
    </w:p>
    <w:p>
      <w:pPr>
        <w:pStyle w:val="BodyText"/>
        <w:spacing w:before="229"/>
        <w:ind w:right="141"/>
        <w:jc w:val="both"/>
      </w:pPr>
      <w:r>
        <w:rPr>
          <w:rFonts w:ascii="Arial" w:hAnsi="Arial"/>
          <w:b/>
        </w:rPr>
        <w:t>QUINTO.- </w:t>
      </w:r>
      <w:r>
        <w:rPr/>
        <w:t>Que es importante resaltar, que el turismo se ha definido como una actividad productiva y social con alto potencial para generar riqueza en las localidades donde se practica. En el México contemporáneo, desempeña un papel relevante en el desarrollo de sus entidades federativas, pues tiene como objetivo satisfacer la demanda de diversos servicios de los visitantes, desde el alojamiento, pasando por el de transporte de pasajeros, hasta los que tienen que ver con motivos de salud, gastronomía, educación, ocio, cultura, deporte, esparcimiento, entre otros. Estimula por otro lado, la infraestructura regional mediante la construcción de vías de comunicación, además de coadyuvar en la transformación y urbanización de muchas localidades, asimismo, genera divisas, ingresos y un número importante de fuentes de empleo.</w:t>
      </w:r>
    </w:p>
    <w:p>
      <w:pPr>
        <w:pStyle w:val="BodyText"/>
        <w:spacing w:before="2"/>
        <w:ind w:left="0"/>
      </w:pPr>
    </w:p>
    <w:p>
      <w:pPr>
        <w:pStyle w:val="BodyText"/>
        <w:ind w:right="144"/>
        <w:jc w:val="both"/>
      </w:pPr>
      <w:r>
        <w:rPr>
          <w:rFonts w:ascii="Arial" w:hAnsi="Arial"/>
          <w:b/>
        </w:rPr>
        <w:t>SEXTO.- </w:t>
      </w:r>
      <w:r>
        <w:rPr/>
        <w:t>Que en nuestro país, el turismo se ha convertido en una actividad cada vez más importante, ya que genera, de acuerdo con la medición 2010 de la Cuenta Satélite de Turismo, el 7.8% del valor agregado nacional. Además, permitió la conformación de 2.4 millones de puestos de trabajo, los cuales a su vez representaron el 6.9% del total de empleos a nivel nacional. A pesar de dicha importancia, los competidores internacionales en la materia exigen de la actividad un mejor desempeño, a fin de que la captación de turistas, la derrama que generan, así como el impacto que provocan en los destinos turísticos, sea lo más sustentable posible o que garantizará que el turismo se convierta en una eficaz herramienta para atenuar la pobreza de ciertas comunidades.</w:t>
      </w:r>
    </w:p>
    <w:p>
      <w:pPr>
        <w:pStyle w:val="BodyText"/>
        <w:spacing w:before="229"/>
        <w:ind w:right="149"/>
        <w:jc w:val="both"/>
      </w:pPr>
      <w:r>
        <w:rPr>
          <w:rFonts w:ascii="Arial" w:hAnsi="Arial"/>
          <w:b/>
        </w:rPr>
        <w:t>SÉPTIMO.- </w:t>
      </w:r>
      <w:r>
        <w:rPr/>
        <w:t>Que sin embargo, también es evidente que la actividad turística genera impactos no deseados, por lo cual es importante establecer el marco jurídico con la finalidad de que la actividad se lleve</w:t>
      </w:r>
      <w:r>
        <w:rPr>
          <w:spacing w:val="-2"/>
        </w:rPr>
        <w:t> </w:t>
      </w:r>
      <w:r>
        <w:rPr/>
        <w:t>a</w:t>
      </w:r>
      <w:r>
        <w:rPr>
          <w:spacing w:val="-5"/>
        </w:rPr>
        <w:t> </w:t>
      </w:r>
      <w:r>
        <w:rPr/>
        <w:t>cabo</w:t>
      </w:r>
      <w:r>
        <w:rPr>
          <w:spacing w:val="-3"/>
        </w:rPr>
        <w:t> </w:t>
      </w:r>
      <w:r>
        <w:rPr/>
        <w:t>de</w:t>
      </w:r>
      <w:r>
        <w:rPr>
          <w:spacing w:val="-3"/>
        </w:rPr>
        <w:t> </w:t>
      </w:r>
      <w:r>
        <w:rPr/>
        <w:t>manera</w:t>
      </w:r>
      <w:r>
        <w:rPr>
          <w:spacing w:val="-2"/>
        </w:rPr>
        <w:t> </w:t>
      </w:r>
      <w:r>
        <w:rPr/>
        <w:t>ordenada,</w:t>
      </w:r>
      <w:r>
        <w:rPr>
          <w:spacing w:val="-2"/>
        </w:rPr>
        <w:t> </w:t>
      </w:r>
      <w:r>
        <w:rPr/>
        <w:t>en</w:t>
      </w:r>
      <w:r>
        <w:rPr>
          <w:spacing w:val="-3"/>
        </w:rPr>
        <w:t> </w:t>
      </w:r>
      <w:r>
        <w:rPr/>
        <w:t>un</w:t>
      </w:r>
      <w:r>
        <w:rPr>
          <w:spacing w:val="-3"/>
        </w:rPr>
        <w:t> </w:t>
      </w:r>
      <w:r>
        <w:rPr/>
        <w:t>ambiente</w:t>
      </w:r>
      <w:r>
        <w:rPr>
          <w:spacing w:val="-2"/>
        </w:rPr>
        <w:t> </w:t>
      </w:r>
      <w:r>
        <w:rPr/>
        <w:t>de</w:t>
      </w:r>
      <w:r>
        <w:rPr>
          <w:spacing w:val="-3"/>
        </w:rPr>
        <w:t> </w:t>
      </w:r>
      <w:r>
        <w:rPr/>
        <w:t>mayor</w:t>
      </w:r>
      <w:r>
        <w:rPr>
          <w:spacing w:val="-4"/>
        </w:rPr>
        <w:t> </w:t>
      </w:r>
      <w:r>
        <w:rPr/>
        <w:t>inversión,</w:t>
      </w:r>
      <w:r>
        <w:rPr>
          <w:spacing w:val="-2"/>
        </w:rPr>
        <w:t> </w:t>
      </w:r>
      <w:r>
        <w:rPr/>
        <w:t>calidad</w:t>
      </w:r>
      <w:r>
        <w:rPr>
          <w:spacing w:val="-4"/>
        </w:rPr>
        <w:t> </w:t>
      </w:r>
      <w:r>
        <w:rPr/>
        <w:t>y</w:t>
      </w:r>
      <w:r>
        <w:rPr>
          <w:spacing w:val="-1"/>
        </w:rPr>
        <w:t> </w:t>
      </w:r>
      <w:r>
        <w:rPr/>
        <w:t>sustentabilidad.</w:t>
      </w:r>
      <w:r>
        <w:rPr>
          <w:spacing w:val="-2"/>
        </w:rPr>
        <w:t> </w:t>
      </w:r>
      <w:r>
        <w:rPr/>
        <w:t>Con</w:t>
      </w:r>
      <w:r>
        <w:rPr>
          <w:spacing w:val="-2"/>
        </w:rPr>
        <w:t> </w:t>
      </w:r>
      <w:r>
        <w:rPr/>
        <w:t>ello, el nivel de bienestar de los hidalguenses y especialmente de las comunidades receptoras de turistas, se </w:t>
      </w:r>
      <w:r>
        <w:rPr>
          <w:spacing w:val="-2"/>
        </w:rPr>
        <w:t>incrementará.</w:t>
      </w:r>
    </w:p>
    <w:p>
      <w:pPr>
        <w:pStyle w:val="BodyText"/>
        <w:ind w:left="0"/>
      </w:pPr>
    </w:p>
    <w:p>
      <w:pPr>
        <w:pStyle w:val="BodyText"/>
        <w:spacing w:before="1"/>
        <w:ind w:right="142"/>
        <w:jc w:val="both"/>
      </w:pPr>
      <w:r>
        <w:rPr>
          <w:rFonts w:ascii="Arial" w:hAnsi="Arial"/>
          <w:b/>
        </w:rPr>
        <w:t>OCTAVO.- </w:t>
      </w:r>
      <w:r>
        <w:rPr/>
        <w:t>Que en ese tenor, el turismo es una actividad prioritaria para el Estado de Hidalgo, por lo que su enfoque sustentable debe ser mejorado, con el propósito de lograr un mayor desarrollo de aquellas localidades donde la actividad se lleva a cabo con mayor grado. De la misma forma, es deseable lograr</w:t>
      </w:r>
      <w:r>
        <w:rPr>
          <w:spacing w:val="40"/>
        </w:rPr>
        <w:t> </w:t>
      </w:r>
      <w:r>
        <w:rPr/>
        <w:t>un mayor equilibrio entre el impacto que genera la actividad y el sostenimiento de los recursos naturales con que la Entidad cuenta, para lo cual es requisito indispensable la coordinación con las instancias de gobierno respectivas, además de incrementar y regular la participación decidida de la iniciativa privada y de las organizaciones sociales preocupadas por salvaguardar nuestros recursos.</w:t>
      </w:r>
    </w:p>
    <w:p>
      <w:pPr>
        <w:pStyle w:val="BodyText"/>
        <w:spacing w:after="0"/>
        <w:jc w:val="both"/>
        <w:sectPr>
          <w:pgSz w:w="12250" w:h="15820"/>
          <w:pgMar w:header="15" w:footer="925" w:top="1740" w:bottom="1120" w:left="1417" w:right="1275"/>
        </w:sectPr>
      </w:pPr>
    </w:p>
    <w:p>
      <w:pPr>
        <w:pStyle w:val="BodyText"/>
        <w:spacing w:before="83"/>
        <w:ind w:right="140"/>
        <w:jc w:val="both"/>
      </w:pPr>
      <w:r>
        <w:rPr>
          <w:rFonts w:ascii="Arial" w:hAnsi="Arial"/>
          <w:b/>
        </w:rPr>
        <w:t>NOVENO.- </w:t>
      </w:r>
      <w:r>
        <w:rPr/>
        <w:t>Que la diversidad de los recursos naturales, históricos y culturales con los que contamos, sigue constituyendo una fuente fundamental para el desarrollo de la actividad turística hidalguense. Así mismo,</w:t>
      </w:r>
      <w:r>
        <w:rPr>
          <w:spacing w:val="-4"/>
        </w:rPr>
        <w:t> </w:t>
      </w:r>
      <w:r>
        <w:rPr/>
        <w:t>nuestro</w:t>
      </w:r>
      <w:r>
        <w:rPr>
          <w:spacing w:val="-2"/>
        </w:rPr>
        <w:t> </w:t>
      </w:r>
      <w:r>
        <w:rPr/>
        <w:t>desarrollo ha</w:t>
      </w:r>
      <w:r>
        <w:rPr>
          <w:spacing w:val="-5"/>
        </w:rPr>
        <w:t> </w:t>
      </w:r>
      <w:r>
        <w:rPr/>
        <w:t>permitido</w:t>
      </w:r>
      <w:r>
        <w:rPr>
          <w:spacing w:val="-2"/>
        </w:rPr>
        <w:t> </w:t>
      </w:r>
      <w:r>
        <w:rPr/>
        <w:t>que</w:t>
      </w:r>
      <w:r>
        <w:rPr>
          <w:spacing w:val="-2"/>
        </w:rPr>
        <w:t> </w:t>
      </w:r>
      <w:r>
        <w:rPr/>
        <w:t>sea</w:t>
      </w:r>
      <w:r>
        <w:rPr>
          <w:spacing w:val="-3"/>
        </w:rPr>
        <w:t> </w:t>
      </w:r>
      <w:r>
        <w:rPr/>
        <w:t>posible</w:t>
      </w:r>
      <w:r>
        <w:rPr>
          <w:spacing w:val="-4"/>
        </w:rPr>
        <w:t> </w:t>
      </w:r>
      <w:r>
        <w:rPr/>
        <w:t>impulsar</w:t>
      </w:r>
      <w:r>
        <w:rPr>
          <w:spacing w:val="-4"/>
        </w:rPr>
        <w:t> </w:t>
      </w:r>
      <w:r>
        <w:rPr/>
        <w:t>nuevos</w:t>
      </w:r>
      <w:r>
        <w:rPr>
          <w:spacing w:val="-1"/>
        </w:rPr>
        <w:t> </w:t>
      </w:r>
      <w:r>
        <w:rPr/>
        <w:t>productos</w:t>
      </w:r>
      <w:r>
        <w:rPr>
          <w:spacing w:val="-3"/>
        </w:rPr>
        <w:t> </w:t>
      </w:r>
      <w:r>
        <w:rPr/>
        <w:t>turísticos</w:t>
      </w:r>
      <w:r>
        <w:rPr>
          <w:spacing w:val="-3"/>
        </w:rPr>
        <w:t> </w:t>
      </w:r>
      <w:r>
        <w:rPr/>
        <w:t>relacionados con la cultura, salud, educación, deporte, reuniones, religión entre otros. Sin embargo, la actividad no contaba con un mecanismo jurídico de vanguardia que dé cauce y organice los esfuerzos y trabajos de</w:t>
      </w:r>
      <w:r>
        <w:rPr>
          <w:spacing w:val="40"/>
        </w:rPr>
        <w:t> </w:t>
      </w:r>
      <w:r>
        <w:rPr/>
        <w:t>los diferentes actores que toman parte de la actividad en Hidalgo.</w:t>
      </w:r>
    </w:p>
    <w:p>
      <w:pPr>
        <w:pStyle w:val="BodyText"/>
        <w:spacing w:before="1"/>
        <w:ind w:left="0"/>
      </w:pPr>
    </w:p>
    <w:p>
      <w:pPr>
        <w:pStyle w:val="BodyText"/>
        <w:ind w:right="147"/>
        <w:jc w:val="both"/>
      </w:pPr>
      <w:r>
        <w:rPr>
          <w:rFonts w:ascii="Arial" w:hAnsi="Arial"/>
          <w:b/>
        </w:rPr>
        <w:t>DÉCIMO.- </w:t>
      </w:r>
      <w:r>
        <w:rPr/>
        <w:t>Que la Iniciativa que se estudia, pretende impulsar y dotar de competitividad al producto turístico del Estado, para que los principales involucrados, en concordia con las comunidades receptoras, logren</w:t>
      </w:r>
      <w:r>
        <w:rPr>
          <w:spacing w:val="-2"/>
        </w:rPr>
        <w:t> </w:t>
      </w:r>
      <w:r>
        <w:rPr/>
        <w:t>incrementar</w:t>
      </w:r>
      <w:r>
        <w:rPr>
          <w:spacing w:val="-1"/>
        </w:rPr>
        <w:t> </w:t>
      </w:r>
      <w:r>
        <w:rPr/>
        <w:t>el</w:t>
      </w:r>
      <w:r>
        <w:rPr>
          <w:spacing w:val="-3"/>
        </w:rPr>
        <w:t> </w:t>
      </w:r>
      <w:r>
        <w:rPr/>
        <w:t>desarrollo</w:t>
      </w:r>
      <w:r>
        <w:rPr>
          <w:spacing w:val="-2"/>
        </w:rPr>
        <w:t> </w:t>
      </w:r>
      <w:r>
        <w:rPr/>
        <w:t>turístico,</w:t>
      </w:r>
      <w:r>
        <w:rPr>
          <w:spacing w:val="-2"/>
        </w:rPr>
        <w:t> </w:t>
      </w:r>
      <w:r>
        <w:rPr/>
        <w:t>siempre</w:t>
      </w:r>
      <w:r>
        <w:rPr>
          <w:spacing w:val="-2"/>
        </w:rPr>
        <w:t> </w:t>
      </w:r>
      <w:r>
        <w:rPr/>
        <w:t>con</w:t>
      </w:r>
      <w:r>
        <w:rPr>
          <w:spacing w:val="-2"/>
        </w:rPr>
        <w:t> </w:t>
      </w:r>
      <w:r>
        <w:rPr/>
        <w:t>la</w:t>
      </w:r>
      <w:r>
        <w:rPr>
          <w:spacing w:val="-4"/>
        </w:rPr>
        <w:t> </w:t>
      </w:r>
      <w:r>
        <w:rPr/>
        <w:t>clara</w:t>
      </w:r>
      <w:r>
        <w:rPr>
          <w:spacing w:val="-4"/>
        </w:rPr>
        <w:t> </w:t>
      </w:r>
      <w:r>
        <w:rPr/>
        <w:t>consigna</w:t>
      </w:r>
      <w:r>
        <w:rPr>
          <w:spacing w:val="-2"/>
        </w:rPr>
        <w:t> </w:t>
      </w:r>
      <w:r>
        <w:rPr/>
        <w:t>de</w:t>
      </w:r>
      <w:r>
        <w:rPr>
          <w:spacing w:val="-2"/>
        </w:rPr>
        <w:t> </w:t>
      </w:r>
      <w:r>
        <w:rPr/>
        <w:t>que</w:t>
      </w:r>
      <w:r>
        <w:rPr>
          <w:spacing w:val="-2"/>
        </w:rPr>
        <w:t> </w:t>
      </w:r>
      <w:r>
        <w:rPr/>
        <w:t>más</w:t>
      </w:r>
      <w:r>
        <w:rPr>
          <w:spacing w:val="-3"/>
        </w:rPr>
        <w:t> </w:t>
      </w:r>
      <w:r>
        <w:rPr/>
        <w:t>del</w:t>
      </w:r>
      <w:r>
        <w:rPr>
          <w:spacing w:val="-3"/>
        </w:rPr>
        <w:t> </w:t>
      </w:r>
      <w:r>
        <w:rPr/>
        <w:t>80%</w:t>
      </w:r>
      <w:r>
        <w:rPr>
          <w:spacing w:val="-1"/>
        </w:rPr>
        <w:t> </w:t>
      </w:r>
      <w:r>
        <w:rPr/>
        <w:t>del</w:t>
      </w:r>
      <w:r>
        <w:rPr>
          <w:spacing w:val="-3"/>
        </w:rPr>
        <w:t> </w:t>
      </w:r>
      <w:r>
        <w:rPr/>
        <w:t>consumo que realizan los turistas lo efectúan los residentes nacionales, quienes son el soporte de esta industria a nivel nacional. Pero también pretende sentar las bases para considerar con más ahínco el segmento de turistas y visitantes internacionales, con la finalidad de posicionar a Hidalgo en el gusto de los viajeros </w:t>
      </w:r>
      <w:r>
        <w:rPr>
          <w:spacing w:val="-2"/>
        </w:rPr>
        <w:t>internacionales.</w:t>
      </w:r>
    </w:p>
    <w:p>
      <w:pPr>
        <w:pStyle w:val="BodyText"/>
        <w:spacing w:before="229"/>
        <w:ind w:right="150"/>
        <w:jc w:val="both"/>
      </w:pPr>
      <w:r>
        <w:rPr>
          <w:rFonts w:ascii="Arial" w:hAnsi="Arial"/>
          <w:b/>
        </w:rPr>
        <w:t>DÉCIMO PRIMERO.- </w:t>
      </w:r>
      <w:r>
        <w:rPr/>
        <w:t>Que para el caso de Hidalgo, los viajeros y excursionistas representan una fuente de recursos significativos, pues se ubica cerca del principal mercado emisor del país, el Distrito Federal. Por ese motivo, se prevé brindar las condiciones que propicien que su recorrido sea en las mejores condiciones. Es evidente que Hidalgo cuenta asimismo, con un importante potencial turístico que debe</w:t>
      </w:r>
      <w:r>
        <w:rPr>
          <w:spacing w:val="40"/>
        </w:rPr>
        <w:t> </w:t>
      </w:r>
      <w:r>
        <w:rPr/>
        <w:t>ser aprovechado de mejor manera, para lo cual es requisito la creación del Sistema Estatal de Turismo Sustentable que considere en primer término el desarrollo de la actividad de manera sustentable y fomente la inversión, pero que también promueva la calidad turística hidalguense, incida en la promoción adecuada de la oferta con el diseño de la marca Hidalgo que aliente el desarrollo regional, incorpore los esfuerzos del sector privado y social; y por ende, genere fuentes de empleo e incremente el bienestar de los habitantes del Estado.</w:t>
      </w:r>
    </w:p>
    <w:p>
      <w:pPr>
        <w:pStyle w:val="BodyText"/>
        <w:ind w:left="0"/>
      </w:pPr>
    </w:p>
    <w:p>
      <w:pPr>
        <w:pStyle w:val="BodyText"/>
        <w:ind w:right="138"/>
        <w:jc w:val="both"/>
      </w:pPr>
      <w:r>
        <w:rPr>
          <w:rFonts w:ascii="Arial" w:hAnsi="Arial"/>
          <w:b/>
        </w:rPr>
        <w:t>DÉCIMO SEGUNDO.- </w:t>
      </w:r>
      <w:r>
        <w:rPr/>
        <w:t>Que quienes integramos las Comisiones que dictaminan, expresamos nuestra coincidencia, al considerar que la Iniciativa de Decreto por el que se crea la Ley</w:t>
      </w:r>
      <w:r>
        <w:rPr>
          <w:spacing w:val="40"/>
        </w:rPr>
        <w:t> </w:t>
      </w:r>
      <w:r>
        <w:rPr/>
        <w:t>de Turismo para el Estado</w:t>
      </w:r>
      <w:r>
        <w:rPr>
          <w:spacing w:val="-2"/>
        </w:rPr>
        <w:t> </w:t>
      </w:r>
      <w:r>
        <w:rPr/>
        <w:t>de</w:t>
      </w:r>
      <w:r>
        <w:rPr>
          <w:spacing w:val="-2"/>
        </w:rPr>
        <w:t> </w:t>
      </w:r>
      <w:r>
        <w:rPr/>
        <w:t>Hidalgo,</w:t>
      </w:r>
      <w:r>
        <w:rPr>
          <w:spacing w:val="-4"/>
        </w:rPr>
        <w:t> </w:t>
      </w:r>
      <w:r>
        <w:rPr/>
        <w:t>suscrita</w:t>
      </w:r>
      <w:r>
        <w:rPr>
          <w:spacing w:val="-2"/>
        </w:rPr>
        <w:t> </w:t>
      </w:r>
      <w:r>
        <w:rPr/>
        <w:t>por</w:t>
      </w:r>
      <w:r>
        <w:rPr>
          <w:spacing w:val="-3"/>
        </w:rPr>
        <w:t> </w:t>
      </w:r>
      <w:r>
        <w:rPr/>
        <w:t>Diputados</w:t>
      </w:r>
      <w:r>
        <w:rPr>
          <w:spacing w:val="-3"/>
        </w:rPr>
        <w:t> </w:t>
      </w:r>
      <w:r>
        <w:rPr/>
        <w:t>integrantes</w:t>
      </w:r>
      <w:r>
        <w:rPr>
          <w:spacing w:val="-1"/>
        </w:rPr>
        <w:t> </w:t>
      </w:r>
      <w:r>
        <w:rPr/>
        <w:t>del</w:t>
      </w:r>
      <w:r>
        <w:rPr>
          <w:spacing w:val="-3"/>
        </w:rPr>
        <w:t> </w:t>
      </w:r>
      <w:r>
        <w:rPr/>
        <w:t>Grupo</w:t>
      </w:r>
      <w:r>
        <w:rPr>
          <w:spacing w:val="-2"/>
        </w:rPr>
        <w:t> </w:t>
      </w:r>
      <w:r>
        <w:rPr/>
        <w:t>Legislativo</w:t>
      </w:r>
      <w:r>
        <w:rPr>
          <w:spacing w:val="-2"/>
        </w:rPr>
        <w:t> </w:t>
      </w:r>
      <w:r>
        <w:rPr/>
        <w:t>del</w:t>
      </w:r>
      <w:r>
        <w:rPr>
          <w:spacing w:val="-3"/>
        </w:rPr>
        <w:t> </w:t>
      </w:r>
      <w:r>
        <w:rPr/>
        <w:t>Partido</w:t>
      </w:r>
      <w:r>
        <w:rPr>
          <w:spacing w:val="-2"/>
        </w:rPr>
        <w:t> </w:t>
      </w:r>
      <w:r>
        <w:rPr/>
        <w:t>Nueva</w:t>
      </w:r>
      <w:r>
        <w:rPr>
          <w:spacing w:val="-2"/>
        </w:rPr>
        <w:t> </w:t>
      </w:r>
      <w:r>
        <w:rPr/>
        <w:t>Alianza,</w:t>
      </w:r>
      <w:r>
        <w:rPr>
          <w:spacing w:val="-2"/>
        </w:rPr>
        <w:t> </w:t>
      </w:r>
      <w:r>
        <w:rPr/>
        <w:t>de esta Sexagésima Primera Legislatura, presentada en Sesión Ordinaria de fecha 17 de abril de 2012, permitió fortalecer y enriquecer el contenido de la Iniciativa citada en el punto Segundo de los Antecedentes del presente Dictamen, por lo que es de considerar el compromiso de parte del Grupo Legislativo de Nueva Alianza porque el turismo se constituya en el detonante económico y social, generador de riqueza y empleos en las zonas rurales y urbanas en la entidad, bajo el respeto y uso racional de los recursos naturales, históricos y culturales con los que cuenta el Estado, para beneficio de su población.</w:t>
      </w:r>
    </w:p>
    <w:p>
      <w:pPr>
        <w:pStyle w:val="BodyText"/>
        <w:ind w:left="0"/>
      </w:pPr>
    </w:p>
    <w:p>
      <w:pPr>
        <w:pStyle w:val="BodyText"/>
        <w:spacing w:before="1"/>
        <w:ind w:right="140"/>
        <w:jc w:val="both"/>
      </w:pPr>
      <w:r>
        <w:rPr>
          <w:rFonts w:ascii="Arial" w:hAnsi="Arial"/>
          <w:b/>
        </w:rPr>
        <w:t>DÉCIMO TERCERO.- </w:t>
      </w:r>
      <w:r>
        <w:rPr/>
        <w:t>Que con sustento en los Considerandos expresados con antelación, con esta nueva</w:t>
      </w:r>
      <w:r>
        <w:rPr>
          <w:spacing w:val="-1"/>
        </w:rPr>
        <w:t> </w:t>
      </w:r>
      <w:r>
        <w:rPr/>
        <w:t>Ley de</w:t>
      </w:r>
      <w:r>
        <w:rPr>
          <w:spacing w:val="-2"/>
        </w:rPr>
        <w:t> </w:t>
      </w:r>
      <w:r>
        <w:rPr/>
        <w:t>Turismo</w:t>
      </w:r>
      <w:r>
        <w:rPr>
          <w:spacing w:val="-1"/>
        </w:rPr>
        <w:t> </w:t>
      </w:r>
      <w:r>
        <w:rPr/>
        <w:t>Sustentable del</w:t>
      </w:r>
      <w:r>
        <w:rPr>
          <w:spacing w:val="-2"/>
        </w:rPr>
        <w:t> </w:t>
      </w:r>
      <w:r>
        <w:rPr/>
        <w:t>Estado</w:t>
      </w:r>
      <w:r>
        <w:rPr>
          <w:spacing w:val="-2"/>
        </w:rPr>
        <w:t> </w:t>
      </w:r>
      <w:r>
        <w:rPr/>
        <w:t>de</w:t>
      </w:r>
      <w:r>
        <w:rPr>
          <w:spacing w:val="-1"/>
        </w:rPr>
        <w:t> </w:t>
      </w:r>
      <w:r>
        <w:rPr/>
        <w:t>Hidalgo,</w:t>
      </w:r>
      <w:r>
        <w:rPr>
          <w:spacing w:val="-1"/>
        </w:rPr>
        <w:t> </w:t>
      </w:r>
      <w:r>
        <w:rPr/>
        <w:t>además de</w:t>
      </w:r>
      <w:r>
        <w:rPr>
          <w:spacing w:val="-2"/>
        </w:rPr>
        <w:t> </w:t>
      </w:r>
      <w:r>
        <w:rPr/>
        <w:t>disponer de un</w:t>
      </w:r>
      <w:r>
        <w:rPr>
          <w:spacing w:val="-2"/>
        </w:rPr>
        <w:t> </w:t>
      </w:r>
      <w:r>
        <w:rPr/>
        <w:t>instrumento</w:t>
      </w:r>
      <w:r>
        <w:rPr>
          <w:spacing w:val="-1"/>
        </w:rPr>
        <w:t> </w:t>
      </w:r>
      <w:r>
        <w:rPr/>
        <w:t>jurídico alineado</w:t>
      </w:r>
      <w:r>
        <w:rPr>
          <w:spacing w:val="-2"/>
        </w:rPr>
        <w:t> </w:t>
      </w:r>
      <w:r>
        <w:rPr/>
        <w:t>a la</w:t>
      </w:r>
      <w:r>
        <w:rPr>
          <w:spacing w:val="-1"/>
        </w:rPr>
        <w:t> </w:t>
      </w:r>
      <w:r>
        <w:rPr/>
        <w:t>Ley General</w:t>
      </w:r>
      <w:r>
        <w:rPr>
          <w:spacing w:val="-2"/>
        </w:rPr>
        <w:t> </w:t>
      </w:r>
      <w:r>
        <w:rPr/>
        <w:t>de</w:t>
      </w:r>
      <w:r>
        <w:rPr>
          <w:spacing w:val="-1"/>
        </w:rPr>
        <w:t> </w:t>
      </w:r>
      <w:r>
        <w:rPr/>
        <w:t>Turismo</w:t>
      </w:r>
      <w:r>
        <w:rPr>
          <w:spacing w:val="-1"/>
        </w:rPr>
        <w:t> </w:t>
      </w:r>
      <w:r>
        <w:rPr/>
        <w:t>vigente,</w:t>
      </w:r>
      <w:r>
        <w:rPr>
          <w:spacing w:val="-1"/>
        </w:rPr>
        <w:t> </w:t>
      </w:r>
      <w:r>
        <w:rPr/>
        <w:t>el</w:t>
      </w:r>
      <w:r>
        <w:rPr>
          <w:spacing w:val="-2"/>
        </w:rPr>
        <w:t> </w:t>
      </w:r>
      <w:r>
        <w:rPr/>
        <w:t>Ejecutivo</w:t>
      </w:r>
      <w:r>
        <w:rPr>
          <w:spacing w:val="-1"/>
        </w:rPr>
        <w:t> </w:t>
      </w:r>
      <w:r>
        <w:rPr/>
        <w:t>Estatal patentiza</w:t>
      </w:r>
      <w:r>
        <w:rPr>
          <w:spacing w:val="-1"/>
        </w:rPr>
        <w:t> </w:t>
      </w:r>
      <w:r>
        <w:rPr/>
        <w:t>su interés y preocupación</w:t>
      </w:r>
      <w:r>
        <w:rPr>
          <w:spacing w:val="-2"/>
        </w:rPr>
        <w:t> </w:t>
      </w:r>
      <w:r>
        <w:rPr/>
        <w:t>por garantizar la preservación, aprovechamiento y manejo sustentable del patrimonio de nuestro Estado, permitiendo a la Secretaría de Turismo y Cultura del Estado, así como a todos los participantes de la actividad turística de la Entidad, disponer de un instrumento promotor del desarrollo económico, así como de las capacidades de las unidades productivas locales, por lo que derivado de lo anteriormente</w:t>
      </w:r>
      <w:r>
        <w:rPr>
          <w:spacing w:val="40"/>
        </w:rPr>
        <w:t> </w:t>
      </w:r>
      <w:r>
        <w:rPr/>
        <w:t>señalado, quienes integramos las Comisiones que actúan, consideramos la aprobación del Dictamen</w:t>
      </w:r>
      <w:r>
        <w:rPr>
          <w:spacing w:val="23"/>
        </w:rPr>
        <w:t> </w:t>
      </w:r>
      <w:r>
        <w:rPr/>
        <w:t>de la </w:t>
      </w:r>
      <w:r>
        <w:rPr>
          <w:rFonts w:ascii="Arial" w:hAnsi="Arial"/>
          <w:b/>
        </w:rPr>
        <w:t>Iniciativa de Decreto que contiene la Ley de Turismo Sustentable para el Estado de Hidalgo, </w:t>
      </w:r>
      <w:r>
        <w:rPr/>
        <w:t>presentada por el Lic. José Francisco Olvera Ruiz, Titular del Poder Ejecutivo del Estado, documento integrado en XXII Capítulos, 85 artículos y cuatro Transitorios</w:t>
      </w:r>
    </w:p>
    <w:p>
      <w:pPr>
        <w:pStyle w:val="BodyText"/>
        <w:ind w:left="0"/>
      </w:pPr>
    </w:p>
    <w:p>
      <w:pPr>
        <w:pStyle w:val="BodyText"/>
        <w:ind w:left="0"/>
      </w:pPr>
    </w:p>
    <w:p>
      <w:pPr>
        <w:spacing w:before="1"/>
        <w:ind w:left="1" w:right="0" w:firstLine="0"/>
        <w:jc w:val="both"/>
        <w:rPr>
          <w:rFonts w:ascii="Arial"/>
          <w:b/>
          <w:sz w:val="20"/>
        </w:rPr>
      </w:pPr>
      <w:r>
        <w:rPr>
          <w:rFonts w:ascii="Arial"/>
          <w:b/>
          <w:sz w:val="20"/>
        </w:rPr>
        <w:t>POR</w:t>
      </w:r>
      <w:r>
        <w:rPr>
          <w:rFonts w:ascii="Arial"/>
          <w:b/>
          <w:spacing w:val="-6"/>
          <w:sz w:val="20"/>
        </w:rPr>
        <w:t> </w:t>
      </w:r>
      <w:r>
        <w:rPr>
          <w:rFonts w:ascii="Arial"/>
          <w:b/>
          <w:sz w:val="20"/>
        </w:rPr>
        <w:t>TODO</w:t>
      </w:r>
      <w:r>
        <w:rPr>
          <w:rFonts w:ascii="Arial"/>
          <w:b/>
          <w:spacing w:val="-5"/>
          <w:sz w:val="20"/>
        </w:rPr>
        <w:t> </w:t>
      </w:r>
      <w:r>
        <w:rPr>
          <w:rFonts w:ascii="Arial"/>
          <w:b/>
          <w:sz w:val="20"/>
        </w:rPr>
        <w:t>LO</w:t>
      </w:r>
      <w:r>
        <w:rPr>
          <w:rFonts w:ascii="Arial"/>
          <w:b/>
          <w:spacing w:val="-4"/>
          <w:sz w:val="20"/>
        </w:rPr>
        <w:t> </w:t>
      </w:r>
      <w:r>
        <w:rPr>
          <w:rFonts w:ascii="Arial"/>
          <w:b/>
          <w:sz w:val="20"/>
        </w:rPr>
        <w:t>EXPUESTO,</w:t>
      </w:r>
      <w:r>
        <w:rPr>
          <w:rFonts w:ascii="Arial"/>
          <w:b/>
          <w:spacing w:val="-6"/>
          <w:sz w:val="20"/>
        </w:rPr>
        <w:t> </w:t>
      </w:r>
      <w:r>
        <w:rPr>
          <w:rFonts w:ascii="Arial"/>
          <w:b/>
          <w:sz w:val="20"/>
        </w:rPr>
        <w:t>ESTE</w:t>
      </w:r>
      <w:r>
        <w:rPr>
          <w:rFonts w:ascii="Arial"/>
          <w:b/>
          <w:spacing w:val="-5"/>
          <w:sz w:val="20"/>
        </w:rPr>
        <w:t> </w:t>
      </w:r>
      <w:r>
        <w:rPr>
          <w:rFonts w:ascii="Arial"/>
          <w:b/>
          <w:sz w:val="20"/>
        </w:rPr>
        <w:t>CONGRESO,</w:t>
      </w:r>
      <w:r>
        <w:rPr>
          <w:rFonts w:ascii="Arial"/>
          <w:b/>
          <w:spacing w:val="47"/>
          <w:sz w:val="20"/>
        </w:rPr>
        <w:t> </w:t>
      </w:r>
      <w:r>
        <w:rPr>
          <w:rFonts w:ascii="Arial"/>
          <w:b/>
          <w:sz w:val="20"/>
        </w:rPr>
        <w:t>HA</w:t>
      </w:r>
      <w:r>
        <w:rPr>
          <w:rFonts w:ascii="Arial"/>
          <w:b/>
          <w:spacing w:val="-6"/>
          <w:sz w:val="20"/>
        </w:rPr>
        <w:t> </w:t>
      </w:r>
      <w:r>
        <w:rPr>
          <w:rFonts w:ascii="Arial"/>
          <w:b/>
          <w:sz w:val="20"/>
        </w:rPr>
        <w:t>TENIDO</w:t>
      </w:r>
      <w:r>
        <w:rPr>
          <w:rFonts w:ascii="Arial"/>
          <w:b/>
          <w:spacing w:val="-3"/>
          <w:sz w:val="20"/>
        </w:rPr>
        <w:t> </w:t>
      </w:r>
      <w:r>
        <w:rPr>
          <w:rFonts w:ascii="Arial"/>
          <w:b/>
          <w:sz w:val="20"/>
        </w:rPr>
        <w:t>A</w:t>
      </w:r>
      <w:r>
        <w:rPr>
          <w:rFonts w:ascii="Arial"/>
          <w:b/>
          <w:spacing w:val="-6"/>
          <w:sz w:val="20"/>
        </w:rPr>
        <w:t> </w:t>
      </w:r>
      <w:r>
        <w:rPr>
          <w:rFonts w:ascii="Arial"/>
          <w:b/>
          <w:sz w:val="20"/>
        </w:rPr>
        <w:t>BIEN</w:t>
      </w:r>
      <w:r>
        <w:rPr>
          <w:rFonts w:ascii="Arial"/>
          <w:b/>
          <w:spacing w:val="-4"/>
          <w:sz w:val="20"/>
        </w:rPr>
        <w:t> </w:t>
      </w:r>
      <w:r>
        <w:rPr>
          <w:rFonts w:ascii="Arial"/>
          <w:b/>
          <w:sz w:val="20"/>
        </w:rPr>
        <w:t>EXPEDIR</w:t>
      </w:r>
      <w:r>
        <w:rPr>
          <w:rFonts w:ascii="Arial"/>
          <w:b/>
          <w:spacing w:val="-6"/>
          <w:sz w:val="20"/>
        </w:rPr>
        <w:t> </w:t>
      </w:r>
      <w:r>
        <w:rPr>
          <w:rFonts w:ascii="Arial"/>
          <w:b/>
          <w:sz w:val="20"/>
        </w:rPr>
        <w:t>EL</w:t>
      </w:r>
      <w:r>
        <w:rPr>
          <w:rFonts w:ascii="Arial"/>
          <w:b/>
          <w:spacing w:val="-3"/>
          <w:sz w:val="20"/>
        </w:rPr>
        <w:t> </w:t>
      </w:r>
      <w:r>
        <w:rPr>
          <w:rFonts w:ascii="Arial"/>
          <w:b/>
          <w:spacing w:val="-2"/>
          <w:sz w:val="20"/>
        </w:rPr>
        <w:t>SIGUIENTE:</w:t>
      </w:r>
    </w:p>
    <w:p>
      <w:pPr>
        <w:pStyle w:val="BodyText"/>
        <w:ind w:left="0"/>
        <w:rPr>
          <w:rFonts w:ascii="Arial"/>
          <w:b/>
        </w:rPr>
      </w:pPr>
    </w:p>
    <w:p>
      <w:pPr>
        <w:pStyle w:val="BodyText"/>
        <w:spacing w:before="1"/>
        <w:ind w:left="0"/>
        <w:rPr>
          <w:rFonts w:ascii="Arial"/>
          <w:b/>
        </w:rPr>
      </w:pPr>
    </w:p>
    <w:p>
      <w:pPr>
        <w:spacing w:before="0"/>
        <w:ind w:left="0" w:right="338"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2"/>
          <w:sz w:val="20"/>
        </w:rPr>
        <w:t> </w:t>
      </w:r>
      <w:r>
        <w:rPr>
          <w:rFonts w:ascii="Arial"/>
          <w:b/>
          <w:sz w:val="20"/>
        </w:rPr>
        <w:t>C</w:t>
      </w:r>
      <w:r>
        <w:rPr>
          <w:rFonts w:ascii="Arial"/>
          <w:b/>
          <w:spacing w:val="-1"/>
          <w:sz w:val="20"/>
        </w:rPr>
        <w:t> </w:t>
      </w:r>
      <w:r>
        <w:rPr>
          <w:rFonts w:ascii="Arial"/>
          <w:b/>
          <w:sz w:val="20"/>
        </w:rPr>
        <w:t>R</w:t>
      </w:r>
      <w:r>
        <w:rPr>
          <w:rFonts w:ascii="Arial"/>
          <w:b/>
          <w:spacing w:val="-2"/>
          <w:sz w:val="20"/>
        </w:rPr>
        <w:t> </w:t>
      </w:r>
      <w:r>
        <w:rPr>
          <w:rFonts w:ascii="Arial"/>
          <w:b/>
          <w:sz w:val="20"/>
        </w:rPr>
        <w:t>E T</w:t>
      </w:r>
      <w:r>
        <w:rPr>
          <w:rFonts w:ascii="Arial"/>
          <w:b/>
          <w:spacing w:val="-3"/>
          <w:sz w:val="20"/>
        </w:rPr>
        <w:t> </w:t>
      </w:r>
      <w:r>
        <w:rPr>
          <w:rFonts w:ascii="Arial"/>
          <w:b/>
          <w:spacing w:val="-10"/>
          <w:sz w:val="20"/>
        </w:rPr>
        <w:t>O</w:t>
      </w:r>
    </w:p>
    <w:p>
      <w:pPr>
        <w:spacing w:after="0"/>
        <w:jc w:val="center"/>
        <w:rPr>
          <w:rFonts w:ascii="Arial"/>
          <w:b/>
          <w:sz w:val="20"/>
        </w:rPr>
        <w:sectPr>
          <w:pgSz w:w="12250" w:h="15820"/>
          <w:pgMar w:header="15" w:footer="925" w:top="1740" w:bottom="1120" w:left="1417" w:right="1275"/>
        </w:sectPr>
      </w:pPr>
    </w:p>
    <w:p>
      <w:pPr>
        <w:pStyle w:val="BodyText"/>
        <w:spacing w:before="84"/>
        <w:ind w:left="0"/>
        <w:rPr>
          <w:rFonts w:ascii="Arial"/>
          <w:b/>
        </w:rPr>
      </w:pPr>
    </w:p>
    <w:p>
      <w:pPr>
        <w:spacing w:before="0"/>
        <w:ind w:left="1" w:right="0" w:firstLine="0"/>
        <w:jc w:val="left"/>
        <w:rPr>
          <w:rFonts w:ascii="Arial"/>
          <w:b/>
          <w:sz w:val="20"/>
        </w:rPr>
      </w:pPr>
      <w:r>
        <w:rPr>
          <w:rFonts w:ascii="Arial"/>
          <w:b/>
          <w:sz w:val="20"/>
        </w:rPr>
        <w:t>QUE</w:t>
      </w:r>
      <w:r>
        <w:rPr>
          <w:rFonts w:ascii="Arial"/>
          <w:b/>
          <w:spacing w:val="5"/>
          <w:sz w:val="20"/>
        </w:rPr>
        <w:t> </w:t>
      </w:r>
      <w:r>
        <w:rPr>
          <w:rFonts w:ascii="Arial"/>
          <w:b/>
          <w:sz w:val="20"/>
        </w:rPr>
        <w:t>CONTIENE</w:t>
      </w:r>
      <w:r>
        <w:rPr>
          <w:rFonts w:ascii="Arial"/>
          <w:b/>
          <w:spacing w:val="8"/>
          <w:sz w:val="20"/>
        </w:rPr>
        <w:t> </w:t>
      </w:r>
      <w:r>
        <w:rPr>
          <w:rFonts w:ascii="Arial"/>
          <w:b/>
          <w:sz w:val="20"/>
        </w:rPr>
        <w:t>LA</w:t>
      </w:r>
      <w:r>
        <w:rPr>
          <w:rFonts w:ascii="Arial"/>
          <w:b/>
          <w:spacing w:val="15"/>
          <w:sz w:val="20"/>
        </w:rPr>
        <w:t> </w:t>
      </w:r>
      <w:r>
        <w:rPr>
          <w:rFonts w:ascii="Arial"/>
          <w:b/>
          <w:sz w:val="20"/>
        </w:rPr>
        <w:t>LEY</w:t>
      </w:r>
      <w:r>
        <w:rPr>
          <w:rFonts w:ascii="Arial"/>
          <w:b/>
          <w:spacing w:val="20"/>
          <w:sz w:val="20"/>
        </w:rPr>
        <w:t> </w:t>
      </w:r>
      <w:r>
        <w:rPr>
          <w:rFonts w:ascii="Arial"/>
          <w:b/>
          <w:sz w:val="20"/>
        </w:rPr>
        <w:t>DE</w:t>
      </w:r>
      <w:r>
        <w:rPr>
          <w:rFonts w:ascii="Arial"/>
          <w:b/>
          <w:spacing w:val="14"/>
          <w:sz w:val="20"/>
        </w:rPr>
        <w:t> </w:t>
      </w:r>
      <w:r>
        <w:rPr>
          <w:rFonts w:ascii="Arial"/>
          <w:b/>
          <w:sz w:val="20"/>
        </w:rPr>
        <w:t>TURISMO</w:t>
      </w:r>
      <w:r>
        <w:rPr>
          <w:rFonts w:ascii="Arial"/>
          <w:b/>
          <w:spacing w:val="20"/>
          <w:sz w:val="20"/>
        </w:rPr>
        <w:t> </w:t>
      </w:r>
      <w:r>
        <w:rPr>
          <w:rFonts w:ascii="Arial"/>
          <w:b/>
          <w:sz w:val="20"/>
        </w:rPr>
        <w:t>SUSTENTABLE</w:t>
      </w:r>
      <w:r>
        <w:rPr>
          <w:rFonts w:ascii="Arial"/>
          <w:b/>
          <w:spacing w:val="18"/>
          <w:sz w:val="20"/>
        </w:rPr>
        <w:t> </w:t>
      </w:r>
      <w:r>
        <w:rPr>
          <w:rFonts w:ascii="Arial"/>
          <w:b/>
          <w:sz w:val="20"/>
        </w:rPr>
        <w:t>DEL</w:t>
      </w:r>
      <w:r>
        <w:rPr>
          <w:rFonts w:ascii="Arial"/>
          <w:b/>
          <w:spacing w:val="20"/>
          <w:sz w:val="20"/>
        </w:rPr>
        <w:t> </w:t>
      </w:r>
      <w:r>
        <w:rPr>
          <w:rFonts w:ascii="Arial"/>
          <w:b/>
          <w:sz w:val="20"/>
        </w:rPr>
        <w:t>ESTADO</w:t>
      </w:r>
      <w:r>
        <w:rPr>
          <w:rFonts w:ascii="Arial"/>
          <w:b/>
          <w:spacing w:val="20"/>
          <w:sz w:val="20"/>
        </w:rPr>
        <w:t> </w:t>
      </w:r>
      <w:r>
        <w:rPr>
          <w:rFonts w:ascii="Arial"/>
          <w:b/>
          <w:sz w:val="20"/>
        </w:rPr>
        <w:t>DE</w:t>
      </w:r>
      <w:r>
        <w:rPr>
          <w:rFonts w:ascii="Arial"/>
          <w:b/>
          <w:spacing w:val="17"/>
          <w:sz w:val="20"/>
        </w:rPr>
        <w:t> </w:t>
      </w:r>
      <w:r>
        <w:rPr>
          <w:rFonts w:ascii="Arial"/>
          <w:b/>
          <w:spacing w:val="-2"/>
          <w:sz w:val="20"/>
        </w:rPr>
        <w:t>HIDALGO.</w:t>
      </w:r>
    </w:p>
    <w:p>
      <w:pPr>
        <w:spacing w:before="228"/>
        <w:ind w:left="1" w:right="0" w:firstLine="0"/>
        <w:jc w:val="left"/>
        <w:rPr>
          <w:rFonts w:ascii="Arial" w:hAnsi="Arial"/>
          <w:b/>
          <w:sz w:val="20"/>
        </w:rPr>
      </w:pPr>
      <w:r>
        <w:rPr>
          <w:rFonts w:ascii="Arial" w:hAnsi="Arial"/>
          <w:b/>
          <w:sz w:val="20"/>
        </w:rPr>
        <w:t>Artículo</w:t>
      </w:r>
      <w:r>
        <w:rPr>
          <w:rFonts w:ascii="Arial" w:hAnsi="Arial"/>
          <w:b/>
          <w:spacing w:val="-6"/>
          <w:sz w:val="20"/>
        </w:rPr>
        <w:t> </w:t>
      </w:r>
      <w:r>
        <w:rPr>
          <w:rFonts w:ascii="Arial" w:hAnsi="Arial"/>
          <w:b/>
          <w:sz w:val="20"/>
        </w:rPr>
        <w:t>Único.-</w:t>
      </w:r>
      <w:r>
        <w:rPr>
          <w:rFonts w:ascii="Arial" w:hAnsi="Arial"/>
          <w:b/>
          <w:spacing w:val="-5"/>
          <w:sz w:val="20"/>
        </w:rPr>
        <w:t> </w:t>
      </w:r>
      <w:r>
        <w:rPr>
          <w:sz w:val="20"/>
        </w:rPr>
        <w:t>Se</w:t>
      </w:r>
      <w:r>
        <w:rPr>
          <w:spacing w:val="-7"/>
          <w:sz w:val="20"/>
        </w:rPr>
        <w:t> </w:t>
      </w:r>
      <w:r>
        <w:rPr>
          <w:sz w:val="20"/>
        </w:rPr>
        <w:t>expide</w:t>
      </w:r>
      <w:r>
        <w:rPr>
          <w:spacing w:val="-3"/>
          <w:sz w:val="20"/>
        </w:rPr>
        <w:t> </w:t>
      </w:r>
      <w:r>
        <w:rPr>
          <w:rFonts w:ascii="Arial" w:hAnsi="Arial"/>
          <w:b/>
          <w:sz w:val="20"/>
        </w:rPr>
        <w:t>la</w:t>
      </w:r>
      <w:r>
        <w:rPr>
          <w:rFonts w:ascii="Arial" w:hAnsi="Arial"/>
          <w:b/>
          <w:spacing w:val="-7"/>
          <w:sz w:val="20"/>
        </w:rPr>
        <w:t> </w:t>
      </w:r>
      <w:r>
        <w:rPr>
          <w:rFonts w:ascii="Arial" w:hAnsi="Arial"/>
          <w:b/>
          <w:sz w:val="20"/>
        </w:rPr>
        <w:t>Ley</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Turismo</w:t>
      </w:r>
      <w:r>
        <w:rPr>
          <w:rFonts w:ascii="Arial" w:hAnsi="Arial"/>
          <w:b/>
          <w:spacing w:val="-4"/>
          <w:sz w:val="20"/>
        </w:rPr>
        <w:t> </w:t>
      </w:r>
      <w:r>
        <w:rPr>
          <w:rFonts w:ascii="Arial" w:hAnsi="Arial"/>
          <w:b/>
          <w:sz w:val="20"/>
        </w:rPr>
        <w:t>Sustentable</w:t>
      </w:r>
      <w:r>
        <w:rPr>
          <w:rFonts w:ascii="Arial" w:hAnsi="Arial"/>
          <w:b/>
          <w:spacing w:val="-6"/>
          <w:sz w:val="20"/>
        </w:rPr>
        <w:t> </w:t>
      </w:r>
      <w:r>
        <w:rPr>
          <w:rFonts w:ascii="Arial" w:hAnsi="Arial"/>
          <w:b/>
          <w:sz w:val="20"/>
        </w:rPr>
        <w:t>para</w:t>
      </w:r>
      <w:r>
        <w:rPr>
          <w:rFonts w:ascii="Arial" w:hAnsi="Arial"/>
          <w:b/>
          <w:spacing w:val="-6"/>
          <w:sz w:val="20"/>
        </w:rPr>
        <w:t> </w:t>
      </w:r>
      <w:r>
        <w:rPr>
          <w:rFonts w:ascii="Arial" w:hAnsi="Arial"/>
          <w:b/>
          <w:sz w:val="20"/>
        </w:rPr>
        <w:t>el</w:t>
      </w:r>
      <w:r>
        <w:rPr>
          <w:rFonts w:ascii="Arial" w:hAnsi="Arial"/>
          <w:b/>
          <w:spacing w:val="-5"/>
          <w:sz w:val="20"/>
        </w:rPr>
        <w:t> </w:t>
      </w:r>
      <w:r>
        <w:rPr>
          <w:rFonts w:ascii="Arial" w:hAnsi="Arial"/>
          <w:b/>
          <w:sz w:val="20"/>
        </w:rPr>
        <w:t>Estado</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pacing w:val="-2"/>
          <w:sz w:val="20"/>
        </w:rPr>
        <w:t>Hidalgo.</w:t>
      </w:r>
    </w:p>
    <w:p>
      <w:pPr>
        <w:pStyle w:val="BodyText"/>
        <w:ind w:left="0"/>
        <w:rPr>
          <w:rFonts w:ascii="Arial"/>
          <w:b/>
        </w:rPr>
      </w:pPr>
    </w:p>
    <w:p>
      <w:pPr>
        <w:pStyle w:val="BodyText"/>
        <w:spacing w:before="1"/>
        <w:ind w:left="0"/>
        <w:rPr>
          <w:rFonts w:ascii="Arial"/>
          <w:b/>
        </w:rPr>
      </w:pPr>
    </w:p>
    <w:p>
      <w:pPr>
        <w:spacing w:before="0"/>
        <w:ind w:left="3268" w:right="3405" w:firstLine="871"/>
        <w:jc w:val="left"/>
        <w:rPr>
          <w:rFonts w:ascii="Arial" w:hAnsi="Arial"/>
          <w:b/>
          <w:sz w:val="20"/>
        </w:rPr>
      </w:pPr>
      <w:r>
        <w:rPr>
          <w:rFonts w:ascii="Arial" w:hAnsi="Arial"/>
          <w:b/>
          <w:sz w:val="20"/>
        </w:rPr>
        <w:t>CAPÍTULO I DISPOSICIONES</w:t>
      </w:r>
      <w:r>
        <w:rPr>
          <w:rFonts w:ascii="Arial" w:hAnsi="Arial"/>
          <w:b/>
          <w:spacing w:val="-14"/>
          <w:sz w:val="20"/>
        </w:rPr>
        <w:t> </w:t>
      </w:r>
      <w:r>
        <w:rPr>
          <w:rFonts w:ascii="Arial" w:hAnsi="Arial"/>
          <w:b/>
          <w:sz w:val="20"/>
        </w:rPr>
        <w:t>GENERALES</w:t>
      </w:r>
    </w:p>
    <w:p>
      <w:pPr>
        <w:pStyle w:val="BodyText"/>
        <w:spacing w:before="229"/>
        <w:ind w:right="149"/>
        <w:jc w:val="both"/>
      </w:pPr>
      <w:r>
        <w:rPr>
          <w:rFonts w:ascii="Arial" w:hAnsi="Arial"/>
          <w:b/>
        </w:rPr>
        <w:t>Artículo</w:t>
      </w:r>
      <w:r>
        <w:rPr>
          <w:rFonts w:ascii="Arial" w:hAnsi="Arial"/>
          <w:b/>
          <w:spacing w:val="-2"/>
        </w:rPr>
        <w:t> </w:t>
      </w:r>
      <w:r>
        <w:rPr>
          <w:rFonts w:ascii="Arial" w:hAnsi="Arial"/>
          <w:b/>
        </w:rPr>
        <w:t>1.-</w:t>
      </w:r>
      <w:r>
        <w:rPr>
          <w:rFonts w:ascii="Arial" w:hAnsi="Arial"/>
          <w:b/>
          <w:spacing w:val="80"/>
        </w:rPr>
        <w:t>  </w:t>
      </w:r>
      <w:r>
        <w:rPr/>
        <w:t>La presente Ley es de orden público, de interés social y de observancia general en el Estado de Hidalgo.</w:t>
      </w:r>
    </w:p>
    <w:p>
      <w:pPr>
        <w:pStyle w:val="BodyText"/>
        <w:spacing w:before="2"/>
        <w:ind w:left="0"/>
      </w:pPr>
    </w:p>
    <w:p>
      <w:pPr>
        <w:pStyle w:val="BodyText"/>
        <w:ind w:right="150"/>
        <w:jc w:val="both"/>
      </w:pPr>
      <w:r>
        <w:rPr/>
        <w:t>Su aplicación e interpretación se hará en coordinación con las autoridades Estatales y Municipales y le corresponde al Titular del Poder Ejecutivo del Estado, a través de la Secretaría de Turismo y Cultura, en el ámbito de sus respectivas competencias.</w:t>
      </w:r>
    </w:p>
    <w:p>
      <w:pPr>
        <w:pStyle w:val="BodyText"/>
        <w:spacing w:before="229"/>
        <w:ind w:right="149"/>
        <w:jc w:val="both"/>
      </w:pPr>
      <w:r>
        <w:rPr>
          <w:rFonts w:ascii="Arial" w:hAnsi="Arial"/>
          <w:b/>
        </w:rPr>
        <w:t>Artículo</w:t>
      </w:r>
      <w:r>
        <w:rPr>
          <w:rFonts w:ascii="Arial" w:hAnsi="Arial"/>
          <w:b/>
          <w:spacing w:val="-2"/>
        </w:rPr>
        <w:t> </w:t>
      </w:r>
      <w:r>
        <w:rPr>
          <w:rFonts w:ascii="Arial" w:hAnsi="Arial"/>
          <w:b/>
        </w:rPr>
        <w:t>2.-</w:t>
      </w:r>
      <w:r>
        <w:rPr>
          <w:rFonts w:ascii="Arial" w:hAnsi="Arial"/>
          <w:b/>
          <w:spacing w:val="40"/>
        </w:rPr>
        <w:t>  </w:t>
      </w:r>
      <w:r>
        <w:rPr/>
        <w:t>El objeto de esta Ley es establecer las bases para el ordenamiento y gestión del Sector Turístico</w:t>
      </w:r>
      <w:r>
        <w:rPr>
          <w:spacing w:val="-4"/>
        </w:rPr>
        <w:t> </w:t>
      </w:r>
      <w:r>
        <w:rPr/>
        <w:t>del</w:t>
      </w:r>
      <w:r>
        <w:rPr>
          <w:spacing w:val="-3"/>
        </w:rPr>
        <w:t> </w:t>
      </w:r>
      <w:r>
        <w:rPr/>
        <w:t>Estado</w:t>
      </w:r>
      <w:r>
        <w:rPr>
          <w:spacing w:val="-4"/>
        </w:rPr>
        <w:t> </w:t>
      </w:r>
      <w:r>
        <w:rPr/>
        <w:t>de</w:t>
      </w:r>
      <w:r>
        <w:rPr>
          <w:spacing w:val="-3"/>
        </w:rPr>
        <w:t> </w:t>
      </w:r>
      <w:r>
        <w:rPr/>
        <w:t>Hidalgo,</w:t>
      </w:r>
      <w:r>
        <w:rPr>
          <w:spacing w:val="-4"/>
        </w:rPr>
        <w:t> </w:t>
      </w:r>
      <w:r>
        <w:rPr/>
        <w:t>así</w:t>
      </w:r>
      <w:r>
        <w:rPr>
          <w:spacing w:val="-3"/>
        </w:rPr>
        <w:t> </w:t>
      </w:r>
      <w:r>
        <w:rPr/>
        <w:t>como</w:t>
      </w:r>
      <w:r>
        <w:rPr>
          <w:spacing w:val="-3"/>
        </w:rPr>
        <w:t> </w:t>
      </w:r>
      <w:r>
        <w:rPr/>
        <w:t>los</w:t>
      </w:r>
      <w:r>
        <w:rPr>
          <w:spacing w:val="-3"/>
        </w:rPr>
        <w:t> </w:t>
      </w:r>
      <w:r>
        <w:rPr/>
        <w:t>mecanismos</w:t>
      </w:r>
      <w:r>
        <w:rPr>
          <w:spacing w:val="-4"/>
        </w:rPr>
        <w:t> </w:t>
      </w:r>
      <w:r>
        <w:rPr/>
        <w:t>de</w:t>
      </w:r>
      <w:r>
        <w:rPr>
          <w:spacing w:val="-3"/>
        </w:rPr>
        <w:t> </w:t>
      </w:r>
      <w:r>
        <w:rPr/>
        <w:t>planeación,</w:t>
      </w:r>
      <w:r>
        <w:rPr>
          <w:spacing w:val="-3"/>
        </w:rPr>
        <w:t> </w:t>
      </w:r>
      <w:r>
        <w:rPr/>
        <w:t>promoción,</w:t>
      </w:r>
      <w:r>
        <w:rPr>
          <w:spacing w:val="-3"/>
        </w:rPr>
        <w:t> </w:t>
      </w:r>
      <w:r>
        <w:rPr/>
        <w:t>fomento,</w:t>
      </w:r>
      <w:r>
        <w:rPr>
          <w:spacing w:val="-4"/>
        </w:rPr>
        <w:t> </w:t>
      </w:r>
      <w:r>
        <w:rPr/>
        <w:t>regulación y desarrollo local sustentable de la actividad turística.</w:t>
      </w:r>
    </w:p>
    <w:p>
      <w:pPr>
        <w:pStyle w:val="BodyText"/>
        <w:spacing w:before="230"/>
        <w:ind w:right="152"/>
        <w:jc w:val="both"/>
      </w:pPr>
      <w:r>
        <w:rPr/>
        <w:t>El turismo comprende los procesos que se derivan de las actividades que realizan las personas durante sus viajes y estancias temporales en lugares distintos al de su entorno habitual, con fines de ocio y otros motivos contemplados en esta Ley.</w:t>
      </w:r>
    </w:p>
    <w:p>
      <w:pPr>
        <w:pStyle w:val="BodyText"/>
        <w:spacing w:before="2"/>
        <w:ind w:left="0"/>
      </w:pPr>
    </w:p>
    <w:p>
      <w:pPr>
        <w:pStyle w:val="BodyText"/>
        <w:ind w:right="149"/>
        <w:jc w:val="both"/>
      </w:pPr>
      <w:r>
        <w:rPr/>
        <w:t>Los procesos que se generan por la materia turística son una actividad prioritaria nacional que, bajo el enfoque social y económico, genera desarrollo social.</w:t>
      </w:r>
    </w:p>
    <w:p>
      <w:pPr>
        <w:pStyle w:val="BodyText"/>
        <w:spacing w:before="229"/>
        <w:ind w:right="148"/>
        <w:jc w:val="both"/>
      </w:pPr>
      <w:r>
        <w:rPr>
          <w:rFonts w:ascii="Arial" w:hAnsi="Arial"/>
          <w:b/>
        </w:rPr>
        <w:t>Artículo</w:t>
      </w:r>
      <w:r>
        <w:rPr>
          <w:rFonts w:ascii="Arial" w:hAnsi="Arial"/>
          <w:b/>
          <w:spacing w:val="-2"/>
        </w:rPr>
        <w:t> </w:t>
      </w:r>
      <w:r>
        <w:rPr>
          <w:rFonts w:ascii="Arial" w:hAnsi="Arial"/>
          <w:b/>
        </w:rPr>
        <w:t>3.-</w:t>
      </w:r>
      <w:r>
        <w:rPr>
          <w:rFonts w:ascii="Arial" w:hAnsi="Arial"/>
          <w:b/>
          <w:spacing w:val="80"/>
        </w:rPr>
        <w:t>  </w:t>
      </w:r>
      <w:r>
        <w:rPr/>
        <w:t>Se considera a la actividad turística como prioritaria para el desarrollo económico del Estado y de sus Municipios, así como generadora de empleo, desarrollo local sustentable y preservación y fomento del patrimonio natural, histórico y cultural, por lo que el Ejecutivo Estatal, por conducto de la Secretaría, atenderá los siguientes fines:</w:t>
      </w:r>
    </w:p>
    <w:p>
      <w:pPr>
        <w:pStyle w:val="BodyText"/>
        <w:spacing w:before="229"/>
        <w:ind w:right="153"/>
        <w:jc w:val="both"/>
      </w:pPr>
      <w:r>
        <w:rPr/>
        <w:t>I.-</w:t>
      </w:r>
      <w:r>
        <w:rPr>
          <w:spacing w:val="80"/>
        </w:rPr>
        <w:t>  </w:t>
      </w:r>
      <w:r>
        <w:rPr/>
        <w:t>Establecer las bases generales de coordinación de las facultades concurrentes entre el Ejecutivo Estatal y Municipios, así como la participación de los sectores social y privado;</w:t>
      </w:r>
    </w:p>
    <w:p>
      <w:pPr>
        <w:pStyle w:val="BodyText"/>
        <w:spacing w:before="2"/>
        <w:ind w:left="0"/>
      </w:pPr>
    </w:p>
    <w:p>
      <w:pPr>
        <w:pStyle w:val="BodyText"/>
        <w:ind w:right="267"/>
        <w:jc w:val="both"/>
      </w:pPr>
      <w:r>
        <w:rPr/>
        <w:t>II.- Fijar las bases para la política, planeación, promoción, evaluación y programación en el territorio del Estado de Hidalgo de la actividad turística, bajo criterios de beneficio social, inclusión, sustentabilidad, competitividad y desarrollo equilibrado a corto, mediano y largo plazos;</w:t>
      </w:r>
    </w:p>
    <w:p>
      <w:pPr>
        <w:spacing w:before="0"/>
        <w:ind w:left="578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141"/>
        <w:jc w:val="both"/>
      </w:pPr>
      <w:r>
        <w:rPr/>
        <w:t>III.-</w:t>
      </w:r>
      <w:r>
        <w:rPr>
          <w:spacing w:val="80"/>
        </w:rPr>
        <w:t> </w:t>
      </w:r>
      <w:r>
        <w:rPr/>
        <w:t>Determinar los mecanismos para la conservación, mejoramiento, protección, promoción, y aprovechamiento de los recursos y atractivos turísticos Estatales, preservando el patrimonio natural, histórico y cultural, además de considerar el equilibrio ecológico promulgados por las leyes en la materia, así como contribuir a la creación y desarrollo de nuevos atractivos turísticos regionales, en apego al marco jurídico vigente;</w:t>
      </w:r>
    </w:p>
    <w:p>
      <w:pPr>
        <w:pStyle w:val="BodyText"/>
        <w:ind w:left="0"/>
      </w:pPr>
    </w:p>
    <w:p>
      <w:pPr>
        <w:pStyle w:val="BodyText"/>
        <w:ind w:right="141"/>
        <w:jc w:val="both"/>
      </w:pPr>
      <w:r>
        <w:rPr/>
        <w:t>IV.-</w:t>
      </w:r>
      <w:r>
        <w:rPr>
          <w:spacing w:val="80"/>
        </w:rPr>
        <w:t>  </w:t>
      </w:r>
      <w:r>
        <w:rPr/>
        <w:t>Formular</w:t>
      </w:r>
      <w:r>
        <w:rPr>
          <w:spacing w:val="40"/>
        </w:rPr>
        <w:t> </w:t>
      </w:r>
      <w:r>
        <w:rPr/>
        <w:t>las</w:t>
      </w:r>
      <w:r>
        <w:rPr>
          <w:spacing w:val="40"/>
        </w:rPr>
        <w:t> </w:t>
      </w:r>
      <w:r>
        <w:rPr/>
        <w:t>reglas</w:t>
      </w:r>
      <w:r>
        <w:rPr>
          <w:spacing w:val="40"/>
        </w:rPr>
        <w:t> </w:t>
      </w:r>
      <w:r>
        <w:rPr/>
        <w:t>y</w:t>
      </w:r>
      <w:r>
        <w:rPr>
          <w:spacing w:val="40"/>
        </w:rPr>
        <w:t> </w:t>
      </w:r>
      <w:r>
        <w:rPr/>
        <w:t>procedimientos</w:t>
      </w:r>
      <w:r>
        <w:rPr>
          <w:spacing w:val="40"/>
        </w:rPr>
        <w:t> </w:t>
      </w:r>
      <w:r>
        <w:rPr/>
        <w:t>para</w:t>
      </w:r>
      <w:r>
        <w:rPr>
          <w:spacing w:val="40"/>
        </w:rPr>
        <w:t> </w:t>
      </w:r>
      <w:r>
        <w:rPr/>
        <w:t>establecer</w:t>
      </w:r>
      <w:r>
        <w:rPr>
          <w:spacing w:val="40"/>
        </w:rPr>
        <w:t> </w:t>
      </w:r>
      <w:r>
        <w:rPr/>
        <w:t>el</w:t>
      </w:r>
      <w:r>
        <w:rPr>
          <w:spacing w:val="40"/>
        </w:rPr>
        <w:t> </w:t>
      </w:r>
      <w:r>
        <w:rPr/>
        <w:t>ordenamiento</w:t>
      </w:r>
      <w:r>
        <w:rPr>
          <w:spacing w:val="40"/>
        </w:rPr>
        <w:t> </w:t>
      </w:r>
      <w:r>
        <w:rPr/>
        <w:t>turístico</w:t>
      </w:r>
      <w:r>
        <w:rPr>
          <w:spacing w:val="40"/>
        </w:rPr>
        <w:t> </w:t>
      </w:r>
      <w:r>
        <w:rPr/>
        <w:t>del</w:t>
      </w:r>
      <w:r>
        <w:rPr>
          <w:spacing w:val="40"/>
        </w:rPr>
        <w:t> </w:t>
      </w:r>
      <w:r>
        <w:rPr/>
        <w:t>territorio </w:t>
      </w:r>
      <w:r>
        <w:rPr>
          <w:spacing w:val="-2"/>
        </w:rPr>
        <w:t>Estatal;</w:t>
      </w:r>
    </w:p>
    <w:p>
      <w:pPr>
        <w:pStyle w:val="BodyText"/>
        <w:spacing w:before="2"/>
        <w:ind w:left="0"/>
      </w:pPr>
    </w:p>
    <w:p>
      <w:pPr>
        <w:pStyle w:val="BodyText"/>
        <w:ind w:right="145"/>
        <w:jc w:val="both"/>
      </w:pPr>
      <w:r>
        <w:rPr/>
        <w:t>V.-</w:t>
      </w:r>
      <w:r>
        <w:rPr>
          <w:spacing w:val="80"/>
        </w:rPr>
        <w:t>   </w:t>
      </w:r>
      <w:r>
        <w:rPr/>
        <w:t>Promover y vigilar el desarrollo</w:t>
      </w:r>
      <w:r>
        <w:rPr>
          <w:spacing w:val="11"/>
        </w:rPr>
        <w:t> </w:t>
      </w:r>
      <w:r>
        <w:rPr/>
        <w:t>del turismo social,</w:t>
      </w:r>
      <w:r>
        <w:rPr>
          <w:spacing w:val="11"/>
        </w:rPr>
        <w:t> </w:t>
      </w:r>
      <w:r>
        <w:rPr/>
        <w:t>propiciando</w:t>
      </w:r>
      <w:r>
        <w:rPr>
          <w:spacing w:val="11"/>
        </w:rPr>
        <w:t> </w:t>
      </w:r>
      <w:r>
        <w:rPr/>
        <w:t>el acceso universal a</w:t>
      </w:r>
      <w:r>
        <w:rPr>
          <w:spacing w:val="11"/>
        </w:rPr>
        <w:t> </w:t>
      </w:r>
      <w:r>
        <w:rPr/>
        <w:t>la</w:t>
      </w:r>
      <w:r>
        <w:rPr>
          <w:spacing w:val="11"/>
        </w:rPr>
        <w:t> </w:t>
      </w:r>
      <w:r>
        <w:rPr/>
        <w:t>población al descanso y recreación mediante esta actividad;</w:t>
      </w:r>
    </w:p>
    <w:p>
      <w:pPr>
        <w:pStyle w:val="BodyText"/>
        <w:spacing w:before="229"/>
        <w:ind w:right="150"/>
        <w:jc w:val="both"/>
      </w:pPr>
      <w:r>
        <w:rPr/>
        <w:t>VI.-</w:t>
      </w:r>
      <w:r>
        <w:rPr>
          <w:spacing w:val="80"/>
        </w:rPr>
        <w:t>  </w:t>
      </w:r>
      <w:r>
        <w:rPr/>
        <w:t>Facilitar a las personas con alguna discapacidad las oportunidades necesarias para el uso y disfrute de las instalaciones destinadas a la actividad turística;</w:t>
      </w:r>
    </w:p>
    <w:p>
      <w:pPr>
        <w:pStyle w:val="BodyText"/>
        <w:spacing w:after="0"/>
        <w:jc w:val="both"/>
        <w:sectPr>
          <w:pgSz w:w="12250" w:h="15820"/>
          <w:pgMar w:header="15" w:footer="925" w:top="1740" w:bottom="1120" w:left="1417" w:right="1275"/>
        </w:sectPr>
      </w:pPr>
    </w:p>
    <w:p>
      <w:pPr>
        <w:pStyle w:val="BodyText"/>
        <w:spacing w:before="84"/>
        <w:ind w:left="0"/>
      </w:pPr>
    </w:p>
    <w:p>
      <w:pPr>
        <w:pStyle w:val="BodyText"/>
        <w:tabs>
          <w:tab w:pos="709" w:val="left" w:leader="none"/>
        </w:tabs>
        <w:ind w:right="152"/>
      </w:pPr>
      <w:r>
        <w:rPr/>
        <w:t>VII.-</w:t>
        <w:tab/>
        <w:t>Favorecer</w:t>
      </w:r>
      <w:r>
        <w:rPr>
          <w:spacing w:val="40"/>
        </w:rPr>
        <w:t> </w:t>
      </w:r>
      <w:r>
        <w:rPr/>
        <w:t>la</w:t>
      </w:r>
      <w:r>
        <w:rPr>
          <w:spacing w:val="40"/>
        </w:rPr>
        <w:t> </w:t>
      </w:r>
      <w:r>
        <w:rPr/>
        <w:t>igualdad</w:t>
      </w:r>
      <w:r>
        <w:rPr>
          <w:spacing w:val="40"/>
        </w:rPr>
        <w:t> </w:t>
      </w:r>
      <w:r>
        <w:rPr/>
        <w:t>de</w:t>
      </w:r>
      <w:r>
        <w:rPr>
          <w:spacing w:val="40"/>
        </w:rPr>
        <w:t> </w:t>
      </w:r>
      <w:r>
        <w:rPr/>
        <w:t>género</w:t>
      </w:r>
      <w:r>
        <w:rPr>
          <w:spacing w:val="40"/>
        </w:rPr>
        <w:t> </w:t>
      </w:r>
      <w:r>
        <w:rPr/>
        <w:t>en</w:t>
      </w:r>
      <w:r>
        <w:rPr>
          <w:spacing w:val="40"/>
        </w:rPr>
        <w:t> </w:t>
      </w:r>
      <w:r>
        <w:rPr/>
        <w:t>la</w:t>
      </w:r>
      <w:r>
        <w:rPr>
          <w:spacing w:val="40"/>
        </w:rPr>
        <w:t> </w:t>
      </w:r>
      <w:r>
        <w:rPr/>
        <w:t>instrumentación</w:t>
      </w:r>
      <w:r>
        <w:rPr>
          <w:spacing w:val="40"/>
        </w:rPr>
        <w:t> </w:t>
      </w:r>
      <w:r>
        <w:rPr/>
        <w:t>y</w:t>
      </w:r>
      <w:r>
        <w:rPr>
          <w:spacing w:val="40"/>
        </w:rPr>
        <w:t> </w:t>
      </w:r>
      <w:r>
        <w:rPr/>
        <w:t>aplicación</w:t>
      </w:r>
      <w:r>
        <w:rPr>
          <w:spacing w:val="40"/>
        </w:rPr>
        <w:t> </w:t>
      </w:r>
      <w:r>
        <w:rPr/>
        <w:t>de</w:t>
      </w:r>
      <w:r>
        <w:rPr>
          <w:spacing w:val="40"/>
        </w:rPr>
        <w:t> </w:t>
      </w:r>
      <w:r>
        <w:rPr/>
        <w:t>políticas</w:t>
      </w:r>
      <w:r>
        <w:rPr>
          <w:spacing w:val="40"/>
        </w:rPr>
        <w:t> </w:t>
      </w:r>
      <w:r>
        <w:rPr/>
        <w:t>de</w:t>
      </w:r>
      <w:r>
        <w:rPr>
          <w:spacing w:val="40"/>
        </w:rPr>
        <w:t> </w:t>
      </w:r>
      <w:r>
        <w:rPr/>
        <w:t>apoyo</w:t>
      </w:r>
      <w:r>
        <w:rPr>
          <w:spacing w:val="40"/>
        </w:rPr>
        <w:t> </w:t>
      </w:r>
      <w:r>
        <w:rPr/>
        <w:t>y fomento al turismo;</w:t>
      </w:r>
    </w:p>
    <w:p>
      <w:pPr>
        <w:pStyle w:val="BodyText"/>
        <w:tabs>
          <w:tab w:pos="709" w:val="left" w:leader="none"/>
        </w:tabs>
        <w:spacing w:before="229"/>
        <w:ind w:right="152"/>
      </w:pPr>
      <w:r>
        <w:rPr/>
        <w:t>VIII.-</w:t>
        <w:tab/>
        <w:t>Establecer las reglas y procedimientos para la creación, operación y promoción de las Zonas de Desarrollo Turístico Prioritario de Hidalgo;</w:t>
      </w:r>
    </w:p>
    <w:p>
      <w:pPr>
        <w:pStyle w:val="BodyText"/>
        <w:spacing w:before="1"/>
        <w:ind w:left="0"/>
      </w:pPr>
    </w:p>
    <w:p>
      <w:pPr>
        <w:pStyle w:val="BodyText"/>
        <w:tabs>
          <w:tab w:pos="709" w:val="left" w:leader="none"/>
        </w:tabs>
        <w:ind w:right="152"/>
      </w:pPr>
      <w:r>
        <w:rPr/>
        <w:t>IX.-</w:t>
        <w:tab/>
        <w:t>Promover</w:t>
      </w:r>
      <w:r>
        <w:rPr>
          <w:spacing w:val="80"/>
        </w:rPr>
        <w:t> </w:t>
      </w:r>
      <w:r>
        <w:rPr/>
        <w:t>los</w:t>
      </w:r>
      <w:r>
        <w:rPr>
          <w:spacing w:val="80"/>
        </w:rPr>
        <w:t> </w:t>
      </w:r>
      <w:r>
        <w:rPr/>
        <w:t>incentivos</w:t>
      </w:r>
      <w:r>
        <w:rPr>
          <w:spacing w:val="80"/>
        </w:rPr>
        <w:t> </w:t>
      </w:r>
      <w:r>
        <w:rPr/>
        <w:t>y</w:t>
      </w:r>
      <w:r>
        <w:rPr>
          <w:spacing w:val="80"/>
        </w:rPr>
        <w:t> </w:t>
      </w:r>
      <w:r>
        <w:rPr/>
        <w:t>esquemas</w:t>
      </w:r>
      <w:r>
        <w:rPr>
          <w:spacing w:val="80"/>
        </w:rPr>
        <w:t> </w:t>
      </w:r>
      <w:r>
        <w:rPr/>
        <w:t>necesarios</w:t>
      </w:r>
      <w:r>
        <w:rPr>
          <w:spacing w:val="80"/>
        </w:rPr>
        <w:t> </w:t>
      </w:r>
      <w:r>
        <w:rPr/>
        <w:t>para</w:t>
      </w:r>
      <w:r>
        <w:rPr>
          <w:spacing w:val="80"/>
        </w:rPr>
        <w:t> </w:t>
      </w:r>
      <w:r>
        <w:rPr/>
        <w:t>mejorar</w:t>
      </w:r>
      <w:r>
        <w:rPr>
          <w:spacing w:val="80"/>
        </w:rPr>
        <w:t> </w:t>
      </w:r>
      <w:r>
        <w:rPr/>
        <w:t>la</w:t>
      </w:r>
      <w:r>
        <w:rPr>
          <w:spacing w:val="80"/>
        </w:rPr>
        <w:t> </w:t>
      </w:r>
      <w:r>
        <w:rPr/>
        <w:t>calidad,</w:t>
      </w:r>
      <w:r>
        <w:rPr>
          <w:spacing w:val="80"/>
        </w:rPr>
        <w:t> </w:t>
      </w:r>
      <w:r>
        <w:rPr/>
        <w:t>competitividad, modernización y certificación de los servicios turísticos hidalguenses;</w:t>
      </w:r>
    </w:p>
    <w:p>
      <w:pPr>
        <w:pStyle w:val="BodyText"/>
        <w:tabs>
          <w:tab w:pos="709" w:val="left" w:leader="none"/>
        </w:tabs>
        <w:spacing w:before="229"/>
        <w:ind w:right="152"/>
      </w:pPr>
      <w:r>
        <w:rPr/>
        <w:t>X.-</w:t>
        <w:tab/>
        <w:t>Fomentar</w:t>
      </w:r>
      <w:r>
        <w:rPr>
          <w:spacing w:val="40"/>
        </w:rPr>
        <w:t> </w:t>
      </w:r>
      <w:r>
        <w:rPr/>
        <w:t>la</w:t>
      </w:r>
      <w:r>
        <w:rPr>
          <w:spacing w:val="40"/>
        </w:rPr>
        <w:t> </w:t>
      </w:r>
      <w:r>
        <w:rPr/>
        <w:t>inversión</w:t>
      </w:r>
      <w:r>
        <w:rPr>
          <w:spacing w:val="40"/>
        </w:rPr>
        <w:t> </w:t>
      </w:r>
      <w:r>
        <w:rPr/>
        <w:t>pública,</w:t>
      </w:r>
      <w:r>
        <w:rPr>
          <w:spacing w:val="40"/>
        </w:rPr>
        <w:t> </w:t>
      </w:r>
      <w:r>
        <w:rPr/>
        <w:t>privada</w:t>
      </w:r>
      <w:r>
        <w:rPr>
          <w:spacing w:val="40"/>
        </w:rPr>
        <w:t> </w:t>
      </w:r>
      <w:r>
        <w:rPr/>
        <w:t>y</w:t>
      </w:r>
      <w:r>
        <w:rPr>
          <w:spacing w:val="40"/>
        </w:rPr>
        <w:t> </w:t>
      </w:r>
      <w:r>
        <w:rPr/>
        <w:t>social,</w:t>
      </w:r>
      <w:r>
        <w:rPr>
          <w:spacing w:val="40"/>
        </w:rPr>
        <w:t> </w:t>
      </w:r>
      <w:r>
        <w:rPr/>
        <w:t>aprovechando</w:t>
      </w:r>
      <w:r>
        <w:rPr>
          <w:spacing w:val="40"/>
        </w:rPr>
        <w:t> </w:t>
      </w:r>
      <w:r>
        <w:rPr/>
        <w:t>los</w:t>
      </w:r>
      <w:r>
        <w:rPr>
          <w:spacing w:val="40"/>
        </w:rPr>
        <w:t> </w:t>
      </w:r>
      <w:r>
        <w:rPr/>
        <w:t>instrumentos</w:t>
      </w:r>
      <w:r>
        <w:rPr>
          <w:spacing w:val="40"/>
        </w:rPr>
        <w:t> </w:t>
      </w:r>
      <w:r>
        <w:rPr/>
        <w:t>financieros</w:t>
      </w:r>
      <w:r>
        <w:rPr>
          <w:spacing w:val="40"/>
        </w:rPr>
        <w:t> </w:t>
      </w:r>
      <w:r>
        <w:rPr/>
        <w:t>desarrollados por la Federación, el Estado, los Municipios y otras instancias que apoyen al sector;</w:t>
      </w:r>
    </w:p>
    <w:p>
      <w:pPr>
        <w:pStyle w:val="BodyText"/>
        <w:spacing w:before="1"/>
        <w:ind w:left="0"/>
      </w:pPr>
    </w:p>
    <w:p>
      <w:pPr>
        <w:pStyle w:val="BodyText"/>
        <w:tabs>
          <w:tab w:pos="709" w:val="left" w:leader="none"/>
        </w:tabs>
        <w:spacing w:before="1"/>
        <w:ind w:right="152"/>
      </w:pPr>
      <w:r>
        <w:rPr/>
        <w:t>XI.-</w:t>
        <w:tab/>
        <w:t>Acordar</w:t>
      </w:r>
      <w:r>
        <w:rPr>
          <w:spacing w:val="28"/>
        </w:rPr>
        <w:t> </w:t>
      </w:r>
      <w:r>
        <w:rPr/>
        <w:t>los</w:t>
      </w:r>
      <w:r>
        <w:rPr>
          <w:spacing w:val="29"/>
        </w:rPr>
        <w:t> </w:t>
      </w:r>
      <w:r>
        <w:rPr/>
        <w:t>lineamientos</w:t>
      </w:r>
      <w:r>
        <w:rPr>
          <w:spacing w:val="29"/>
        </w:rPr>
        <w:t> </w:t>
      </w:r>
      <w:r>
        <w:rPr/>
        <w:t>para</w:t>
      </w:r>
      <w:r>
        <w:rPr>
          <w:spacing w:val="28"/>
        </w:rPr>
        <w:t> </w:t>
      </w:r>
      <w:r>
        <w:rPr/>
        <w:t>la</w:t>
      </w:r>
      <w:r>
        <w:rPr>
          <w:spacing w:val="28"/>
        </w:rPr>
        <w:t> </w:t>
      </w:r>
      <w:r>
        <w:rPr/>
        <w:t>emisión</w:t>
      </w:r>
      <w:r>
        <w:rPr>
          <w:spacing w:val="28"/>
        </w:rPr>
        <w:t> </w:t>
      </w:r>
      <w:r>
        <w:rPr/>
        <w:t>de</w:t>
      </w:r>
      <w:r>
        <w:rPr>
          <w:spacing w:val="27"/>
        </w:rPr>
        <w:t> </w:t>
      </w:r>
      <w:r>
        <w:rPr/>
        <w:t>las</w:t>
      </w:r>
      <w:r>
        <w:rPr>
          <w:spacing w:val="29"/>
        </w:rPr>
        <w:t> </w:t>
      </w:r>
      <w:r>
        <w:rPr/>
        <w:t>disposiciones</w:t>
      </w:r>
      <w:r>
        <w:rPr>
          <w:spacing w:val="29"/>
        </w:rPr>
        <w:t> </w:t>
      </w:r>
      <w:r>
        <w:rPr/>
        <w:t>jurídicas</w:t>
      </w:r>
      <w:r>
        <w:rPr>
          <w:spacing w:val="29"/>
        </w:rPr>
        <w:t> </w:t>
      </w:r>
      <w:r>
        <w:rPr/>
        <w:t>tendientes</w:t>
      </w:r>
      <w:r>
        <w:rPr>
          <w:spacing w:val="28"/>
        </w:rPr>
        <w:t> </w:t>
      </w:r>
      <w:r>
        <w:rPr/>
        <w:t>a</w:t>
      </w:r>
      <w:r>
        <w:rPr>
          <w:spacing w:val="28"/>
        </w:rPr>
        <w:t> </w:t>
      </w:r>
      <w:r>
        <w:rPr/>
        <w:t>regular</w:t>
      </w:r>
      <w:r>
        <w:rPr>
          <w:spacing w:val="28"/>
        </w:rPr>
        <w:t> </w:t>
      </w:r>
      <w:r>
        <w:rPr/>
        <w:t>la actividad de los prestadores de servicios turísticos en el Estado;</w:t>
      </w:r>
    </w:p>
    <w:p>
      <w:pPr>
        <w:pStyle w:val="BodyText"/>
        <w:tabs>
          <w:tab w:pos="709" w:val="left" w:leader="none"/>
        </w:tabs>
        <w:spacing w:before="228"/>
        <w:ind w:right="152"/>
      </w:pPr>
      <w:r>
        <w:rPr/>
        <w:t>XII.-</w:t>
        <w:tab/>
        <w:t>Determinar</w:t>
      </w:r>
      <w:r>
        <w:rPr>
          <w:spacing w:val="40"/>
        </w:rPr>
        <w:t> </w:t>
      </w:r>
      <w:r>
        <w:rPr/>
        <w:t>las</w:t>
      </w:r>
      <w:r>
        <w:rPr>
          <w:spacing w:val="40"/>
        </w:rPr>
        <w:t> </w:t>
      </w:r>
      <w:r>
        <w:rPr/>
        <w:t>normas</w:t>
      </w:r>
      <w:r>
        <w:rPr>
          <w:spacing w:val="40"/>
        </w:rPr>
        <w:t> </w:t>
      </w:r>
      <w:r>
        <w:rPr/>
        <w:t>para</w:t>
      </w:r>
      <w:r>
        <w:rPr>
          <w:spacing w:val="40"/>
        </w:rPr>
        <w:t> </w:t>
      </w:r>
      <w:r>
        <w:rPr/>
        <w:t>la</w:t>
      </w:r>
      <w:r>
        <w:rPr>
          <w:spacing w:val="40"/>
        </w:rPr>
        <w:t> </w:t>
      </w:r>
      <w:r>
        <w:rPr/>
        <w:t>integración</w:t>
      </w:r>
      <w:r>
        <w:rPr>
          <w:spacing w:val="40"/>
        </w:rPr>
        <w:t> </w:t>
      </w:r>
      <w:r>
        <w:rPr/>
        <w:t>y</w:t>
      </w:r>
      <w:r>
        <w:rPr>
          <w:spacing w:val="40"/>
        </w:rPr>
        <w:t> </w:t>
      </w:r>
      <w:r>
        <w:rPr/>
        <w:t>operación</w:t>
      </w:r>
      <w:r>
        <w:rPr>
          <w:spacing w:val="40"/>
        </w:rPr>
        <w:t> </w:t>
      </w:r>
      <w:r>
        <w:rPr/>
        <w:t>del</w:t>
      </w:r>
      <w:r>
        <w:rPr>
          <w:spacing w:val="40"/>
        </w:rPr>
        <w:t> </w:t>
      </w:r>
      <w:r>
        <w:rPr/>
        <w:t>Registro</w:t>
      </w:r>
      <w:r>
        <w:rPr>
          <w:spacing w:val="40"/>
        </w:rPr>
        <w:t> </w:t>
      </w:r>
      <w:r>
        <w:rPr/>
        <w:t>Estatal</w:t>
      </w:r>
      <w:r>
        <w:rPr>
          <w:spacing w:val="40"/>
        </w:rPr>
        <w:t> </w:t>
      </w:r>
      <w:r>
        <w:rPr/>
        <w:t>de</w:t>
      </w:r>
      <w:r>
        <w:rPr>
          <w:spacing w:val="40"/>
        </w:rPr>
        <w:t> </w:t>
      </w:r>
      <w:r>
        <w:rPr/>
        <w:t>Turismo,</w:t>
      </w:r>
      <w:r>
        <w:rPr>
          <w:spacing w:val="40"/>
        </w:rPr>
        <w:t> </w:t>
      </w:r>
      <w:r>
        <w:rPr/>
        <w:t>del Catálogo de Atractivos Turísticos y del Atlas Turístico Hidalguense;</w:t>
      </w:r>
    </w:p>
    <w:p>
      <w:pPr>
        <w:pStyle w:val="BodyText"/>
        <w:spacing w:before="1"/>
        <w:ind w:left="0"/>
      </w:pPr>
    </w:p>
    <w:p>
      <w:pPr>
        <w:pStyle w:val="BodyText"/>
        <w:tabs>
          <w:tab w:pos="709" w:val="left" w:leader="none"/>
        </w:tabs>
        <w:spacing w:before="1"/>
        <w:ind w:right="152"/>
      </w:pPr>
      <w:r>
        <w:rPr/>
        <w:t>XIII.-</w:t>
        <w:tab/>
        <w:t>Establecer</w:t>
      </w:r>
      <w:r>
        <w:rPr>
          <w:spacing w:val="75"/>
        </w:rPr>
        <w:t> </w:t>
      </w:r>
      <w:r>
        <w:rPr/>
        <w:t>las</w:t>
      </w:r>
      <w:r>
        <w:rPr>
          <w:spacing w:val="75"/>
        </w:rPr>
        <w:t> </w:t>
      </w:r>
      <w:r>
        <w:rPr/>
        <w:t>bases</w:t>
      </w:r>
      <w:r>
        <w:rPr>
          <w:spacing w:val="75"/>
        </w:rPr>
        <w:t> </w:t>
      </w:r>
      <w:r>
        <w:rPr/>
        <w:t>para</w:t>
      </w:r>
      <w:r>
        <w:rPr>
          <w:spacing w:val="74"/>
        </w:rPr>
        <w:t> </w:t>
      </w:r>
      <w:r>
        <w:rPr/>
        <w:t>garantizar</w:t>
      </w:r>
      <w:r>
        <w:rPr>
          <w:spacing w:val="75"/>
        </w:rPr>
        <w:t> </w:t>
      </w:r>
      <w:r>
        <w:rPr/>
        <w:t>la</w:t>
      </w:r>
      <w:r>
        <w:rPr>
          <w:spacing w:val="74"/>
        </w:rPr>
        <w:t> </w:t>
      </w:r>
      <w:r>
        <w:rPr/>
        <w:t>seguridad,</w:t>
      </w:r>
      <w:r>
        <w:rPr>
          <w:spacing w:val="74"/>
        </w:rPr>
        <w:t> </w:t>
      </w:r>
      <w:r>
        <w:rPr/>
        <w:t>orientación</w:t>
      </w:r>
      <w:r>
        <w:rPr>
          <w:spacing w:val="74"/>
        </w:rPr>
        <w:t> </w:t>
      </w:r>
      <w:r>
        <w:rPr/>
        <w:t>y</w:t>
      </w:r>
      <w:r>
        <w:rPr>
          <w:spacing w:val="76"/>
        </w:rPr>
        <w:t> </w:t>
      </w:r>
      <w:r>
        <w:rPr/>
        <w:t>asistencia</w:t>
      </w:r>
      <w:r>
        <w:rPr>
          <w:spacing w:val="76"/>
        </w:rPr>
        <w:t> </w:t>
      </w:r>
      <w:r>
        <w:rPr/>
        <w:t>a</w:t>
      </w:r>
      <w:r>
        <w:rPr>
          <w:spacing w:val="74"/>
        </w:rPr>
        <w:t> </w:t>
      </w:r>
      <w:r>
        <w:rPr/>
        <w:t>los</w:t>
      </w:r>
      <w:r>
        <w:rPr>
          <w:spacing w:val="75"/>
        </w:rPr>
        <w:t> </w:t>
      </w:r>
      <w:r>
        <w:rPr/>
        <w:t>turistas nacionales y extranjeros;</w:t>
      </w:r>
    </w:p>
    <w:p>
      <w:pPr>
        <w:pStyle w:val="ListParagraph"/>
        <w:numPr>
          <w:ilvl w:val="0"/>
          <w:numId w:val="1"/>
        </w:numPr>
        <w:tabs>
          <w:tab w:pos="709" w:val="left" w:leader="none"/>
        </w:tabs>
        <w:spacing w:line="240" w:lineRule="auto" w:before="228" w:after="0"/>
        <w:ind w:left="709" w:right="0" w:hanging="708"/>
        <w:jc w:val="left"/>
        <w:rPr>
          <w:sz w:val="20"/>
        </w:rPr>
      </w:pPr>
      <w:r>
        <w:rPr>
          <w:sz w:val="20"/>
        </w:rPr>
        <w:t>Desarrollar</w:t>
      </w:r>
      <w:r>
        <w:rPr>
          <w:spacing w:val="-9"/>
          <w:sz w:val="20"/>
        </w:rPr>
        <w:t> </w:t>
      </w:r>
      <w:r>
        <w:rPr>
          <w:sz w:val="20"/>
        </w:rPr>
        <w:t>acciones</w:t>
      </w:r>
      <w:r>
        <w:rPr>
          <w:spacing w:val="-8"/>
          <w:sz w:val="20"/>
        </w:rPr>
        <w:t> </w:t>
      </w:r>
      <w:r>
        <w:rPr>
          <w:sz w:val="20"/>
        </w:rPr>
        <w:t>para</w:t>
      </w:r>
      <w:r>
        <w:rPr>
          <w:spacing w:val="-7"/>
          <w:sz w:val="20"/>
        </w:rPr>
        <w:t> </w:t>
      </w:r>
      <w:r>
        <w:rPr>
          <w:sz w:val="20"/>
        </w:rPr>
        <w:t>diversificar</w:t>
      </w:r>
      <w:r>
        <w:rPr>
          <w:spacing w:val="-6"/>
          <w:sz w:val="20"/>
        </w:rPr>
        <w:t> </w:t>
      </w:r>
      <w:r>
        <w:rPr>
          <w:sz w:val="20"/>
        </w:rPr>
        <w:t>la</w:t>
      </w:r>
      <w:r>
        <w:rPr>
          <w:spacing w:val="-9"/>
          <w:sz w:val="20"/>
        </w:rPr>
        <w:t> </w:t>
      </w:r>
      <w:r>
        <w:rPr>
          <w:sz w:val="20"/>
        </w:rPr>
        <w:t>actividad</w:t>
      </w:r>
      <w:r>
        <w:rPr>
          <w:spacing w:val="-9"/>
          <w:sz w:val="20"/>
        </w:rPr>
        <w:t> </w:t>
      </w:r>
      <w:r>
        <w:rPr>
          <w:sz w:val="20"/>
        </w:rPr>
        <w:t>turística</w:t>
      </w:r>
      <w:r>
        <w:rPr>
          <w:spacing w:val="-9"/>
          <w:sz w:val="20"/>
        </w:rPr>
        <w:t> </w:t>
      </w:r>
      <w:r>
        <w:rPr>
          <w:spacing w:val="-2"/>
          <w:sz w:val="20"/>
        </w:rPr>
        <w:t>hidalguense;</w:t>
      </w:r>
    </w:p>
    <w:p>
      <w:pPr>
        <w:pStyle w:val="BodyText"/>
        <w:spacing w:before="2"/>
        <w:ind w:left="0"/>
      </w:pPr>
    </w:p>
    <w:p>
      <w:pPr>
        <w:pStyle w:val="ListParagraph"/>
        <w:numPr>
          <w:ilvl w:val="0"/>
          <w:numId w:val="1"/>
        </w:numPr>
        <w:tabs>
          <w:tab w:pos="709" w:val="left" w:leader="none"/>
        </w:tabs>
        <w:spacing w:line="240" w:lineRule="auto" w:before="0" w:after="0"/>
        <w:ind w:left="709" w:right="0" w:hanging="708"/>
        <w:jc w:val="left"/>
        <w:rPr>
          <w:sz w:val="20"/>
        </w:rPr>
      </w:pPr>
      <w:r>
        <w:rPr>
          <w:sz w:val="20"/>
        </w:rPr>
        <w:t>Garantizar</w:t>
      </w:r>
      <w:r>
        <w:rPr>
          <w:spacing w:val="-8"/>
          <w:sz w:val="20"/>
        </w:rPr>
        <w:t> </w:t>
      </w:r>
      <w:r>
        <w:rPr>
          <w:sz w:val="20"/>
        </w:rPr>
        <w:t>y</w:t>
      </w:r>
      <w:r>
        <w:rPr>
          <w:spacing w:val="-6"/>
          <w:sz w:val="20"/>
        </w:rPr>
        <w:t> </w:t>
      </w:r>
      <w:r>
        <w:rPr>
          <w:sz w:val="20"/>
        </w:rPr>
        <w:t>proteger</w:t>
      </w:r>
      <w:r>
        <w:rPr>
          <w:spacing w:val="-8"/>
          <w:sz w:val="20"/>
        </w:rPr>
        <w:t> </w:t>
      </w:r>
      <w:r>
        <w:rPr>
          <w:sz w:val="20"/>
        </w:rPr>
        <w:t>los</w:t>
      </w:r>
      <w:r>
        <w:rPr>
          <w:spacing w:val="-5"/>
          <w:sz w:val="20"/>
        </w:rPr>
        <w:t> </w:t>
      </w:r>
      <w:r>
        <w:rPr>
          <w:sz w:val="20"/>
        </w:rPr>
        <w:t>derechos</w:t>
      </w:r>
      <w:r>
        <w:rPr>
          <w:spacing w:val="-7"/>
          <w:sz w:val="20"/>
        </w:rPr>
        <w:t> </w:t>
      </w:r>
      <w:r>
        <w:rPr>
          <w:sz w:val="20"/>
        </w:rPr>
        <w:t>de</w:t>
      </w:r>
      <w:r>
        <w:rPr>
          <w:spacing w:val="-7"/>
          <w:sz w:val="20"/>
        </w:rPr>
        <w:t> </w:t>
      </w:r>
      <w:r>
        <w:rPr>
          <w:sz w:val="20"/>
        </w:rPr>
        <w:t>los</w:t>
      </w:r>
      <w:r>
        <w:rPr>
          <w:spacing w:val="-7"/>
          <w:sz w:val="20"/>
        </w:rPr>
        <w:t> </w:t>
      </w:r>
      <w:r>
        <w:rPr>
          <w:sz w:val="20"/>
        </w:rPr>
        <w:t>usuarios</w:t>
      </w:r>
      <w:r>
        <w:rPr>
          <w:spacing w:val="-6"/>
          <w:sz w:val="20"/>
        </w:rPr>
        <w:t> </w:t>
      </w:r>
      <w:r>
        <w:rPr>
          <w:spacing w:val="-2"/>
          <w:sz w:val="20"/>
        </w:rPr>
        <w:t>turísticos.</w:t>
      </w:r>
    </w:p>
    <w:p>
      <w:pPr>
        <w:pStyle w:val="BodyText"/>
        <w:tabs>
          <w:tab w:pos="709" w:val="left" w:leader="none"/>
        </w:tabs>
        <w:spacing w:before="228"/>
        <w:ind w:right="264"/>
      </w:pPr>
      <w:r>
        <w:rPr/>
        <w:t>XVI.-</w:t>
        <w:tab/>
        <w:t>Promover, impulsar y desarrollar el turismo sustentable en Pueblos y Comunidades indígenas</w:t>
      </w:r>
      <w:r>
        <w:rPr>
          <w:spacing w:val="40"/>
        </w:rPr>
        <w:t> </w:t>
      </w:r>
      <w:r>
        <w:rPr/>
        <w:t>del Estado;</w:t>
      </w:r>
    </w:p>
    <w:p>
      <w:pPr>
        <w:spacing w:before="2"/>
        <w:ind w:left="0" w:right="25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151"/>
        <w:jc w:val="both"/>
      </w:pPr>
      <w:r>
        <w:rPr/>
        <w:t>XVII.- Impulsar los proyectos de fomento turístico que propicien la creación y conservación del empleo, evitando para ello toda práctica monopólica;</w:t>
      </w:r>
    </w:p>
    <w:p>
      <w:pPr>
        <w:spacing w:before="2"/>
        <w:ind w:left="0" w:right="257"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2023.</w:t>
      </w:r>
      <w:r>
        <w:rPr>
          <w:rFonts w:ascii="Arial" w:hAnsi="Arial"/>
          <w:i/>
          <w:color w:val="006FC0"/>
          <w:spacing w:val="-2"/>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2026.</w:t>
      </w:r>
    </w:p>
    <w:p>
      <w:pPr>
        <w:pStyle w:val="BodyText"/>
        <w:spacing w:before="68"/>
        <w:ind w:left="0"/>
        <w:rPr>
          <w:rFonts w:ascii="Arial"/>
          <w:i/>
          <w:sz w:val="14"/>
        </w:rPr>
      </w:pPr>
    </w:p>
    <w:p>
      <w:pPr>
        <w:pStyle w:val="BodyText"/>
        <w:ind w:right="151"/>
        <w:jc w:val="both"/>
      </w:pPr>
      <w:r>
        <w:rPr/>
        <w:t>XVIII.- Promover e impulsar en los servicios turísticos la igualdad entre todas las personas, así como la inclusión de personas indígenas y afromexicanas, personas de la diversidad sexual y de género, niñas y niños, jóvenes, personas adultas mayores y personas con discapacidad, y</w:t>
      </w:r>
    </w:p>
    <w:p>
      <w:pPr>
        <w:spacing w:before="1"/>
        <w:ind w:left="5505" w:right="0" w:firstLine="244"/>
        <w:jc w:val="left"/>
        <w:rPr>
          <w:rFonts w:ascii="Arial" w:hAnsi="Arial"/>
          <w:i/>
          <w:sz w:val="14"/>
        </w:rPr>
      </w:pPr>
      <w:r>
        <w:rPr>
          <w:rFonts w:ascii="Arial" w:hAnsi="Arial"/>
          <w:i/>
          <w:color w:val="006FC0"/>
          <w:sz w:val="14"/>
        </w:rPr>
        <w:t>Fracción adicionada, P.O. Alcance 29 de marzo de 2023.</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ind w:left="0"/>
        <w:rPr>
          <w:rFonts w:ascii="Arial"/>
          <w:i/>
          <w:sz w:val="14"/>
        </w:rPr>
      </w:pPr>
    </w:p>
    <w:p>
      <w:pPr>
        <w:pStyle w:val="BodyText"/>
        <w:ind w:right="146"/>
        <w:jc w:val="both"/>
      </w:pPr>
      <w:r>
        <w:rPr/>
        <w:t>XIX.- Coadyuvar con las instancias competentes en la implementación de mecanismos para la prevención, combate y erradicación de la trata y tráfico de personas menores y la Explotación Sexual y Comercial en Niñas, Niños y Adolescentes, en el contexto de viajes y turismo, basado en las medidas emitidas por las autoridades rectoras en la materia.</w:t>
      </w:r>
    </w:p>
    <w:p>
      <w:pPr>
        <w:spacing w:before="3"/>
        <w:ind w:left="546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11</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2026.</w:t>
      </w:r>
    </w:p>
    <w:p>
      <w:pPr>
        <w:pStyle w:val="BodyText"/>
        <w:spacing w:before="65"/>
        <w:ind w:left="0"/>
        <w:rPr>
          <w:rFonts w:ascii="Arial"/>
          <w:i/>
          <w:sz w:val="14"/>
        </w:rPr>
      </w:pPr>
    </w:p>
    <w:p>
      <w:pPr>
        <w:pStyle w:val="BodyText"/>
        <w:ind w:right="147"/>
        <w:jc w:val="both"/>
      </w:pPr>
      <w:r>
        <w:rPr>
          <w:rFonts w:ascii="Arial" w:hAnsi="Arial"/>
          <w:b/>
        </w:rPr>
        <w:t>Artículo</w:t>
      </w:r>
      <w:r>
        <w:rPr>
          <w:rFonts w:ascii="Arial" w:hAnsi="Arial"/>
          <w:b/>
          <w:spacing w:val="-2"/>
        </w:rPr>
        <w:t> </w:t>
      </w:r>
      <w:r>
        <w:rPr>
          <w:rFonts w:ascii="Arial" w:hAnsi="Arial"/>
          <w:b/>
        </w:rPr>
        <w:t>4.-</w:t>
      </w:r>
      <w:r>
        <w:rPr>
          <w:rFonts w:ascii="Arial" w:hAnsi="Arial"/>
          <w:b/>
          <w:spacing w:val="80"/>
        </w:rPr>
        <w:t>  </w:t>
      </w:r>
      <w:r>
        <w:rPr/>
        <w:t>Para</w:t>
      </w:r>
      <w:r>
        <w:rPr>
          <w:spacing w:val="-1"/>
        </w:rPr>
        <w:t> </w:t>
      </w:r>
      <w:r>
        <w:rPr/>
        <w:t>el</w:t>
      </w:r>
      <w:r>
        <w:rPr>
          <w:spacing w:val="-4"/>
        </w:rPr>
        <w:t> </w:t>
      </w:r>
      <w:r>
        <w:rPr/>
        <w:t>cumplimiento</w:t>
      </w:r>
      <w:r>
        <w:rPr>
          <w:spacing w:val="-2"/>
        </w:rPr>
        <w:t> </w:t>
      </w:r>
      <w:r>
        <w:rPr/>
        <w:t>del</w:t>
      </w:r>
      <w:r>
        <w:rPr>
          <w:spacing w:val="-4"/>
        </w:rPr>
        <w:t> </w:t>
      </w:r>
      <w:r>
        <w:rPr/>
        <w:t>objeto</w:t>
      </w:r>
      <w:r>
        <w:rPr>
          <w:spacing w:val="-4"/>
        </w:rPr>
        <w:t> </w:t>
      </w:r>
      <w:r>
        <w:rPr/>
        <w:t>de</w:t>
      </w:r>
      <w:r>
        <w:rPr>
          <w:spacing w:val="-3"/>
        </w:rPr>
        <w:t> </w:t>
      </w:r>
      <w:r>
        <w:rPr/>
        <w:t>esta</w:t>
      </w:r>
      <w:r>
        <w:rPr>
          <w:spacing w:val="-1"/>
        </w:rPr>
        <w:t> </w:t>
      </w:r>
      <w:r>
        <w:rPr/>
        <w:t>Ley,</w:t>
      </w:r>
      <w:r>
        <w:rPr>
          <w:spacing w:val="-1"/>
        </w:rPr>
        <w:t> </w:t>
      </w:r>
      <w:r>
        <w:rPr/>
        <w:t>el</w:t>
      </w:r>
      <w:r>
        <w:rPr>
          <w:spacing w:val="-2"/>
        </w:rPr>
        <w:t> </w:t>
      </w:r>
      <w:r>
        <w:rPr/>
        <w:t>Ejecutivo</w:t>
      </w:r>
      <w:r>
        <w:rPr>
          <w:spacing w:val="-3"/>
        </w:rPr>
        <w:t> </w:t>
      </w:r>
      <w:r>
        <w:rPr/>
        <w:t>Estatal</w:t>
      </w:r>
      <w:r>
        <w:rPr>
          <w:spacing w:val="-2"/>
        </w:rPr>
        <w:t> </w:t>
      </w:r>
      <w:r>
        <w:rPr/>
        <w:t>por</w:t>
      </w:r>
      <w:r>
        <w:rPr>
          <w:spacing w:val="-2"/>
        </w:rPr>
        <w:t> </w:t>
      </w:r>
      <w:r>
        <w:rPr/>
        <w:t>sí</w:t>
      </w:r>
      <w:r>
        <w:rPr>
          <w:spacing w:val="-3"/>
        </w:rPr>
        <w:t> </w:t>
      </w:r>
      <w:r>
        <w:rPr/>
        <w:t>mismo</w:t>
      </w:r>
      <w:r>
        <w:rPr>
          <w:spacing w:val="-1"/>
        </w:rPr>
        <w:t> </w:t>
      </w:r>
      <w:r>
        <w:rPr/>
        <w:t>o</w:t>
      </w:r>
      <w:r>
        <w:rPr>
          <w:spacing w:val="-1"/>
        </w:rPr>
        <w:t> </w:t>
      </w:r>
      <w:r>
        <w:rPr/>
        <w:t>por</w:t>
      </w:r>
      <w:r>
        <w:rPr>
          <w:spacing w:val="-3"/>
        </w:rPr>
        <w:t> </w:t>
      </w:r>
      <w:r>
        <w:rPr/>
        <w:t>medio del titular de la Secretaría, podrá celebrar todo tipo de contratos, convenios o acuerdos de colaboración y coordinación</w:t>
      </w:r>
      <w:r>
        <w:rPr>
          <w:spacing w:val="-4"/>
        </w:rPr>
        <w:t> </w:t>
      </w:r>
      <w:r>
        <w:rPr/>
        <w:t>con</w:t>
      </w:r>
      <w:r>
        <w:rPr>
          <w:spacing w:val="-3"/>
        </w:rPr>
        <w:t> </w:t>
      </w:r>
      <w:r>
        <w:rPr/>
        <w:t>las</w:t>
      </w:r>
      <w:r>
        <w:rPr>
          <w:spacing w:val="-2"/>
        </w:rPr>
        <w:t> </w:t>
      </w:r>
      <w:r>
        <w:rPr/>
        <w:t>Dependencias</w:t>
      </w:r>
      <w:r>
        <w:rPr>
          <w:spacing w:val="-2"/>
        </w:rPr>
        <w:t> </w:t>
      </w:r>
      <w:r>
        <w:rPr/>
        <w:t>y</w:t>
      </w:r>
      <w:r>
        <w:rPr>
          <w:spacing w:val="-2"/>
        </w:rPr>
        <w:t> </w:t>
      </w:r>
      <w:r>
        <w:rPr/>
        <w:t>Entidades</w:t>
      </w:r>
      <w:r>
        <w:rPr>
          <w:spacing w:val="-2"/>
        </w:rPr>
        <w:t> </w:t>
      </w:r>
      <w:r>
        <w:rPr/>
        <w:t>de</w:t>
      </w:r>
      <w:r>
        <w:rPr>
          <w:spacing w:val="-4"/>
        </w:rPr>
        <w:t> </w:t>
      </w:r>
      <w:r>
        <w:rPr/>
        <w:t>la</w:t>
      </w:r>
      <w:r>
        <w:rPr>
          <w:spacing w:val="-1"/>
        </w:rPr>
        <w:t> </w:t>
      </w:r>
      <w:r>
        <w:rPr/>
        <w:t>Administración</w:t>
      </w:r>
      <w:r>
        <w:rPr>
          <w:spacing w:val="-1"/>
        </w:rPr>
        <w:t> </w:t>
      </w:r>
      <w:r>
        <w:rPr/>
        <w:t>Pública</w:t>
      </w:r>
      <w:r>
        <w:rPr>
          <w:spacing w:val="-1"/>
        </w:rPr>
        <w:t> </w:t>
      </w:r>
      <w:r>
        <w:rPr/>
        <w:t>Estatal,</w:t>
      </w:r>
      <w:r>
        <w:rPr>
          <w:spacing w:val="-3"/>
        </w:rPr>
        <w:t> </w:t>
      </w:r>
      <w:r>
        <w:rPr/>
        <w:t>Federal</w:t>
      </w:r>
      <w:r>
        <w:rPr>
          <w:spacing w:val="-4"/>
        </w:rPr>
        <w:t> </w:t>
      </w:r>
      <w:r>
        <w:rPr/>
        <w:t>y</w:t>
      </w:r>
      <w:r>
        <w:rPr>
          <w:spacing w:val="-2"/>
        </w:rPr>
        <w:t> </w:t>
      </w:r>
      <w:r>
        <w:rPr/>
        <w:t>Municipal, así como con los sectores social y privado, previo acuerdo del titular del Poder Ejecutivo Estatal.</w:t>
      </w:r>
    </w:p>
    <w:p>
      <w:pPr>
        <w:pStyle w:val="BodyText"/>
        <w:ind w:left="0"/>
      </w:pPr>
    </w:p>
    <w:p>
      <w:pPr>
        <w:spacing w:before="0"/>
        <w:ind w:left="1" w:right="0" w:firstLine="0"/>
        <w:jc w:val="both"/>
        <w:rPr>
          <w:sz w:val="20"/>
        </w:rPr>
      </w:pPr>
      <w:r>
        <w:rPr>
          <w:rFonts w:ascii="Arial" w:hAnsi="Arial"/>
          <w:b/>
          <w:sz w:val="20"/>
        </w:rPr>
        <w:t>Artículo</w:t>
      </w:r>
      <w:r>
        <w:rPr>
          <w:rFonts w:ascii="Arial" w:hAnsi="Arial"/>
          <w:b/>
          <w:spacing w:val="-4"/>
          <w:sz w:val="20"/>
        </w:rPr>
        <w:t> </w:t>
      </w:r>
      <w:r>
        <w:rPr>
          <w:rFonts w:ascii="Arial" w:hAnsi="Arial"/>
          <w:b/>
          <w:sz w:val="20"/>
        </w:rPr>
        <w:t>5.-</w:t>
      </w:r>
      <w:r>
        <w:rPr>
          <w:rFonts w:ascii="Arial" w:hAnsi="Arial"/>
          <w:b/>
          <w:spacing w:val="60"/>
          <w:sz w:val="20"/>
        </w:rPr>
        <w:t>   </w:t>
      </w:r>
      <w:r>
        <w:rPr>
          <w:sz w:val="20"/>
        </w:rPr>
        <w:t>Para los</w:t>
      </w:r>
      <w:r>
        <w:rPr>
          <w:spacing w:val="-4"/>
          <w:sz w:val="20"/>
        </w:rPr>
        <w:t> </w:t>
      </w:r>
      <w:r>
        <w:rPr>
          <w:sz w:val="20"/>
        </w:rPr>
        <w:t>efectos</w:t>
      </w:r>
      <w:r>
        <w:rPr>
          <w:spacing w:val="-3"/>
          <w:sz w:val="20"/>
        </w:rPr>
        <w:t> </w:t>
      </w:r>
      <w:r>
        <w:rPr>
          <w:sz w:val="20"/>
        </w:rPr>
        <w:t>de</w:t>
      </w:r>
      <w:r>
        <w:rPr>
          <w:spacing w:val="-3"/>
          <w:sz w:val="20"/>
        </w:rPr>
        <w:t> </w:t>
      </w:r>
      <w:r>
        <w:rPr>
          <w:sz w:val="20"/>
        </w:rPr>
        <w:t>esta</w:t>
      </w:r>
      <w:r>
        <w:rPr>
          <w:spacing w:val="-2"/>
          <w:sz w:val="20"/>
        </w:rPr>
        <w:t> </w:t>
      </w:r>
      <w:r>
        <w:rPr>
          <w:sz w:val="20"/>
        </w:rPr>
        <w:t>Ley,</w:t>
      </w:r>
      <w:r>
        <w:rPr>
          <w:spacing w:val="-5"/>
          <w:sz w:val="20"/>
        </w:rPr>
        <w:t> </w:t>
      </w:r>
      <w:r>
        <w:rPr>
          <w:sz w:val="20"/>
        </w:rPr>
        <w:t>se</w:t>
      </w:r>
      <w:r>
        <w:rPr>
          <w:spacing w:val="-4"/>
          <w:sz w:val="20"/>
        </w:rPr>
        <w:t> </w:t>
      </w:r>
      <w:r>
        <w:rPr>
          <w:sz w:val="20"/>
        </w:rPr>
        <w:t>entenderá</w:t>
      </w:r>
      <w:r>
        <w:rPr>
          <w:spacing w:val="-2"/>
          <w:sz w:val="20"/>
        </w:rPr>
        <w:t> </w:t>
      </w:r>
      <w:r>
        <w:rPr>
          <w:spacing w:val="-4"/>
          <w:sz w:val="20"/>
        </w:rPr>
        <w:t>por:</w:t>
      </w:r>
    </w:p>
    <w:p>
      <w:pPr>
        <w:pStyle w:val="BodyText"/>
        <w:spacing w:before="1"/>
        <w:ind w:left="0"/>
      </w:pPr>
    </w:p>
    <w:p>
      <w:pPr>
        <w:pStyle w:val="ListParagraph"/>
        <w:numPr>
          <w:ilvl w:val="0"/>
          <w:numId w:val="2"/>
        </w:numPr>
        <w:tabs>
          <w:tab w:pos="709" w:val="left" w:leader="none"/>
        </w:tabs>
        <w:spacing w:line="240" w:lineRule="auto" w:before="0" w:after="0"/>
        <w:ind w:left="1" w:right="151" w:firstLine="0"/>
        <w:jc w:val="both"/>
        <w:rPr>
          <w:sz w:val="20"/>
        </w:rPr>
      </w:pPr>
      <w:r>
        <w:rPr>
          <w:rFonts w:ascii="Arial" w:hAnsi="Arial"/>
          <w:b/>
          <w:sz w:val="20"/>
        </w:rPr>
        <w:t>Accesibilidad: </w:t>
      </w:r>
      <w:r>
        <w:rPr>
          <w:sz w:val="20"/>
        </w:rPr>
        <w:t>Condición que deben cumplir los entornos para que permitan a cualquier persona con discapacidad entrar, desplazarse, salir, orientarse, ser atendido y comunicarse de manera segura, autónoma y cómoda en los espacios de uso público.</w:t>
      </w:r>
    </w:p>
    <w:p>
      <w:pPr>
        <w:pStyle w:val="ListParagraph"/>
        <w:spacing w:after="0" w:line="240" w:lineRule="auto"/>
        <w:jc w:val="both"/>
        <w:rPr>
          <w:sz w:val="20"/>
        </w:rPr>
        <w:sectPr>
          <w:pgSz w:w="12250" w:h="15820"/>
          <w:pgMar w:header="15" w:footer="925" w:top="1740" w:bottom="1120" w:left="1417" w:right="1275"/>
        </w:sectPr>
      </w:pPr>
    </w:p>
    <w:p>
      <w:pPr>
        <w:spacing w:before="84"/>
        <w:ind w:left="506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rPr>
          <w:rFonts w:ascii="Arial"/>
          <w:i/>
          <w:sz w:val="14"/>
        </w:rPr>
      </w:pPr>
    </w:p>
    <w:p>
      <w:pPr>
        <w:pStyle w:val="BodyText"/>
        <w:spacing w:before="1"/>
        <w:ind w:left="709" w:right="147" w:hanging="708"/>
        <w:jc w:val="both"/>
      </w:pPr>
      <w:r>
        <w:rPr>
          <w:rFonts w:ascii="Arial" w:hAnsi="Arial"/>
          <w:b/>
        </w:rPr>
        <w:t>I</w:t>
      </w:r>
      <w:r>
        <w:rPr>
          <w:rFonts w:ascii="Arial" w:hAnsi="Arial"/>
          <w:b/>
          <w:spacing w:val="-4"/>
        </w:rPr>
        <w:t> </w:t>
      </w:r>
      <w:r>
        <w:rPr>
          <w:rFonts w:ascii="Arial" w:hAnsi="Arial"/>
          <w:b/>
        </w:rPr>
        <w:t>Bis.</w:t>
      </w:r>
      <w:r>
        <w:rPr>
          <w:rFonts w:ascii="Arial" w:hAnsi="Arial"/>
          <w:b/>
          <w:spacing w:val="80"/>
          <w:w w:val="150"/>
        </w:rPr>
        <w:t> </w:t>
      </w:r>
      <w:r>
        <w:rPr>
          <w:rFonts w:ascii="Arial" w:hAnsi="Arial"/>
          <w:b/>
        </w:rPr>
        <w:t>Actividades</w:t>
      </w:r>
      <w:r>
        <w:rPr>
          <w:rFonts w:ascii="Arial" w:hAnsi="Arial"/>
          <w:b/>
          <w:spacing w:val="-2"/>
        </w:rPr>
        <w:t> </w:t>
      </w:r>
      <w:r>
        <w:rPr>
          <w:rFonts w:ascii="Arial" w:hAnsi="Arial"/>
          <w:b/>
        </w:rPr>
        <w:t>Turísticas: </w:t>
      </w:r>
      <w:r>
        <w:rPr/>
        <w:t>Las</w:t>
      </w:r>
      <w:r>
        <w:rPr>
          <w:spacing w:val="-1"/>
        </w:rPr>
        <w:t> </w:t>
      </w:r>
      <w:r>
        <w:rPr/>
        <w:t>que realizan las</w:t>
      </w:r>
      <w:r>
        <w:rPr>
          <w:spacing w:val="-1"/>
        </w:rPr>
        <w:t> </w:t>
      </w:r>
      <w:r>
        <w:rPr/>
        <w:t>personas</w:t>
      </w:r>
      <w:r>
        <w:rPr>
          <w:spacing w:val="-1"/>
        </w:rPr>
        <w:t> </w:t>
      </w:r>
      <w:r>
        <w:rPr/>
        <w:t>durante</w:t>
      </w:r>
      <w:r>
        <w:rPr>
          <w:spacing w:val="-2"/>
        </w:rPr>
        <w:t> </w:t>
      </w:r>
      <w:r>
        <w:rPr/>
        <w:t>sus</w:t>
      </w:r>
      <w:r>
        <w:rPr>
          <w:spacing w:val="-1"/>
        </w:rPr>
        <w:t> </w:t>
      </w:r>
      <w:r>
        <w:rPr/>
        <w:t>viajes</w:t>
      </w:r>
      <w:r>
        <w:rPr>
          <w:spacing w:val="-1"/>
        </w:rPr>
        <w:t> </w:t>
      </w:r>
      <w:r>
        <w:rPr/>
        <w:t>y</w:t>
      </w:r>
      <w:r>
        <w:rPr>
          <w:spacing w:val="-1"/>
        </w:rPr>
        <w:t> </w:t>
      </w:r>
      <w:r>
        <w:rPr/>
        <w:t>estancias</w:t>
      </w:r>
      <w:r>
        <w:rPr>
          <w:spacing w:val="-1"/>
        </w:rPr>
        <w:t> </w:t>
      </w:r>
      <w:r>
        <w:rPr/>
        <w:t>temporales en lugares distintos al de su entorno habitual, con fines de ocio y otros motivos;</w:t>
      </w:r>
    </w:p>
    <w:p>
      <w:pPr>
        <w:spacing w:line="161" w:lineRule="exact" w:before="0"/>
        <w:ind w:left="518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recorrida,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ind w:left="0"/>
        <w:rPr>
          <w:rFonts w:ascii="Arial"/>
          <w:i/>
          <w:sz w:val="14"/>
        </w:rPr>
      </w:pPr>
    </w:p>
    <w:p>
      <w:pPr>
        <w:pStyle w:val="BodyText"/>
        <w:spacing w:before="137"/>
        <w:ind w:left="0"/>
        <w:rPr>
          <w:rFonts w:ascii="Arial"/>
          <w:i/>
          <w:sz w:val="14"/>
        </w:rPr>
      </w:pPr>
    </w:p>
    <w:p>
      <w:pPr>
        <w:pStyle w:val="BodyText"/>
        <w:ind w:left="709" w:right="144" w:hanging="708"/>
        <w:jc w:val="both"/>
      </w:pPr>
      <w:r>
        <w:rPr>
          <w:rFonts w:ascii="Arial" w:hAnsi="Arial"/>
          <w:b/>
        </w:rPr>
        <w:t>I Ter. Astroturismo: </w:t>
      </w:r>
      <w:r>
        <w:rPr/>
        <w:t>Turismo que integra un conjunto de actividades lúdico-recreativas relacionadas con el acceso y disfrute de la astronomía en zonas naturales libres de contaminación atmosférica y lumínica del estado;</w:t>
      </w:r>
    </w:p>
    <w:p>
      <w:pPr>
        <w:spacing w:before="2"/>
        <w:ind w:left="5186" w:right="0" w:firstLine="235"/>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6"/>
          <w:sz w:val="14"/>
        </w:rPr>
        <w:t> </w:t>
      </w:r>
      <w:r>
        <w:rPr>
          <w:rFonts w:ascii="Arial" w:hAnsi="Arial"/>
          <w:i/>
          <w:color w:val="006FC0"/>
          <w:sz w:val="14"/>
        </w:rPr>
        <w:t>recorrida,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9"/>
        <w:ind w:left="0"/>
        <w:rPr>
          <w:rFonts w:ascii="Arial"/>
          <w:i/>
          <w:sz w:val="14"/>
        </w:rPr>
      </w:pPr>
    </w:p>
    <w:p>
      <w:pPr>
        <w:pStyle w:val="BodyText"/>
        <w:ind w:right="146"/>
        <w:jc w:val="both"/>
      </w:pPr>
      <w:r>
        <w:rPr>
          <w:rFonts w:ascii="Arial" w:hAnsi="Arial"/>
          <w:b/>
        </w:rPr>
        <w:t>II.-</w:t>
      </w:r>
      <w:r>
        <w:rPr>
          <w:rFonts w:ascii="Arial" w:hAnsi="Arial"/>
          <w:b/>
          <w:spacing w:val="80"/>
          <w:w w:val="150"/>
        </w:rPr>
        <w:t>  </w:t>
      </w:r>
      <w:r>
        <w:rPr>
          <w:rFonts w:ascii="Arial" w:hAnsi="Arial"/>
          <w:b/>
        </w:rPr>
        <w:t>Atlas Turístico de México: </w:t>
      </w:r>
      <w:r>
        <w:rPr/>
        <w:t>El registro sistemático de carácter público de todos los bienes, recursos naturales y culturales que puedan constituirse en atractivos turísticos nacionales, sitios de</w:t>
      </w:r>
      <w:r>
        <w:rPr>
          <w:spacing w:val="40"/>
        </w:rPr>
        <w:t> </w:t>
      </w:r>
      <w:r>
        <w:rPr/>
        <w:t>interés y en general todas aquellas zonas y áreas territoriales del desarrollo del turismo;</w:t>
      </w:r>
    </w:p>
    <w:p>
      <w:pPr>
        <w:pStyle w:val="BodyText"/>
        <w:spacing w:before="229"/>
        <w:ind w:right="142"/>
        <w:jc w:val="both"/>
      </w:pPr>
      <w:r>
        <w:rPr>
          <w:rFonts w:ascii="Arial" w:hAnsi="Arial"/>
          <w:b/>
        </w:rPr>
        <w:t>III.-</w:t>
      </w:r>
      <w:r>
        <w:rPr>
          <w:rFonts w:ascii="Arial" w:hAnsi="Arial"/>
          <w:b/>
          <w:spacing w:val="80"/>
        </w:rPr>
        <w:t>  </w:t>
      </w:r>
      <w:r>
        <w:rPr>
          <w:rFonts w:ascii="Arial" w:hAnsi="Arial"/>
          <w:b/>
        </w:rPr>
        <w:t>Atlas Turístico Hidalguense: </w:t>
      </w:r>
      <w:r>
        <w:rPr/>
        <w:t>El registro sistemático de carácter público de todos los bienes, recursos</w:t>
      </w:r>
      <w:r>
        <w:rPr>
          <w:spacing w:val="-1"/>
        </w:rPr>
        <w:t> </w:t>
      </w:r>
      <w:r>
        <w:rPr/>
        <w:t>naturales</w:t>
      </w:r>
      <w:r>
        <w:rPr>
          <w:spacing w:val="-1"/>
        </w:rPr>
        <w:t> </w:t>
      </w:r>
      <w:r>
        <w:rPr/>
        <w:t>y</w:t>
      </w:r>
      <w:r>
        <w:rPr>
          <w:spacing w:val="-1"/>
        </w:rPr>
        <w:t> </w:t>
      </w:r>
      <w:r>
        <w:rPr/>
        <w:t>culturales,</w:t>
      </w:r>
      <w:r>
        <w:rPr>
          <w:spacing w:val="-2"/>
        </w:rPr>
        <w:t> </w:t>
      </w:r>
      <w:r>
        <w:rPr/>
        <w:t>sitios</w:t>
      </w:r>
      <w:r>
        <w:rPr>
          <w:spacing w:val="-1"/>
        </w:rPr>
        <w:t> </w:t>
      </w:r>
      <w:r>
        <w:rPr/>
        <w:t>de interés y</w:t>
      </w:r>
      <w:r>
        <w:rPr>
          <w:spacing w:val="-1"/>
        </w:rPr>
        <w:t> </w:t>
      </w:r>
      <w:r>
        <w:rPr/>
        <w:t>en general</w:t>
      </w:r>
      <w:r>
        <w:rPr>
          <w:spacing w:val="-3"/>
        </w:rPr>
        <w:t> </w:t>
      </w:r>
      <w:r>
        <w:rPr/>
        <w:t>todas</w:t>
      </w:r>
      <w:r>
        <w:rPr>
          <w:spacing w:val="-1"/>
        </w:rPr>
        <w:t> </w:t>
      </w:r>
      <w:r>
        <w:rPr/>
        <w:t>aquellas</w:t>
      </w:r>
      <w:r>
        <w:rPr>
          <w:spacing w:val="-1"/>
        </w:rPr>
        <w:t> </w:t>
      </w:r>
      <w:r>
        <w:rPr/>
        <w:t>zonas</w:t>
      </w:r>
      <w:r>
        <w:rPr>
          <w:spacing w:val="-1"/>
        </w:rPr>
        <w:t> </w:t>
      </w:r>
      <w:r>
        <w:rPr/>
        <w:t>y</w:t>
      </w:r>
      <w:r>
        <w:rPr>
          <w:spacing w:val="-1"/>
        </w:rPr>
        <w:t> </w:t>
      </w:r>
      <w:r>
        <w:rPr/>
        <w:t>áreas</w:t>
      </w:r>
      <w:r>
        <w:rPr>
          <w:spacing w:val="-1"/>
        </w:rPr>
        <w:t> </w:t>
      </w:r>
      <w:r>
        <w:rPr/>
        <w:t>territoriales</w:t>
      </w:r>
      <w:r>
        <w:rPr>
          <w:spacing w:val="-1"/>
        </w:rPr>
        <w:t> </w:t>
      </w:r>
      <w:r>
        <w:rPr/>
        <w:t>del desarrollo del turismo en Hidalgo que puedan constituirse en atractivos turísticos;</w:t>
      </w:r>
    </w:p>
    <w:p>
      <w:pPr>
        <w:spacing w:before="230"/>
        <w:ind w:left="1" w:right="0" w:firstLine="0"/>
        <w:jc w:val="both"/>
        <w:rPr>
          <w:sz w:val="20"/>
        </w:rPr>
      </w:pPr>
      <w:r>
        <w:rPr>
          <w:rFonts w:ascii="Arial" w:hAnsi="Arial"/>
          <w:b/>
          <w:sz w:val="20"/>
        </w:rPr>
        <w:t>IV.-</w:t>
      </w:r>
      <w:r>
        <w:rPr>
          <w:rFonts w:ascii="Arial" w:hAnsi="Arial"/>
          <w:b/>
          <w:spacing w:val="57"/>
          <w:w w:val="150"/>
          <w:sz w:val="20"/>
        </w:rPr>
        <w:t>   </w:t>
      </w:r>
      <w:r>
        <w:rPr>
          <w:rFonts w:ascii="Arial" w:hAnsi="Arial"/>
          <w:b/>
          <w:sz w:val="20"/>
        </w:rPr>
        <w:t>Comisión</w:t>
      </w:r>
      <w:r>
        <w:rPr>
          <w:rFonts w:ascii="Arial" w:hAnsi="Arial"/>
          <w:b/>
          <w:spacing w:val="-1"/>
          <w:sz w:val="20"/>
        </w:rPr>
        <w:t> </w:t>
      </w:r>
      <w:r>
        <w:rPr>
          <w:rFonts w:ascii="Arial" w:hAnsi="Arial"/>
          <w:b/>
          <w:sz w:val="20"/>
        </w:rPr>
        <w:t>Ejecutiva</w:t>
      </w:r>
      <w:r>
        <w:rPr>
          <w:sz w:val="20"/>
        </w:rPr>
        <w:t>:</w:t>
      </w:r>
      <w:r>
        <w:rPr>
          <w:spacing w:val="-2"/>
          <w:sz w:val="20"/>
        </w:rPr>
        <w:t> </w:t>
      </w:r>
      <w:r>
        <w:rPr>
          <w:sz w:val="20"/>
        </w:rPr>
        <w:t>La</w:t>
      </w:r>
      <w:r>
        <w:rPr>
          <w:spacing w:val="-6"/>
          <w:sz w:val="20"/>
        </w:rPr>
        <w:t> </w:t>
      </w:r>
      <w:r>
        <w:rPr>
          <w:sz w:val="20"/>
        </w:rPr>
        <w:t>Comisión</w:t>
      </w:r>
      <w:r>
        <w:rPr>
          <w:spacing w:val="-4"/>
          <w:sz w:val="20"/>
        </w:rPr>
        <w:t> </w:t>
      </w:r>
      <w:r>
        <w:rPr>
          <w:sz w:val="20"/>
        </w:rPr>
        <w:t>Estatal</w:t>
      </w:r>
      <w:r>
        <w:rPr>
          <w:spacing w:val="-3"/>
          <w:sz w:val="20"/>
        </w:rPr>
        <w:t> </w:t>
      </w:r>
      <w:r>
        <w:rPr>
          <w:sz w:val="20"/>
        </w:rPr>
        <w:t>Ejecutiva</w:t>
      </w:r>
      <w:r>
        <w:rPr>
          <w:spacing w:val="-3"/>
          <w:sz w:val="20"/>
        </w:rPr>
        <w:t> </w:t>
      </w:r>
      <w:r>
        <w:rPr>
          <w:sz w:val="20"/>
        </w:rPr>
        <w:t>de</w:t>
      </w:r>
      <w:r>
        <w:rPr>
          <w:spacing w:val="-5"/>
          <w:sz w:val="20"/>
        </w:rPr>
        <w:t> </w:t>
      </w:r>
      <w:r>
        <w:rPr>
          <w:spacing w:val="-2"/>
          <w:sz w:val="20"/>
        </w:rPr>
        <w:t>Turismo;</w:t>
      </w:r>
    </w:p>
    <w:p>
      <w:pPr>
        <w:pStyle w:val="BodyText"/>
        <w:ind w:left="0"/>
      </w:pPr>
    </w:p>
    <w:p>
      <w:pPr>
        <w:pStyle w:val="BodyText"/>
        <w:tabs>
          <w:tab w:pos="764" w:val="left" w:leader="none"/>
        </w:tabs>
        <w:spacing w:line="482" w:lineRule="auto"/>
        <w:ind w:right="1293"/>
      </w:pPr>
      <w:r>
        <w:rPr>
          <w:rFonts w:ascii="Arial" w:hAnsi="Arial"/>
          <w:b/>
        </w:rPr>
        <w:t>V.-</w:t>
        <w:tab/>
        <w:t>Consejo:</w:t>
      </w:r>
      <w:r>
        <w:rPr>
          <w:rFonts w:ascii="Arial" w:hAnsi="Arial"/>
          <w:b/>
          <w:spacing w:val="-3"/>
        </w:rPr>
        <w:t> </w:t>
      </w:r>
      <w:r>
        <w:rPr/>
        <w:t>El</w:t>
      </w:r>
      <w:r>
        <w:rPr>
          <w:spacing w:val="-6"/>
        </w:rPr>
        <w:t> </w:t>
      </w:r>
      <w:r>
        <w:rPr/>
        <w:t>Consejo</w:t>
      </w:r>
      <w:r>
        <w:rPr>
          <w:spacing w:val="-5"/>
        </w:rPr>
        <w:t> </w:t>
      </w:r>
      <w:r>
        <w:rPr/>
        <w:t>Consultivo</w:t>
      </w:r>
      <w:r>
        <w:rPr>
          <w:spacing w:val="-5"/>
        </w:rPr>
        <w:t> </w:t>
      </w:r>
      <w:r>
        <w:rPr/>
        <w:t>para</w:t>
      </w:r>
      <w:r>
        <w:rPr>
          <w:spacing w:val="-2"/>
        </w:rPr>
        <w:t> </w:t>
      </w:r>
      <w:r>
        <w:rPr/>
        <w:t>el</w:t>
      </w:r>
      <w:r>
        <w:rPr>
          <w:spacing w:val="-4"/>
        </w:rPr>
        <w:t> </w:t>
      </w:r>
      <w:r>
        <w:rPr/>
        <w:t>Desarrollo</w:t>
      </w:r>
      <w:r>
        <w:rPr>
          <w:spacing w:val="-5"/>
        </w:rPr>
        <w:t> </w:t>
      </w:r>
      <w:r>
        <w:rPr/>
        <w:t>Turístico</w:t>
      </w:r>
      <w:r>
        <w:rPr>
          <w:spacing w:val="-5"/>
        </w:rPr>
        <w:t> </w:t>
      </w:r>
      <w:r>
        <w:rPr/>
        <w:t>Sustentable</w:t>
      </w:r>
      <w:r>
        <w:rPr>
          <w:spacing w:val="-5"/>
        </w:rPr>
        <w:t> </w:t>
      </w:r>
      <w:r>
        <w:rPr/>
        <w:t>de</w:t>
      </w:r>
      <w:r>
        <w:rPr>
          <w:spacing w:val="-5"/>
        </w:rPr>
        <w:t> </w:t>
      </w:r>
      <w:r>
        <w:rPr/>
        <w:t>Hidalgo; V Bis.</w:t>
      </w:r>
      <w:r>
        <w:rPr>
          <w:spacing w:val="80"/>
        </w:rPr>
        <w:t> </w:t>
      </w:r>
      <w:r>
        <w:rPr>
          <w:rFonts w:ascii="Arial" w:hAnsi="Arial"/>
          <w:b/>
        </w:rPr>
        <w:t>Comité: </w:t>
      </w:r>
      <w:r>
        <w:rPr/>
        <w:t>El Comité Ciudadano de los Pueblos Mágicos;</w:t>
      </w:r>
    </w:p>
    <w:p>
      <w:pPr>
        <w:tabs>
          <w:tab w:pos="764" w:val="left" w:leader="none"/>
        </w:tabs>
        <w:spacing w:line="240" w:lineRule="auto" w:before="0"/>
        <w:ind w:left="1" w:right="144" w:firstLine="0"/>
        <w:jc w:val="left"/>
        <w:rPr>
          <w:sz w:val="20"/>
        </w:rPr>
      </w:pPr>
      <w:r>
        <w:rPr>
          <w:rFonts w:ascii="Arial"/>
          <w:b/>
          <w:sz w:val="20"/>
        </w:rPr>
        <w:t>VI.-</w:t>
        <w:tab/>
        <w:t>Consejo</w:t>
      </w:r>
      <w:r>
        <w:rPr>
          <w:rFonts w:ascii="Arial"/>
          <w:b/>
          <w:spacing w:val="39"/>
          <w:sz w:val="20"/>
        </w:rPr>
        <w:t> </w:t>
      </w:r>
      <w:r>
        <w:rPr>
          <w:rFonts w:ascii="Arial"/>
          <w:b/>
          <w:sz w:val="20"/>
        </w:rPr>
        <w:t>Municipal:</w:t>
      </w:r>
      <w:r>
        <w:rPr>
          <w:rFonts w:ascii="Arial"/>
          <w:b/>
          <w:spacing w:val="38"/>
          <w:sz w:val="20"/>
        </w:rPr>
        <w:t> </w:t>
      </w:r>
      <w:r>
        <w:rPr>
          <w:sz w:val="20"/>
        </w:rPr>
        <w:t>El</w:t>
      </w:r>
      <w:r>
        <w:rPr>
          <w:spacing w:val="38"/>
          <w:sz w:val="20"/>
        </w:rPr>
        <w:t> </w:t>
      </w:r>
      <w:r>
        <w:rPr>
          <w:sz w:val="20"/>
        </w:rPr>
        <w:t>Consejo</w:t>
      </w:r>
      <w:r>
        <w:rPr>
          <w:spacing w:val="36"/>
          <w:sz w:val="20"/>
        </w:rPr>
        <w:t> </w:t>
      </w:r>
      <w:r>
        <w:rPr>
          <w:sz w:val="20"/>
        </w:rPr>
        <w:t>Consultivo</w:t>
      </w:r>
      <w:r>
        <w:rPr>
          <w:spacing w:val="38"/>
          <w:sz w:val="20"/>
        </w:rPr>
        <w:t> </w:t>
      </w:r>
      <w:r>
        <w:rPr>
          <w:sz w:val="20"/>
        </w:rPr>
        <w:t>Municipal</w:t>
      </w:r>
      <w:r>
        <w:rPr>
          <w:spacing w:val="37"/>
          <w:sz w:val="20"/>
        </w:rPr>
        <w:t> </w:t>
      </w:r>
      <w:r>
        <w:rPr>
          <w:sz w:val="20"/>
        </w:rPr>
        <w:t>de</w:t>
      </w:r>
      <w:r>
        <w:rPr>
          <w:spacing w:val="35"/>
          <w:sz w:val="20"/>
        </w:rPr>
        <w:t> </w:t>
      </w:r>
      <w:r>
        <w:rPr>
          <w:sz w:val="20"/>
        </w:rPr>
        <w:t>Turismo</w:t>
      </w:r>
      <w:r>
        <w:rPr>
          <w:spacing w:val="38"/>
          <w:sz w:val="20"/>
        </w:rPr>
        <w:t> </w:t>
      </w:r>
      <w:r>
        <w:rPr>
          <w:sz w:val="20"/>
        </w:rPr>
        <w:t>Sustentable</w:t>
      </w:r>
      <w:r>
        <w:rPr>
          <w:spacing w:val="38"/>
          <w:sz w:val="20"/>
        </w:rPr>
        <w:t> </w:t>
      </w:r>
      <w:r>
        <w:rPr>
          <w:sz w:val="20"/>
        </w:rPr>
        <w:t>del</w:t>
      </w:r>
      <w:r>
        <w:rPr>
          <w:spacing w:val="38"/>
          <w:sz w:val="20"/>
        </w:rPr>
        <w:t> </w:t>
      </w:r>
      <w:r>
        <w:rPr>
          <w:sz w:val="20"/>
        </w:rPr>
        <w:t>Estado</w:t>
      </w:r>
      <w:r>
        <w:rPr>
          <w:spacing w:val="38"/>
          <w:sz w:val="20"/>
        </w:rPr>
        <w:t> </w:t>
      </w:r>
      <w:r>
        <w:rPr>
          <w:sz w:val="20"/>
        </w:rPr>
        <w:t>de </w:t>
      </w:r>
      <w:r>
        <w:rPr>
          <w:spacing w:val="-2"/>
          <w:sz w:val="20"/>
        </w:rPr>
        <w:t>Hidalgo;</w:t>
      </w:r>
    </w:p>
    <w:p>
      <w:pPr>
        <w:pStyle w:val="BodyText"/>
        <w:spacing w:before="227"/>
      </w:pPr>
      <w:r>
        <w:rPr>
          <w:rFonts w:ascii="Arial" w:hAnsi="Arial"/>
          <w:b/>
        </w:rPr>
        <w:t>VI</w:t>
      </w:r>
      <w:r>
        <w:rPr>
          <w:rFonts w:ascii="Arial" w:hAnsi="Arial"/>
          <w:b/>
          <w:spacing w:val="77"/>
        </w:rPr>
        <w:t> </w:t>
      </w:r>
      <w:r>
        <w:rPr>
          <w:rFonts w:ascii="Arial" w:hAnsi="Arial"/>
          <w:b/>
        </w:rPr>
        <w:t>Bis.-</w:t>
      </w:r>
      <w:r>
        <w:rPr>
          <w:rFonts w:ascii="Arial" w:hAnsi="Arial"/>
          <w:b/>
          <w:spacing w:val="78"/>
        </w:rPr>
        <w:t> </w:t>
      </w:r>
      <w:r>
        <w:rPr>
          <w:rFonts w:ascii="Arial" w:hAnsi="Arial"/>
          <w:b/>
        </w:rPr>
        <w:t>Geoturismo:</w:t>
      </w:r>
      <w:r>
        <w:rPr>
          <w:rFonts w:ascii="Arial" w:hAnsi="Arial"/>
          <w:b/>
          <w:spacing w:val="80"/>
        </w:rPr>
        <w:t> </w:t>
      </w:r>
      <w:r>
        <w:rPr/>
        <w:t>Turismo</w:t>
      </w:r>
      <w:r>
        <w:rPr>
          <w:spacing w:val="79"/>
        </w:rPr>
        <w:t> </w:t>
      </w:r>
      <w:r>
        <w:rPr/>
        <w:t>que</w:t>
      </w:r>
      <w:r>
        <w:rPr>
          <w:spacing w:val="79"/>
        </w:rPr>
        <w:t> </w:t>
      </w:r>
      <w:r>
        <w:rPr/>
        <w:t>sostiene</w:t>
      </w:r>
      <w:r>
        <w:rPr>
          <w:spacing w:val="76"/>
        </w:rPr>
        <w:t> </w:t>
      </w:r>
      <w:r>
        <w:rPr/>
        <w:t>y</w:t>
      </w:r>
      <w:r>
        <w:rPr>
          <w:spacing w:val="78"/>
        </w:rPr>
        <w:t> </w:t>
      </w:r>
      <w:r>
        <w:rPr/>
        <w:t>promueve</w:t>
      </w:r>
      <w:r>
        <w:rPr>
          <w:spacing w:val="79"/>
        </w:rPr>
        <w:t> </w:t>
      </w:r>
      <w:r>
        <w:rPr/>
        <w:t>la</w:t>
      </w:r>
      <w:r>
        <w:rPr>
          <w:spacing w:val="79"/>
        </w:rPr>
        <w:t> </w:t>
      </w:r>
      <w:r>
        <w:rPr/>
        <w:t>identidad</w:t>
      </w:r>
      <w:r>
        <w:rPr>
          <w:spacing w:val="77"/>
        </w:rPr>
        <w:t> </w:t>
      </w:r>
      <w:r>
        <w:rPr/>
        <w:t>del</w:t>
      </w:r>
      <w:r>
        <w:rPr>
          <w:spacing w:val="78"/>
        </w:rPr>
        <w:t> </w:t>
      </w:r>
      <w:r>
        <w:rPr/>
        <w:t>territorio,</w:t>
      </w:r>
      <w:r>
        <w:rPr>
          <w:spacing w:val="76"/>
        </w:rPr>
        <w:t> </w:t>
      </w:r>
      <w:r>
        <w:rPr/>
        <w:t>tomando</w:t>
      </w:r>
      <w:r>
        <w:rPr>
          <w:spacing w:val="77"/>
        </w:rPr>
        <w:t> </w:t>
      </w:r>
      <w:r>
        <w:rPr/>
        <w:t>en consideración la geología y los recursos de ésta.</w:t>
      </w:r>
    </w:p>
    <w:p>
      <w:pPr>
        <w:spacing w:before="2"/>
        <w:ind w:left="5335" w:right="0" w:firstLine="0"/>
        <w:jc w:val="left"/>
        <w:rPr>
          <w:rFonts w:ascii="Arial" w:hAnsi="Arial"/>
          <w:i/>
          <w:sz w:val="14"/>
        </w:rPr>
      </w:pPr>
      <w:r>
        <w:rPr>
          <w:rFonts w:ascii="Arial" w:hAnsi="Arial"/>
          <w:i/>
          <w:color w:val="2179CA"/>
          <w:sz w:val="14"/>
        </w:rPr>
        <w:t>Fracción</w:t>
      </w:r>
      <w:r>
        <w:rPr>
          <w:rFonts w:ascii="Arial" w:hAnsi="Arial"/>
          <w:i/>
          <w:color w:val="2179CA"/>
          <w:spacing w:val="-6"/>
          <w:sz w:val="14"/>
        </w:rPr>
        <w:t> </w:t>
      </w:r>
      <w:r>
        <w:rPr>
          <w:rFonts w:ascii="Arial" w:hAnsi="Arial"/>
          <w:i/>
          <w:color w:val="2179CA"/>
          <w:sz w:val="14"/>
        </w:rPr>
        <w:t>adicionada,</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3"/>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2"/>
          <w:sz w:val="14"/>
        </w:rPr>
        <w:t> </w:t>
      </w:r>
      <w:r>
        <w:rPr>
          <w:rFonts w:ascii="Arial" w:hAnsi="Arial"/>
          <w:i/>
          <w:color w:val="2179CA"/>
          <w:sz w:val="14"/>
        </w:rPr>
        <w:t>20</w:t>
      </w:r>
      <w:r>
        <w:rPr>
          <w:rFonts w:ascii="Arial" w:hAnsi="Arial"/>
          <w:i/>
          <w:color w:val="2179CA"/>
          <w:spacing w:val="-4"/>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5"/>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spacing w:before="65"/>
        <w:ind w:left="0"/>
        <w:rPr>
          <w:rFonts w:ascii="Arial"/>
          <w:i/>
          <w:sz w:val="14"/>
        </w:rPr>
      </w:pPr>
    </w:p>
    <w:p>
      <w:pPr>
        <w:pStyle w:val="BodyText"/>
        <w:ind w:right="151"/>
        <w:jc w:val="both"/>
      </w:pPr>
      <w:r>
        <w:rPr>
          <w:rFonts w:ascii="Arial" w:hAnsi="Arial"/>
          <w:b/>
        </w:rPr>
        <w:t>VII.-</w:t>
      </w:r>
      <w:r>
        <w:rPr>
          <w:rFonts w:ascii="Arial" w:hAnsi="Arial"/>
          <w:b/>
          <w:spacing w:val="72"/>
        </w:rPr>
        <w:t>   </w:t>
      </w:r>
      <w:r>
        <w:rPr>
          <w:rFonts w:ascii="Arial" w:hAnsi="Arial"/>
          <w:b/>
        </w:rPr>
        <w:t>Guía</w:t>
      </w:r>
      <w:r>
        <w:rPr>
          <w:rFonts w:ascii="Arial" w:hAnsi="Arial"/>
          <w:b/>
          <w:spacing w:val="-2"/>
        </w:rPr>
        <w:t> </w:t>
      </w:r>
      <w:r>
        <w:rPr>
          <w:rFonts w:ascii="Arial" w:hAnsi="Arial"/>
          <w:b/>
        </w:rPr>
        <w:t>de</w:t>
      </w:r>
      <w:r>
        <w:rPr>
          <w:rFonts w:ascii="Arial" w:hAnsi="Arial"/>
          <w:b/>
          <w:spacing w:val="-2"/>
        </w:rPr>
        <w:t> </w:t>
      </w:r>
      <w:r>
        <w:rPr>
          <w:rFonts w:ascii="Arial" w:hAnsi="Arial"/>
          <w:b/>
        </w:rPr>
        <w:t>turistas: </w:t>
      </w:r>
      <w:r>
        <w:rPr/>
        <w:t>Especialista</w:t>
      </w:r>
      <w:r>
        <w:rPr>
          <w:spacing w:val="-2"/>
        </w:rPr>
        <w:t> </w:t>
      </w:r>
      <w:r>
        <w:rPr/>
        <w:t>que</w:t>
      </w:r>
      <w:r>
        <w:rPr>
          <w:spacing w:val="-2"/>
        </w:rPr>
        <w:t> </w:t>
      </w:r>
      <w:r>
        <w:rPr/>
        <w:t>tiene</w:t>
      </w:r>
      <w:r>
        <w:rPr>
          <w:spacing w:val="-3"/>
        </w:rPr>
        <w:t> </w:t>
      </w:r>
      <w:r>
        <w:rPr/>
        <w:t>conocimiento sobre</w:t>
      </w:r>
      <w:r>
        <w:rPr>
          <w:spacing w:val="-2"/>
        </w:rPr>
        <w:t> </w:t>
      </w:r>
      <w:r>
        <w:rPr/>
        <w:t>algún</w:t>
      </w:r>
      <w:r>
        <w:rPr>
          <w:spacing w:val="-3"/>
        </w:rPr>
        <w:t> </w:t>
      </w:r>
      <w:r>
        <w:rPr/>
        <w:t>atractivo</w:t>
      </w:r>
      <w:r>
        <w:rPr>
          <w:spacing w:val="-2"/>
        </w:rPr>
        <w:t> </w:t>
      </w:r>
      <w:r>
        <w:rPr/>
        <w:t>o</w:t>
      </w:r>
      <w:r>
        <w:rPr>
          <w:spacing w:val="-2"/>
        </w:rPr>
        <w:t> </w:t>
      </w:r>
      <w:r>
        <w:rPr/>
        <w:t>tema</w:t>
      </w:r>
      <w:r>
        <w:rPr>
          <w:spacing w:val="-2"/>
        </w:rPr>
        <w:t> </w:t>
      </w:r>
      <w:r>
        <w:rPr/>
        <w:t>en</w:t>
      </w:r>
      <w:r>
        <w:rPr>
          <w:spacing w:val="-3"/>
        </w:rPr>
        <w:t> </w:t>
      </w:r>
      <w:r>
        <w:rPr/>
        <w:t>específico y obtuvo reconocimiento por la autoridad competente en su respectiva categoría de turismo;</w:t>
      </w:r>
    </w:p>
    <w:p>
      <w:pPr>
        <w:pStyle w:val="BodyText"/>
        <w:spacing w:before="2"/>
        <w:ind w:left="0"/>
      </w:pPr>
    </w:p>
    <w:p>
      <w:pPr>
        <w:spacing w:before="0"/>
        <w:ind w:left="1" w:right="0" w:firstLine="0"/>
        <w:jc w:val="both"/>
        <w:rPr>
          <w:sz w:val="20"/>
        </w:rPr>
      </w:pPr>
      <w:r>
        <w:rPr>
          <w:rFonts w:ascii="Arial"/>
          <w:b/>
          <w:sz w:val="20"/>
        </w:rPr>
        <w:t>VIII.-</w:t>
      </w:r>
      <w:r>
        <w:rPr>
          <w:rFonts w:ascii="Arial"/>
          <w:b/>
          <w:spacing w:val="76"/>
          <w:w w:val="150"/>
          <w:sz w:val="20"/>
        </w:rPr>
        <w:t>  </w:t>
      </w:r>
      <w:r>
        <w:rPr>
          <w:rFonts w:ascii="Arial"/>
          <w:b/>
          <w:sz w:val="20"/>
        </w:rPr>
        <w:t>Ley:</w:t>
      </w:r>
      <w:r>
        <w:rPr>
          <w:rFonts w:ascii="Arial"/>
          <w:b/>
          <w:spacing w:val="-4"/>
          <w:sz w:val="20"/>
        </w:rPr>
        <w:t> </w:t>
      </w:r>
      <w:r>
        <w:rPr>
          <w:sz w:val="20"/>
        </w:rPr>
        <w:t>Ley</w:t>
      </w:r>
      <w:r>
        <w:rPr>
          <w:spacing w:val="-2"/>
          <w:sz w:val="20"/>
        </w:rPr>
        <w:t> </w:t>
      </w:r>
      <w:r>
        <w:rPr>
          <w:sz w:val="20"/>
        </w:rPr>
        <w:t>de</w:t>
      </w:r>
      <w:r>
        <w:rPr>
          <w:spacing w:val="-5"/>
          <w:sz w:val="20"/>
        </w:rPr>
        <w:t> </w:t>
      </w:r>
      <w:r>
        <w:rPr>
          <w:sz w:val="20"/>
        </w:rPr>
        <w:t>Turismo</w:t>
      </w:r>
      <w:r>
        <w:rPr>
          <w:spacing w:val="-3"/>
          <w:sz w:val="20"/>
        </w:rPr>
        <w:t> </w:t>
      </w:r>
      <w:r>
        <w:rPr>
          <w:sz w:val="20"/>
        </w:rPr>
        <w:t>Sustentable</w:t>
      </w:r>
      <w:r>
        <w:rPr>
          <w:spacing w:val="-3"/>
          <w:sz w:val="20"/>
        </w:rPr>
        <w:t> </w:t>
      </w:r>
      <w:r>
        <w:rPr>
          <w:sz w:val="20"/>
        </w:rPr>
        <w:t>del</w:t>
      </w:r>
      <w:r>
        <w:rPr>
          <w:spacing w:val="-6"/>
          <w:sz w:val="20"/>
        </w:rPr>
        <w:t> </w:t>
      </w:r>
      <w:r>
        <w:rPr>
          <w:sz w:val="20"/>
        </w:rPr>
        <w:t>Estado</w:t>
      </w:r>
      <w:r>
        <w:rPr>
          <w:spacing w:val="-3"/>
          <w:sz w:val="20"/>
        </w:rPr>
        <w:t> </w:t>
      </w:r>
      <w:r>
        <w:rPr>
          <w:sz w:val="20"/>
        </w:rPr>
        <w:t>de</w:t>
      </w:r>
      <w:r>
        <w:rPr>
          <w:spacing w:val="-5"/>
          <w:sz w:val="20"/>
        </w:rPr>
        <w:t> </w:t>
      </w:r>
      <w:r>
        <w:rPr>
          <w:spacing w:val="-2"/>
          <w:sz w:val="20"/>
        </w:rPr>
        <w:t>Hidalgo;</w:t>
      </w:r>
    </w:p>
    <w:p>
      <w:pPr>
        <w:spacing w:before="229"/>
        <w:ind w:left="1" w:right="0" w:firstLine="0"/>
        <w:jc w:val="both"/>
        <w:rPr>
          <w:sz w:val="20"/>
        </w:rPr>
      </w:pPr>
      <w:r>
        <w:rPr>
          <w:rFonts w:ascii="Arial"/>
          <w:b/>
          <w:sz w:val="20"/>
        </w:rPr>
        <w:t>IX.-</w:t>
      </w:r>
      <w:r>
        <w:rPr>
          <w:rFonts w:ascii="Arial"/>
          <w:b/>
          <w:spacing w:val="59"/>
          <w:w w:val="150"/>
          <w:sz w:val="20"/>
        </w:rPr>
        <w:t>   </w:t>
      </w:r>
      <w:r>
        <w:rPr>
          <w:rFonts w:ascii="Arial"/>
          <w:b/>
          <w:sz w:val="20"/>
        </w:rPr>
        <w:t>Ley</w:t>
      </w:r>
      <w:r>
        <w:rPr>
          <w:rFonts w:ascii="Arial"/>
          <w:b/>
          <w:spacing w:val="-3"/>
          <w:sz w:val="20"/>
        </w:rPr>
        <w:t> </w:t>
      </w:r>
      <w:r>
        <w:rPr>
          <w:rFonts w:ascii="Arial"/>
          <w:b/>
          <w:sz w:val="20"/>
        </w:rPr>
        <w:t>General: </w:t>
      </w:r>
      <w:r>
        <w:rPr>
          <w:sz w:val="20"/>
        </w:rPr>
        <w:t>Ley</w:t>
      </w:r>
      <w:r>
        <w:rPr>
          <w:spacing w:val="-3"/>
          <w:sz w:val="20"/>
        </w:rPr>
        <w:t> </w:t>
      </w:r>
      <w:r>
        <w:rPr>
          <w:sz w:val="20"/>
        </w:rPr>
        <w:t>General</w:t>
      </w:r>
      <w:r>
        <w:rPr>
          <w:spacing w:val="-1"/>
          <w:sz w:val="20"/>
        </w:rPr>
        <w:t> </w:t>
      </w:r>
      <w:r>
        <w:rPr>
          <w:sz w:val="20"/>
        </w:rPr>
        <w:t>de</w:t>
      </w:r>
      <w:r>
        <w:rPr>
          <w:spacing w:val="-5"/>
          <w:sz w:val="20"/>
        </w:rPr>
        <w:t> </w:t>
      </w:r>
      <w:r>
        <w:rPr>
          <w:spacing w:val="-2"/>
          <w:sz w:val="20"/>
        </w:rPr>
        <w:t>Turismo;</w:t>
      </w:r>
    </w:p>
    <w:p>
      <w:pPr>
        <w:pStyle w:val="BodyText"/>
        <w:ind w:left="0"/>
      </w:pPr>
    </w:p>
    <w:p>
      <w:pPr>
        <w:spacing w:before="0"/>
        <w:ind w:left="1" w:right="143" w:firstLine="0"/>
        <w:jc w:val="both"/>
        <w:rPr>
          <w:sz w:val="20"/>
        </w:rPr>
      </w:pPr>
      <w:r>
        <w:rPr>
          <w:rFonts w:ascii="Arial" w:hAnsi="Arial"/>
          <w:b/>
          <w:sz w:val="20"/>
        </w:rPr>
        <w:t>X.-</w:t>
      </w:r>
      <w:r>
        <w:rPr>
          <w:rFonts w:ascii="Arial" w:hAnsi="Arial"/>
          <w:b/>
          <w:spacing w:val="80"/>
          <w:sz w:val="20"/>
        </w:rPr>
        <w:t>  </w:t>
      </w:r>
      <w:r>
        <w:rPr>
          <w:rFonts w:ascii="Arial" w:hAnsi="Arial"/>
          <w:b/>
          <w:sz w:val="20"/>
        </w:rPr>
        <w:t>Modulo de Evaluación del Desempeño del Sector Turístico: </w:t>
      </w:r>
      <w:r>
        <w:rPr>
          <w:sz w:val="20"/>
        </w:rPr>
        <w:t>Es el conjunto de indicadores de desempeño</w:t>
      </w:r>
      <w:r>
        <w:rPr>
          <w:spacing w:val="-3"/>
          <w:sz w:val="20"/>
        </w:rPr>
        <w:t> </w:t>
      </w:r>
      <w:r>
        <w:rPr>
          <w:sz w:val="20"/>
        </w:rPr>
        <w:t>institucional,</w:t>
      </w:r>
      <w:r>
        <w:rPr>
          <w:spacing w:val="-3"/>
          <w:sz w:val="20"/>
        </w:rPr>
        <w:t> </w:t>
      </w:r>
      <w:r>
        <w:rPr>
          <w:sz w:val="20"/>
        </w:rPr>
        <w:t>cuyo</w:t>
      </w:r>
      <w:r>
        <w:rPr>
          <w:spacing w:val="-5"/>
          <w:sz w:val="20"/>
        </w:rPr>
        <w:t> </w:t>
      </w:r>
      <w:r>
        <w:rPr>
          <w:sz w:val="20"/>
        </w:rPr>
        <w:t>objetivo</w:t>
      </w:r>
      <w:r>
        <w:rPr>
          <w:spacing w:val="-5"/>
          <w:sz w:val="20"/>
        </w:rPr>
        <w:t> </w:t>
      </w:r>
      <w:r>
        <w:rPr>
          <w:sz w:val="20"/>
        </w:rPr>
        <w:t>será</w:t>
      </w:r>
      <w:r>
        <w:rPr>
          <w:spacing w:val="-2"/>
          <w:sz w:val="20"/>
        </w:rPr>
        <w:t> </w:t>
      </w:r>
      <w:r>
        <w:rPr>
          <w:sz w:val="20"/>
        </w:rPr>
        <w:t>monitorear</w:t>
      </w:r>
      <w:r>
        <w:rPr>
          <w:spacing w:val="-5"/>
          <w:sz w:val="20"/>
        </w:rPr>
        <w:t> </w:t>
      </w:r>
      <w:r>
        <w:rPr>
          <w:sz w:val="20"/>
        </w:rPr>
        <w:t>los procesos,</w:t>
      </w:r>
      <w:r>
        <w:rPr>
          <w:spacing w:val="-4"/>
          <w:sz w:val="20"/>
        </w:rPr>
        <w:t> </w:t>
      </w:r>
      <w:r>
        <w:rPr>
          <w:sz w:val="20"/>
        </w:rPr>
        <w:t>programas,</w:t>
      </w:r>
      <w:r>
        <w:rPr>
          <w:spacing w:val="-5"/>
          <w:sz w:val="20"/>
        </w:rPr>
        <w:t> </w:t>
      </w:r>
      <w:r>
        <w:rPr>
          <w:sz w:val="20"/>
        </w:rPr>
        <w:t>proyectos</w:t>
      </w:r>
      <w:r>
        <w:rPr>
          <w:spacing w:val="-2"/>
          <w:sz w:val="20"/>
        </w:rPr>
        <w:t> </w:t>
      </w:r>
      <w:r>
        <w:rPr>
          <w:sz w:val="20"/>
        </w:rPr>
        <w:t>del</w:t>
      </w:r>
      <w:r>
        <w:rPr>
          <w:spacing w:val="-4"/>
          <w:sz w:val="20"/>
        </w:rPr>
        <w:t> </w:t>
      </w:r>
      <w:r>
        <w:rPr>
          <w:sz w:val="20"/>
        </w:rPr>
        <w:t>sector</w:t>
      </w:r>
      <w:r>
        <w:rPr>
          <w:spacing w:val="-5"/>
          <w:sz w:val="20"/>
        </w:rPr>
        <w:t> </w:t>
      </w:r>
      <w:r>
        <w:rPr>
          <w:sz w:val="20"/>
        </w:rPr>
        <w:t>con una visión estratégica, clara, concreta y factible de los resultados que se deben lograr;</w:t>
      </w:r>
    </w:p>
    <w:p>
      <w:pPr>
        <w:pStyle w:val="BodyText"/>
        <w:ind w:left="0"/>
      </w:pPr>
    </w:p>
    <w:p>
      <w:pPr>
        <w:pStyle w:val="BodyText"/>
        <w:ind w:right="142"/>
        <w:jc w:val="both"/>
      </w:pPr>
      <w:r>
        <w:rPr>
          <w:rFonts w:ascii="Arial" w:hAnsi="Arial"/>
          <w:b/>
        </w:rPr>
        <w:t>XI.-</w:t>
      </w:r>
      <w:r>
        <w:rPr>
          <w:rFonts w:ascii="Arial" w:hAnsi="Arial"/>
          <w:b/>
          <w:spacing w:val="80"/>
        </w:rPr>
        <w:t>   </w:t>
      </w:r>
      <w:r>
        <w:rPr>
          <w:rFonts w:ascii="Arial" w:hAnsi="Arial"/>
          <w:b/>
        </w:rPr>
        <w:t>Ordenamiento</w:t>
      </w:r>
      <w:r>
        <w:rPr>
          <w:rFonts w:ascii="Arial" w:hAnsi="Arial"/>
          <w:b/>
          <w:spacing w:val="15"/>
        </w:rPr>
        <w:t> </w:t>
      </w:r>
      <w:r>
        <w:rPr>
          <w:rFonts w:ascii="Arial" w:hAnsi="Arial"/>
          <w:b/>
        </w:rPr>
        <w:t>Turístico</w:t>
      </w:r>
      <w:r>
        <w:rPr>
          <w:rFonts w:ascii="Arial" w:hAnsi="Arial"/>
          <w:b/>
          <w:spacing w:val="18"/>
        </w:rPr>
        <w:t> </w:t>
      </w:r>
      <w:r>
        <w:rPr>
          <w:rFonts w:ascii="Arial" w:hAnsi="Arial"/>
          <w:b/>
        </w:rPr>
        <w:t>del</w:t>
      </w:r>
      <w:r>
        <w:rPr>
          <w:rFonts w:ascii="Arial" w:hAnsi="Arial"/>
          <w:b/>
          <w:spacing w:val="15"/>
        </w:rPr>
        <w:t> </w:t>
      </w:r>
      <w:r>
        <w:rPr>
          <w:rFonts w:ascii="Arial" w:hAnsi="Arial"/>
          <w:b/>
        </w:rPr>
        <w:t>Territorio</w:t>
      </w:r>
      <w:r>
        <w:rPr>
          <w:rFonts w:ascii="Arial" w:hAnsi="Arial"/>
          <w:b/>
          <w:spacing w:val="16"/>
        </w:rPr>
        <w:t> </w:t>
      </w:r>
      <w:r>
        <w:rPr>
          <w:rFonts w:ascii="Arial" w:hAnsi="Arial"/>
          <w:b/>
        </w:rPr>
        <w:t>Estatal:</w:t>
      </w:r>
      <w:r>
        <w:rPr>
          <w:rFonts w:ascii="Arial" w:hAnsi="Arial"/>
          <w:b/>
          <w:spacing w:val="20"/>
        </w:rPr>
        <w:t> </w:t>
      </w:r>
      <w:r>
        <w:rPr/>
        <w:t>Instrumento</w:t>
      </w:r>
      <w:r>
        <w:rPr>
          <w:spacing w:val="15"/>
        </w:rPr>
        <w:t> </w:t>
      </w:r>
      <w:r>
        <w:rPr/>
        <w:t>de</w:t>
      </w:r>
      <w:r>
        <w:rPr>
          <w:spacing w:val="14"/>
        </w:rPr>
        <w:t> </w:t>
      </w:r>
      <w:r>
        <w:rPr/>
        <w:t>la</w:t>
      </w:r>
      <w:r>
        <w:rPr>
          <w:spacing w:val="15"/>
        </w:rPr>
        <w:t> </w:t>
      </w:r>
      <w:r>
        <w:rPr/>
        <w:t>política</w:t>
      </w:r>
      <w:r>
        <w:rPr>
          <w:spacing w:val="15"/>
        </w:rPr>
        <w:t> </w:t>
      </w:r>
      <w:r>
        <w:rPr/>
        <w:t>turística</w:t>
      </w:r>
      <w:r>
        <w:rPr>
          <w:spacing w:val="15"/>
        </w:rPr>
        <w:t> </w:t>
      </w:r>
      <w:r>
        <w:rPr/>
        <w:t>estatal</w:t>
      </w:r>
      <w:r>
        <w:rPr>
          <w:spacing w:val="14"/>
        </w:rPr>
        <w:t> </w:t>
      </w:r>
      <w:r>
        <w:rPr/>
        <w:t>bajo el enfoque social, ambiental y territorial, cuya finalidad es conocer, promover e inducir el uso de suelo y las actividades productivas con el propósito de lograr el aprovechamiento ordenado y sustentable de los recursos turísticos, de conformidad con las disposiciones jurídicas aplicables en materia de medio ambiente y asentamientos humanos;</w:t>
      </w:r>
    </w:p>
    <w:p>
      <w:pPr>
        <w:pStyle w:val="BodyText"/>
        <w:ind w:left="0"/>
      </w:pPr>
    </w:p>
    <w:p>
      <w:pPr>
        <w:spacing w:before="0"/>
        <w:ind w:left="1" w:right="147" w:firstLine="0"/>
        <w:jc w:val="both"/>
        <w:rPr>
          <w:sz w:val="20"/>
        </w:rPr>
      </w:pPr>
      <w:r>
        <w:rPr>
          <w:rFonts w:ascii="Arial" w:hAnsi="Arial"/>
          <w:b/>
          <w:sz w:val="20"/>
        </w:rPr>
        <w:t>XII.-</w:t>
      </w:r>
      <w:r>
        <w:rPr>
          <w:rFonts w:ascii="Arial" w:hAnsi="Arial"/>
          <w:b/>
          <w:spacing w:val="80"/>
          <w:sz w:val="20"/>
        </w:rPr>
        <w:t> </w:t>
      </w:r>
      <w:r>
        <w:rPr>
          <w:rFonts w:ascii="Arial" w:hAnsi="Arial"/>
          <w:b/>
          <w:sz w:val="20"/>
        </w:rPr>
        <w:t>Prestadores</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Servicios</w:t>
      </w:r>
      <w:r>
        <w:rPr>
          <w:rFonts w:ascii="Arial" w:hAnsi="Arial"/>
          <w:b/>
          <w:spacing w:val="40"/>
          <w:sz w:val="20"/>
        </w:rPr>
        <w:t> </w:t>
      </w:r>
      <w:r>
        <w:rPr>
          <w:rFonts w:ascii="Arial" w:hAnsi="Arial"/>
          <w:b/>
          <w:sz w:val="20"/>
        </w:rPr>
        <w:t>Turísticos:</w:t>
      </w:r>
      <w:r>
        <w:rPr>
          <w:rFonts w:ascii="Arial" w:hAnsi="Arial"/>
          <w:b/>
          <w:spacing w:val="40"/>
          <w:sz w:val="20"/>
        </w:rPr>
        <w:t> </w:t>
      </w:r>
      <w:r>
        <w:rPr>
          <w:sz w:val="20"/>
        </w:rPr>
        <w:t>Las</w:t>
      </w:r>
      <w:r>
        <w:rPr>
          <w:spacing w:val="40"/>
          <w:sz w:val="20"/>
        </w:rPr>
        <w:t> </w:t>
      </w:r>
      <w:r>
        <w:rPr>
          <w:sz w:val="20"/>
        </w:rPr>
        <w:t>personas</w:t>
      </w:r>
      <w:r>
        <w:rPr>
          <w:spacing w:val="40"/>
          <w:sz w:val="20"/>
        </w:rPr>
        <w:t> </w:t>
      </w:r>
      <w:r>
        <w:rPr>
          <w:sz w:val="20"/>
        </w:rPr>
        <w:t>físicas</w:t>
      </w:r>
      <w:r>
        <w:rPr>
          <w:spacing w:val="40"/>
          <w:sz w:val="20"/>
        </w:rPr>
        <w:t> </w:t>
      </w:r>
      <w:r>
        <w:rPr>
          <w:sz w:val="20"/>
        </w:rPr>
        <w:t>o</w:t>
      </w:r>
      <w:r>
        <w:rPr>
          <w:spacing w:val="40"/>
          <w:sz w:val="20"/>
        </w:rPr>
        <w:t> </w:t>
      </w:r>
      <w:r>
        <w:rPr>
          <w:sz w:val="20"/>
        </w:rPr>
        <w:t>morales</w:t>
      </w:r>
      <w:r>
        <w:rPr>
          <w:spacing w:val="40"/>
          <w:sz w:val="20"/>
        </w:rPr>
        <w:t> </w:t>
      </w:r>
      <w:r>
        <w:rPr>
          <w:sz w:val="20"/>
        </w:rPr>
        <w:t>que</w:t>
      </w:r>
      <w:r>
        <w:rPr>
          <w:spacing w:val="40"/>
          <w:sz w:val="20"/>
        </w:rPr>
        <w:t> </w:t>
      </w:r>
      <w:r>
        <w:rPr>
          <w:sz w:val="20"/>
        </w:rPr>
        <w:t>ofrezcan, proporcionen, o contraten con el turista o visitante, la prestación de algún servicio a que se refiere esta </w:t>
      </w:r>
      <w:r>
        <w:rPr>
          <w:spacing w:val="-4"/>
          <w:sz w:val="20"/>
        </w:rPr>
        <w:t>Ley;</w:t>
      </w:r>
    </w:p>
    <w:p>
      <w:pPr>
        <w:pStyle w:val="BodyText"/>
        <w:spacing w:before="2"/>
        <w:ind w:left="0"/>
      </w:pPr>
    </w:p>
    <w:p>
      <w:pPr>
        <w:spacing w:before="0"/>
        <w:ind w:left="1" w:right="0" w:firstLine="0"/>
        <w:jc w:val="both"/>
        <w:rPr>
          <w:sz w:val="20"/>
        </w:rPr>
      </w:pPr>
      <w:r>
        <w:rPr>
          <w:rFonts w:ascii="Arial"/>
          <w:b/>
          <w:sz w:val="20"/>
        </w:rPr>
        <w:t>XIII.-</w:t>
      </w:r>
      <w:r>
        <w:rPr>
          <w:rFonts w:ascii="Arial"/>
          <w:b/>
          <w:spacing w:val="74"/>
          <w:w w:val="150"/>
          <w:sz w:val="20"/>
        </w:rPr>
        <w:t>  </w:t>
      </w:r>
      <w:r>
        <w:rPr>
          <w:rFonts w:ascii="Arial"/>
          <w:b/>
          <w:sz w:val="20"/>
        </w:rPr>
        <w:t>Programa:</w:t>
      </w:r>
      <w:r>
        <w:rPr>
          <w:rFonts w:ascii="Arial"/>
          <w:b/>
          <w:spacing w:val="-1"/>
          <w:sz w:val="20"/>
        </w:rPr>
        <w:t> </w:t>
      </w:r>
      <w:r>
        <w:rPr>
          <w:sz w:val="20"/>
        </w:rPr>
        <w:t>Programa</w:t>
      </w:r>
      <w:r>
        <w:rPr>
          <w:spacing w:val="-3"/>
          <w:sz w:val="20"/>
        </w:rPr>
        <w:t> </w:t>
      </w:r>
      <w:r>
        <w:rPr>
          <w:sz w:val="20"/>
        </w:rPr>
        <w:t>Sectorial</w:t>
      </w:r>
      <w:r>
        <w:rPr>
          <w:spacing w:val="-5"/>
          <w:sz w:val="20"/>
        </w:rPr>
        <w:t> </w:t>
      </w:r>
      <w:r>
        <w:rPr>
          <w:sz w:val="20"/>
        </w:rPr>
        <w:t>de</w:t>
      </w:r>
      <w:r>
        <w:rPr>
          <w:spacing w:val="-6"/>
          <w:sz w:val="20"/>
        </w:rPr>
        <w:t> </w:t>
      </w:r>
      <w:r>
        <w:rPr>
          <w:sz w:val="20"/>
        </w:rPr>
        <w:t>Turismo</w:t>
      </w:r>
      <w:r>
        <w:rPr>
          <w:spacing w:val="-3"/>
          <w:sz w:val="20"/>
        </w:rPr>
        <w:t> </w:t>
      </w:r>
      <w:r>
        <w:rPr>
          <w:sz w:val="20"/>
        </w:rPr>
        <w:t>del</w:t>
      </w:r>
      <w:r>
        <w:rPr>
          <w:spacing w:val="-6"/>
          <w:sz w:val="20"/>
        </w:rPr>
        <w:t> </w:t>
      </w:r>
      <w:r>
        <w:rPr>
          <w:sz w:val="20"/>
        </w:rPr>
        <w:t>Estado</w:t>
      </w:r>
      <w:r>
        <w:rPr>
          <w:spacing w:val="-4"/>
          <w:sz w:val="20"/>
        </w:rPr>
        <w:t> </w:t>
      </w:r>
      <w:r>
        <w:rPr>
          <w:sz w:val="20"/>
        </w:rPr>
        <w:t>de</w:t>
      </w:r>
      <w:r>
        <w:rPr>
          <w:spacing w:val="-6"/>
          <w:sz w:val="20"/>
        </w:rPr>
        <w:t> </w:t>
      </w:r>
      <w:r>
        <w:rPr>
          <w:spacing w:val="-2"/>
          <w:sz w:val="20"/>
        </w:rPr>
        <w:t>Hidalgo;</w:t>
      </w:r>
    </w:p>
    <w:p>
      <w:pPr>
        <w:spacing w:after="0"/>
        <w:jc w:val="both"/>
        <w:rPr>
          <w:sz w:val="20"/>
        </w:rPr>
        <w:sectPr>
          <w:pgSz w:w="12250" w:h="15820"/>
          <w:pgMar w:header="15" w:footer="925" w:top="1740" w:bottom="1120" w:left="1417" w:right="1275"/>
        </w:sectPr>
      </w:pPr>
    </w:p>
    <w:p>
      <w:pPr>
        <w:pStyle w:val="BodyText"/>
        <w:spacing w:before="84"/>
        <w:ind w:left="0"/>
      </w:pPr>
    </w:p>
    <w:p>
      <w:pPr>
        <w:spacing w:before="0"/>
        <w:ind w:left="1" w:right="0" w:firstLine="0"/>
        <w:jc w:val="both"/>
        <w:rPr>
          <w:sz w:val="20"/>
        </w:rPr>
      </w:pPr>
      <w:r>
        <w:rPr>
          <w:rFonts w:ascii="Arial" w:hAnsi="Arial"/>
          <w:b/>
          <w:sz w:val="20"/>
        </w:rPr>
        <w:t>XIV.-</w:t>
      </w:r>
      <w:r>
        <w:rPr>
          <w:rFonts w:ascii="Arial" w:hAnsi="Arial"/>
          <w:b/>
          <w:spacing w:val="63"/>
          <w:w w:val="150"/>
          <w:sz w:val="20"/>
        </w:rPr>
        <w:t>  </w:t>
      </w:r>
      <w:r>
        <w:rPr>
          <w:rFonts w:ascii="Arial" w:hAnsi="Arial"/>
          <w:b/>
          <w:sz w:val="20"/>
        </w:rPr>
        <w:t>Promotora:</w:t>
      </w:r>
      <w:r>
        <w:rPr>
          <w:rFonts w:ascii="Arial" w:hAnsi="Arial"/>
          <w:b/>
          <w:spacing w:val="-3"/>
          <w:sz w:val="20"/>
        </w:rPr>
        <w:t> </w:t>
      </w:r>
      <w:r>
        <w:rPr>
          <w:sz w:val="20"/>
        </w:rPr>
        <w:t>Promotora</w:t>
      </w:r>
      <w:r>
        <w:rPr>
          <w:spacing w:val="-4"/>
          <w:sz w:val="20"/>
        </w:rPr>
        <w:t> </w:t>
      </w:r>
      <w:r>
        <w:rPr>
          <w:sz w:val="20"/>
        </w:rPr>
        <w:t>Turística</w:t>
      </w:r>
      <w:r>
        <w:rPr>
          <w:spacing w:val="-5"/>
          <w:sz w:val="20"/>
        </w:rPr>
        <w:t> </w:t>
      </w:r>
      <w:r>
        <w:rPr>
          <w:sz w:val="20"/>
        </w:rPr>
        <w:t>de</w:t>
      </w:r>
      <w:r>
        <w:rPr>
          <w:spacing w:val="-5"/>
          <w:sz w:val="20"/>
        </w:rPr>
        <w:t> </w:t>
      </w:r>
      <w:r>
        <w:rPr>
          <w:spacing w:val="-2"/>
          <w:sz w:val="20"/>
        </w:rPr>
        <w:t>Hidalgo;</w:t>
      </w:r>
    </w:p>
    <w:p>
      <w:pPr>
        <w:pStyle w:val="BodyText"/>
        <w:spacing w:before="228"/>
        <w:ind w:right="148"/>
        <w:jc w:val="both"/>
      </w:pPr>
      <w:r>
        <w:rPr>
          <w:rFonts w:ascii="Arial" w:hAnsi="Arial"/>
          <w:b/>
        </w:rPr>
        <w:t>XV.-</w:t>
      </w:r>
      <w:r>
        <w:rPr>
          <w:rFonts w:ascii="Arial" w:hAnsi="Arial"/>
          <w:b/>
          <w:spacing w:val="80"/>
        </w:rPr>
        <w:t> </w:t>
      </w:r>
      <w:r>
        <w:rPr>
          <w:rFonts w:ascii="Arial" w:hAnsi="Arial"/>
          <w:b/>
        </w:rPr>
        <w:t>Recursos Turísticos: </w:t>
      </w:r>
      <w:r>
        <w:rPr/>
        <w:t>Todos los elementos naturales o artificiales de un lugar o región que constituyen o puedan constituir un atractivo para la actividad turística;</w:t>
      </w:r>
    </w:p>
    <w:p>
      <w:pPr>
        <w:pStyle w:val="BodyText"/>
        <w:spacing w:before="1"/>
        <w:ind w:left="0"/>
      </w:pPr>
    </w:p>
    <w:p>
      <w:pPr>
        <w:pStyle w:val="BodyText"/>
        <w:ind w:right="141"/>
        <w:jc w:val="both"/>
      </w:pPr>
      <w:r>
        <w:rPr>
          <w:rFonts w:ascii="Arial" w:hAnsi="Arial"/>
          <w:b/>
        </w:rPr>
        <w:t>XV Bis</w:t>
      </w:r>
      <w:r>
        <w:rPr/>
        <w:t>. </w:t>
      </w:r>
      <w:r>
        <w:rPr>
          <w:rFonts w:ascii="Arial" w:hAnsi="Arial"/>
          <w:b/>
        </w:rPr>
        <w:t>Pueblo Mágico: </w:t>
      </w:r>
      <w:r>
        <w:rPr/>
        <w:t>Localidad con Nombramiento emitido por la Secretaria de Turismo Federal, que es representada por su municipio, la cual a través del tiempo y ante la modernidad, ha conservado su patrimonio y manifiesta sus expresiones de forma excepcional y Cumple los requisitos de permanencia;</w:t>
      </w:r>
    </w:p>
    <w:p>
      <w:pPr>
        <w:pStyle w:val="BodyText"/>
        <w:ind w:left="0"/>
      </w:pPr>
    </w:p>
    <w:p>
      <w:pPr>
        <w:pStyle w:val="BodyText"/>
        <w:ind w:right="147"/>
        <w:jc w:val="both"/>
      </w:pPr>
      <w:r>
        <w:rPr>
          <w:rFonts w:ascii="Arial" w:hAnsi="Arial"/>
          <w:b/>
        </w:rPr>
        <w:t>XV Ter.- Hacienda Turística: </w:t>
      </w:r>
      <w:r>
        <w:rPr/>
        <w:t>Construcción antigua de arquitectura colonial, destinada principalmente a</w:t>
      </w:r>
      <w:r>
        <w:rPr>
          <w:spacing w:val="40"/>
        </w:rPr>
        <w:t> </w:t>
      </w:r>
      <w:r>
        <w:rPr/>
        <w:t>la prestación de algún servicio turístico.</w:t>
      </w:r>
    </w:p>
    <w:p>
      <w:pPr>
        <w:spacing w:before="2"/>
        <w:ind w:left="510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octubre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tabs>
          <w:tab w:pos="709" w:val="left" w:leader="none"/>
        </w:tabs>
        <w:spacing w:before="0"/>
        <w:ind w:left="1" w:right="0" w:firstLine="0"/>
        <w:jc w:val="left"/>
        <w:rPr>
          <w:sz w:val="20"/>
        </w:rPr>
      </w:pPr>
      <w:r>
        <w:rPr>
          <w:rFonts w:ascii="Arial"/>
          <w:b/>
          <w:sz w:val="20"/>
        </w:rPr>
        <w:t>XVI.-</w:t>
        <w:tab/>
        <w:t>Reglamento:</w:t>
      </w:r>
      <w:r>
        <w:rPr>
          <w:rFonts w:ascii="Arial"/>
          <w:b/>
          <w:spacing w:val="-6"/>
          <w:sz w:val="20"/>
        </w:rPr>
        <w:t> </w:t>
      </w:r>
      <w:r>
        <w:rPr>
          <w:sz w:val="20"/>
        </w:rPr>
        <w:t>El</w:t>
      </w:r>
      <w:r>
        <w:rPr>
          <w:spacing w:val="-7"/>
          <w:sz w:val="20"/>
        </w:rPr>
        <w:t> </w:t>
      </w:r>
      <w:r>
        <w:rPr>
          <w:sz w:val="20"/>
        </w:rPr>
        <w:t>de</w:t>
      </w:r>
      <w:r>
        <w:rPr>
          <w:spacing w:val="-6"/>
          <w:sz w:val="20"/>
        </w:rPr>
        <w:t> </w:t>
      </w:r>
      <w:r>
        <w:rPr>
          <w:sz w:val="20"/>
        </w:rPr>
        <w:t>la</w:t>
      </w:r>
      <w:r>
        <w:rPr>
          <w:spacing w:val="-7"/>
          <w:sz w:val="20"/>
        </w:rPr>
        <w:t> </w:t>
      </w:r>
      <w:r>
        <w:rPr>
          <w:sz w:val="20"/>
        </w:rPr>
        <w:t>Ley</w:t>
      </w:r>
      <w:r>
        <w:rPr>
          <w:spacing w:val="-5"/>
          <w:sz w:val="20"/>
        </w:rPr>
        <w:t> </w:t>
      </w:r>
      <w:r>
        <w:rPr>
          <w:sz w:val="20"/>
        </w:rPr>
        <w:t>de</w:t>
      </w:r>
      <w:r>
        <w:rPr>
          <w:spacing w:val="-7"/>
          <w:sz w:val="20"/>
        </w:rPr>
        <w:t> </w:t>
      </w:r>
      <w:r>
        <w:rPr>
          <w:sz w:val="20"/>
        </w:rPr>
        <w:t>Turismo</w:t>
      </w:r>
      <w:r>
        <w:rPr>
          <w:spacing w:val="-5"/>
          <w:sz w:val="20"/>
        </w:rPr>
        <w:t> </w:t>
      </w:r>
      <w:r>
        <w:rPr>
          <w:sz w:val="20"/>
        </w:rPr>
        <w:t>Sustentable</w:t>
      </w:r>
      <w:r>
        <w:rPr>
          <w:spacing w:val="-4"/>
          <w:sz w:val="20"/>
        </w:rPr>
        <w:t> </w:t>
      </w:r>
      <w:r>
        <w:rPr>
          <w:sz w:val="20"/>
        </w:rPr>
        <w:t>del</w:t>
      </w:r>
      <w:r>
        <w:rPr>
          <w:spacing w:val="-6"/>
          <w:sz w:val="20"/>
        </w:rPr>
        <w:t> </w:t>
      </w:r>
      <w:r>
        <w:rPr>
          <w:sz w:val="20"/>
        </w:rPr>
        <w:t>Estado</w:t>
      </w:r>
      <w:r>
        <w:rPr>
          <w:spacing w:val="-6"/>
          <w:sz w:val="20"/>
        </w:rPr>
        <w:t> </w:t>
      </w:r>
      <w:r>
        <w:rPr>
          <w:sz w:val="20"/>
        </w:rPr>
        <w:t>de</w:t>
      </w:r>
      <w:r>
        <w:rPr>
          <w:spacing w:val="-5"/>
          <w:sz w:val="20"/>
        </w:rPr>
        <w:t> </w:t>
      </w:r>
      <w:r>
        <w:rPr>
          <w:spacing w:val="-2"/>
          <w:sz w:val="20"/>
        </w:rPr>
        <w:t>Hidalgo;</w:t>
      </w:r>
    </w:p>
    <w:p>
      <w:pPr>
        <w:tabs>
          <w:tab w:pos="764" w:val="left" w:leader="none"/>
        </w:tabs>
        <w:spacing w:before="229"/>
        <w:ind w:left="1" w:right="152" w:firstLine="0"/>
        <w:jc w:val="left"/>
        <w:rPr>
          <w:sz w:val="20"/>
        </w:rPr>
      </w:pPr>
      <w:r>
        <w:rPr>
          <w:rFonts w:ascii="Arial" w:hAnsi="Arial"/>
          <w:b/>
          <w:sz w:val="20"/>
        </w:rPr>
        <w:t>XVII.-</w:t>
        <w:tab/>
        <w:t>Registro</w:t>
      </w:r>
      <w:r>
        <w:rPr>
          <w:rFonts w:ascii="Arial" w:hAnsi="Arial"/>
          <w:b/>
          <w:spacing w:val="40"/>
          <w:sz w:val="20"/>
        </w:rPr>
        <w:t> </w:t>
      </w:r>
      <w:r>
        <w:rPr>
          <w:rFonts w:ascii="Arial" w:hAnsi="Arial"/>
          <w:b/>
          <w:sz w:val="20"/>
        </w:rPr>
        <w:t>Estatal</w:t>
      </w:r>
      <w:r>
        <w:rPr>
          <w:rFonts w:ascii="Arial" w:hAnsi="Arial"/>
          <w:b/>
          <w:spacing w:val="39"/>
          <w:sz w:val="20"/>
        </w:rPr>
        <w:t> </w:t>
      </w:r>
      <w:r>
        <w:rPr>
          <w:rFonts w:ascii="Arial" w:hAnsi="Arial"/>
          <w:b/>
          <w:sz w:val="20"/>
        </w:rPr>
        <w:t>de</w:t>
      </w:r>
      <w:r>
        <w:rPr>
          <w:rFonts w:ascii="Arial" w:hAnsi="Arial"/>
          <w:b/>
          <w:spacing w:val="40"/>
          <w:sz w:val="20"/>
        </w:rPr>
        <w:t> </w:t>
      </w:r>
      <w:r>
        <w:rPr>
          <w:rFonts w:ascii="Arial" w:hAnsi="Arial"/>
          <w:b/>
          <w:sz w:val="20"/>
        </w:rPr>
        <w:t>Turismo:</w:t>
      </w:r>
      <w:r>
        <w:rPr>
          <w:rFonts w:ascii="Arial" w:hAnsi="Arial"/>
          <w:b/>
          <w:spacing w:val="40"/>
          <w:sz w:val="20"/>
        </w:rPr>
        <w:t> </w:t>
      </w:r>
      <w:r>
        <w:rPr>
          <w:sz w:val="20"/>
        </w:rPr>
        <w:t>Catálogo</w:t>
      </w:r>
      <w:r>
        <w:rPr>
          <w:spacing w:val="40"/>
          <w:sz w:val="20"/>
        </w:rPr>
        <w:t> </w:t>
      </w:r>
      <w:r>
        <w:rPr>
          <w:sz w:val="20"/>
        </w:rPr>
        <w:t>público</w:t>
      </w:r>
      <w:r>
        <w:rPr>
          <w:spacing w:val="40"/>
          <w:sz w:val="20"/>
        </w:rPr>
        <w:t> </w:t>
      </w:r>
      <w:r>
        <w:rPr>
          <w:sz w:val="20"/>
        </w:rPr>
        <w:t>de</w:t>
      </w:r>
      <w:r>
        <w:rPr>
          <w:spacing w:val="40"/>
          <w:sz w:val="20"/>
        </w:rPr>
        <w:t> </w:t>
      </w:r>
      <w:r>
        <w:rPr>
          <w:sz w:val="20"/>
        </w:rPr>
        <w:t>prestadores</w:t>
      </w:r>
      <w:r>
        <w:rPr>
          <w:spacing w:val="40"/>
          <w:sz w:val="20"/>
        </w:rPr>
        <w:t> </w:t>
      </w:r>
      <w:r>
        <w:rPr>
          <w:sz w:val="20"/>
        </w:rPr>
        <w:t>de</w:t>
      </w:r>
      <w:r>
        <w:rPr>
          <w:spacing w:val="39"/>
          <w:sz w:val="20"/>
        </w:rPr>
        <w:t> </w:t>
      </w:r>
      <w:r>
        <w:rPr>
          <w:sz w:val="20"/>
        </w:rPr>
        <w:t>servicios</w:t>
      </w:r>
      <w:r>
        <w:rPr>
          <w:spacing w:val="40"/>
          <w:sz w:val="20"/>
        </w:rPr>
        <w:t> </w:t>
      </w:r>
      <w:r>
        <w:rPr>
          <w:sz w:val="20"/>
        </w:rPr>
        <w:t>turísticos</w:t>
      </w:r>
      <w:r>
        <w:rPr>
          <w:spacing w:val="40"/>
          <w:sz w:val="20"/>
        </w:rPr>
        <w:t> </w:t>
      </w:r>
      <w:r>
        <w:rPr>
          <w:sz w:val="20"/>
        </w:rPr>
        <w:t>en</w:t>
      </w:r>
      <w:r>
        <w:rPr>
          <w:spacing w:val="39"/>
          <w:sz w:val="20"/>
        </w:rPr>
        <w:t> </w:t>
      </w:r>
      <w:r>
        <w:rPr>
          <w:sz w:val="20"/>
        </w:rPr>
        <w:t>el Estado de Hidalgo;</w:t>
      </w:r>
    </w:p>
    <w:p>
      <w:pPr>
        <w:pStyle w:val="BodyText"/>
        <w:spacing w:before="1"/>
        <w:ind w:left="0"/>
      </w:pPr>
    </w:p>
    <w:p>
      <w:pPr>
        <w:spacing w:before="0"/>
        <w:ind w:left="1" w:right="0" w:firstLine="0"/>
        <w:jc w:val="left"/>
        <w:rPr>
          <w:sz w:val="20"/>
        </w:rPr>
      </w:pPr>
      <w:r>
        <w:rPr>
          <w:rFonts w:ascii="Arial" w:hAnsi="Arial"/>
          <w:b/>
          <w:sz w:val="20"/>
        </w:rPr>
        <w:t>XVII</w:t>
      </w:r>
      <w:r>
        <w:rPr>
          <w:rFonts w:ascii="Arial" w:hAnsi="Arial"/>
          <w:b/>
          <w:spacing w:val="22"/>
          <w:sz w:val="20"/>
        </w:rPr>
        <w:t> </w:t>
      </w:r>
      <w:r>
        <w:rPr>
          <w:rFonts w:ascii="Arial" w:hAnsi="Arial"/>
          <w:b/>
          <w:sz w:val="20"/>
        </w:rPr>
        <w:t>Bis.</w:t>
      </w:r>
      <w:r>
        <w:rPr>
          <w:rFonts w:ascii="Arial" w:hAnsi="Arial"/>
          <w:b/>
          <w:spacing w:val="19"/>
          <w:sz w:val="20"/>
        </w:rPr>
        <w:t> </w:t>
      </w:r>
      <w:r>
        <w:rPr>
          <w:rFonts w:ascii="Arial" w:hAnsi="Arial"/>
          <w:b/>
          <w:sz w:val="20"/>
        </w:rPr>
        <w:t>Ruta</w:t>
      </w:r>
      <w:r>
        <w:rPr>
          <w:rFonts w:ascii="Arial" w:hAnsi="Arial"/>
          <w:b/>
          <w:spacing w:val="20"/>
          <w:sz w:val="20"/>
        </w:rPr>
        <w:t> </w:t>
      </w:r>
      <w:r>
        <w:rPr>
          <w:rFonts w:ascii="Arial" w:hAnsi="Arial"/>
          <w:b/>
          <w:sz w:val="20"/>
        </w:rPr>
        <w:t>Gastronómica:</w:t>
      </w:r>
      <w:r>
        <w:rPr>
          <w:rFonts w:ascii="Arial" w:hAnsi="Arial"/>
          <w:b/>
          <w:spacing w:val="22"/>
          <w:sz w:val="20"/>
        </w:rPr>
        <w:t> </w:t>
      </w:r>
      <w:r>
        <w:rPr>
          <w:sz w:val="20"/>
        </w:rPr>
        <w:t>El</w:t>
      </w:r>
      <w:r>
        <w:rPr>
          <w:spacing w:val="19"/>
          <w:sz w:val="20"/>
        </w:rPr>
        <w:t> </w:t>
      </w:r>
      <w:r>
        <w:rPr>
          <w:sz w:val="20"/>
        </w:rPr>
        <w:t>circuito</w:t>
      </w:r>
      <w:r>
        <w:rPr>
          <w:spacing w:val="20"/>
          <w:sz w:val="20"/>
        </w:rPr>
        <w:t> </w:t>
      </w:r>
      <w:r>
        <w:rPr>
          <w:sz w:val="20"/>
        </w:rPr>
        <w:t>geográfico</w:t>
      </w:r>
      <w:r>
        <w:rPr>
          <w:spacing w:val="20"/>
          <w:sz w:val="20"/>
        </w:rPr>
        <w:t> </w:t>
      </w:r>
      <w:r>
        <w:rPr>
          <w:sz w:val="20"/>
        </w:rPr>
        <w:t>marcado</w:t>
      </w:r>
      <w:r>
        <w:rPr>
          <w:spacing w:val="22"/>
          <w:sz w:val="20"/>
        </w:rPr>
        <w:t> </w:t>
      </w:r>
      <w:r>
        <w:rPr>
          <w:sz w:val="20"/>
        </w:rPr>
        <w:t>en</w:t>
      </w:r>
      <w:r>
        <w:rPr>
          <w:spacing w:val="19"/>
          <w:sz w:val="20"/>
        </w:rPr>
        <w:t> </w:t>
      </w:r>
      <w:r>
        <w:rPr>
          <w:sz w:val="20"/>
        </w:rPr>
        <w:t>el</w:t>
      </w:r>
      <w:r>
        <w:rPr>
          <w:spacing w:val="19"/>
          <w:sz w:val="20"/>
        </w:rPr>
        <w:t> </w:t>
      </w:r>
      <w:r>
        <w:rPr>
          <w:sz w:val="20"/>
        </w:rPr>
        <w:t>mapa</w:t>
      </w:r>
      <w:r>
        <w:rPr>
          <w:spacing w:val="19"/>
          <w:sz w:val="20"/>
        </w:rPr>
        <w:t> </w:t>
      </w:r>
      <w:r>
        <w:rPr>
          <w:sz w:val="20"/>
        </w:rPr>
        <w:t>de</w:t>
      </w:r>
      <w:r>
        <w:rPr>
          <w:spacing w:val="22"/>
          <w:sz w:val="20"/>
        </w:rPr>
        <w:t> </w:t>
      </w:r>
      <w:r>
        <w:rPr>
          <w:sz w:val="20"/>
        </w:rPr>
        <w:t>la</w:t>
      </w:r>
      <w:r>
        <w:rPr>
          <w:spacing w:val="20"/>
          <w:sz w:val="20"/>
        </w:rPr>
        <w:t> </w:t>
      </w:r>
      <w:r>
        <w:rPr>
          <w:sz w:val="20"/>
        </w:rPr>
        <w:t>Entidad,</w:t>
      </w:r>
      <w:r>
        <w:rPr>
          <w:spacing w:val="22"/>
          <w:sz w:val="20"/>
        </w:rPr>
        <w:t> </w:t>
      </w:r>
      <w:r>
        <w:rPr>
          <w:sz w:val="20"/>
        </w:rPr>
        <w:t>basado</w:t>
      </w:r>
      <w:r>
        <w:rPr>
          <w:spacing w:val="20"/>
          <w:sz w:val="20"/>
        </w:rPr>
        <w:t> </w:t>
      </w:r>
      <w:r>
        <w:rPr>
          <w:sz w:val="20"/>
        </w:rPr>
        <w:t>en</w:t>
      </w:r>
      <w:r>
        <w:rPr>
          <w:spacing w:val="22"/>
          <w:sz w:val="20"/>
        </w:rPr>
        <w:t> </w:t>
      </w:r>
      <w:r>
        <w:rPr>
          <w:sz w:val="20"/>
        </w:rPr>
        <w:t>la gastronomía de sus regiones;</w:t>
      </w:r>
    </w:p>
    <w:p>
      <w:pPr>
        <w:pStyle w:val="BodyText"/>
        <w:spacing w:before="229"/>
        <w:ind w:right="148"/>
        <w:jc w:val="both"/>
      </w:pPr>
      <w:r>
        <w:rPr>
          <w:rFonts w:ascii="Arial" w:hAnsi="Arial"/>
          <w:b/>
        </w:rPr>
        <w:t>XVII Ter.- Ruta Turística: </w:t>
      </w:r>
      <w:r>
        <w:rPr/>
        <w:t>Circuito temático o geográfico, basado en el patrimonio natural, cultural, artesanal</w:t>
      </w:r>
      <w:r>
        <w:rPr>
          <w:spacing w:val="-5"/>
        </w:rPr>
        <w:t> </w:t>
      </w:r>
      <w:r>
        <w:rPr/>
        <w:t>o</w:t>
      </w:r>
      <w:r>
        <w:rPr>
          <w:spacing w:val="-2"/>
        </w:rPr>
        <w:t> </w:t>
      </w:r>
      <w:r>
        <w:rPr/>
        <w:t>biocultural</w:t>
      </w:r>
      <w:r>
        <w:rPr>
          <w:spacing w:val="-5"/>
        </w:rPr>
        <w:t> </w:t>
      </w:r>
      <w:r>
        <w:rPr/>
        <w:t>de</w:t>
      </w:r>
      <w:r>
        <w:rPr>
          <w:spacing w:val="-4"/>
        </w:rPr>
        <w:t> </w:t>
      </w:r>
      <w:r>
        <w:rPr/>
        <w:t>una</w:t>
      </w:r>
      <w:r>
        <w:rPr>
          <w:spacing w:val="-5"/>
        </w:rPr>
        <w:t> </w:t>
      </w:r>
      <w:r>
        <w:rPr/>
        <w:t>zona</w:t>
      </w:r>
      <w:r>
        <w:rPr>
          <w:spacing w:val="-4"/>
        </w:rPr>
        <w:t> </w:t>
      </w:r>
      <w:r>
        <w:rPr/>
        <w:t>determinada,</w:t>
      </w:r>
      <w:r>
        <w:rPr>
          <w:spacing w:val="-2"/>
        </w:rPr>
        <w:t> </w:t>
      </w:r>
      <w:r>
        <w:rPr/>
        <w:t>representado</w:t>
      </w:r>
      <w:r>
        <w:rPr>
          <w:spacing w:val="-3"/>
        </w:rPr>
        <w:t> </w:t>
      </w:r>
      <w:r>
        <w:rPr/>
        <w:t>en</w:t>
      </w:r>
      <w:r>
        <w:rPr>
          <w:spacing w:val="-3"/>
        </w:rPr>
        <w:t> </w:t>
      </w:r>
      <w:r>
        <w:rPr/>
        <w:t>el</w:t>
      </w:r>
      <w:r>
        <w:rPr>
          <w:spacing w:val="-3"/>
        </w:rPr>
        <w:t> </w:t>
      </w:r>
      <w:r>
        <w:rPr/>
        <w:t>territorio</w:t>
      </w:r>
      <w:r>
        <w:rPr>
          <w:spacing w:val="-2"/>
        </w:rPr>
        <w:t> </w:t>
      </w:r>
      <w:r>
        <w:rPr/>
        <w:t>mediante</w:t>
      </w:r>
      <w:r>
        <w:rPr>
          <w:spacing w:val="-5"/>
        </w:rPr>
        <w:t> </w:t>
      </w:r>
      <w:r>
        <w:rPr/>
        <w:t>señalización</w:t>
      </w:r>
      <w:r>
        <w:rPr>
          <w:spacing w:val="-5"/>
        </w:rPr>
        <w:t> </w:t>
      </w:r>
      <w:r>
        <w:rPr/>
        <w:t>física o en sistemas de información cartográfica.</w:t>
      </w:r>
    </w:p>
    <w:p>
      <w:pPr>
        <w:spacing w:before="3"/>
        <w:ind w:left="537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ind w:left="0"/>
        <w:rPr>
          <w:rFonts w:ascii="Arial"/>
          <w:i/>
          <w:sz w:val="14"/>
        </w:rPr>
      </w:pPr>
    </w:p>
    <w:p>
      <w:pPr>
        <w:spacing w:before="0"/>
        <w:ind w:left="1" w:right="0" w:firstLine="0"/>
        <w:jc w:val="both"/>
        <w:rPr>
          <w:sz w:val="20"/>
        </w:rPr>
      </w:pPr>
      <w:r>
        <w:rPr>
          <w:rFonts w:ascii="Arial" w:hAnsi="Arial"/>
          <w:b/>
          <w:sz w:val="20"/>
        </w:rPr>
        <w:t>XVIII.-</w:t>
      </w:r>
      <w:r>
        <w:rPr>
          <w:rFonts w:ascii="Arial" w:hAnsi="Arial"/>
          <w:b/>
          <w:spacing w:val="55"/>
          <w:w w:val="150"/>
          <w:sz w:val="20"/>
        </w:rPr>
        <w:t> </w:t>
      </w:r>
      <w:r>
        <w:rPr>
          <w:rFonts w:ascii="Arial" w:hAnsi="Arial"/>
          <w:b/>
          <w:sz w:val="20"/>
        </w:rPr>
        <w:t>Secretaría:</w:t>
      </w:r>
      <w:r>
        <w:rPr>
          <w:rFonts w:ascii="Arial" w:hAnsi="Arial"/>
          <w:b/>
          <w:spacing w:val="-5"/>
          <w:sz w:val="20"/>
        </w:rPr>
        <w:t> </w:t>
      </w:r>
      <w:r>
        <w:rPr>
          <w:sz w:val="20"/>
        </w:rPr>
        <w:t>La</w:t>
      </w:r>
      <w:r>
        <w:rPr>
          <w:spacing w:val="-6"/>
          <w:sz w:val="20"/>
        </w:rPr>
        <w:t> </w:t>
      </w:r>
      <w:r>
        <w:rPr>
          <w:sz w:val="20"/>
        </w:rPr>
        <w:t>Secretaría</w:t>
      </w:r>
      <w:r>
        <w:rPr>
          <w:spacing w:val="-4"/>
          <w:sz w:val="20"/>
        </w:rPr>
        <w:t> </w:t>
      </w:r>
      <w:r>
        <w:rPr>
          <w:sz w:val="20"/>
        </w:rPr>
        <w:t>de</w:t>
      </w:r>
      <w:r>
        <w:rPr>
          <w:spacing w:val="-7"/>
          <w:sz w:val="20"/>
        </w:rPr>
        <w:t> </w:t>
      </w:r>
      <w:r>
        <w:rPr>
          <w:sz w:val="20"/>
        </w:rPr>
        <w:t>Turismo</w:t>
      </w:r>
      <w:r>
        <w:rPr>
          <w:spacing w:val="-7"/>
          <w:sz w:val="20"/>
        </w:rPr>
        <w:t> </w:t>
      </w:r>
      <w:r>
        <w:rPr>
          <w:sz w:val="20"/>
        </w:rPr>
        <w:t>del</w:t>
      </w:r>
      <w:r>
        <w:rPr>
          <w:spacing w:val="-5"/>
          <w:sz w:val="20"/>
        </w:rPr>
        <w:t> </w:t>
      </w:r>
      <w:r>
        <w:rPr>
          <w:sz w:val="20"/>
        </w:rPr>
        <w:t>Estado</w:t>
      </w:r>
      <w:r>
        <w:rPr>
          <w:spacing w:val="-6"/>
          <w:sz w:val="20"/>
        </w:rPr>
        <w:t> </w:t>
      </w:r>
      <w:r>
        <w:rPr>
          <w:sz w:val="20"/>
        </w:rPr>
        <w:t>de</w:t>
      </w:r>
      <w:r>
        <w:rPr>
          <w:spacing w:val="-4"/>
          <w:sz w:val="20"/>
        </w:rPr>
        <w:t> </w:t>
      </w:r>
      <w:r>
        <w:rPr>
          <w:spacing w:val="-2"/>
          <w:sz w:val="20"/>
        </w:rPr>
        <w:t>Hidalgo;</w:t>
      </w:r>
    </w:p>
    <w:p>
      <w:pPr>
        <w:pStyle w:val="BodyText"/>
        <w:spacing w:before="228"/>
        <w:ind w:right="147"/>
        <w:jc w:val="both"/>
      </w:pPr>
      <w:r>
        <w:rPr>
          <w:rFonts w:ascii="Arial" w:hAnsi="Arial"/>
          <w:b/>
        </w:rPr>
        <w:t>XIX.-</w:t>
      </w:r>
      <w:r>
        <w:rPr>
          <w:rFonts w:ascii="Arial" w:hAnsi="Arial"/>
          <w:b/>
          <w:spacing w:val="80"/>
          <w:w w:val="150"/>
        </w:rPr>
        <w:t> </w:t>
      </w:r>
      <w:r>
        <w:rPr>
          <w:rFonts w:ascii="Arial" w:hAnsi="Arial"/>
          <w:b/>
        </w:rPr>
        <w:t>Servicios Turísticos: </w:t>
      </w:r>
      <w:r>
        <w:rPr/>
        <w:t>Aquéllos dirigidos a atender las solicitudes de los turistas a cambio de una contraprestación, en apego con lo dispuesto por esta Ley y su Reglamento;</w:t>
      </w:r>
    </w:p>
    <w:p>
      <w:pPr>
        <w:pStyle w:val="BodyText"/>
        <w:spacing w:before="1"/>
        <w:ind w:left="0"/>
      </w:pPr>
    </w:p>
    <w:p>
      <w:pPr>
        <w:pStyle w:val="BodyText"/>
        <w:ind w:right="141"/>
        <w:jc w:val="both"/>
      </w:pPr>
      <w:r>
        <w:rPr>
          <w:rFonts w:ascii="Arial" w:hAnsi="Arial"/>
          <w:b/>
        </w:rPr>
        <w:t>XX.-</w:t>
      </w:r>
      <w:r>
        <w:rPr>
          <w:rFonts w:ascii="Arial" w:hAnsi="Arial"/>
          <w:b/>
          <w:spacing w:val="80"/>
          <w:w w:val="150"/>
        </w:rPr>
        <w:t> </w:t>
      </w:r>
      <w:r>
        <w:rPr>
          <w:rFonts w:ascii="Arial" w:hAnsi="Arial"/>
          <w:b/>
        </w:rPr>
        <w:t>Sistema Estadístico de Información Turística del Estado de Hidalgo: </w:t>
      </w:r>
      <w:r>
        <w:rPr/>
        <w:t>Es el instrumento que tendrá por objeto la recopilación, análisis y difusión de información sobre el sector y el cual proveerá y dispondrá</w:t>
      </w:r>
      <w:r>
        <w:rPr>
          <w:spacing w:val="-1"/>
        </w:rPr>
        <w:t> </w:t>
      </w:r>
      <w:r>
        <w:rPr/>
        <w:t>de</w:t>
      </w:r>
      <w:r>
        <w:rPr>
          <w:spacing w:val="-2"/>
        </w:rPr>
        <w:t> </w:t>
      </w:r>
      <w:r>
        <w:rPr/>
        <w:t>la</w:t>
      </w:r>
      <w:r>
        <w:rPr>
          <w:spacing w:val="-1"/>
        </w:rPr>
        <w:t> </w:t>
      </w:r>
      <w:r>
        <w:rPr/>
        <w:t>información</w:t>
      </w:r>
      <w:r>
        <w:rPr>
          <w:spacing w:val="-3"/>
        </w:rPr>
        <w:t> </w:t>
      </w:r>
      <w:r>
        <w:rPr/>
        <w:t>necesaria</w:t>
      </w:r>
      <w:r>
        <w:rPr>
          <w:spacing w:val="-1"/>
        </w:rPr>
        <w:t> </w:t>
      </w:r>
      <w:r>
        <w:rPr/>
        <w:t>para</w:t>
      </w:r>
      <w:r>
        <w:rPr>
          <w:spacing w:val="-3"/>
        </w:rPr>
        <w:t> </w:t>
      </w:r>
      <w:r>
        <w:rPr/>
        <w:t>coadyuvar</w:t>
      </w:r>
      <w:r>
        <w:rPr>
          <w:spacing w:val="-2"/>
        </w:rPr>
        <w:t> </w:t>
      </w:r>
      <w:r>
        <w:rPr/>
        <w:t>en</w:t>
      </w:r>
      <w:r>
        <w:rPr>
          <w:spacing w:val="-4"/>
        </w:rPr>
        <w:t> </w:t>
      </w:r>
      <w:r>
        <w:rPr/>
        <w:t>el</w:t>
      </w:r>
      <w:r>
        <w:rPr>
          <w:spacing w:val="-2"/>
        </w:rPr>
        <w:t> </w:t>
      </w:r>
      <w:r>
        <w:rPr/>
        <w:t>diseño</w:t>
      </w:r>
      <w:r>
        <w:rPr>
          <w:spacing w:val="-4"/>
        </w:rPr>
        <w:t> </w:t>
      </w:r>
      <w:r>
        <w:rPr/>
        <w:t>y</w:t>
      </w:r>
      <w:r>
        <w:rPr>
          <w:spacing w:val="-2"/>
        </w:rPr>
        <w:t> </w:t>
      </w:r>
      <w:r>
        <w:rPr/>
        <w:t>formulación</w:t>
      </w:r>
      <w:r>
        <w:rPr>
          <w:spacing w:val="-1"/>
        </w:rPr>
        <w:t> </w:t>
      </w:r>
      <w:r>
        <w:rPr/>
        <w:t>de</w:t>
      </w:r>
      <w:r>
        <w:rPr>
          <w:spacing w:val="-2"/>
        </w:rPr>
        <w:t> </w:t>
      </w:r>
      <w:r>
        <w:rPr/>
        <w:t>proyectos</w:t>
      </w:r>
      <w:r>
        <w:rPr>
          <w:spacing w:val="-2"/>
        </w:rPr>
        <w:t> </w:t>
      </w:r>
      <w:r>
        <w:rPr/>
        <w:t>turísticos</w:t>
      </w:r>
      <w:r>
        <w:rPr>
          <w:spacing w:val="-2"/>
        </w:rPr>
        <w:t> </w:t>
      </w:r>
      <w:r>
        <w:rPr/>
        <w:t>y estudios de prospectiva, que fomenten la calidad y competitividad del sector turismo y cuantifiquen su impacto social y económico, así como dispongan de los elementos informativos necesarios para la planeación, desarrollo, fomento y promoción del turismo en el Estado;</w:t>
      </w:r>
    </w:p>
    <w:p>
      <w:pPr>
        <w:pStyle w:val="BodyText"/>
        <w:spacing w:before="1"/>
        <w:ind w:left="0"/>
      </w:pPr>
    </w:p>
    <w:p>
      <w:pPr>
        <w:pStyle w:val="BodyText"/>
        <w:spacing w:before="1"/>
        <w:ind w:right="143"/>
        <w:jc w:val="both"/>
      </w:pPr>
      <w:r>
        <w:rPr>
          <w:rFonts w:ascii="Arial" w:hAnsi="Arial"/>
          <w:b/>
        </w:rPr>
        <w:t>XXI.-</w:t>
      </w:r>
      <w:r>
        <w:rPr>
          <w:rFonts w:ascii="Arial" w:hAnsi="Arial"/>
          <w:b/>
          <w:spacing w:val="40"/>
        </w:rPr>
        <w:t> </w:t>
      </w:r>
      <w:r>
        <w:rPr>
          <w:rFonts w:ascii="Arial" w:hAnsi="Arial"/>
          <w:b/>
        </w:rPr>
        <w:t>Sistema Estatal de Turismo Sustentable: </w:t>
      </w:r>
      <w:r>
        <w:rPr/>
        <w:t>El conjunto de relaciones que vinculan a las dependencias y entidades de la Administración Pública Estatal con los Municipios y el Poder Legislativo local, así como con las organizaciones de representación empresarial del sector privado y las propias del sector social; a las instituciones académicas; organismos internacionales; a la sociedad civil y sus representaciones, además de otros actores vinculados con el sector turístico;</w:t>
      </w:r>
    </w:p>
    <w:p>
      <w:pPr>
        <w:pStyle w:val="BodyText"/>
        <w:spacing w:before="230"/>
        <w:ind w:right="149"/>
        <w:jc w:val="both"/>
      </w:pPr>
      <w:r>
        <w:rPr>
          <w:rFonts w:ascii="Arial" w:hAnsi="Arial"/>
          <w:b/>
        </w:rPr>
        <w:t>XXII.-</w:t>
      </w:r>
      <w:r>
        <w:rPr>
          <w:rFonts w:ascii="Arial" w:hAnsi="Arial"/>
          <w:b/>
          <w:spacing w:val="80"/>
        </w:rPr>
        <w:t> </w:t>
      </w:r>
      <w:r>
        <w:rPr>
          <w:rFonts w:ascii="Arial" w:hAnsi="Arial"/>
          <w:b/>
        </w:rPr>
        <w:t>Turismo Alternativo: </w:t>
      </w:r>
      <w:r>
        <w:rPr/>
        <w:t>Aquellos turistas que tienen como fin realizar actividades recreativas de contacto con la naturaleza y con una actitud de observar, respetar, disfrutar y participar de la conservación de los elementos y recursos naturales y culturales; se puede manifestar también como:</w:t>
      </w:r>
    </w:p>
    <w:p>
      <w:pPr>
        <w:pStyle w:val="BodyText"/>
        <w:spacing w:before="229"/>
        <w:ind w:right="146"/>
        <w:jc w:val="both"/>
      </w:pPr>
      <w:r>
        <w:rPr>
          <w:rFonts w:ascii="Arial" w:hAnsi="Arial"/>
          <w:b/>
        </w:rPr>
        <w:t>a.</w:t>
      </w:r>
      <w:r>
        <w:rPr>
          <w:rFonts w:ascii="Arial" w:hAnsi="Arial"/>
          <w:b/>
          <w:spacing w:val="80"/>
        </w:rPr>
        <w:t>  </w:t>
      </w:r>
      <w:r>
        <w:rPr>
          <w:rFonts w:ascii="Arial" w:hAnsi="Arial"/>
          <w:b/>
        </w:rPr>
        <w:t>Turismo</w:t>
      </w:r>
      <w:r>
        <w:rPr>
          <w:rFonts w:ascii="Arial" w:hAnsi="Arial"/>
          <w:b/>
          <w:spacing w:val="40"/>
        </w:rPr>
        <w:t> </w:t>
      </w:r>
      <w:r>
        <w:rPr>
          <w:rFonts w:ascii="Arial" w:hAnsi="Arial"/>
          <w:b/>
        </w:rPr>
        <w:t>Natural</w:t>
      </w:r>
      <w:r>
        <w:rPr>
          <w:rFonts w:ascii="Arial" w:hAnsi="Arial"/>
          <w:b/>
          <w:spacing w:val="40"/>
        </w:rPr>
        <w:t> </w:t>
      </w:r>
      <w:r>
        <w:rPr>
          <w:rFonts w:ascii="Arial" w:hAnsi="Arial"/>
          <w:b/>
        </w:rPr>
        <w:t>o</w:t>
      </w:r>
      <w:r>
        <w:rPr>
          <w:rFonts w:ascii="Arial" w:hAnsi="Arial"/>
          <w:b/>
          <w:spacing w:val="40"/>
        </w:rPr>
        <w:t> </w:t>
      </w:r>
      <w:r>
        <w:rPr>
          <w:rFonts w:ascii="Arial" w:hAnsi="Arial"/>
          <w:b/>
        </w:rPr>
        <w:t>Ecoturismo:</w:t>
      </w:r>
      <w:r>
        <w:rPr>
          <w:rFonts w:ascii="Arial" w:hAnsi="Arial"/>
          <w:b/>
          <w:spacing w:val="40"/>
        </w:rPr>
        <w:t> </w:t>
      </w:r>
      <w:r>
        <w:rPr/>
        <w:t>Basado</w:t>
      </w:r>
      <w:r>
        <w:rPr>
          <w:spacing w:val="40"/>
        </w:rPr>
        <w:t> </w:t>
      </w:r>
      <w:r>
        <w:rPr/>
        <w:t>en</w:t>
      </w:r>
      <w:r>
        <w:rPr>
          <w:spacing w:val="40"/>
        </w:rPr>
        <w:t> </w:t>
      </w:r>
      <w:r>
        <w:rPr/>
        <w:t>la</w:t>
      </w:r>
      <w:r>
        <w:rPr>
          <w:spacing w:val="40"/>
        </w:rPr>
        <w:t> </w:t>
      </w:r>
      <w:r>
        <w:rPr/>
        <w:t>observación,</w:t>
      </w:r>
      <w:r>
        <w:rPr>
          <w:spacing w:val="40"/>
        </w:rPr>
        <w:t> </w:t>
      </w:r>
      <w:r>
        <w:rPr/>
        <w:t>comprensión,</w:t>
      </w:r>
      <w:r>
        <w:rPr>
          <w:spacing w:val="40"/>
        </w:rPr>
        <w:t> </w:t>
      </w:r>
      <w:r>
        <w:rPr/>
        <w:t>interacción</w:t>
      </w:r>
      <w:r>
        <w:rPr>
          <w:spacing w:val="40"/>
        </w:rPr>
        <w:t> </w:t>
      </w:r>
      <w:r>
        <w:rPr/>
        <w:t>y apreciación de la naturaleza y de las manifestaciones culturales tradicionales e históricas de las comunidades del Estado, teniendo conciencia del respeto y de la conservación de todos estos atractivos;</w:t>
      </w:r>
    </w:p>
    <w:p>
      <w:pPr>
        <w:pStyle w:val="BodyText"/>
        <w:spacing w:before="230"/>
        <w:ind w:right="147"/>
        <w:jc w:val="both"/>
      </w:pPr>
      <w:r>
        <w:rPr>
          <w:rFonts w:ascii="Arial" w:hAnsi="Arial"/>
          <w:b/>
        </w:rPr>
        <w:t>b)</w:t>
      </w:r>
      <w:r>
        <w:rPr>
          <w:rFonts w:ascii="Arial" w:hAnsi="Arial"/>
          <w:b/>
          <w:spacing w:val="80"/>
        </w:rPr>
        <w:t>  </w:t>
      </w:r>
      <w:r>
        <w:rPr>
          <w:rFonts w:ascii="Arial" w:hAnsi="Arial"/>
          <w:b/>
        </w:rPr>
        <w:t>Turismo</w:t>
      </w:r>
      <w:r>
        <w:rPr>
          <w:rFonts w:ascii="Arial" w:hAnsi="Arial"/>
          <w:b/>
          <w:spacing w:val="40"/>
        </w:rPr>
        <w:t> </w:t>
      </w:r>
      <w:r>
        <w:rPr>
          <w:rFonts w:ascii="Arial" w:hAnsi="Arial"/>
          <w:b/>
        </w:rPr>
        <w:t>Rural</w:t>
      </w:r>
      <w:r>
        <w:rPr>
          <w:rFonts w:ascii="Arial" w:hAnsi="Arial"/>
          <w:b/>
          <w:spacing w:val="40"/>
        </w:rPr>
        <w:t> </w:t>
      </w:r>
      <w:r>
        <w:rPr>
          <w:rFonts w:ascii="Arial" w:hAnsi="Arial"/>
          <w:b/>
        </w:rPr>
        <w:t>y</w:t>
      </w:r>
      <w:r>
        <w:rPr>
          <w:rFonts w:ascii="Arial" w:hAnsi="Arial"/>
          <w:b/>
          <w:spacing w:val="40"/>
        </w:rPr>
        <w:t> </w:t>
      </w:r>
      <w:r>
        <w:rPr>
          <w:rFonts w:ascii="Arial" w:hAnsi="Arial"/>
          <w:b/>
        </w:rPr>
        <w:t>Comunitario:</w:t>
      </w:r>
      <w:r>
        <w:rPr>
          <w:rFonts w:ascii="Arial" w:hAnsi="Arial"/>
          <w:b/>
          <w:spacing w:val="40"/>
        </w:rPr>
        <w:t> </w:t>
      </w:r>
      <w:r>
        <w:rPr/>
        <w:t>Implica</w:t>
      </w:r>
      <w:r>
        <w:rPr>
          <w:spacing w:val="40"/>
        </w:rPr>
        <w:t> </w:t>
      </w:r>
      <w:r>
        <w:rPr/>
        <w:t>la</w:t>
      </w:r>
      <w:r>
        <w:rPr>
          <w:spacing w:val="40"/>
        </w:rPr>
        <w:t> </w:t>
      </w:r>
      <w:r>
        <w:rPr/>
        <w:t>participación</w:t>
      </w:r>
      <w:r>
        <w:rPr>
          <w:spacing w:val="40"/>
        </w:rPr>
        <w:t> </w:t>
      </w:r>
      <w:r>
        <w:rPr/>
        <w:t>en</w:t>
      </w:r>
      <w:r>
        <w:rPr>
          <w:spacing w:val="40"/>
        </w:rPr>
        <w:t> </w:t>
      </w:r>
      <w:r>
        <w:rPr/>
        <w:t>actividades</w:t>
      </w:r>
      <w:r>
        <w:rPr>
          <w:spacing w:val="40"/>
        </w:rPr>
        <w:t> </w:t>
      </w:r>
      <w:r>
        <w:rPr/>
        <w:t>propias</w:t>
      </w:r>
      <w:r>
        <w:rPr>
          <w:spacing w:val="40"/>
        </w:rPr>
        <w:t> </w:t>
      </w:r>
      <w:r>
        <w:rPr/>
        <w:t>de</w:t>
      </w:r>
      <w:r>
        <w:rPr>
          <w:spacing w:val="40"/>
        </w:rPr>
        <w:t> </w:t>
      </w:r>
      <w:r>
        <w:rPr/>
        <w:t>las comunidades</w:t>
      </w:r>
      <w:r>
        <w:rPr>
          <w:spacing w:val="26"/>
        </w:rPr>
        <w:t> </w:t>
      </w:r>
      <w:r>
        <w:rPr/>
        <w:t>a</w:t>
      </w:r>
      <w:r>
        <w:rPr>
          <w:spacing w:val="25"/>
        </w:rPr>
        <w:t> </w:t>
      </w:r>
      <w:r>
        <w:rPr/>
        <w:t>las</w:t>
      </w:r>
      <w:r>
        <w:rPr>
          <w:spacing w:val="26"/>
        </w:rPr>
        <w:t> </w:t>
      </w:r>
      <w:r>
        <w:rPr/>
        <w:t>cuales</w:t>
      </w:r>
      <w:r>
        <w:rPr>
          <w:spacing w:val="27"/>
        </w:rPr>
        <w:t> </w:t>
      </w:r>
      <w:r>
        <w:rPr/>
        <w:t>se</w:t>
      </w:r>
      <w:r>
        <w:rPr>
          <w:spacing w:val="25"/>
        </w:rPr>
        <w:t> </w:t>
      </w:r>
      <w:r>
        <w:rPr/>
        <w:t>visita</w:t>
      </w:r>
      <w:r>
        <w:rPr>
          <w:spacing w:val="25"/>
        </w:rPr>
        <w:t> </w:t>
      </w:r>
      <w:r>
        <w:rPr/>
        <w:t>con</w:t>
      </w:r>
      <w:r>
        <w:rPr>
          <w:spacing w:val="25"/>
        </w:rPr>
        <w:t> </w:t>
      </w:r>
      <w:r>
        <w:rPr/>
        <w:t>fines</w:t>
      </w:r>
      <w:r>
        <w:rPr>
          <w:spacing w:val="26"/>
        </w:rPr>
        <w:t> </w:t>
      </w:r>
      <w:r>
        <w:rPr/>
        <w:t>culturales,</w:t>
      </w:r>
      <w:r>
        <w:rPr>
          <w:spacing w:val="25"/>
        </w:rPr>
        <w:t> </w:t>
      </w:r>
      <w:r>
        <w:rPr/>
        <w:t>educativos</w:t>
      </w:r>
      <w:r>
        <w:rPr>
          <w:spacing w:val="26"/>
        </w:rPr>
        <w:t> </w:t>
      </w:r>
      <w:r>
        <w:rPr/>
        <w:t>y</w:t>
      </w:r>
      <w:r>
        <w:rPr>
          <w:spacing w:val="26"/>
        </w:rPr>
        <w:t> </w:t>
      </w:r>
      <w:r>
        <w:rPr/>
        <w:t>recreativos;</w:t>
      </w:r>
      <w:r>
        <w:rPr>
          <w:spacing w:val="25"/>
        </w:rPr>
        <w:t> </w:t>
      </w:r>
      <w:r>
        <w:rPr/>
        <w:t>y</w:t>
      </w:r>
      <w:r>
        <w:rPr>
          <w:spacing w:val="26"/>
        </w:rPr>
        <w:t> </w:t>
      </w:r>
      <w:r>
        <w:rPr/>
        <w:t>que</w:t>
      </w:r>
      <w:r>
        <w:rPr>
          <w:spacing w:val="25"/>
        </w:rPr>
        <w:t> </w:t>
      </w:r>
      <w:r>
        <w:rPr/>
        <w:t>le</w:t>
      </w:r>
      <w:r>
        <w:rPr>
          <w:spacing w:val="25"/>
        </w:rPr>
        <w:t> </w:t>
      </w:r>
      <w:r>
        <w:rPr/>
        <w:t>permitan</w:t>
      </w:r>
      <w:r>
        <w:rPr>
          <w:spacing w:val="25"/>
        </w:rPr>
        <w:t> </w:t>
      </w:r>
      <w:r>
        <w:rPr/>
        <w:t>al</w:t>
      </w:r>
    </w:p>
    <w:p>
      <w:pPr>
        <w:pStyle w:val="BodyText"/>
        <w:spacing w:after="0"/>
        <w:jc w:val="both"/>
        <w:sectPr>
          <w:pgSz w:w="12250" w:h="15820"/>
          <w:pgMar w:header="15" w:footer="925" w:top="1740" w:bottom="1120" w:left="1417" w:right="1275"/>
        </w:sectPr>
      </w:pPr>
    </w:p>
    <w:p>
      <w:pPr>
        <w:pStyle w:val="BodyText"/>
        <w:spacing w:before="83"/>
        <w:ind w:right="145"/>
        <w:jc w:val="both"/>
      </w:pPr>
      <w:r>
        <w:rPr/>
        <w:t>turista conocer los valores culturales, forma de vida, manejo ambiental, usos y costumbres y aspectos de su historia de los pueblos y comunidades indígenas en el Estado, promoviendo con ello la generación de ingresos adicionales a la economía rural y la preservación de los ecosistemas en los que habitan, subdiviéndose en:</w:t>
      </w:r>
    </w:p>
    <w:p>
      <w:pPr>
        <w:pStyle w:val="BodyText"/>
        <w:ind w:left="0"/>
      </w:pPr>
    </w:p>
    <w:p>
      <w:pPr>
        <w:pStyle w:val="ListParagraph"/>
        <w:numPr>
          <w:ilvl w:val="0"/>
          <w:numId w:val="3"/>
        </w:numPr>
        <w:tabs>
          <w:tab w:pos="707" w:val="left" w:leader="none"/>
        </w:tabs>
        <w:spacing w:line="240" w:lineRule="auto" w:before="0" w:after="0"/>
        <w:ind w:left="1" w:right="146" w:firstLine="0"/>
        <w:jc w:val="both"/>
        <w:rPr>
          <w:sz w:val="20"/>
        </w:rPr>
      </w:pPr>
      <w:r>
        <w:rPr>
          <w:rFonts w:ascii="Arial" w:hAnsi="Arial"/>
          <w:b/>
          <w:sz w:val="20"/>
        </w:rPr>
        <w:t>Etnoturismo: </w:t>
      </w:r>
      <w:r>
        <w:rPr>
          <w:sz w:val="20"/>
        </w:rPr>
        <w:t>Se basa en la observación y conocimiento de los grupos étnicos del Estado, a través de sus actividades de conocimiento de la gastronomía, artesanías, vivienda (casas que habitan los lugareños), vestimenta o indumentaria, construcciones, herramientas, lenguajes, leyendas, ferias y festividades y danzas.</w:t>
      </w:r>
    </w:p>
    <w:p>
      <w:pPr>
        <w:pStyle w:val="BodyText"/>
        <w:ind w:left="0"/>
      </w:pPr>
    </w:p>
    <w:p>
      <w:pPr>
        <w:pStyle w:val="ListParagraph"/>
        <w:numPr>
          <w:ilvl w:val="0"/>
          <w:numId w:val="3"/>
        </w:numPr>
        <w:tabs>
          <w:tab w:pos="707" w:val="left" w:leader="none"/>
        </w:tabs>
        <w:spacing w:line="240" w:lineRule="auto" w:before="0" w:after="0"/>
        <w:ind w:left="1" w:right="144" w:firstLine="0"/>
        <w:jc w:val="both"/>
        <w:rPr>
          <w:sz w:val="20"/>
        </w:rPr>
      </w:pPr>
      <w:r>
        <w:rPr>
          <w:rFonts w:ascii="Arial" w:hAnsi="Arial"/>
          <w:b/>
          <w:sz w:val="20"/>
        </w:rPr>
        <w:t>Ecoturismo: </w:t>
      </w:r>
      <w:r>
        <w:rPr>
          <w:sz w:val="20"/>
        </w:rPr>
        <w:t>Actividad turística consistente en viajar o visitar áreas naturales, con el fin de disfrutar y estudiar los atractivos naturales de dichas áreas.</w:t>
      </w:r>
      <w:r>
        <w:rPr>
          <w:spacing w:val="40"/>
          <w:sz w:val="20"/>
        </w:rPr>
        <w:t> </w:t>
      </w:r>
      <w:r>
        <w:rPr>
          <w:sz w:val="20"/>
        </w:rPr>
        <w:t>Comprende cualquier manifestación cultural que pueda encontrarse, a través de un proceso que promueve la conservación, tiene bajo impacto ambiental y cultural y propicia un involucramiento activo y socioecómicamente benéfico de las</w:t>
      </w:r>
      <w:r>
        <w:rPr>
          <w:spacing w:val="40"/>
          <w:sz w:val="20"/>
        </w:rPr>
        <w:t> </w:t>
      </w:r>
      <w:r>
        <w:rPr>
          <w:sz w:val="20"/>
        </w:rPr>
        <w:t>poblaciones locales.</w:t>
      </w:r>
      <w:r>
        <w:rPr>
          <w:spacing w:val="80"/>
          <w:sz w:val="20"/>
        </w:rPr>
        <w:t> </w:t>
      </w:r>
      <w:r>
        <w:rPr>
          <w:sz w:val="20"/>
        </w:rPr>
        <w:t>Dentro de sus actividades se encuentran la observación y el estudio de flora y fauna, su reproducción, y sus principales comportamientos en forma general.</w:t>
      </w:r>
    </w:p>
    <w:p>
      <w:pPr>
        <w:pStyle w:val="BodyText"/>
        <w:spacing w:before="1"/>
        <w:ind w:left="0"/>
      </w:pPr>
    </w:p>
    <w:p>
      <w:pPr>
        <w:pStyle w:val="ListParagraph"/>
        <w:numPr>
          <w:ilvl w:val="0"/>
          <w:numId w:val="3"/>
        </w:numPr>
        <w:tabs>
          <w:tab w:pos="707" w:val="left" w:leader="none"/>
        </w:tabs>
        <w:spacing w:line="240" w:lineRule="auto" w:before="0" w:after="0"/>
        <w:ind w:left="1" w:right="148" w:firstLine="0"/>
        <w:jc w:val="both"/>
        <w:rPr>
          <w:rFonts w:ascii="Arial" w:hAnsi="Arial"/>
          <w:b/>
          <w:sz w:val="20"/>
        </w:rPr>
      </w:pPr>
      <w:r>
        <w:rPr>
          <w:rFonts w:ascii="Arial" w:hAnsi="Arial"/>
          <w:b/>
          <w:sz w:val="20"/>
        </w:rPr>
        <w:t>Turismo Artesanal: </w:t>
      </w:r>
      <w:r>
        <w:rPr>
          <w:sz w:val="20"/>
        </w:rPr>
        <w:t>Actividad realizada manualmente con herramientas o procedimientos transmitidos generacionalmente, en forma individual, familiar o comunitaria, que tenga por objeto la transformación de la materia en productos, en donde la creatividad personal constituye un factor predominante en las características culturales, folklóricas y tradicionales de una región en específico, y que representen un atractivo adicional del sector turístico.</w:t>
      </w:r>
    </w:p>
    <w:p>
      <w:pPr>
        <w:pStyle w:val="BodyText"/>
        <w:ind w:left="0"/>
      </w:pPr>
    </w:p>
    <w:p>
      <w:pPr>
        <w:pStyle w:val="ListParagraph"/>
        <w:numPr>
          <w:ilvl w:val="0"/>
          <w:numId w:val="3"/>
        </w:numPr>
        <w:tabs>
          <w:tab w:pos="707" w:val="left" w:leader="none"/>
        </w:tabs>
        <w:spacing w:line="240" w:lineRule="auto" w:before="0" w:after="0"/>
        <w:ind w:left="1" w:right="145" w:firstLine="0"/>
        <w:jc w:val="both"/>
        <w:rPr>
          <w:sz w:val="20"/>
        </w:rPr>
      </w:pPr>
      <w:r>
        <w:rPr>
          <w:rFonts w:ascii="Arial" w:hAnsi="Arial"/>
          <w:b/>
          <w:sz w:val="20"/>
        </w:rPr>
        <w:t>Agroturismo: </w:t>
      </w:r>
      <w:r>
        <w:rPr>
          <w:sz w:val="20"/>
        </w:rPr>
        <w:t>Se basa en ofrecer a las personas una participación en las actividades</w:t>
      </w:r>
      <w:r>
        <w:rPr>
          <w:spacing w:val="40"/>
          <w:sz w:val="20"/>
        </w:rPr>
        <w:t> </w:t>
      </w:r>
      <w:r>
        <w:rPr>
          <w:sz w:val="20"/>
        </w:rPr>
        <w:t>productivas, agropecuarias y agroindustriales, como atractivo turístico, teniendo por objeto generar ingresos económicos adicionales a la comercialización de productos.</w:t>
      </w:r>
    </w:p>
    <w:p>
      <w:pPr>
        <w:spacing w:before="3"/>
        <w:ind w:left="0" w:right="144" w:firstLine="0"/>
        <w:jc w:val="right"/>
        <w:rPr>
          <w:rFonts w:ascii="Arial"/>
          <w:i/>
          <w:sz w:val="14"/>
        </w:rPr>
      </w:pPr>
      <w:r>
        <w:rPr>
          <w:rFonts w:ascii="Arial"/>
          <w:i/>
          <w:color w:val="006FC0"/>
          <w:sz w:val="14"/>
        </w:rPr>
        <w:t>Numeral</w:t>
      </w:r>
      <w:r>
        <w:rPr>
          <w:rFonts w:ascii="Arial"/>
          <w:i/>
          <w:color w:val="006FC0"/>
          <w:spacing w:val="-5"/>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tres</w:t>
      </w:r>
      <w:r>
        <w:rPr>
          <w:rFonts w:ascii="Arial"/>
          <w:i/>
          <w:color w:val="006FC0"/>
          <w:spacing w:val="-3"/>
          <w:sz w:val="14"/>
        </w:rPr>
        <w:t> </w:t>
      </w:r>
      <w:r>
        <w:rPr>
          <w:rFonts w:ascii="Arial"/>
          <w:i/>
          <w:color w:val="006FC0"/>
          <w:sz w:val="14"/>
        </w:rPr>
        <w:t>del</w:t>
      </w:r>
      <w:r>
        <w:rPr>
          <w:rFonts w:ascii="Arial"/>
          <w:i/>
          <w:color w:val="006FC0"/>
          <w:spacing w:val="-4"/>
          <w:sz w:val="14"/>
        </w:rPr>
        <w:t> </w:t>
      </w:r>
      <w:r>
        <w:rPr>
          <w:rFonts w:ascii="Arial"/>
          <w:i/>
          <w:color w:val="006FC0"/>
          <w:sz w:val="14"/>
        </w:rPr>
        <w:t>19</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pacing w:val="-4"/>
          <w:sz w:val="14"/>
        </w:rPr>
        <w:t>2024.</w:t>
      </w:r>
    </w:p>
    <w:p>
      <w:pPr>
        <w:pStyle w:val="BodyText"/>
        <w:spacing w:before="65"/>
        <w:ind w:left="0"/>
        <w:rPr>
          <w:rFonts w:ascii="Arial"/>
          <w:i/>
          <w:sz w:val="14"/>
        </w:rPr>
      </w:pPr>
    </w:p>
    <w:p>
      <w:pPr>
        <w:pStyle w:val="BodyText"/>
        <w:ind w:right="148"/>
        <w:jc w:val="both"/>
      </w:pPr>
      <w:r>
        <w:rPr>
          <w:rFonts w:ascii="Arial" w:hAnsi="Arial"/>
          <w:b/>
        </w:rPr>
        <w:t>c. Turismo de aventura: </w:t>
      </w:r>
      <w:r>
        <w:rPr/>
        <w:t>Aquel que incluye el desarrollo de diferentes actividades recreativas integrando el cuidado del medio ambiente y respeto de los atractivos turísticos;</w:t>
      </w:r>
    </w:p>
    <w:p>
      <w:pPr>
        <w:spacing w:before="2"/>
        <w:ind w:left="0" w:right="144" w:firstLine="0"/>
        <w:jc w:val="righ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tres</w:t>
      </w:r>
      <w:r>
        <w:rPr>
          <w:rFonts w:ascii="Arial"/>
          <w:i/>
          <w:color w:val="006FC0"/>
          <w:spacing w:val="-5"/>
          <w:sz w:val="14"/>
        </w:rPr>
        <w:t> </w:t>
      </w:r>
      <w:r>
        <w:rPr>
          <w:rFonts w:ascii="Arial"/>
          <w:i/>
          <w:color w:val="006FC0"/>
          <w:sz w:val="14"/>
        </w:rPr>
        <w:t>del</w:t>
      </w:r>
      <w:r>
        <w:rPr>
          <w:rFonts w:ascii="Arial"/>
          <w:i/>
          <w:color w:val="006FC0"/>
          <w:spacing w:val="-3"/>
          <w:sz w:val="14"/>
        </w:rPr>
        <w:t> </w:t>
      </w:r>
      <w:r>
        <w:rPr>
          <w:rFonts w:ascii="Arial"/>
          <w:i/>
          <w:color w:val="006FC0"/>
          <w:sz w:val="14"/>
        </w:rPr>
        <w:t>19</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BodyText"/>
        <w:spacing w:before="68"/>
        <w:ind w:left="0"/>
        <w:rPr>
          <w:rFonts w:ascii="Arial"/>
          <w:i/>
          <w:sz w:val="14"/>
        </w:rPr>
      </w:pPr>
    </w:p>
    <w:p>
      <w:pPr>
        <w:pStyle w:val="BodyText"/>
        <w:spacing w:before="1"/>
        <w:ind w:right="148"/>
        <w:jc w:val="both"/>
      </w:pPr>
      <w:r>
        <w:rPr>
          <w:rFonts w:ascii="Arial" w:hAnsi="Arial"/>
          <w:b/>
        </w:rPr>
        <w:t>d. Turismo deportivo: </w:t>
      </w:r>
      <w:r>
        <w:rPr/>
        <w:t>Actividad turística que realizan los visitantes para participar en la práctica de</w:t>
      </w:r>
      <w:r>
        <w:rPr>
          <w:spacing w:val="40"/>
        </w:rPr>
        <w:t> </w:t>
      </w:r>
      <w:r>
        <w:rPr/>
        <w:t>algún deporte, presenciar algún evento deportivo o visitar alguna instalación deportiva.</w:t>
      </w:r>
    </w:p>
    <w:p>
      <w:pPr>
        <w:spacing w:before="1"/>
        <w:ind w:left="0" w:right="144" w:firstLine="0"/>
        <w:jc w:val="righ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tres</w:t>
      </w:r>
      <w:r>
        <w:rPr>
          <w:rFonts w:ascii="Arial"/>
          <w:i/>
          <w:color w:val="006FC0"/>
          <w:spacing w:val="-3"/>
          <w:sz w:val="14"/>
        </w:rPr>
        <w:t> </w:t>
      </w:r>
      <w:r>
        <w:rPr>
          <w:rFonts w:ascii="Arial"/>
          <w:i/>
          <w:color w:val="006FC0"/>
          <w:sz w:val="14"/>
        </w:rPr>
        <w:t>del</w:t>
      </w:r>
      <w:r>
        <w:rPr>
          <w:rFonts w:ascii="Arial"/>
          <w:i/>
          <w:color w:val="006FC0"/>
          <w:spacing w:val="-4"/>
          <w:sz w:val="14"/>
        </w:rPr>
        <w:t> </w:t>
      </w:r>
      <w:r>
        <w:rPr>
          <w:rFonts w:ascii="Arial"/>
          <w:i/>
          <w:color w:val="006FC0"/>
          <w:sz w:val="14"/>
        </w:rPr>
        <w:t>19</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BodyText"/>
        <w:spacing w:before="67"/>
        <w:ind w:left="0"/>
        <w:rPr>
          <w:rFonts w:ascii="Arial"/>
          <w:i/>
          <w:sz w:val="14"/>
        </w:rPr>
      </w:pPr>
    </w:p>
    <w:p>
      <w:pPr>
        <w:pStyle w:val="ListParagraph"/>
        <w:numPr>
          <w:ilvl w:val="0"/>
          <w:numId w:val="4"/>
        </w:numPr>
        <w:tabs>
          <w:tab w:pos="440" w:val="left" w:leader="none"/>
        </w:tabs>
        <w:spacing w:line="240" w:lineRule="auto" w:before="0" w:after="0"/>
        <w:ind w:left="1" w:right="149" w:firstLine="0"/>
        <w:jc w:val="both"/>
        <w:rPr>
          <w:sz w:val="20"/>
        </w:rPr>
      </w:pPr>
      <w:r>
        <w:rPr>
          <w:rFonts w:ascii="Arial" w:hAnsi="Arial"/>
          <w:b/>
          <w:sz w:val="20"/>
        </w:rPr>
        <w:t>Bis. </w:t>
      </w:r>
      <w:r>
        <w:rPr>
          <w:sz w:val="20"/>
        </w:rPr>
        <w:t>Turismo Gastronómico: La actividad turística que realizan las personas cuyo fin principal sea la degustación de alimentos propios o típicos de un lugar o región de la Entidad;</w:t>
      </w:r>
    </w:p>
    <w:p>
      <w:pPr>
        <w:pStyle w:val="BodyText"/>
        <w:spacing w:before="1"/>
        <w:ind w:left="0"/>
      </w:pPr>
    </w:p>
    <w:p>
      <w:pPr>
        <w:pStyle w:val="BodyText"/>
        <w:ind w:right="143"/>
        <w:jc w:val="both"/>
      </w:pPr>
      <w:r>
        <w:rPr>
          <w:rFonts w:ascii="Arial" w:hAnsi="Arial"/>
          <w:b/>
        </w:rPr>
        <w:t>XXIII.-</w:t>
      </w:r>
      <w:r>
        <w:rPr>
          <w:rFonts w:ascii="Arial" w:hAnsi="Arial"/>
          <w:b/>
          <w:spacing w:val="40"/>
        </w:rPr>
        <w:t> </w:t>
      </w:r>
      <w:r>
        <w:rPr>
          <w:rFonts w:ascii="Arial" w:hAnsi="Arial"/>
          <w:b/>
        </w:rPr>
        <w:t>Turismo Social: </w:t>
      </w:r>
      <w:r>
        <w:rPr/>
        <w:t>Actividad encaminada a que los habitantes de cualquier nivel socioeconómico, accedan a los atractivos turísticos del Estado;</w:t>
      </w:r>
    </w:p>
    <w:p>
      <w:pPr>
        <w:pStyle w:val="ListParagraph"/>
        <w:numPr>
          <w:ilvl w:val="0"/>
          <w:numId w:val="4"/>
        </w:numPr>
        <w:tabs>
          <w:tab w:pos="494" w:val="left" w:leader="none"/>
        </w:tabs>
        <w:spacing w:line="240" w:lineRule="auto" w:before="229" w:after="0"/>
        <w:ind w:left="1" w:right="151" w:firstLine="0"/>
        <w:jc w:val="both"/>
        <w:rPr>
          <w:sz w:val="20"/>
        </w:rPr>
      </w:pPr>
      <w:r>
        <w:rPr>
          <w:rFonts w:ascii="Arial" w:hAnsi="Arial"/>
          <w:b/>
          <w:sz w:val="20"/>
        </w:rPr>
        <w:t>Bis. Turismo Inclusivo: </w:t>
      </w:r>
      <w:r>
        <w:rPr>
          <w:sz w:val="20"/>
        </w:rPr>
        <w:t>Actividad que reconoce la igualdad de todas las personas para desarrollar prácticas turísticas de una manera segura, cómoda, autónoma y normalizada, así como la inclusión de personas indígenas y afromexicanas, personas de la diversidad sexual y de género, niñas y niños, personas jóvenes, personas adultas mayores y personas con discapacidad.</w:t>
      </w:r>
    </w:p>
    <w:p>
      <w:pPr>
        <w:spacing w:before="3"/>
        <w:ind w:left="5750"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spacing w:before="0"/>
        <w:ind w:left="1" w:right="0" w:firstLine="0"/>
        <w:jc w:val="both"/>
        <w:rPr>
          <w:sz w:val="20"/>
        </w:rPr>
      </w:pPr>
      <w:r>
        <w:rPr>
          <w:rFonts w:ascii="Arial"/>
          <w:b/>
          <w:sz w:val="20"/>
        </w:rPr>
        <w:t>XXIV.-</w:t>
      </w:r>
      <w:r>
        <w:rPr>
          <w:rFonts w:ascii="Arial"/>
          <w:b/>
          <w:spacing w:val="28"/>
          <w:sz w:val="20"/>
        </w:rPr>
        <w:t>  </w:t>
      </w:r>
      <w:r>
        <w:rPr>
          <w:rFonts w:ascii="Arial"/>
          <w:b/>
          <w:sz w:val="20"/>
        </w:rPr>
        <w:t>Turismo</w:t>
      </w:r>
      <w:r>
        <w:rPr>
          <w:rFonts w:ascii="Arial"/>
          <w:b/>
          <w:spacing w:val="-3"/>
          <w:sz w:val="20"/>
        </w:rPr>
        <w:t> </w:t>
      </w:r>
      <w:r>
        <w:rPr>
          <w:rFonts w:ascii="Arial"/>
          <w:b/>
          <w:sz w:val="20"/>
        </w:rPr>
        <w:t>Sustentable:</w:t>
      </w:r>
      <w:r>
        <w:rPr>
          <w:rFonts w:ascii="Arial"/>
          <w:b/>
          <w:spacing w:val="-4"/>
          <w:sz w:val="20"/>
        </w:rPr>
        <w:t> </w:t>
      </w:r>
      <w:r>
        <w:rPr>
          <w:sz w:val="20"/>
        </w:rPr>
        <w:t>Aquel</w:t>
      </w:r>
      <w:r>
        <w:rPr>
          <w:spacing w:val="-6"/>
          <w:sz w:val="20"/>
        </w:rPr>
        <w:t> </w:t>
      </w:r>
      <w:r>
        <w:rPr>
          <w:sz w:val="20"/>
        </w:rPr>
        <w:t>que</w:t>
      </w:r>
      <w:r>
        <w:rPr>
          <w:spacing w:val="-4"/>
          <w:sz w:val="20"/>
        </w:rPr>
        <w:t> </w:t>
      </w:r>
      <w:r>
        <w:rPr>
          <w:sz w:val="20"/>
        </w:rPr>
        <w:t>cumple</w:t>
      </w:r>
      <w:r>
        <w:rPr>
          <w:spacing w:val="-7"/>
          <w:sz w:val="20"/>
        </w:rPr>
        <w:t> </w:t>
      </w:r>
      <w:r>
        <w:rPr>
          <w:sz w:val="20"/>
        </w:rPr>
        <w:t>y</w:t>
      </w:r>
      <w:r>
        <w:rPr>
          <w:spacing w:val="-6"/>
          <w:sz w:val="20"/>
        </w:rPr>
        <w:t> </w:t>
      </w:r>
      <w:r>
        <w:rPr>
          <w:sz w:val="20"/>
        </w:rPr>
        <w:t>sigue</w:t>
      </w:r>
      <w:r>
        <w:rPr>
          <w:spacing w:val="-4"/>
          <w:sz w:val="20"/>
        </w:rPr>
        <w:t> </w:t>
      </w:r>
      <w:r>
        <w:rPr>
          <w:sz w:val="20"/>
        </w:rPr>
        <w:t>las</w:t>
      </w:r>
      <w:r>
        <w:rPr>
          <w:spacing w:val="-4"/>
          <w:sz w:val="20"/>
        </w:rPr>
        <w:t> </w:t>
      </w:r>
      <w:r>
        <w:rPr>
          <w:sz w:val="20"/>
        </w:rPr>
        <w:t>siguientes</w:t>
      </w:r>
      <w:r>
        <w:rPr>
          <w:spacing w:val="-6"/>
          <w:sz w:val="20"/>
        </w:rPr>
        <w:t> </w:t>
      </w:r>
      <w:r>
        <w:rPr>
          <w:spacing w:val="-2"/>
          <w:sz w:val="20"/>
        </w:rPr>
        <w:t>directrices:</w:t>
      </w:r>
    </w:p>
    <w:p>
      <w:pPr>
        <w:pStyle w:val="ListParagraph"/>
        <w:numPr>
          <w:ilvl w:val="1"/>
          <w:numId w:val="4"/>
        </w:numPr>
        <w:tabs>
          <w:tab w:pos="707" w:val="left" w:leader="none"/>
          <w:tab w:pos="721" w:val="left" w:leader="none"/>
        </w:tabs>
        <w:spacing w:line="240" w:lineRule="auto" w:before="229" w:after="0"/>
        <w:ind w:left="721" w:right="149" w:hanging="360"/>
        <w:jc w:val="left"/>
        <w:rPr>
          <w:sz w:val="20"/>
        </w:rPr>
      </w:pPr>
      <w:r>
        <w:rPr>
          <w:sz w:val="20"/>
        </w:rPr>
        <w:t>Dar</w:t>
      </w:r>
      <w:r>
        <w:rPr>
          <w:spacing w:val="37"/>
          <w:sz w:val="20"/>
        </w:rPr>
        <w:t> </w:t>
      </w:r>
      <w:r>
        <w:rPr>
          <w:sz w:val="20"/>
        </w:rPr>
        <w:t>un</w:t>
      </w:r>
      <w:r>
        <w:rPr>
          <w:spacing w:val="35"/>
          <w:sz w:val="20"/>
        </w:rPr>
        <w:t> </w:t>
      </w:r>
      <w:r>
        <w:rPr>
          <w:sz w:val="20"/>
        </w:rPr>
        <w:t>uso</w:t>
      </w:r>
      <w:r>
        <w:rPr>
          <w:spacing w:val="36"/>
          <w:sz w:val="20"/>
        </w:rPr>
        <w:t> </w:t>
      </w:r>
      <w:r>
        <w:rPr>
          <w:sz w:val="20"/>
        </w:rPr>
        <w:t>adecuado</w:t>
      </w:r>
      <w:r>
        <w:rPr>
          <w:spacing w:val="36"/>
          <w:sz w:val="20"/>
        </w:rPr>
        <w:t> </w:t>
      </w:r>
      <w:r>
        <w:rPr>
          <w:sz w:val="20"/>
        </w:rPr>
        <w:t>a</w:t>
      </w:r>
      <w:r>
        <w:rPr>
          <w:spacing w:val="38"/>
          <w:sz w:val="20"/>
        </w:rPr>
        <w:t> </w:t>
      </w:r>
      <w:r>
        <w:rPr>
          <w:sz w:val="20"/>
        </w:rPr>
        <w:t>los</w:t>
      </w:r>
      <w:r>
        <w:rPr>
          <w:spacing w:val="37"/>
          <w:sz w:val="20"/>
        </w:rPr>
        <w:t> </w:t>
      </w:r>
      <w:r>
        <w:rPr>
          <w:sz w:val="20"/>
        </w:rPr>
        <w:t>recursos</w:t>
      </w:r>
      <w:r>
        <w:rPr>
          <w:spacing w:val="37"/>
          <w:sz w:val="20"/>
        </w:rPr>
        <w:t> </w:t>
      </w:r>
      <w:r>
        <w:rPr>
          <w:sz w:val="20"/>
        </w:rPr>
        <w:t>naturales</w:t>
      </w:r>
      <w:r>
        <w:rPr>
          <w:spacing w:val="37"/>
          <w:sz w:val="20"/>
        </w:rPr>
        <w:t> </w:t>
      </w:r>
      <w:r>
        <w:rPr>
          <w:sz w:val="20"/>
        </w:rPr>
        <w:t>aptos</w:t>
      </w:r>
      <w:r>
        <w:rPr>
          <w:spacing w:val="37"/>
          <w:sz w:val="20"/>
        </w:rPr>
        <w:t> </w:t>
      </w:r>
      <w:r>
        <w:rPr>
          <w:sz w:val="20"/>
        </w:rPr>
        <w:t>para</w:t>
      </w:r>
      <w:r>
        <w:rPr>
          <w:spacing w:val="36"/>
          <w:sz w:val="20"/>
        </w:rPr>
        <w:t> </w:t>
      </w:r>
      <w:r>
        <w:rPr>
          <w:sz w:val="20"/>
        </w:rPr>
        <w:t>el</w:t>
      </w:r>
      <w:r>
        <w:rPr>
          <w:spacing w:val="35"/>
          <w:sz w:val="20"/>
        </w:rPr>
        <w:t> </w:t>
      </w:r>
      <w:r>
        <w:rPr>
          <w:sz w:val="20"/>
        </w:rPr>
        <w:t>desarrollo</w:t>
      </w:r>
      <w:r>
        <w:rPr>
          <w:spacing w:val="36"/>
          <w:sz w:val="20"/>
        </w:rPr>
        <w:t> </w:t>
      </w:r>
      <w:r>
        <w:rPr>
          <w:sz w:val="20"/>
        </w:rPr>
        <w:t>turístico,</w:t>
      </w:r>
      <w:r>
        <w:rPr>
          <w:spacing w:val="36"/>
          <w:sz w:val="20"/>
        </w:rPr>
        <w:t> </w:t>
      </w:r>
      <w:r>
        <w:rPr>
          <w:sz w:val="20"/>
        </w:rPr>
        <w:t>ayudando</w:t>
      </w:r>
      <w:r>
        <w:rPr>
          <w:spacing w:val="36"/>
          <w:sz w:val="20"/>
        </w:rPr>
        <w:t> </w:t>
      </w:r>
      <w:r>
        <w:rPr>
          <w:sz w:val="20"/>
        </w:rPr>
        <w:t>a conservarlos con apego a las leyes en la materia;</w:t>
      </w:r>
    </w:p>
    <w:p>
      <w:pPr>
        <w:pStyle w:val="BodyText"/>
        <w:spacing w:before="1"/>
        <w:ind w:left="0"/>
      </w:pPr>
    </w:p>
    <w:p>
      <w:pPr>
        <w:pStyle w:val="ListParagraph"/>
        <w:numPr>
          <w:ilvl w:val="1"/>
          <w:numId w:val="4"/>
        </w:numPr>
        <w:tabs>
          <w:tab w:pos="707" w:val="left" w:leader="none"/>
          <w:tab w:pos="721" w:val="left" w:leader="none"/>
        </w:tabs>
        <w:spacing w:line="240" w:lineRule="auto" w:before="0" w:after="0"/>
        <w:ind w:left="721" w:right="152" w:hanging="360"/>
        <w:jc w:val="left"/>
        <w:rPr>
          <w:sz w:val="20"/>
        </w:rPr>
      </w:pPr>
      <w:r>
        <w:rPr>
          <w:sz w:val="20"/>
        </w:rPr>
        <w:t>Respetar la</w:t>
      </w:r>
      <w:r>
        <w:rPr>
          <w:spacing w:val="-1"/>
          <w:sz w:val="20"/>
        </w:rPr>
        <w:t> </w:t>
      </w:r>
      <w:r>
        <w:rPr>
          <w:sz w:val="20"/>
        </w:rPr>
        <w:t>autenticidad</w:t>
      </w:r>
      <w:r>
        <w:rPr>
          <w:spacing w:val="-1"/>
          <w:sz w:val="20"/>
        </w:rPr>
        <w:t> </w:t>
      </w:r>
      <w:r>
        <w:rPr>
          <w:sz w:val="20"/>
        </w:rPr>
        <w:t>sociocultural</w:t>
      </w:r>
      <w:r>
        <w:rPr>
          <w:spacing w:val="-1"/>
          <w:sz w:val="20"/>
        </w:rPr>
        <w:t> </w:t>
      </w:r>
      <w:r>
        <w:rPr>
          <w:sz w:val="20"/>
        </w:rPr>
        <w:t>de</w:t>
      </w:r>
      <w:r>
        <w:rPr>
          <w:spacing w:val="-1"/>
          <w:sz w:val="20"/>
        </w:rPr>
        <w:t> </w:t>
      </w:r>
      <w:r>
        <w:rPr>
          <w:sz w:val="20"/>
        </w:rPr>
        <w:t>las</w:t>
      </w:r>
      <w:r>
        <w:rPr>
          <w:spacing w:val="-2"/>
          <w:sz w:val="20"/>
        </w:rPr>
        <w:t> </w:t>
      </w:r>
      <w:r>
        <w:rPr>
          <w:sz w:val="20"/>
        </w:rPr>
        <w:t>comunidades</w:t>
      </w:r>
      <w:r>
        <w:rPr>
          <w:spacing w:val="-2"/>
          <w:sz w:val="20"/>
        </w:rPr>
        <w:t> </w:t>
      </w:r>
      <w:r>
        <w:rPr>
          <w:sz w:val="20"/>
        </w:rPr>
        <w:t>anfitrionas,</w:t>
      </w:r>
      <w:r>
        <w:rPr>
          <w:spacing w:val="-3"/>
          <w:sz w:val="20"/>
        </w:rPr>
        <w:t> </w:t>
      </w:r>
      <w:r>
        <w:rPr>
          <w:sz w:val="20"/>
        </w:rPr>
        <w:t>conservando</w:t>
      </w:r>
      <w:r>
        <w:rPr>
          <w:spacing w:val="-3"/>
          <w:sz w:val="20"/>
        </w:rPr>
        <w:t> </w:t>
      </w:r>
      <w:r>
        <w:rPr>
          <w:sz w:val="20"/>
        </w:rPr>
        <w:t>sus</w:t>
      </w:r>
      <w:r>
        <w:rPr>
          <w:spacing w:val="-2"/>
          <w:sz w:val="20"/>
        </w:rPr>
        <w:t> </w:t>
      </w:r>
      <w:r>
        <w:rPr>
          <w:sz w:val="20"/>
        </w:rPr>
        <w:t>atractivos culturales, sus valores tradicionales y arquitectónicos; y</w:t>
      </w:r>
    </w:p>
    <w:p>
      <w:pPr>
        <w:pStyle w:val="ListParagraph"/>
        <w:spacing w:after="0" w:line="240" w:lineRule="auto"/>
        <w:jc w:val="left"/>
        <w:rPr>
          <w:sz w:val="20"/>
        </w:rPr>
        <w:sectPr>
          <w:pgSz w:w="12250" w:h="15820"/>
          <w:pgMar w:header="15" w:footer="925" w:top="1740" w:bottom="1120" w:left="1417" w:right="1275"/>
        </w:sectPr>
      </w:pPr>
    </w:p>
    <w:p>
      <w:pPr>
        <w:pStyle w:val="BodyText"/>
        <w:spacing w:before="84"/>
        <w:ind w:left="0"/>
      </w:pPr>
    </w:p>
    <w:p>
      <w:pPr>
        <w:pStyle w:val="ListParagraph"/>
        <w:numPr>
          <w:ilvl w:val="1"/>
          <w:numId w:val="4"/>
        </w:numPr>
        <w:tabs>
          <w:tab w:pos="708" w:val="left" w:leader="none"/>
          <w:tab w:pos="721" w:val="left" w:leader="none"/>
        </w:tabs>
        <w:spacing w:line="240" w:lineRule="auto" w:before="0" w:after="0"/>
        <w:ind w:left="721" w:right="146" w:hanging="360"/>
        <w:jc w:val="both"/>
        <w:rPr>
          <w:sz w:val="20"/>
        </w:rPr>
      </w:pPr>
      <w:r>
        <w:rPr>
          <w:sz w:val="20"/>
        </w:rPr>
        <w:t>Asegurar el desarrollo de las actividades económicas viables, que reporten beneficios socioeconómicos, entre los que se cuenten oportunidades de empleo y obtención de ingresos y servicios</w:t>
      </w:r>
      <w:r>
        <w:rPr>
          <w:spacing w:val="-4"/>
          <w:sz w:val="20"/>
        </w:rPr>
        <w:t> </w:t>
      </w:r>
      <w:r>
        <w:rPr>
          <w:sz w:val="20"/>
        </w:rPr>
        <w:t>sociales</w:t>
      </w:r>
      <w:r>
        <w:rPr>
          <w:spacing w:val="-4"/>
          <w:sz w:val="20"/>
        </w:rPr>
        <w:t> </w:t>
      </w:r>
      <w:r>
        <w:rPr>
          <w:sz w:val="20"/>
        </w:rPr>
        <w:t>para</w:t>
      </w:r>
      <w:r>
        <w:rPr>
          <w:spacing w:val="-3"/>
          <w:sz w:val="20"/>
        </w:rPr>
        <w:t> </w:t>
      </w:r>
      <w:r>
        <w:rPr>
          <w:sz w:val="20"/>
        </w:rPr>
        <w:t>las</w:t>
      </w:r>
      <w:r>
        <w:rPr>
          <w:spacing w:val="-2"/>
          <w:sz w:val="20"/>
        </w:rPr>
        <w:t> </w:t>
      </w:r>
      <w:r>
        <w:rPr>
          <w:sz w:val="20"/>
        </w:rPr>
        <w:t>comunidades</w:t>
      </w:r>
      <w:r>
        <w:rPr>
          <w:spacing w:val="-4"/>
          <w:sz w:val="20"/>
        </w:rPr>
        <w:t> </w:t>
      </w:r>
      <w:r>
        <w:rPr>
          <w:sz w:val="20"/>
        </w:rPr>
        <w:t>anfitrionas,</w:t>
      </w:r>
      <w:r>
        <w:rPr>
          <w:spacing w:val="-3"/>
          <w:sz w:val="20"/>
        </w:rPr>
        <w:t> </w:t>
      </w:r>
      <w:r>
        <w:rPr>
          <w:sz w:val="20"/>
        </w:rPr>
        <w:t>que</w:t>
      </w:r>
      <w:r>
        <w:rPr>
          <w:spacing w:val="-5"/>
          <w:sz w:val="20"/>
        </w:rPr>
        <w:t> </w:t>
      </w:r>
      <w:r>
        <w:rPr>
          <w:sz w:val="20"/>
        </w:rPr>
        <w:t>contribuyan</w:t>
      </w:r>
      <w:r>
        <w:rPr>
          <w:spacing w:val="-4"/>
          <w:sz w:val="20"/>
        </w:rPr>
        <w:t> </w:t>
      </w:r>
      <w:r>
        <w:rPr>
          <w:sz w:val="20"/>
        </w:rPr>
        <w:t>a</w:t>
      </w:r>
      <w:r>
        <w:rPr>
          <w:spacing w:val="-3"/>
          <w:sz w:val="20"/>
        </w:rPr>
        <w:t> </w:t>
      </w:r>
      <w:r>
        <w:rPr>
          <w:sz w:val="20"/>
        </w:rPr>
        <w:t>mejorar</w:t>
      </w:r>
      <w:r>
        <w:rPr>
          <w:spacing w:val="-2"/>
          <w:sz w:val="20"/>
        </w:rPr>
        <w:t> </w:t>
      </w:r>
      <w:r>
        <w:rPr>
          <w:sz w:val="20"/>
        </w:rPr>
        <w:t>las</w:t>
      </w:r>
      <w:r>
        <w:rPr>
          <w:spacing w:val="-4"/>
          <w:sz w:val="20"/>
        </w:rPr>
        <w:t> </w:t>
      </w:r>
      <w:r>
        <w:rPr>
          <w:sz w:val="20"/>
        </w:rPr>
        <w:t>condiciones</w:t>
      </w:r>
      <w:r>
        <w:rPr>
          <w:spacing w:val="-4"/>
          <w:sz w:val="20"/>
        </w:rPr>
        <w:t> </w:t>
      </w:r>
      <w:r>
        <w:rPr>
          <w:sz w:val="20"/>
        </w:rPr>
        <w:t>de </w:t>
      </w:r>
      <w:r>
        <w:rPr>
          <w:spacing w:val="-2"/>
          <w:sz w:val="20"/>
        </w:rPr>
        <w:t>vida;</w:t>
      </w:r>
    </w:p>
    <w:p>
      <w:pPr>
        <w:pStyle w:val="BodyText"/>
        <w:spacing w:before="229"/>
        <w:ind w:right="151"/>
        <w:jc w:val="both"/>
      </w:pPr>
      <w:r>
        <w:rPr>
          <w:rFonts w:ascii="Arial" w:hAnsi="Arial"/>
          <w:b/>
        </w:rPr>
        <w:t>XXV.-</w:t>
      </w:r>
      <w:r>
        <w:rPr>
          <w:rFonts w:ascii="Arial" w:hAnsi="Arial"/>
          <w:b/>
          <w:spacing w:val="80"/>
        </w:rPr>
        <w:t> </w:t>
      </w:r>
      <w:r>
        <w:rPr>
          <w:rFonts w:ascii="Arial" w:hAnsi="Arial"/>
          <w:b/>
        </w:rPr>
        <w:t>Turista:</w:t>
      </w:r>
      <w:r>
        <w:rPr>
          <w:rFonts w:ascii="Arial" w:hAnsi="Arial"/>
          <w:b/>
          <w:spacing w:val="38"/>
        </w:rPr>
        <w:t> </w:t>
      </w:r>
      <w:r>
        <w:rPr/>
        <w:t>La</w:t>
      </w:r>
      <w:r>
        <w:rPr>
          <w:spacing w:val="38"/>
        </w:rPr>
        <w:t> </w:t>
      </w:r>
      <w:r>
        <w:rPr/>
        <w:t>persona</w:t>
      </w:r>
      <w:r>
        <w:rPr>
          <w:spacing w:val="38"/>
        </w:rPr>
        <w:t> </w:t>
      </w:r>
      <w:r>
        <w:rPr/>
        <w:t>que</w:t>
      </w:r>
      <w:r>
        <w:rPr>
          <w:spacing w:val="38"/>
        </w:rPr>
        <w:t> </w:t>
      </w:r>
      <w:r>
        <w:rPr/>
        <w:t>viaja</w:t>
      </w:r>
      <w:r>
        <w:rPr>
          <w:spacing w:val="36"/>
        </w:rPr>
        <w:t> </w:t>
      </w:r>
      <w:r>
        <w:rPr/>
        <w:t>temporalmente</w:t>
      </w:r>
      <w:r>
        <w:rPr>
          <w:spacing w:val="35"/>
        </w:rPr>
        <w:t> </w:t>
      </w:r>
      <w:r>
        <w:rPr/>
        <w:t>fuera</w:t>
      </w:r>
      <w:r>
        <w:rPr>
          <w:spacing w:val="38"/>
        </w:rPr>
        <w:t> </w:t>
      </w:r>
      <w:r>
        <w:rPr/>
        <w:t>de</w:t>
      </w:r>
      <w:r>
        <w:rPr>
          <w:spacing w:val="35"/>
        </w:rPr>
        <w:t> </w:t>
      </w:r>
      <w:r>
        <w:rPr/>
        <w:t>su</w:t>
      </w:r>
      <w:r>
        <w:rPr>
          <w:spacing w:val="36"/>
        </w:rPr>
        <w:t> </w:t>
      </w:r>
      <w:r>
        <w:rPr/>
        <w:t>lugar</w:t>
      </w:r>
      <w:r>
        <w:rPr>
          <w:spacing w:val="37"/>
        </w:rPr>
        <w:t> </w:t>
      </w:r>
      <w:r>
        <w:rPr/>
        <w:t>de</w:t>
      </w:r>
      <w:r>
        <w:rPr>
          <w:spacing w:val="36"/>
        </w:rPr>
        <w:t> </w:t>
      </w:r>
      <w:r>
        <w:rPr/>
        <w:t>residencia</w:t>
      </w:r>
      <w:r>
        <w:rPr>
          <w:spacing w:val="36"/>
        </w:rPr>
        <w:t> </w:t>
      </w:r>
      <w:r>
        <w:rPr/>
        <w:t>habitual</w:t>
      </w:r>
      <w:r>
        <w:rPr>
          <w:spacing w:val="35"/>
        </w:rPr>
        <w:t> </w:t>
      </w:r>
      <w:r>
        <w:rPr/>
        <w:t>y</w:t>
      </w:r>
      <w:r>
        <w:rPr>
          <w:spacing w:val="37"/>
        </w:rPr>
        <w:t> </w:t>
      </w:r>
      <w:r>
        <w:rPr/>
        <w:t>que utilice alguno de los servicios turísticos a que se refiere esta Ley u otros ordenamientos legales</w:t>
      </w:r>
      <w:r>
        <w:rPr>
          <w:spacing w:val="40"/>
        </w:rPr>
        <w:t> </w:t>
      </w:r>
      <w:r>
        <w:rPr>
          <w:spacing w:val="-2"/>
        </w:rPr>
        <w:t>aplicables;</w:t>
      </w:r>
    </w:p>
    <w:p>
      <w:pPr>
        <w:pStyle w:val="BodyText"/>
        <w:ind w:left="0"/>
      </w:pPr>
    </w:p>
    <w:p>
      <w:pPr>
        <w:spacing w:before="0"/>
        <w:ind w:left="1" w:right="143" w:firstLine="0"/>
        <w:jc w:val="both"/>
        <w:rPr>
          <w:sz w:val="20"/>
        </w:rPr>
      </w:pPr>
      <w:r>
        <w:rPr>
          <w:rFonts w:ascii="Arial" w:hAnsi="Arial"/>
          <w:b/>
          <w:sz w:val="20"/>
        </w:rPr>
        <w:t>XXVI.-</w:t>
      </w:r>
      <w:r>
        <w:rPr>
          <w:rFonts w:ascii="Arial" w:hAnsi="Arial"/>
          <w:b/>
          <w:spacing w:val="40"/>
          <w:sz w:val="20"/>
        </w:rPr>
        <w:t> </w:t>
      </w:r>
      <w:r>
        <w:rPr>
          <w:rFonts w:ascii="Arial" w:hAnsi="Arial"/>
          <w:b/>
          <w:sz w:val="20"/>
        </w:rPr>
        <w:t>Zonas de Desarrollo Turístico Estatal Prioritarias: </w:t>
      </w:r>
      <w:r>
        <w:rPr>
          <w:sz w:val="20"/>
        </w:rPr>
        <w:t>Referidas a los espacios del territorio</w:t>
      </w:r>
      <w:r>
        <w:rPr>
          <w:spacing w:val="40"/>
          <w:sz w:val="20"/>
        </w:rPr>
        <w:t> </w:t>
      </w:r>
      <w:r>
        <w:rPr>
          <w:sz w:val="20"/>
        </w:rPr>
        <w:t>estatal, claramente ubicadas y delimitadas geográficamente que, por sus características naturales o culturales, constituyan un atractivo turístico; y</w:t>
      </w:r>
    </w:p>
    <w:p>
      <w:pPr>
        <w:pStyle w:val="BodyText"/>
        <w:spacing w:before="230"/>
        <w:ind w:right="145"/>
        <w:jc w:val="both"/>
      </w:pPr>
      <w:r>
        <w:rPr>
          <w:rFonts w:ascii="Arial" w:hAnsi="Arial"/>
          <w:b/>
        </w:rPr>
        <w:t>XXVII.-</w:t>
      </w:r>
      <w:r>
        <w:rPr>
          <w:rFonts w:ascii="Arial" w:hAnsi="Arial"/>
          <w:b/>
          <w:spacing w:val="40"/>
        </w:rPr>
        <w:t> </w:t>
      </w:r>
      <w:r>
        <w:rPr>
          <w:rFonts w:ascii="Arial" w:hAnsi="Arial"/>
          <w:b/>
        </w:rPr>
        <w:t>Zonas de Desarrollo Turístico Sustentable: </w:t>
      </w:r>
      <w:r>
        <w:rPr/>
        <w:t>Aquellas fracciones del territorio nacional, claramente ubicadas y delimitadas geográficamente, que por sus características naturales o culturales, constituyen un atractivo turístico. Se establecerán mediante declaratoria específica que emitirá el Presidente de la República.</w:t>
      </w:r>
    </w:p>
    <w:p>
      <w:pPr>
        <w:pStyle w:val="BodyText"/>
        <w:spacing w:before="1"/>
        <w:ind w:left="0"/>
      </w:pPr>
    </w:p>
    <w:p>
      <w:pPr>
        <w:pStyle w:val="BodyText"/>
        <w:spacing w:before="1"/>
        <w:jc w:val="both"/>
      </w:pPr>
      <w:r>
        <w:rPr>
          <w:rFonts w:ascii="Arial" w:hAnsi="Arial"/>
          <w:b/>
        </w:rPr>
        <w:t>Artículo</w:t>
      </w:r>
      <w:r>
        <w:rPr>
          <w:rFonts w:ascii="Arial" w:hAnsi="Arial"/>
          <w:b/>
          <w:spacing w:val="-5"/>
        </w:rPr>
        <w:t> </w:t>
      </w:r>
      <w:r>
        <w:rPr>
          <w:rFonts w:ascii="Arial" w:hAnsi="Arial"/>
          <w:b/>
        </w:rPr>
        <w:t>6.-</w:t>
      </w:r>
      <w:r>
        <w:rPr>
          <w:rFonts w:ascii="Arial" w:hAnsi="Arial"/>
          <w:b/>
          <w:spacing w:val="59"/>
        </w:rPr>
        <w:t>   </w:t>
      </w:r>
      <w:r>
        <w:rPr/>
        <w:t>Se</w:t>
      </w:r>
      <w:r>
        <w:rPr>
          <w:spacing w:val="-4"/>
        </w:rPr>
        <w:t> </w:t>
      </w:r>
      <w:r>
        <w:rPr/>
        <w:t>consideran</w:t>
      </w:r>
      <w:r>
        <w:rPr>
          <w:spacing w:val="-5"/>
        </w:rPr>
        <w:t> </w:t>
      </w:r>
      <w:r>
        <w:rPr/>
        <w:t>servicios</w:t>
      </w:r>
      <w:r>
        <w:rPr>
          <w:spacing w:val="-4"/>
        </w:rPr>
        <w:t> </w:t>
      </w:r>
      <w:r>
        <w:rPr/>
        <w:t>turísticos,</w:t>
      </w:r>
      <w:r>
        <w:rPr>
          <w:spacing w:val="-5"/>
        </w:rPr>
        <w:t> </w:t>
      </w:r>
      <w:r>
        <w:rPr/>
        <w:t>los</w:t>
      </w:r>
      <w:r>
        <w:rPr>
          <w:spacing w:val="-2"/>
        </w:rPr>
        <w:t> </w:t>
      </w:r>
      <w:r>
        <w:rPr/>
        <w:t>prestados</w:t>
      </w:r>
      <w:r>
        <w:rPr>
          <w:spacing w:val="-2"/>
        </w:rPr>
        <w:t> </w:t>
      </w:r>
      <w:r>
        <w:rPr/>
        <w:t>a</w:t>
      </w:r>
      <w:r>
        <w:rPr>
          <w:spacing w:val="-5"/>
        </w:rPr>
        <w:t> </w:t>
      </w:r>
      <w:r>
        <w:rPr/>
        <w:t>través</w:t>
      </w:r>
      <w:r>
        <w:rPr>
          <w:spacing w:val="-4"/>
        </w:rPr>
        <w:t> </w:t>
      </w:r>
      <w:r>
        <w:rPr>
          <w:spacing w:val="-5"/>
        </w:rPr>
        <w:t>de:</w:t>
      </w:r>
    </w:p>
    <w:p>
      <w:pPr>
        <w:pStyle w:val="BodyText"/>
        <w:spacing w:before="228"/>
        <w:ind w:right="149"/>
        <w:jc w:val="both"/>
      </w:pPr>
      <w:r>
        <w:rPr/>
        <w:t>I.-</w:t>
      </w:r>
      <w:r>
        <w:rPr>
          <w:spacing w:val="80"/>
          <w:w w:val="150"/>
        </w:rPr>
        <w:t>  </w:t>
      </w:r>
      <w:r>
        <w:rPr/>
        <w:t>Hoteles, moteles, albergues, estancias, balnearios y demás establecimientos de hospedaje, así como campamentos turísticos y/o educativos y paradores de casas rodantes que presten servicios a turistas, así como los inmuebles privados que sirvan de alojamiento para turistas;</w:t>
      </w:r>
    </w:p>
    <w:p>
      <w:pPr>
        <w:pStyle w:val="BodyText"/>
        <w:spacing w:before="2"/>
        <w:ind w:left="0"/>
      </w:pPr>
    </w:p>
    <w:p>
      <w:pPr>
        <w:pStyle w:val="BodyText"/>
        <w:ind w:right="147"/>
        <w:jc w:val="both"/>
      </w:pPr>
      <w:r>
        <w:rPr/>
        <w:t>II.-</w:t>
      </w:r>
      <w:r>
        <w:rPr>
          <w:spacing w:val="40"/>
        </w:rPr>
        <w:t>  </w:t>
      </w:r>
      <w:r>
        <w:rPr/>
        <w:t>Agencias,</w:t>
      </w:r>
      <w:r>
        <w:rPr>
          <w:spacing w:val="40"/>
        </w:rPr>
        <w:t> </w:t>
      </w:r>
      <w:r>
        <w:rPr/>
        <w:t>subagencias,</w:t>
      </w:r>
      <w:r>
        <w:rPr>
          <w:spacing w:val="40"/>
        </w:rPr>
        <w:t> </w:t>
      </w:r>
      <w:r>
        <w:rPr/>
        <w:t>operadores,</w:t>
      </w:r>
      <w:r>
        <w:rPr>
          <w:spacing w:val="40"/>
        </w:rPr>
        <w:t> </w:t>
      </w:r>
      <w:r>
        <w:rPr/>
        <w:t>comisionistas</w:t>
      </w:r>
      <w:r>
        <w:rPr>
          <w:spacing w:val="40"/>
        </w:rPr>
        <w:t> </w:t>
      </w:r>
      <w:r>
        <w:rPr/>
        <w:t>y</w:t>
      </w:r>
      <w:r>
        <w:rPr>
          <w:spacing w:val="40"/>
        </w:rPr>
        <w:t> </w:t>
      </w:r>
      <w:r>
        <w:rPr/>
        <w:t>mayoristas</w:t>
      </w:r>
      <w:r>
        <w:rPr>
          <w:spacing w:val="40"/>
        </w:rPr>
        <w:t> </w:t>
      </w:r>
      <w:r>
        <w:rPr/>
        <w:t>de</w:t>
      </w:r>
      <w:r>
        <w:rPr>
          <w:spacing w:val="40"/>
        </w:rPr>
        <w:t> </w:t>
      </w:r>
      <w:r>
        <w:rPr/>
        <w:t>viajes,</w:t>
      </w:r>
      <w:r>
        <w:rPr>
          <w:spacing w:val="40"/>
        </w:rPr>
        <w:t> </w:t>
      </w:r>
      <w:r>
        <w:rPr/>
        <w:t>asesores</w:t>
      </w:r>
      <w:r>
        <w:rPr>
          <w:spacing w:val="40"/>
        </w:rPr>
        <w:t> </w:t>
      </w:r>
      <w:r>
        <w:rPr/>
        <w:t>e intermediarios en la reservación y contratación de servicios turísticos;</w:t>
      </w:r>
    </w:p>
    <w:p>
      <w:pPr>
        <w:pStyle w:val="BodyText"/>
        <w:spacing w:before="229"/>
        <w:jc w:val="both"/>
      </w:pPr>
      <w:r>
        <w:rPr/>
        <w:t>III.-</w:t>
      </w:r>
      <w:r>
        <w:rPr>
          <w:spacing w:val="73"/>
        </w:rPr>
        <w:t>   </w:t>
      </w:r>
      <w:r>
        <w:rPr/>
        <w:t>Guías</w:t>
      </w:r>
      <w:r>
        <w:rPr>
          <w:spacing w:val="-3"/>
        </w:rPr>
        <w:t> </w:t>
      </w:r>
      <w:r>
        <w:rPr/>
        <w:t>de</w:t>
      </w:r>
      <w:r>
        <w:rPr>
          <w:spacing w:val="-4"/>
        </w:rPr>
        <w:t> </w:t>
      </w:r>
      <w:r>
        <w:rPr/>
        <w:t>turistas,</w:t>
      </w:r>
      <w:r>
        <w:rPr>
          <w:spacing w:val="-4"/>
        </w:rPr>
        <w:t> </w:t>
      </w:r>
      <w:r>
        <w:rPr/>
        <w:t>de</w:t>
      </w:r>
      <w:r>
        <w:rPr>
          <w:spacing w:val="-6"/>
        </w:rPr>
        <w:t> </w:t>
      </w:r>
      <w:r>
        <w:rPr/>
        <w:t>acuerdo</w:t>
      </w:r>
      <w:r>
        <w:rPr>
          <w:spacing w:val="-6"/>
        </w:rPr>
        <w:t> </w:t>
      </w:r>
      <w:r>
        <w:rPr/>
        <w:t>con</w:t>
      </w:r>
      <w:r>
        <w:rPr>
          <w:spacing w:val="-4"/>
        </w:rPr>
        <w:t> </w:t>
      </w:r>
      <w:r>
        <w:rPr/>
        <w:t>la</w:t>
      </w:r>
      <w:r>
        <w:rPr>
          <w:spacing w:val="-5"/>
        </w:rPr>
        <w:t> </w:t>
      </w:r>
      <w:r>
        <w:rPr/>
        <w:t>clasificación</w:t>
      </w:r>
      <w:r>
        <w:rPr>
          <w:spacing w:val="-5"/>
        </w:rPr>
        <w:t> </w:t>
      </w:r>
      <w:r>
        <w:rPr/>
        <w:t>prevista</w:t>
      </w:r>
      <w:r>
        <w:rPr>
          <w:spacing w:val="-6"/>
        </w:rPr>
        <w:t> </w:t>
      </w:r>
      <w:r>
        <w:rPr/>
        <w:t>por</w:t>
      </w:r>
      <w:r>
        <w:rPr>
          <w:spacing w:val="-5"/>
        </w:rPr>
        <w:t> </w:t>
      </w:r>
      <w:r>
        <w:rPr/>
        <w:t>el Reglamento</w:t>
      </w:r>
      <w:r>
        <w:rPr>
          <w:spacing w:val="-5"/>
        </w:rPr>
        <w:t> </w:t>
      </w:r>
      <w:r>
        <w:rPr/>
        <w:t>de</w:t>
      </w:r>
      <w:r>
        <w:rPr>
          <w:spacing w:val="-4"/>
        </w:rPr>
        <w:t> </w:t>
      </w:r>
      <w:r>
        <w:rPr/>
        <w:t>la</w:t>
      </w:r>
      <w:r>
        <w:rPr>
          <w:spacing w:val="-3"/>
        </w:rPr>
        <w:t> </w:t>
      </w:r>
      <w:r>
        <w:rPr/>
        <w:t>Ley</w:t>
      </w:r>
      <w:r>
        <w:rPr>
          <w:spacing w:val="-4"/>
        </w:rPr>
        <w:t> </w:t>
      </w:r>
      <w:r>
        <w:rPr>
          <w:spacing w:val="-2"/>
        </w:rPr>
        <w:t>General;</w:t>
      </w:r>
    </w:p>
    <w:p>
      <w:pPr>
        <w:pStyle w:val="BodyText"/>
        <w:spacing w:before="1"/>
        <w:ind w:left="0"/>
      </w:pPr>
    </w:p>
    <w:p>
      <w:pPr>
        <w:pStyle w:val="BodyText"/>
        <w:ind w:right="141"/>
        <w:jc w:val="both"/>
      </w:pPr>
      <w:r>
        <w:rPr/>
        <w:t>IV.-</w:t>
      </w:r>
      <w:r>
        <w:rPr>
          <w:spacing w:val="40"/>
        </w:rPr>
        <w:t>  </w:t>
      </w:r>
      <w:r>
        <w:rPr/>
        <w:t>Restaurantes,</w:t>
      </w:r>
      <w:r>
        <w:rPr>
          <w:spacing w:val="40"/>
        </w:rPr>
        <w:t> </w:t>
      </w:r>
      <w:r>
        <w:rPr/>
        <w:t>cafeterías,</w:t>
      </w:r>
      <w:r>
        <w:rPr>
          <w:spacing w:val="40"/>
        </w:rPr>
        <w:t> </w:t>
      </w:r>
      <w:r>
        <w:rPr/>
        <w:t>bares,</w:t>
      </w:r>
      <w:r>
        <w:rPr>
          <w:spacing w:val="40"/>
        </w:rPr>
        <w:t> </w:t>
      </w:r>
      <w:r>
        <w:rPr/>
        <w:t>centros</w:t>
      </w:r>
      <w:r>
        <w:rPr>
          <w:spacing w:val="40"/>
        </w:rPr>
        <w:t> </w:t>
      </w:r>
      <w:r>
        <w:rPr/>
        <w:t>nocturnos</w:t>
      </w:r>
      <w:r>
        <w:rPr>
          <w:spacing w:val="40"/>
        </w:rPr>
        <w:t> </w:t>
      </w:r>
      <w:r>
        <w:rPr/>
        <w:t>y</w:t>
      </w:r>
      <w:r>
        <w:rPr>
          <w:spacing w:val="40"/>
        </w:rPr>
        <w:t> </w:t>
      </w:r>
      <w:r>
        <w:rPr/>
        <w:t>establecimientos</w:t>
      </w:r>
      <w:r>
        <w:rPr>
          <w:spacing w:val="40"/>
        </w:rPr>
        <w:t> </w:t>
      </w:r>
      <w:r>
        <w:rPr/>
        <w:t>similares</w:t>
      </w:r>
      <w:r>
        <w:rPr>
          <w:spacing w:val="40"/>
        </w:rPr>
        <w:t> </w:t>
      </w:r>
      <w:r>
        <w:rPr/>
        <w:t>que</w:t>
      </w:r>
      <w:r>
        <w:rPr>
          <w:spacing w:val="40"/>
        </w:rPr>
        <w:t> </w:t>
      </w:r>
      <w:r>
        <w:rPr/>
        <w:t>se encuentren</w:t>
      </w:r>
      <w:r>
        <w:rPr>
          <w:spacing w:val="-5"/>
        </w:rPr>
        <w:t> </w:t>
      </w:r>
      <w:r>
        <w:rPr/>
        <w:t>ubicados</w:t>
      </w:r>
      <w:r>
        <w:rPr>
          <w:spacing w:val="-5"/>
        </w:rPr>
        <w:t> </w:t>
      </w:r>
      <w:r>
        <w:rPr/>
        <w:t>en</w:t>
      </w:r>
      <w:r>
        <w:rPr>
          <w:spacing w:val="-6"/>
        </w:rPr>
        <w:t> </w:t>
      </w:r>
      <w:r>
        <w:rPr/>
        <w:t>los</w:t>
      </w:r>
      <w:r>
        <w:rPr>
          <w:spacing w:val="-6"/>
        </w:rPr>
        <w:t> </w:t>
      </w:r>
      <w:r>
        <w:rPr/>
        <w:t>lugares</w:t>
      </w:r>
      <w:r>
        <w:rPr>
          <w:spacing w:val="-6"/>
        </w:rPr>
        <w:t> </w:t>
      </w:r>
      <w:r>
        <w:rPr/>
        <w:t>señalados</w:t>
      </w:r>
      <w:r>
        <w:rPr>
          <w:spacing w:val="-5"/>
        </w:rPr>
        <w:t> </w:t>
      </w:r>
      <w:r>
        <w:rPr/>
        <w:t>en</w:t>
      </w:r>
      <w:r>
        <w:rPr>
          <w:spacing w:val="-6"/>
        </w:rPr>
        <w:t> </w:t>
      </w:r>
      <w:r>
        <w:rPr/>
        <w:t>la</w:t>
      </w:r>
      <w:r>
        <w:rPr>
          <w:spacing w:val="-5"/>
        </w:rPr>
        <w:t> </w:t>
      </w:r>
      <w:r>
        <w:rPr/>
        <w:t>fracción</w:t>
      </w:r>
      <w:r>
        <w:rPr>
          <w:spacing w:val="-8"/>
        </w:rPr>
        <w:t> </w:t>
      </w:r>
      <w:r>
        <w:rPr/>
        <w:t>I</w:t>
      </w:r>
      <w:r>
        <w:rPr>
          <w:spacing w:val="-5"/>
        </w:rPr>
        <w:t> </w:t>
      </w:r>
      <w:r>
        <w:rPr/>
        <w:t>de</w:t>
      </w:r>
      <w:r>
        <w:rPr>
          <w:spacing w:val="-6"/>
        </w:rPr>
        <w:t> </w:t>
      </w:r>
      <w:r>
        <w:rPr/>
        <w:t>este</w:t>
      </w:r>
      <w:r>
        <w:rPr>
          <w:spacing w:val="-7"/>
        </w:rPr>
        <w:t> </w:t>
      </w:r>
      <w:r>
        <w:rPr/>
        <w:t>artículo,</w:t>
      </w:r>
      <w:r>
        <w:rPr>
          <w:spacing w:val="-5"/>
        </w:rPr>
        <w:t> </w:t>
      </w:r>
      <w:r>
        <w:rPr>
          <w:w w:val="139"/>
        </w:rPr>
        <w:t>as</w:t>
      </w:r>
      <w:r>
        <w:rPr>
          <w:w w:val="61"/>
        </w:rPr>
        <w:t>í́</w:t>
      </w:r>
      <w:r>
        <w:rPr>
          <w:spacing w:val="-10"/>
        </w:rPr>
        <w:t> </w:t>
      </w:r>
      <w:r>
        <w:rPr/>
        <w:t>como</w:t>
      </w:r>
      <w:r>
        <w:rPr>
          <w:spacing w:val="-5"/>
        </w:rPr>
        <w:t> </w:t>
      </w:r>
      <w:r>
        <w:rPr/>
        <w:t>en</w:t>
      </w:r>
      <w:r>
        <w:rPr>
          <w:spacing w:val="-6"/>
        </w:rPr>
        <w:t> </w:t>
      </w:r>
      <w:r>
        <w:rPr/>
        <w:t>aeropuertos, terminales de autobuses, estaciones de ferrocarril, museos, haciendas turísticas y zonas de atractivos naturales, arqueológicas o recreativas;</w:t>
      </w:r>
    </w:p>
    <w:p>
      <w:pPr>
        <w:spacing w:before="0"/>
        <w:ind w:left="514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octubre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2022.</w:t>
      </w:r>
    </w:p>
    <w:p>
      <w:pPr>
        <w:pStyle w:val="BodyText"/>
        <w:tabs>
          <w:tab w:pos="709" w:val="left" w:leader="none"/>
        </w:tabs>
        <w:spacing w:before="160"/>
        <w:ind w:right="152"/>
      </w:pPr>
      <w:r>
        <w:rPr/>
        <w:t>V.-</w:t>
        <w:tab/>
        <w:t>Empresas</w:t>
      </w:r>
      <w:r>
        <w:rPr>
          <w:spacing w:val="40"/>
        </w:rPr>
        <w:t> </w:t>
      </w:r>
      <w:r>
        <w:rPr/>
        <w:t>de</w:t>
      </w:r>
      <w:r>
        <w:rPr>
          <w:spacing w:val="40"/>
        </w:rPr>
        <w:t> </w:t>
      </w:r>
      <w:r>
        <w:rPr/>
        <w:t>transporte</w:t>
      </w:r>
      <w:r>
        <w:rPr>
          <w:spacing w:val="40"/>
        </w:rPr>
        <w:t> </w:t>
      </w:r>
      <w:r>
        <w:rPr/>
        <w:t>especializado</w:t>
      </w:r>
      <w:r>
        <w:rPr>
          <w:spacing w:val="40"/>
        </w:rPr>
        <w:t> </w:t>
      </w:r>
      <w:r>
        <w:rPr/>
        <w:t>en</w:t>
      </w:r>
      <w:r>
        <w:rPr>
          <w:spacing w:val="40"/>
        </w:rPr>
        <w:t> </w:t>
      </w:r>
      <w:r>
        <w:rPr/>
        <w:t>excursiones</w:t>
      </w:r>
      <w:r>
        <w:rPr>
          <w:spacing w:val="40"/>
        </w:rPr>
        <w:t> </w:t>
      </w:r>
      <w:r>
        <w:rPr/>
        <w:t>o</w:t>
      </w:r>
      <w:r>
        <w:rPr>
          <w:spacing w:val="40"/>
        </w:rPr>
        <w:t> </w:t>
      </w:r>
      <w:r>
        <w:rPr/>
        <w:t>viajes</w:t>
      </w:r>
      <w:r>
        <w:rPr>
          <w:spacing w:val="40"/>
        </w:rPr>
        <w:t> </w:t>
      </w:r>
      <w:r>
        <w:rPr/>
        <w:t>de</w:t>
      </w:r>
      <w:r>
        <w:rPr>
          <w:spacing w:val="40"/>
        </w:rPr>
        <w:t> </w:t>
      </w:r>
      <w:r>
        <w:rPr/>
        <w:t>turismo</w:t>
      </w:r>
      <w:r>
        <w:rPr>
          <w:spacing w:val="40"/>
        </w:rPr>
        <w:t> </w:t>
      </w:r>
      <w:r>
        <w:rPr/>
        <w:t>por</w:t>
      </w:r>
      <w:r>
        <w:rPr>
          <w:spacing w:val="40"/>
        </w:rPr>
        <w:t> </w:t>
      </w:r>
      <w:r>
        <w:rPr/>
        <w:t>tierra,</w:t>
      </w:r>
      <w:r>
        <w:rPr>
          <w:spacing w:val="40"/>
        </w:rPr>
        <w:t> </w:t>
      </w:r>
      <w:r>
        <w:rPr/>
        <w:t>aire</w:t>
      </w:r>
      <w:r>
        <w:rPr>
          <w:spacing w:val="40"/>
        </w:rPr>
        <w:t> </w:t>
      </w:r>
      <w:r>
        <w:rPr/>
        <w:t>o cuerpos de agua;</w:t>
      </w:r>
    </w:p>
    <w:p>
      <w:pPr>
        <w:pStyle w:val="BodyText"/>
        <w:spacing w:before="1"/>
        <w:ind w:left="0"/>
      </w:pPr>
    </w:p>
    <w:p>
      <w:pPr>
        <w:pStyle w:val="BodyText"/>
        <w:tabs>
          <w:tab w:pos="709" w:val="left" w:leader="none"/>
        </w:tabs>
        <w:spacing w:before="1"/>
      </w:pPr>
      <w:r>
        <w:rPr/>
        <w:t>VI.-</w:t>
        <w:tab/>
        <w:t>Empresas</w:t>
      </w:r>
      <w:r>
        <w:rPr>
          <w:spacing w:val="-5"/>
        </w:rPr>
        <w:t> </w:t>
      </w:r>
      <w:r>
        <w:rPr/>
        <w:t>dedicadas</w:t>
      </w:r>
      <w:r>
        <w:rPr>
          <w:spacing w:val="-5"/>
        </w:rPr>
        <w:t> </w:t>
      </w:r>
      <w:r>
        <w:rPr/>
        <w:t>a</w:t>
      </w:r>
      <w:r>
        <w:rPr>
          <w:spacing w:val="-7"/>
        </w:rPr>
        <w:t> </w:t>
      </w:r>
      <w:r>
        <w:rPr/>
        <w:t>la</w:t>
      </w:r>
      <w:r>
        <w:rPr>
          <w:spacing w:val="-7"/>
        </w:rPr>
        <w:t> </w:t>
      </w:r>
      <w:r>
        <w:rPr/>
        <w:t>renta</w:t>
      </w:r>
      <w:r>
        <w:rPr>
          <w:spacing w:val="-6"/>
        </w:rPr>
        <w:t> </w:t>
      </w:r>
      <w:r>
        <w:rPr/>
        <w:t>de</w:t>
      </w:r>
      <w:r>
        <w:rPr>
          <w:spacing w:val="-6"/>
        </w:rPr>
        <w:t> </w:t>
      </w:r>
      <w:r>
        <w:rPr/>
        <w:t>automóviles</w:t>
      </w:r>
      <w:r>
        <w:rPr>
          <w:spacing w:val="-6"/>
        </w:rPr>
        <w:t> </w:t>
      </w:r>
      <w:r>
        <w:rPr/>
        <w:t>u</w:t>
      </w:r>
      <w:r>
        <w:rPr>
          <w:spacing w:val="-6"/>
        </w:rPr>
        <w:t> </w:t>
      </w:r>
      <w:r>
        <w:rPr/>
        <w:t>otros</w:t>
      </w:r>
      <w:r>
        <w:rPr>
          <w:spacing w:val="-6"/>
        </w:rPr>
        <w:t> </w:t>
      </w:r>
      <w:r>
        <w:rPr/>
        <w:t>medios</w:t>
      </w:r>
      <w:r>
        <w:rPr>
          <w:spacing w:val="-7"/>
        </w:rPr>
        <w:t> </w:t>
      </w:r>
      <w:r>
        <w:rPr/>
        <w:t>de</w:t>
      </w:r>
      <w:r>
        <w:rPr>
          <w:spacing w:val="-6"/>
        </w:rPr>
        <w:t> </w:t>
      </w:r>
      <w:r>
        <w:rPr>
          <w:spacing w:val="-2"/>
        </w:rPr>
        <w:t>transporte;</w:t>
      </w:r>
    </w:p>
    <w:p>
      <w:pPr>
        <w:pStyle w:val="BodyText"/>
        <w:spacing w:before="228"/>
      </w:pPr>
      <w:r>
        <w:rPr/>
        <w:t>VI</w:t>
      </w:r>
      <w:r>
        <w:rPr>
          <w:spacing w:val="-3"/>
        </w:rPr>
        <w:t> </w:t>
      </w:r>
      <w:r>
        <w:rPr/>
        <w:t>Bis.</w:t>
      </w:r>
      <w:r>
        <w:rPr>
          <w:spacing w:val="71"/>
        </w:rPr>
        <w:t> </w:t>
      </w:r>
      <w:r>
        <w:rPr/>
        <w:t>Organizadores</w:t>
      </w:r>
      <w:r>
        <w:rPr>
          <w:spacing w:val="40"/>
        </w:rPr>
        <w:t> </w:t>
      </w:r>
      <w:r>
        <w:rPr/>
        <w:t>de</w:t>
      </w:r>
      <w:r>
        <w:rPr>
          <w:spacing w:val="40"/>
        </w:rPr>
        <w:t> </w:t>
      </w:r>
      <w:r>
        <w:rPr/>
        <w:t>congresos,</w:t>
      </w:r>
      <w:r>
        <w:rPr>
          <w:spacing w:val="40"/>
        </w:rPr>
        <w:t> </w:t>
      </w:r>
      <w:r>
        <w:rPr/>
        <w:t>convenciones,</w:t>
      </w:r>
      <w:r>
        <w:rPr>
          <w:spacing w:val="40"/>
        </w:rPr>
        <w:t> </w:t>
      </w:r>
      <w:r>
        <w:rPr/>
        <w:t>ferias,</w:t>
      </w:r>
      <w:r>
        <w:rPr>
          <w:spacing w:val="40"/>
        </w:rPr>
        <w:t> </w:t>
      </w:r>
      <w:r>
        <w:rPr/>
        <w:t>exposiciones</w:t>
      </w:r>
      <w:r>
        <w:rPr>
          <w:spacing w:val="40"/>
        </w:rPr>
        <w:t> </w:t>
      </w:r>
      <w:r>
        <w:rPr/>
        <w:t>y</w:t>
      </w:r>
      <w:r>
        <w:rPr>
          <w:spacing w:val="40"/>
        </w:rPr>
        <w:t> </w:t>
      </w:r>
      <w:r>
        <w:rPr/>
        <w:t>reuniones</w:t>
      </w:r>
      <w:r>
        <w:rPr>
          <w:spacing w:val="40"/>
        </w:rPr>
        <w:t> </w:t>
      </w:r>
      <w:r>
        <w:rPr/>
        <w:t>de</w:t>
      </w:r>
      <w:r>
        <w:rPr>
          <w:spacing w:val="40"/>
        </w:rPr>
        <w:t> </w:t>
      </w:r>
      <w:r>
        <w:rPr/>
        <w:t>grupos</w:t>
      </w:r>
      <w:r>
        <w:rPr>
          <w:spacing w:val="40"/>
        </w:rPr>
        <w:t> </w:t>
      </w:r>
      <w:r>
        <w:rPr/>
        <w:t>de trabajo o capacitación que generen flujos de turismo;</w:t>
      </w:r>
    </w:p>
    <w:p>
      <w:pPr>
        <w:pStyle w:val="BodyText"/>
        <w:spacing w:before="1"/>
        <w:ind w:left="0"/>
      </w:pPr>
    </w:p>
    <w:p>
      <w:pPr>
        <w:pStyle w:val="BodyText"/>
        <w:ind w:right="264"/>
      </w:pPr>
      <w:r>
        <w:rPr/>
        <w:t>VI. TER. Las instituciones u organizaciones académicas o culturales que entre sus actividades también</w:t>
      </w:r>
      <w:r>
        <w:rPr>
          <w:spacing w:val="40"/>
        </w:rPr>
        <w:t> </w:t>
      </w:r>
      <w:r>
        <w:rPr/>
        <w:t>se relacionen al servicio turístico;</w:t>
      </w:r>
    </w:p>
    <w:p>
      <w:pPr>
        <w:pStyle w:val="BodyText"/>
        <w:tabs>
          <w:tab w:pos="709" w:val="left" w:leader="none"/>
        </w:tabs>
        <w:spacing w:line="482" w:lineRule="auto" w:before="229"/>
        <w:ind w:right="1736"/>
      </w:pPr>
      <w:r>
        <w:rPr/>
        <w:t>VII.-</w:t>
        <w:tab/>
        <w:t>Centros</w:t>
      </w:r>
      <w:r>
        <w:rPr>
          <w:spacing w:val="-4"/>
        </w:rPr>
        <w:t> </w:t>
      </w:r>
      <w:r>
        <w:rPr/>
        <w:t>de</w:t>
      </w:r>
      <w:r>
        <w:rPr>
          <w:spacing w:val="-5"/>
        </w:rPr>
        <w:t> </w:t>
      </w:r>
      <w:r>
        <w:rPr/>
        <w:t>enseñanza</w:t>
      </w:r>
      <w:r>
        <w:rPr>
          <w:spacing w:val="-3"/>
        </w:rPr>
        <w:t> </w:t>
      </w:r>
      <w:r>
        <w:rPr/>
        <w:t>de</w:t>
      </w:r>
      <w:r>
        <w:rPr>
          <w:spacing w:val="-4"/>
        </w:rPr>
        <w:t> </w:t>
      </w:r>
      <w:r>
        <w:rPr/>
        <w:t>idiomas,</w:t>
      </w:r>
      <w:r>
        <w:rPr>
          <w:spacing w:val="-5"/>
        </w:rPr>
        <w:t> </w:t>
      </w:r>
      <w:r>
        <w:rPr/>
        <w:t>cuyos</w:t>
      </w:r>
      <w:r>
        <w:rPr>
          <w:spacing w:val="-4"/>
        </w:rPr>
        <w:t> </w:t>
      </w:r>
      <w:r>
        <w:rPr/>
        <w:t>servicios</w:t>
      </w:r>
      <w:r>
        <w:rPr>
          <w:spacing w:val="-4"/>
        </w:rPr>
        <w:t> </w:t>
      </w:r>
      <w:r>
        <w:rPr/>
        <w:t>estén</w:t>
      </w:r>
      <w:r>
        <w:rPr>
          <w:spacing w:val="-6"/>
        </w:rPr>
        <w:t> </w:t>
      </w:r>
      <w:r>
        <w:rPr/>
        <w:t>orientados</w:t>
      </w:r>
      <w:r>
        <w:rPr>
          <w:spacing w:val="-4"/>
        </w:rPr>
        <w:t> </w:t>
      </w:r>
      <w:r>
        <w:rPr/>
        <w:t>a</w:t>
      </w:r>
      <w:r>
        <w:rPr>
          <w:spacing w:val="-3"/>
        </w:rPr>
        <w:t> </w:t>
      </w:r>
      <w:r>
        <w:rPr/>
        <w:t>turistas;</w:t>
      </w:r>
      <w:r>
        <w:rPr>
          <w:spacing w:val="-5"/>
        </w:rPr>
        <w:t> </w:t>
      </w:r>
      <w:r>
        <w:rPr/>
        <w:t>y VIII.-</w:t>
        <w:tab/>
        <w:t>Los demás considerados como tales por la Ley General.</w:t>
      </w:r>
    </w:p>
    <w:p>
      <w:pPr>
        <w:pStyle w:val="BodyText"/>
        <w:spacing w:line="227" w:lineRule="exact"/>
      </w:pPr>
      <w:r>
        <w:rPr/>
        <w:t>Todos</w:t>
      </w:r>
      <w:r>
        <w:rPr>
          <w:spacing w:val="-7"/>
        </w:rPr>
        <w:t> </w:t>
      </w:r>
      <w:r>
        <w:rPr/>
        <w:t>estos</w:t>
      </w:r>
      <w:r>
        <w:rPr>
          <w:spacing w:val="-6"/>
        </w:rPr>
        <w:t> </w:t>
      </w:r>
      <w:r>
        <w:rPr/>
        <w:t>servicios</w:t>
      </w:r>
      <w:r>
        <w:rPr>
          <w:spacing w:val="-6"/>
        </w:rPr>
        <w:t> </w:t>
      </w:r>
      <w:r>
        <w:rPr/>
        <w:t>deben</w:t>
      </w:r>
      <w:r>
        <w:rPr>
          <w:spacing w:val="-7"/>
        </w:rPr>
        <w:t> </w:t>
      </w:r>
      <w:r>
        <w:rPr/>
        <w:t>ofrecerse</w:t>
      </w:r>
      <w:r>
        <w:rPr>
          <w:spacing w:val="-7"/>
        </w:rPr>
        <w:t> </w:t>
      </w:r>
      <w:r>
        <w:rPr/>
        <w:t>y</w:t>
      </w:r>
      <w:r>
        <w:rPr>
          <w:spacing w:val="-6"/>
        </w:rPr>
        <w:t> </w:t>
      </w:r>
      <w:r>
        <w:rPr/>
        <w:t>prestarse</w:t>
      </w:r>
      <w:r>
        <w:rPr>
          <w:spacing w:val="-7"/>
        </w:rPr>
        <w:t> </w:t>
      </w:r>
      <w:r>
        <w:rPr/>
        <w:t>bajo</w:t>
      </w:r>
      <w:r>
        <w:rPr>
          <w:spacing w:val="-7"/>
        </w:rPr>
        <w:t> </w:t>
      </w:r>
      <w:r>
        <w:rPr/>
        <w:t>el</w:t>
      </w:r>
      <w:r>
        <w:rPr>
          <w:spacing w:val="-6"/>
        </w:rPr>
        <w:t> </w:t>
      </w:r>
      <w:r>
        <w:rPr/>
        <w:t>principio</w:t>
      </w:r>
      <w:r>
        <w:rPr>
          <w:spacing w:val="-7"/>
        </w:rPr>
        <w:t> </w:t>
      </w:r>
      <w:r>
        <w:rPr/>
        <w:t>de</w:t>
      </w:r>
      <w:r>
        <w:rPr>
          <w:spacing w:val="-7"/>
        </w:rPr>
        <w:t> </w:t>
      </w:r>
      <w:r>
        <w:rPr/>
        <w:t>responsabilidad</w:t>
      </w:r>
      <w:r>
        <w:rPr>
          <w:spacing w:val="-8"/>
        </w:rPr>
        <w:t> </w:t>
      </w:r>
      <w:r>
        <w:rPr>
          <w:spacing w:val="-2"/>
        </w:rPr>
        <w:t>social.</w:t>
      </w:r>
    </w:p>
    <w:p>
      <w:pPr>
        <w:pStyle w:val="BodyText"/>
        <w:spacing w:before="229"/>
      </w:pPr>
      <w:r>
        <w:rPr>
          <w:rFonts w:ascii="Arial" w:hAnsi="Arial"/>
          <w:b/>
        </w:rPr>
        <w:t>Artículo 6 BIS. </w:t>
      </w:r>
      <w:r>
        <w:rPr/>
        <w:t>Constituyen los atractivos turísticos aquellos bienes tangibles e intangibles que posee el Estado</w:t>
      </w:r>
      <w:r>
        <w:rPr>
          <w:spacing w:val="41"/>
        </w:rPr>
        <w:t> </w:t>
      </w:r>
      <w:r>
        <w:rPr/>
        <w:t>y</w:t>
      </w:r>
      <w:r>
        <w:rPr>
          <w:spacing w:val="44"/>
        </w:rPr>
        <w:t> </w:t>
      </w:r>
      <w:r>
        <w:rPr/>
        <w:t>que</w:t>
      </w:r>
      <w:r>
        <w:rPr>
          <w:spacing w:val="41"/>
        </w:rPr>
        <w:t> </w:t>
      </w:r>
      <w:r>
        <w:rPr/>
        <w:t>constituyen</w:t>
      </w:r>
      <w:r>
        <w:rPr>
          <w:spacing w:val="42"/>
        </w:rPr>
        <w:t> </w:t>
      </w:r>
      <w:r>
        <w:rPr/>
        <w:t>la</w:t>
      </w:r>
      <w:r>
        <w:rPr>
          <w:spacing w:val="41"/>
        </w:rPr>
        <w:t> </w:t>
      </w:r>
      <w:r>
        <w:rPr/>
        <w:t>principal</w:t>
      </w:r>
      <w:r>
        <w:rPr>
          <w:spacing w:val="41"/>
        </w:rPr>
        <w:t> </w:t>
      </w:r>
      <w:r>
        <w:rPr/>
        <w:t>atracción</w:t>
      </w:r>
      <w:r>
        <w:rPr>
          <w:spacing w:val="42"/>
        </w:rPr>
        <w:t> </w:t>
      </w:r>
      <w:r>
        <w:rPr/>
        <w:t>al</w:t>
      </w:r>
      <w:r>
        <w:rPr>
          <w:spacing w:val="40"/>
        </w:rPr>
        <w:t> </w:t>
      </w:r>
      <w:r>
        <w:rPr/>
        <w:t>turista,</w:t>
      </w:r>
      <w:r>
        <w:rPr>
          <w:spacing w:val="42"/>
        </w:rPr>
        <w:t> </w:t>
      </w:r>
      <w:r>
        <w:rPr/>
        <w:t>teniendo</w:t>
      </w:r>
      <w:r>
        <w:rPr>
          <w:spacing w:val="42"/>
        </w:rPr>
        <w:t> </w:t>
      </w:r>
      <w:r>
        <w:rPr/>
        <w:t>entre</w:t>
      </w:r>
      <w:r>
        <w:rPr>
          <w:spacing w:val="41"/>
        </w:rPr>
        <w:t> </w:t>
      </w:r>
      <w:r>
        <w:rPr/>
        <w:t>otros</w:t>
      </w:r>
      <w:r>
        <w:rPr>
          <w:spacing w:val="41"/>
        </w:rPr>
        <w:t> </w:t>
      </w:r>
      <w:r>
        <w:rPr/>
        <w:t>los</w:t>
      </w:r>
      <w:r>
        <w:rPr>
          <w:spacing w:val="41"/>
        </w:rPr>
        <w:t> </w:t>
      </w:r>
      <w:r>
        <w:rPr/>
        <w:t>siguientes:</w:t>
      </w:r>
      <w:r>
        <w:rPr>
          <w:spacing w:val="39"/>
        </w:rPr>
        <w:t> </w:t>
      </w:r>
      <w:r>
        <w:rPr>
          <w:spacing w:val="-2"/>
        </w:rPr>
        <w:t>zonas</w:t>
      </w:r>
    </w:p>
    <w:p>
      <w:pPr>
        <w:pStyle w:val="BodyText"/>
        <w:spacing w:after="0"/>
        <w:sectPr>
          <w:pgSz w:w="12250" w:h="15820"/>
          <w:pgMar w:header="15" w:footer="925" w:top="1740" w:bottom="1120" w:left="1417" w:right="1275"/>
        </w:sectPr>
      </w:pPr>
    </w:p>
    <w:p>
      <w:pPr>
        <w:pStyle w:val="BodyText"/>
        <w:spacing w:before="83"/>
        <w:ind w:right="144"/>
        <w:jc w:val="both"/>
      </w:pPr>
      <w:r>
        <w:rPr/>
        <w:t>arqueológicas, ciudades coloniales, reservas ecológicas, áreas naturales, monumentos históricos, conventos, iglesias, capillas, museos, parques temáticos, jardines botánicos, zoológicos, teatros, ríos, lagos, grutas, cavernas, ferias, festividades y tradiciones étnicas o regionales, artesanías, gastronomía, danzas típicas o regionales, así como aquellos que determine en el ámbito de sus atribuciones la Secretaría de Turismo y Cultura del Estado de Hidalgo.</w:t>
      </w:r>
    </w:p>
    <w:p>
      <w:pPr>
        <w:pStyle w:val="BodyText"/>
        <w:ind w:left="0"/>
      </w:pPr>
    </w:p>
    <w:p>
      <w:pPr>
        <w:pStyle w:val="BodyText"/>
        <w:spacing w:before="1"/>
        <w:ind w:left="0"/>
      </w:pPr>
    </w:p>
    <w:p>
      <w:pPr>
        <w:pStyle w:val="Heading1"/>
        <w:ind w:left="2940" w:right="2753" w:firstLine="1173"/>
        <w:jc w:val="left"/>
      </w:pPr>
      <w:r>
        <w:rPr/>
        <w:t>CAPÍTULO II ATRIBUCIONES</w:t>
      </w:r>
      <w:r>
        <w:rPr>
          <w:spacing w:val="-13"/>
        </w:rPr>
        <w:t> </w:t>
      </w:r>
      <w:r>
        <w:rPr/>
        <w:t>DE</w:t>
      </w:r>
      <w:r>
        <w:rPr>
          <w:spacing w:val="-14"/>
        </w:rPr>
        <w:t> </w:t>
      </w:r>
      <w:r>
        <w:rPr/>
        <w:t>LA</w:t>
      </w:r>
      <w:r>
        <w:rPr>
          <w:spacing w:val="-14"/>
        </w:rPr>
        <w:t> </w:t>
      </w:r>
      <w:r>
        <w:rPr/>
        <w:t>SECRETARÍA</w:t>
      </w:r>
    </w:p>
    <w:p>
      <w:pPr>
        <w:pStyle w:val="BodyText"/>
        <w:spacing w:before="229"/>
        <w:ind w:right="148"/>
        <w:jc w:val="both"/>
      </w:pPr>
      <w:r>
        <w:rPr>
          <w:rFonts w:ascii="Arial" w:hAnsi="Arial"/>
          <w:b/>
        </w:rPr>
        <w:t>Artículo</w:t>
      </w:r>
      <w:r>
        <w:rPr>
          <w:rFonts w:ascii="Arial" w:hAnsi="Arial"/>
          <w:b/>
          <w:spacing w:val="-2"/>
        </w:rPr>
        <w:t> </w:t>
      </w:r>
      <w:r>
        <w:rPr>
          <w:rFonts w:ascii="Arial" w:hAnsi="Arial"/>
          <w:b/>
        </w:rPr>
        <w:t>7.-</w:t>
      </w:r>
      <w:r>
        <w:rPr>
          <w:rFonts w:ascii="Arial" w:hAnsi="Arial"/>
          <w:b/>
          <w:spacing w:val="80"/>
        </w:rPr>
        <w:t>  </w:t>
      </w:r>
      <w:r>
        <w:rPr/>
        <w:t>Las atribuciones del Poder Ejecutivo Estatal que se ejercerán a través de la Secretaría</w:t>
      </w:r>
      <w:r>
        <w:rPr>
          <w:spacing w:val="40"/>
        </w:rPr>
        <w:t> </w:t>
      </w:r>
      <w:r>
        <w:rPr>
          <w:spacing w:val="-4"/>
        </w:rPr>
        <w:t>son:</w:t>
      </w:r>
    </w:p>
    <w:p>
      <w:pPr>
        <w:pStyle w:val="BodyText"/>
        <w:spacing w:before="1"/>
        <w:ind w:left="0"/>
      </w:pPr>
    </w:p>
    <w:p>
      <w:pPr>
        <w:pStyle w:val="BodyText"/>
        <w:tabs>
          <w:tab w:pos="764" w:val="left" w:leader="none"/>
        </w:tabs>
        <w:spacing w:before="1"/>
        <w:ind w:right="146"/>
        <w:jc w:val="both"/>
      </w:pPr>
      <w:r>
        <w:rPr/>
        <w:t>I.-</w:t>
        <w:tab/>
        <w:t>Establecer,</w:t>
      </w:r>
      <w:r>
        <w:rPr>
          <w:spacing w:val="-4"/>
        </w:rPr>
        <w:t> </w:t>
      </w:r>
      <w:r>
        <w:rPr/>
        <w:t>conducir,</w:t>
      </w:r>
      <w:r>
        <w:rPr>
          <w:spacing w:val="-4"/>
        </w:rPr>
        <w:t> </w:t>
      </w:r>
      <w:r>
        <w:rPr/>
        <w:t>supervisar,</w:t>
      </w:r>
      <w:r>
        <w:rPr>
          <w:spacing w:val="-4"/>
        </w:rPr>
        <w:t> </w:t>
      </w:r>
      <w:r>
        <w:rPr/>
        <w:t>difundir, dirigir</w:t>
      </w:r>
      <w:r>
        <w:rPr>
          <w:spacing w:val="-3"/>
        </w:rPr>
        <w:t> </w:t>
      </w:r>
      <w:r>
        <w:rPr/>
        <w:t>y</w:t>
      </w:r>
      <w:r>
        <w:rPr>
          <w:spacing w:val="-3"/>
        </w:rPr>
        <w:t> </w:t>
      </w:r>
      <w:r>
        <w:rPr/>
        <w:t>controlar</w:t>
      </w:r>
      <w:r>
        <w:rPr>
          <w:spacing w:val="-4"/>
        </w:rPr>
        <w:t> </w:t>
      </w:r>
      <w:r>
        <w:rPr/>
        <w:t>la</w:t>
      </w:r>
      <w:r>
        <w:rPr>
          <w:spacing w:val="-4"/>
        </w:rPr>
        <w:t> </w:t>
      </w:r>
      <w:r>
        <w:rPr/>
        <w:t>política</w:t>
      </w:r>
      <w:r>
        <w:rPr>
          <w:spacing w:val="-4"/>
        </w:rPr>
        <w:t> </w:t>
      </w:r>
      <w:r>
        <w:rPr/>
        <w:t>de</w:t>
      </w:r>
      <w:r>
        <w:rPr>
          <w:spacing w:val="-4"/>
        </w:rPr>
        <w:t> </w:t>
      </w:r>
      <w:r>
        <w:rPr/>
        <w:t>desarrollo</w:t>
      </w:r>
      <w:r>
        <w:rPr>
          <w:spacing w:val="-4"/>
        </w:rPr>
        <w:t> </w:t>
      </w:r>
      <w:r>
        <w:rPr/>
        <w:t>de</w:t>
      </w:r>
      <w:r>
        <w:rPr>
          <w:spacing w:val="-3"/>
        </w:rPr>
        <w:t> </w:t>
      </w:r>
      <w:r>
        <w:rPr/>
        <w:t>la</w:t>
      </w:r>
      <w:r>
        <w:rPr>
          <w:spacing w:val="-3"/>
        </w:rPr>
        <w:t> </w:t>
      </w:r>
      <w:r>
        <w:rPr/>
        <w:t>actividad turística del Estado;</w:t>
      </w:r>
    </w:p>
    <w:p>
      <w:pPr>
        <w:pStyle w:val="BodyText"/>
        <w:spacing w:before="228"/>
        <w:ind w:right="152"/>
        <w:jc w:val="both"/>
      </w:pPr>
      <w:r>
        <w:rPr/>
        <w:t>II.-</w:t>
      </w:r>
      <w:r>
        <w:rPr>
          <w:spacing w:val="80"/>
          <w:w w:val="150"/>
        </w:rPr>
        <w:t>  </w:t>
      </w:r>
      <w:r>
        <w:rPr/>
        <w:t>Celebrar</w:t>
      </w:r>
      <w:r>
        <w:rPr>
          <w:spacing w:val="40"/>
        </w:rPr>
        <w:t> </w:t>
      </w:r>
      <w:r>
        <w:rPr/>
        <w:t>convenios</w:t>
      </w:r>
      <w:r>
        <w:rPr>
          <w:spacing w:val="40"/>
        </w:rPr>
        <w:t> </w:t>
      </w:r>
      <w:r>
        <w:rPr/>
        <w:t>en</w:t>
      </w:r>
      <w:r>
        <w:rPr>
          <w:spacing w:val="40"/>
        </w:rPr>
        <w:t> </w:t>
      </w:r>
      <w:r>
        <w:rPr/>
        <w:t>materia</w:t>
      </w:r>
      <w:r>
        <w:rPr>
          <w:spacing w:val="40"/>
        </w:rPr>
        <w:t> </w:t>
      </w:r>
      <w:r>
        <w:rPr/>
        <w:t>turística</w:t>
      </w:r>
      <w:r>
        <w:rPr>
          <w:spacing w:val="40"/>
        </w:rPr>
        <w:t> </w:t>
      </w:r>
      <w:r>
        <w:rPr/>
        <w:t>conforme</w:t>
      </w:r>
      <w:r>
        <w:rPr>
          <w:spacing w:val="40"/>
        </w:rPr>
        <w:t> </w:t>
      </w:r>
      <w:r>
        <w:rPr/>
        <w:t>a</w:t>
      </w:r>
      <w:r>
        <w:rPr>
          <w:spacing w:val="40"/>
        </w:rPr>
        <w:t> </w:t>
      </w:r>
      <w:r>
        <w:rPr/>
        <w:t>lo</w:t>
      </w:r>
      <w:r>
        <w:rPr>
          <w:spacing w:val="40"/>
        </w:rPr>
        <w:t> </w:t>
      </w:r>
      <w:r>
        <w:rPr/>
        <w:t>previsto</w:t>
      </w:r>
      <w:r>
        <w:rPr>
          <w:spacing w:val="40"/>
        </w:rPr>
        <w:t> </w:t>
      </w:r>
      <w:r>
        <w:rPr/>
        <w:t>en</w:t>
      </w:r>
      <w:r>
        <w:rPr>
          <w:spacing w:val="40"/>
        </w:rPr>
        <w:t> </w:t>
      </w:r>
      <w:r>
        <w:rPr/>
        <w:t>la</w:t>
      </w:r>
      <w:r>
        <w:rPr>
          <w:spacing w:val="40"/>
        </w:rPr>
        <w:t> </w:t>
      </w:r>
      <w:r>
        <w:rPr/>
        <w:t>presente</w:t>
      </w:r>
      <w:r>
        <w:rPr>
          <w:spacing w:val="40"/>
        </w:rPr>
        <w:t> </w:t>
      </w:r>
      <w:r>
        <w:rPr/>
        <w:t>Ley</w:t>
      </w:r>
      <w:r>
        <w:rPr>
          <w:spacing w:val="40"/>
        </w:rPr>
        <w:t> </w:t>
      </w:r>
      <w:r>
        <w:rPr/>
        <w:t>y</w:t>
      </w:r>
      <w:r>
        <w:rPr>
          <w:spacing w:val="40"/>
        </w:rPr>
        <w:t> </w:t>
      </w:r>
      <w:r>
        <w:rPr/>
        <w:t>la</w:t>
      </w:r>
      <w:r>
        <w:rPr>
          <w:spacing w:val="40"/>
        </w:rPr>
        <w:t> </w:t>
      </w:r>
      <w:r>
        <w:rPr/>
        <w:t>Ley </w:t>
      </w:r>
      <w:r>
        <w:rPr>
          <w:spacing w:val="-2"/>
        </w:rPr>
        <w:t>General;</w:t>
      </w:r>
    </w:p>
    <w:p>
      <w:pPr>
        <w:pStyle w:val="BodyText"/>
        <w:spacing w:before="1"/>
        <w:ind w:left="0"/>
      </w:pPr>
    </w:p>
    <w:p>
      <w:pPr>
        <w:pStyle w:val="BodyText"/>
        <w:spacing w:before="1"/>
        <w:ind w:right="150"/>
        <w:jc w:val="both"/>
      </w:pPr>
      <w:r>
        <w:rPr/>
        <w:t>III.-</w:t>
      </w:r>
      <w:r>
        <w:rPr>
          <w:spacing w:val="80"/>
          <w:w w:val="150"/>
        </w:rPr>
        <w:t>  </w:t>
      </w:r>
      <w:r>
        <w:rPr/>
        <w:t>Aplicar los instrumentos de política turística previstos en la presente Ley y en la Ley General, así como la ejecución de la planeación, programación, fomento y desarrollo de la actividad turística que se realice en bienes y áreas competencia del Estado;</w:t>
      </w:r>
    </w:p>
    <w:p>
      <w:pPr>
        <w:pStyle w:val="BodyText"/>
        <w:spacing w:before="229"/>
        <w:jc w:val="both"/>
      </w:pPr>
      <w:r>
        <w:rPr/>
        <w:t>IV.-</w:t>
      </w:r>
      <w:r>
        <w:rPr>
          <w:spacing w:val="58"/>
          <w:w w:val="150"/>
        </w:rPr>
        <w:t>   </w:t>
      </w:r>
      <w:r>
        <w:rPr/>
        <w:t>Diseñar,</w:t>
      </w:r>
      <w:r>
        <w:rPr>
          <w:spacing w:val="-5"/>
        </w:rPr>
        <w:t> </w:t>
      </w:r>
      <w:r>
        <w:rPr/>
        <w:t>establecer</w:t>
      </w:r>
      <w:r>
        <w:rPr>
          <w:spacing w:val="-4"/>
        </w:rPr>
        <w:t> </w:t>
      </w:r>
      <w:r>
        <w:rPr/>
        <w:t>y</w:t>
      </w:r>
      <w:r>
        <w:rPr>
          <w:spacing w:val="-3"/>
        </w:rPr>
        <w:t> </w:t>
      </w:r>
      <w:r>
        <w:rPr/>
        <w:t>operar</w:t>
      </w:r>
      <w:r>
        <w:rPr>
          <w:spacing w:val="-4"/>
        </w:rPr>
        <w:t> </w:t>
      </w:r>
      <w:r>
        <w:rPr/>
        <w:t>el</w:t>
      </w:r>
      <w:r>
        <w:rPr>
          <w:spacing w:val="-4"/>
        </w:rPr>
        <w:t> </w:t>
      </w:r>
      <w:r>
        <w:rPr/>
        <w:t>Sistema</w:t>
      </w:r>
      <w:r>
        <w:rPr>
          <w:spacing w:val="-2"/>
        </w:rPr>
        <w:t> </w:t>
      </w:r>
      <w:r>
        <w:rPr/>
        <w:t>Estatal de</w:t>
      </w:r>
      <w:r>
        <w:rPr>
          <w:spacing w:val="-5"/>
        </w:rPr>
        <w:t> </w:t>
      </w:r>
      <w:r>
        <w:rPr/>
        <w:t>Turismo</w:t>
      </w:r>
      <w:r>
        <w:rPr>
          <w:spacing w:val="-5"/>
        </w:rPr>
        <w:t> </w:t>
      </w:r>
      <w:r>
        <w:rPr>
          <w:spacing w:val="-2"/>
        </w:rPr>
        <w:t>Sustentable;</w:t>
      </w:r>
    </w:p>
    <w:p>
      <w:pPr>
        <w:pStyle w:val="BodyText"/>
        <w:spacing w:before="1"/>
        <w:ind w:left="0"/>
      </w:pPr>
    </w:p>
    <w:p>
      <w:pPr>
        <w:pStyle w:val="BodyText"/>
        <w:ind w:right="151"/>
        <w:jc w:val="both"/>
      </w:pPr>
      <w:r>
        <w:rPr/>
        <w:t>V.-</w:t>
      </w:r>
      <w:r>
        <w:rPr>
          <w:spacing w:val="80"/>
          <w:w w:val="150"/>
        </w:rPr>
        <w:t>  </w:t>
      </w:r>
      <w:r>
        <w:rPr/>
        <w:t>Formular,</w:t>
      </w:r>
      <w:r>
        <w:rPr>
          <w:spacing w:val="40"/>
        </w:rPr>
        <w:t> </w:t>
      </w:r>
      <w:r>
        <w:rPr/>
        <w:t>ejecutar</w:t>
      </w:r>
      <w:r>
        <w:rPr>
          <w:spacing w:val="40"/>
        </w:rPr>
        <w:t> </w:t>
      </w:r>
      <w:r>
        <w:rPr/>
        <w:t>y</w:t>
      </w:r>
      <w:r>
        <w:rPr>
          <w:spacing w:val="40"/>
        </w:rPr>
        <w:t> </w:t>
      </w:r>
      <w:r>
        <w:rPr/>
        <w:t>evaluar</w:t>
      </w:r>
      <w:r>
        <w:rPr>
          <w:spacing w:val="40"/>
        </w:rPr>
        <w:t> </w:t>
      </w:r>
      <w:r>
        <w:rPr/>
        <w:t>el</w:t>
      </w:r>
      <w:r>
        <w:rPr>
          <w:spacing w:val="40"/>
        </w:rPr>
        <w:t> </w:t>
      </w:r>
      <w:r>
        <w:rPr/>
        <w:t>Programa,</w:t>
      </w:r>
      <w:r>
        <w:rPr>
          <w:spacing w:val="40"/>
        </w:rPr>
        <w:t> </w:t>
      </w:r>
      <w:r>
        <w:rPr/>
        <w:t>de</w:t>
      </w:r>
      <w:r>
        <w:rPr>
          <w:spacing w:val="40"/>
        </w:rPr>
        <w:t> </w:t>
      </w:r>
      <w:r>
        <w:rPr/>
        <w:t>acuerdo</w:t>
      </w:r>
      <w:r>
        <w:rPr>
          <w:spacing w:val="40"/>
        </w:rPr>
        <w:t> </w:t>
      </w:r>
      <w:r>
        <w:rPr/>
        <w:t>a</w:t>
      </w:r>
      <w:r>
        <w:rPr>
          <w:spacing w:val="40"/>
        </w:rPr>
        <w:t> </w:t>
      </w:r>
      <w:r>
        <w:rPr/>
        <w:t>las</w:t>
      </w:r>
      <w:r>
        <w:rPr>
          <w:spacing w:val="40"/>
        </w:rPr>
        <w:t> </w:t>
      </w:r>
      <w:r>
        <w:rPr/>
        <w:t>directrices</w:t>
      </w:r>
      <w:r>
        <w:rPr>
          <w:spacing w:val="40"/>
        </w:rPr>
        <w:t> </w:t>
      </w:r>
      <w:r>
        <w:rPr/>
        <w:t>previstas</w:t>
      </w:r>
      <w:r>
        <w:rPr>
          <w:spacing w:val="40"/>
        </w:rPr>
        <w:t> </w:t>
      </w:r>
      <w:r>
        <w:rPr/>
        <w:t>en</w:t>
      </w:r>
      <w:r>
        <w:rPr>
          <w:spacing w:val="40"/>
        </w:rPr>
        <w:t> </w:t>
      </w:r>
      <w:r>
        <w:rPr/>
        <w:t>el</w:t>
      </w:r>
      <w:r>
        <w:rPr>
          <w:spacing w:val="40"/>
        </w:rPr>
        <w:t> </w:t>
      </w:r>
      <w:r>
        <w:rPr/>
        <w:t>Plan Estatal de Desarrollo y en el Plan Nacional de Desarrollo;</w:t>
      </w:r>
    </w:p>
    <w:p>
      <w:pPr>
        <w:pStyle w:val="BodyText"/>
        <w:spacing w:before="229"/>
        <w:jc w:val="both"/>
      </w:pPr>
      <w:r>
        <w:rPr/>
        <w:t>VI.-</w:t>
      </w:r>
      <w:r>
        <w:rPr>
          <w:spacing w:val="59"/>
          <w:w w:val="150"/>
        </w:rPr>
        <w:t>   </w:t>
      </w:r>
      <w:r>
        <w:rPr/>
        <w:t>Establecer</w:t>
      </w:r>
      <w:r>
        <w:rPr>
          <w:spacing w:val="1"/>
        </w:rPr>
        <w:t> </w:t>
      </w:r>
      <w:r>
        <w:rPr/>
        <w:t>la</w:t>
      </w:r>
      <w:r>
        <w:rPr>
          <w:spacing w:val="-4"/>
        </w:rPr>
        <w:t> </w:t>
      </w:r>
      <w:r>
        <w:rPr/>
        <w:t>Comisión</w:t>
      </w:r>
      <w:r>
        <w:rPr>
          <w:spacing w:val="-2"/>
        </w:rPr>
        <w:t> Ejecutiva;</w:t>
      </w:r>
    </w:p>
    <w:p>
      <w:pPr>
        <w:pStyle w:val="BodyText"/>
        <w:spacing w:before="1"/>
        <w:ind w:left="0"/>
      </w:pPr>
    </w:p>
    <w:p>
      <w:pPr>
        <w:pStyle w:val="BodyText"/>
        <w:ind w:right="139"/>
        <w:jc w:val="both"/>
      </w:pPr>
      <w:r>
        <w:rPr/>
        <w:t>VII.-</w:t>
      </w:r>
      <w:r>
        <w:rPr>
          <w:spacing w:val="80"/>
          <w:w w:val="150"/>
        </w:rPr>
        <w:t> </w:t>
      </w:r>
      <w:r>
        <w:rPr/>
        <w:t>Concertar con los sectores privado y social, las acciones tendientes a desarrollar y fomentar la actividad turística; así como programas de generación de empleo en beneficio de los grupos obreros, campesinos, infantiles, juveniles, burocráticos, magisteriales, de estudiantes, de trabajadores no asalariados y otros similares.</w:t>
      </w:r>
    </w:p>
    <w:p>
      <w:pPr>
        <w:pStyle w:val="BodyText"/>
        <w:ind w:left="0"/>
      </w:pPr>
    </w:p>
    <w:p>
      <w:pPr>
        <w:pStyle w:val="BodyText"/>
        <w:jc w:val="both"/>
      </w:pPr>
      <w:r>
        <w:rPr/>
        <w:t>VIII.-</w:t>
      </w:r>
      <w:r>
        <w:rPr>
          <w:spacing w:val="75"/>
          <w:w w:val="150"/>
        </w:rPr>
        <w:t>  </w:t>
      </w:r>
      <w:r>
        <w:rPr/>
        <w:t>Diseñar</w:t>
      </w:r>
      <w:r>
        <w:rPr>
          <w:spacing w:val="-6"/>
        </w:rPr>
        <w:t> </w:t>
      </w:r>
      <w:r>
        <w:rPr/>
        <w:t>y</w:t>
      </w:r>
      <w:r>
        <w:rPr>
          <w:spacing w:val="-3"/>
        </w:rPr>
        <w:t> </w:t>
      </w:r>
      <w:r>
        <w:rPr/>
        <w:t>operar</w:t>
      </w:r>
      <w:r>
        <w:rPr>
          <w:spacing w:val="-2"/>
        </w:rPr>
        <w:t> </w:t>
      </w:r>
      <w:r>
        <w:rPr/>
        <w:t>el</w:t>
      </w:r>
      <w:r>
        <w:rPr>
          <w:spacing w:val="-4"/>
        </w:rPr>
        <w:t> </w:t>
      </w:r>
      <w:r>
        <w:rPr/>
        <w:t>Modulo</w:t>
      </w:r>
      <w:r>
        <w:rPr>
          <w:spacing w:val="-6"/>
        </w:rPr>
        <w:t> </w:t>
      </w:r>
      <w:r>
        <w:rPr/>
        <w:t>de</w:t>
      </w:r>
      <w:r>
        <w:rPr>
          <w:spacing w:val="-3"/>
        </w:rPr>
        <w:t> </w:t>
      </w:r>
      <w:r>
        <w:rPr/>
        <w:t>Evaluación</w:t>
      </w:r>
      <w:r>
        <w:rPr>
          <w:spacing w:val="-6"/>
        </w:rPr>
        <w:t> </w:t>
      </w:r>
      <w:r>
        <w:rPr/>
        <w:t>del</w:t>
      </w:r>
      <w:r>
        <w:rPr>
          <w:spacing w:val="-4"/>
        </w:rPr>
        <w:t> </w:t>
      </w:r>
      <w:r>
        <w:rPr/>
        <w:t>Desempeño</w:t>
      </w:r>
      <w:r>
        <w:rPr>
          <w:spacing w:val="-3"/>
        </w:rPr>
        <w:t> </w:t>
      </w:r>
      <w:r>
        <w:rPr/>
        <w:t>del</w:t>
      </w:r>
      <w:r>
        <w:rPr>
          <w:spacing w:val="-6"/>
        </w:rPr>
        <w:t> </w:t>
      </w:r>
      <w:r>
        <w:rPr/>
        <w:t>Sector</w:t>
      </w:r>
      <w:r>
        <w:rPr>
          <w:spacing w:val="-6"/>
        </w:rPr>
        <w:t> </w:t>
      </w:r>
      <w:r>
        <w:rPr>
          <w:spacing w:val="-2"/>
        </w:rPr>
        <w:t>Turístico;</w:t>
      </w:r>
    </w:p>
    <w:p>
      <w:pPr>
        <w:pStyle w:val="BodyText"/>
        <w:spacing w:before="1"/>
        <w:ind w:left="0"/>
      </w:pPr>
    </w:p>
    <w:p>
      <w:pPr>
        <w:pStyle w:val="BodyText"/>
        <w:ind w:right="148"/>
        <w:jc w:val="both"/>
      </w:pPr>
      <w:r>
        <w:rPr/>
        <w:t>IX.-</w:t>
      </w:r>
      <w:r>
        <w:rPr>
          <w:spacing w:val="80"/>
        </w:rPr>
        <w:t>  </w:t>
      </w:r>
      <w:r>
        <w:rPr/>
        <w:t>Coordinar,</w:t>
      </w:r>
      <w:r>
        <w:rPr>
          <w:spacing w:val="40"/>
        </w:rPr>
        <w:t> </w:t>
      </w:r>
      <w:r>
        <w:rPr/>
        <w:t>formular,</w:t>
      </w:r>
      <w:r>
        <w:rPr>
          <w:spacing w:val="40"/>
        </w:rPr>
        <w:t> </w:t>
      </w:r>
      <w:r>
        <w:rPr/>
        <w:t>evaluar</w:t>
      </w:r>
      <w:r>
        <w:rPr>
          <w:spacing w:val="40"/>
        </w:rPr>
        <w:t> </w:t>
      </w:r>
      <w:r>
        <w:rPr/>
        <w:t>y</w:t>
      </w:r>
      <w:r>
        <w:rPr>
          <w:spacing w:val="40"/>
        </w:rPr>
        <w:t> </w:t>
      </w:r>
      <w:r>
        <w:rPr/>
        <w:t>ejecutar</w:t>
      </w:r>
      <w:r>
        <w:rPr>
          <w:spacing w:val="40"/>
        </w:rPr>
        <w:t> </w:t>
      </w:r>
      <w:r>
        <w:rPr/>
        <w:t>las</w:t>
      </w:r>
      <w:r>
        <w:rPr>
          <w:spacing w:val="40"/>
        </w:rPr>
        <w:t> </w:t>
      </w:r>
      <w:r>
        <w:rPr/>
        <w:t>acciones</w:t>
      </w:r>
      <w:r>
        <w:rPr>
          <w:spacing w:val="40"/>
        </w:rPr>
        <w:t> </w:t>
      </w:r>
      <w:r>
        <w:rPr/>
        <w:t>encaminadas</w:t>
      </w:r>
      <w:r>
        <w:rPr>
          <w:spacing w:val="40"/>
        </w:rPr>
        <w:t> </w:t>
      </w:r>
      <w:r>
        <w:rPr/>
        <w:t>al</w:t>
      </w:r>
      <w:r>
        <w:rPr>
          <w:spacing w:val="40"/>
        </w:rPr>
        <w:t> </w:t>
      </w:r>
      <w:r>
        <w:rPr/>
        <w:t>ordenamiento</w:t>
      </w:r>
      <w:r>
        <w:rPr>
          <w:spacing w:val="40"/>
        </w:rPr>
        <w:t> </w:t>
      </w:r>
      <w:r>
        <w:rPr/>
        <w:t>turístico estatal o regional del turismo, con la participación y en coordinación con las Dependencias y Entidades competentes, con una visión sustentable del sector;</w:t>
      </w:r>
    </w:p>
    <w:p>
      <w:pPr>
        <w:pStyle w:val="BodyText"/>
        <w:spacing w:before="229"/>
        <w:ind w:right="152"/>
        <w:jc w:val="both"/>
      </w:pPr>
      <w:r>
        <w:rPr/>
        <w:t>X.-</w:t>
      </w:r>
      <w:r>
        <w:rPr>
          <w:spacing w:val="80"/>
        </w:rPr>
        <w:t>  </w:t>
      </w:r>
      <w:r>
        <w:rPr/>
        <w:t>Participar en la declaración, regulación, administración y vigilancia de las Zonas de Desarrollo Turístico Estatal Prioritarias, conforme a los convenios que al efecto se suscriban;</w:t>
      </w:r>
    </w:p>
    <w:p>
      <w:pPr>
        <w:pStyle w:val="BodyText"/>
        <w:spacing w:before="229"/>
        <w:ind w:right="149"/>
        <w:jc w:val="both"/>
      </w:pPr>
      <w:r>
        <w:rPr/>
        <w:t>XI.-</w:t>
      </w:r>
      <w:r>
        <w:rPr>
          <w:spacing w:val="40"/>
        </w:rPr>
        <w:t>  </w:t>
      </w:r>
      <w:r>
        <w:rPr/>
        <w:t>Conducir la política estatal e instrumentar las acciones de promoción y comercialización de las actividades y destinos turísticos del Estado, así como los de nueva creación;</w:t>
      </w:r>
    </w:p>
    <w:p>
      <w:pPr>
        <w:pStyle w:val="BodyText"/>
        <w:spacing w:before="1"/>
        <w:ind w:left="0"/>
      </w:pPr>
    </w:p>
    <w:p>
      <w:pPr>
        <w:pStyle w:val="BodyText"/>
        <w:ind w:right="151"/>
        <w:jc w:val="both"/>
      </w:pPr>
      <w:r>
        <w:rPr/>
        <w:t>XII.-</w:t>
      </w:r>
      <w:r>
        <w:rPr>
          <w:spacing w:val="40"/>
        </w:rPr>
        <w:t>  </w:t>
      </w:r>
      <w:r>
        <w:rPr/>
        <w:t>Impulsar, fomentar, promover y ofrecer asistencia técnica, para la creación, el desarrollo y operación de las micro, pequeñas y medianas empresas turísticas;</w:t>
      </w:r>
    </w:p>
    <w:p>
      <w:pPr>
        <w:pStyle w:val="BodyText"/>
        <w:spacing w:before="230"/>
        <w:ind w:right="137"/>
        <w:jc w:val="both"/>
      </w:pPr>
      <w:r>
        <w:rPr>
          <w:rFonts w:ascii="Arial" w:hAnsi="Arial"/>
          <w:b/>
        </w:rPr>
        <w:t>XII Bis. - </w:t>
      </w:r>
      <w:r>
        <w:rPr/>
        <w:t>Promover, en coordinación con los municipios, así como con las entidades y operadores del sector</w:t>
      </w:r>
      <w:r>
        <w:rPr>
          <w:spacing w:val="-4"/>
        </w:rPr>
        <w:t> </w:t>
      </w:r>
      <w:r>
        <w:rPr/>
        <w:t>turístico,</w:t>
      </w:r>
      <w:r>
        <w:rPr>
          <w:spacing w:val="-2"/>
        </w:rPr>
        <w:t> </w:t>
      </w:r>
      <w:r>
        <w:rPr/>
        <w:t>la</w:t>
      </w:r>
      <w:r>
        <w:rPr>
          <w:spacing w:val="-2"/>
        </w:rPr>
        <w:t> </w:t>
      </w:r>
      <w:r>
        <w:rPr/>
        <w:t>inclusión</w:t>
      </w:r>
      <w:r>
        <w:rPr>
          <w:spacing w:val="-2"/>
        </w:rPr>
        <w:t> </w:t>
      </w:r>
      <w:r>
        <w:rPr/>
        <w:t>y</w:t>
      </w:r>
      <w:r>
        <w:rPr>
          <w:spacing w:val="-3"/>
        </w:rPr>
        <w:t> </w:t>
      </w:r>
      <w:r>
        <w:rPr/>
        <w:t>participación</w:t>
      </w:r>
      <w:r>
        <w:rPr>
          <w:spacing w:val="-2"/>
        </w:rPr>
        <w:t> </w:t>
      </w:r>
      <w:r>
        <w:rPr/>
        <w:t>activa</w:t>
      </w:r>
      <w:r>
        <w:rPr>
          <w:spacing w:val="-2"/>
        </w:rPr>
        <w:t> </w:t>
      </w:r>
      <w:r>
        <w:rPr/>
        <w:t>de</w:t>
      </w:r>
      <w:r>
        <w:rPr>
          <w:spacing w:val="-2"/>
        </w:rPr>
        <w:t> </w:t>
      </w:r>
      <w:r>
        <w:rPr/>
        <w:t>personas</w:t>
      </w:r>
      <w:r>
        <w:rPr>
          <w:spacing w:val="-3"/>
        </w:rPr>
        <w:t> </w:t>
      </w:r>
      <w:r>
        <w:rPr/>
        <w:t>adultas</w:t>
      </w:r>
      <w:r>
        <w:rPr>
          <w:spacing w:val="-3"/>
        </w:rPr>
        <w:t> </w:t>
      </w:r>
      <w:r>
        <w:rPr/>
        <w:t>mayores</w:t>
      </w:r>
      <w:r>
        <w:rPr>
          <w:spacing w:val="-2"/>
        </w:rPr>
        <w:t> </w:t>
      </w:r>
      <w:r>
        <w:rPr/>
        <w:t>en</w:t>
      </w:r>
      <w:r>
        <w:rPr>
          <w:spacing w:val="-4"/>
        </w:rPr>
        <w:t> </w:t>
      </w:r>
      <w:r>
        <w:rPr/>
        <w:t>actividades</w:t>
      </w:r>
      <w:r>
        <w:rPr>
          <w:spacing w:val="-3"/>
        </w:rPr>
        <w:t> </w:t>
      </w:r>
      <w:r>
        <w:rPr/>
        <w:t>productivas y</w:t>
      </w:r>
      <w:r>
        <w:rPr>
          <w:spacing w:val="15"/>
        </w:rPr>
        <w:t> </w:t>
      </w:r>
      <w:r>
        <w:rPr/>
        <w:t>de valor</w:t>
      </w:r>
      <w:r>
        <w:rPr>
          <w:spacing w:val="17"/>
        </w:rPr>
        <w:t> </w:t>
      </w:r>
      <w:r>
        <w:rPr/>
        <w:t>añadido,</w:t>
      </w:r>
      <w:r>
        <w:rPr>
          <w:spacing w:val="16"/>
        </w:rPr>
        <w:t> </w:t>
      </w:r>
      <w:r>
        <w:rPr/>
        <w:t>que les</w:t>
      </w:r>
      <w:r>
        <w:rPr>
          <w:spacing w:val="15"/>
        </w:rPr>
        <w:t> </w:t>
      </w:r>
      <w:r>
        <w:rPr/>
        <w:t>permitan</w:t>
      </w:r>
      <w:r>
        <w:rPr>
          <w:spacing w:val="15"/>
        </w:rPr>
        <w:t> </w:t>
      </w:r>
      <w:r>
        <w:rPr/>
        <w:t>compartir</w:t>
      </w:r>
      <w:r>
        <w:rPr>
          <w:spacing w:val="17"/>
        </w:rPr>
        <w:t> </w:t>
      </w:r>
      <w:r>
        <w:rPr/>
        <w:t>y</w:t>
      </w:r>
      <w:r>
        <w:rPr>
          <w:spacing w:val="15"/>
        </w:rPr>
        <w:t> </w:t>
      </w:r>
      <w:r>
        <w:rPr/>
        <w:t>aprovechar su conocimiento</w:t>
      </w:r>
      <w:r>
        <w:rPr>
          <w:spacing w:val="15"/>
        </w:rPr>
        <w:t> </w:t>
      </w:r>
      <w:r>
        <w:rPr/>
        <w:t>de la historia, tradiciones,</w:t>
      </w:r>
    </w:p>
    <w:p>
      <w:pPr>
        <w:pStyle w:val="BodyText"/>
        <w:spacing w:after="0"/>
        <w:jc w:val="both"/>
        <w:sectPr>
          <w:pgSz w:w="12250" w:h="15820"/>
          <w:pgMar w:header="15" w:footer="925" w:top="1740" w:bottom="1120" w:left="1417" w:right="1275"/>
        </w:sectPr>
      </w:pPr>
    </w:p>
    <w:p>
      <w:pPr>
        <w:pStyle w:val="BodyText"/>
        <w:spacing w:before="83"/>
      </w:pPr>
      <w:r>
        <w:rPr/>
        <w:t>patrimonio cultural y experiencias de vida, con el objetivo de enriquecer la oferta turística y fortalecer el</w:t>
      </w:r>
      <w:r>
        <w:rPr>
          <w:spacing w:val="40"/>
        </w:rPr>
        <w:t> </w:t>
      </w:r>
      <w:r>
        <w:rPr/>
        <w:t>sentido de identidad local;</w:t>
      </w:r>
    </w:p>
    <w:p>
      <w:pPr>
        <w:spacing w:before="2"/>
        <w:ind w:left="507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ind w:left="0"/>
        <w:rPr>
          <w:rFonts w:ascii="Arial"/>
          <w:i/>
          <w:sz w:val="14"/>
        </w:rPr>
      </w:pPr>
    </w:p>
    <w:p>
      <w:pPr>
        <w:pStyle w:val="BodyText"/>
        <w:ind w:right="142"/>
        <w:jc w:val="both"/>
      </w:pPr>
      <w:r>
        <w:rPr/>
        <w:t>XIII.-</w:t>
      </w:r>
      <w:r>
        <w:rPr>
          <w:spacing w:val="80"/>
        </w:rPr>
        <w:t>  </w:t>
      </w:r>
      <w:r>
        <w:rPr/>
        <w:t>Proponer, a las instancias responsables, la puesta en marcha de instrumentos de financiamiento que favorezcan la actividad productiva en el sector;</w:t>
      </w:r>
    </w:p>
    <w:p>
      <w:pPr>
        <w:pStyle w:val="BodyText"/>
        <w:spacing w:before="1"/>
        <w:ind w:left="0"/>
      </w:pPr>
    </w:p>
    <w:p>
      <w:pPr>
        <w:pStyle w:val="BodyText"/>
        <w:ind w:right="149"/>
        <w:jc w:val="both"/>
      </w:pPr>
      <w:r>
        <w:rPr/>
        <w:t>XIV.-</w:t>
      </w:r>
      <w:r>
        <w:rPr>
          <w:spacing w:val="80"/>
          <w:w w:val="150"/>
        </w:rPr>
        <w:t> </w:t>
      </w:r>
      <w:r>
        <w:rPr/>
        <w:t>Promover, en coordinación con las autoridades competentes, la imagen de Hidalgo como marca </w:t>
      </w:r>
      <w:r>
        <w:rPr>
          <w:spacing w:val="-2"/>
        </w:rPr>
        <w:t>turística;</w:t>
      </w:r>
    </w:p>
    <w:p>
      <w:pPr>
        <w:pStyle w:val="BodyText"/>
        <w:spacing w:before="229"/>
        <w:ind w:right="150"/>
        <w:jc w:val="both"/>
      </w:pPr>
      <w:r>
        <w:rPr/>
        <w:t>XV.-</w:t>
      </w:r>
      <w:r>
        <w:rPr>
          <w:spacing w:val="40"/>
        </w:rPr>
        <w:t>  </w:t>
      </w:r>
      <w:r>
        <w:rPr/>
        <w:t>Diseñar,</w:t>
      </w:r>
      <w:r>
        <w:rPr>
          <w:spacing w:val="40"/>
        </w:rPr>
        <w:t> </w:t>
      </w:r>
      <w:r>
        <w:rPr/>
        <w:t>elaborar,</w:t>
      </w:r>
      <w:r>
        <w:rPr>
          <w:spacing w:val="40"/>
        </w:rPr>
        <w:t> </w:t>
      </w:r>
      <w:r>
        <w:rPr/>
        <w:t>instrumentar,</w:t>
      </w:r>
      <w:r>
        <w:rPr>
          <w:spacing w:val="40"/>
        </w:rPr>
        <w:t> </w:t>
      </w:r>
      <w:r>
        <w:rPr/>
        <w:t>ejecutar,</w:t>
      </w:r>
      <w:r>
        <w:rPr>
          <w:spacing w:val="40"/>
        </w:rPr>
        <w:t> </w:t>
      </w:r>
      <w:r>
        <w:rPr/>
        <w:t>evaluar</w:t>
      </w:r>
      <w:r>
        <w:rPr>
          <w:spacing w:val="40"/>
        </w:rPr>
        <w:t> </w:t>
      </w:r>
      <w:r>
        <w:rPr/>
        <w:t>y</w:t>
      </w:r>
      <w:r>
        <w:rPr>
          <w:spacing w:val="40"/>
        </w:rPr>
        <w:t> </w:t>
      </w:r>
      <w:r>
        <w:rPr/>
        <w:t>difundir</w:t>
      </w:r>
      <w:r>
        <w:rPr>
          <w:spacing w:val="40"/>
        </w:rPr>
        <w:t> </w:t>
      </w:r>
      <w:r>
        <w:rPr/>
        <w:t>programas</w:t>
      </w:r>
      <w:r>
        <w:rPr>
          <w:spacing w:val="40"/>
        </w:rPr>
        <w:t> </w:t>
      </w:r>
      <w:r>
        <w:rPr/>
        <w:t>de</w:t>
      </w:r>
      <w:r>
        <w:rPr>
          <w:spacing w:val="40"/>
        </w:rPr>
        <w:t> </w:t>
      </w:r>
      <w:r>
        <w:rPr/>
        <w:t>investigación</w:t>
      </w:r>
      <w:r>
        <w:rPr>
          <w:spacing w:val="40"/>
        </w:rPr>
        <w:t> </w:t>
      </w:r>
      <w:r>
        <w:rPr/>
        <w:t>y estudios en materia turística para el Estado;</w:t>
      </w:r>
    </w:p>
    <w:p>
      <w:pPr>
        <w:pStyle w:val="BodyText"/>
        <w:spacing w:before="2"/>
        <w:ind w:left="0"/>
      </w:pPr>
    </w:p>
    <w:p>
      <w:pPr>
        <w:pStyle w:val="BodyText"/>
        <w:ind w:right="139"/>
        <w:jc w:val="both"/>
      </w:pPr>
      <w:r>
        <w:rPr/>
        <w:t>XVI.-</w:t>
      </w:r>
      <w:r>
        <w:rPr>
          <w:spacing w:val="80"/>
        </w:rPr>
        <w:t> </w:t>
      </w:r>
      <w:r>
        <w:rPr/>
        <w:t>Apoyar y respaldar a las Dependencias y Entidades competentes de la Administración Pública Estatal, Federal y Municipal, en las políticas y programas de prevención y atención en el control de enfermedades, emergencias o riesgos sanitarios, así como en acciones para la gestión integral de riesgos, siniestros o desastres que haya afectado o esté por afectar a la actividad turística del Estado, conforme a la legislación en materia de salud y de protección civil.</w:t>
      </w:r>
    </w:p>
    <w:p>
      <w:pPr>
        <w:pStyle w:val="BodyText"/>
        <w:ind w:left="0"/>
      </w:pPr>
    </w:p>
    <w:p>
      <w:pPr>
        <w:pStyle w:val="BodyText"/>
        <w:ind w:right="150"/>
        <w:jc w:val="both"/>
      </w:pPr>
      <w:r>
        <w:rPr/>
        <w:t>XVII.-</w:t>
      </w:r>
      <w:r>
        <w:rPr>
          <w:spacing w:val="80"/>
        </w:rPr>
        <w:t> </w:t>
      </w:r>
      <w:r>
        <w:rPr/>
        <w:t>Brindar orientación y asistencia al turista nacional y extranjero, así como canalizar las quejas de éstos ante la autoridad competente;</w:t>
      </w:r>
    </w:p>
    <w:p>
      <w:pPr>
        <w:pStyle w:val="BodyText"/>
        <w:spacing w:before="229"/>
        <w:ind w:right="140"/>
        <w:jc w:val="both"/>
      </w:pPr>
      <w:r>
        <w:rPr/>
        <w:t>XVIII.-</w:t>
      </w:r>
      <w:r>
        <w:rPr>
          <w:spacing w:val="80"/>
          <w:w w:val="150"/>
        </w:rPr>
        <w:t> </w:t>
      </w:r>
      <w:r>
        <w:rPr/>
        <w:t>Coadyuvar con el Ejecutivo Federal en materia de clasificación de establecimientos hoteleros y</w:t>
      </w:r>
      <w:r>
        <w:rPr>
          <w:spacing w:val="40"/>
        </w:rPr>
        <w:t> </w:t>
      </w:r>
      <w:r>
        <w:rPr/>
        <w:t>de hospedaje, en los términos de la regulación correspondiente;</w:t>
      </w:r>
    </w:p>
    <w:p>
      <w:pPr>
        <w:pStyle w:val="BodyText"/>
        <w:spacing w:before="1"/>
        <w:ind w:left="0"/>
      </w:pPr>
    </w:p>
    <w:p>
      <w:pPr>
        <w:pStyle w:val="BodyText"/>
        <w:spacing w:before="1"/>
        <w:ind w:right="151"/>
        <w:jc w:val="both"/>
      </w:pPr>
      <w:r>
        <w:rPr/>
        <w:t>XVIII Bis. Coadyuvar y colaborar con las dependencias y entidades de la administración pública federal, estatal y municipal, así como con el sector privado y la sociedad civil, en el diseño y aplicación de los programas y políticas públicas para la prevención, combate y erradicación de la trata y tráfico de</w:t>
      </w:r>
      <w:r>
        <w:rPr>
          <w:spacing w:val="40"/>
        </w:rPr>
        <w:t> </w:t>
      </w:r>
      <w:r>
        <w:rPr/>
        <w:t>personas</w:t>
      </w:r>
      <w:r>
        <w:rPr>
          <w:spacing w:val="-1"/>
        </w:rPr>
        <w:t> </w:t>
      </w:r>
      <w:r>
        <w:rPr/>
        <w:t>menores</w:t>
      </w:r>
      <w:r>
        <w:rPr>
          <w:spacing w:val="-1"/>
        </w:rPr>
        <w:t> </w:t>
      </w:r>
      <w:r>
        <w:rPr/>
        <w:t>y</w:t>
      </w:r>
      <w:r>
        <w:rPr>
          <w:spacing w:val="-1"/>
        </w:rPr>
        <w:t> </w:t>
      </w:r>
      <w:r>
        <w:rPr/>
        <w:t>de la explotación</w:t>
      </w:r>
      <w:r>
        <w:rPr>
          <w:spacing w:val="-2"/>
        </w:rPr>
        <w:t> </w:t>
      </w:r>
      <w:r>
        <w:rPr/>
        <w:t>sexual</w:t>
      </w:r>
      <w:r>
        <w:rPr>
          <w:spacing w:val="-3"/>
        </w:rPr>
        <w:t> </w:t>
      </w:r>
      <w:r>
        <w:rPr/>
        <w:t>y</w:t>
      </w:r>
      <w:r>
        <w:rPr>
          <w:spacing w:val="-1"/>
        </w:rPr>
        <w:t> </w:t>
      </w:r>
      <w:r>
        <w:rPr/>
        <w:t>comercial</w:t>
      </w:r>
      <w:r>
        <w:rPr>
          <w:spacing w:val="-3"/>
        </w:rPr>
        <w:t> </w:t>
      </w:r>
      <w:r>
        <w:rPr/>
        <w:t>en</w:t>
      </w:r>
      <w:r>
        <w:rPr>
          <w:spacing w:val="-2"/>
        </w:rPr>
        <w:t> </w:t>
      </w:r>
      <w:r>
        <w:rPr/>
        <w:t>niñas,</w:t>
      </w:r>
      <w:r>
        <w:rPr>
          <w:spacing w:val="-2"/>
        </w:rPr>
        <w:t> </w:t>
      </w:r>
      <w:r>
        <w:rPr/>
        <w:t>niños</w:t>
      </w:r>
      <w:r>
        <w:rPr>
          <w:spacing w:val="-1"/>
        </w:rPr>
        <w:t> </w:t>
      </w:r>
      <w:r>
        <w:rPr/>
        <w:t>y</w:t>
      </w:r>
      <w:r>
        <w:rPr>
          <w:spacing w:val="-1"/>
        </w:rPr>
        <w:t> </w:t>
      </w:r>
      <w:r>
        <w:rPr/>
        <w:t>adolescentes,</w:t>
      </w:r>
      <w:r>
        <w:rPr>
          <w:spacing w:val="-2"/>
        </w:rPr>
        <w:t> </w:t>
      </w:r>
      <w:r>
        <w:rPr/>
        <w:t>en</w:t>
      </w:r>
      <w:r>
        <w:rPr>
          <w:spacing w:val="-3"/>
        </w:rPr>
        <w:t> </w:t>
      </w:r>
      <w:r>
        <w:rPr/>
        <w:t>la</w:t>
      </w:r>
      <w:r>
        <w:rPr>
          <w:spacing w:val="-2"/>
        </w:rPr>
        <w:t> </w:t>
      </w:r>
      <w:r>
        <w:rPr/>
        <w:t>prestación de servicios turísticos;</w:t>
      </w:r>
    </w:p>
    <w:p>
      <w:pPr>
        <w:spacing w:before="0"/>
        <w:ind w:left="546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11</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2026.</w:t>
      </w:r>
    </w:p>
    <w:p>
      <w:pPr>
        <w:pStyle w:val="BodyText"/>
        <w:spacing w:before="68"/>
        <w:ind w:left="0"/>
        <w:rPr>
          <w:rFonts w:ascii="Arial"/>
          <w:i/>
          <w:sz w:val="14"/>
        </w:rPr>
      </w:pPr>
    </w:p>
    <w:p>
      <w:pPr>
        <w:pStyle w:val="BodyText"/>
        <w:ind w:right="149"/>
        <w:jc w:val="both"/>
      </w:pPr>
      <w:r>
        <w:rPr/>
        <w:t>XVIII Ter. Establecer protocolos dirigidos a los prestadores de servicios turísticos de hospedaje, en todas sus modalidades, para que obligatoriamente implementen mecanismos de seguridad en protección de niñas, niños y adolescentes;</w:t>
      </w:r>
    </w:p>
    <w:p>
      <w:pPr>
        <w:spacing w:before="3"/>
        <w:ind w:left="546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11</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2026.</w:t>
      </w:r>
    </w:p>
    <w:p>
      <w:pPr>
        <w:pStyle w:val="BodyText"/>
        <w:spacing w:before="66"/>
        <w:ind w:left="0"/>
        <w:rPr>
          <w:rFonts w:ascii="Arial"/>
          <w:i/>
          <w:sz w:val="14"/>
        </w:rPr>
      </w:pPr>
    </w:p>
    <w:p>
      <w:pPr>
        <w:pStyle w:val="BodyText"/>
        <w:tabs>
          <w:tab w:pos="764" w:val="left" w:leader="none"/>
        </w:tabs>
        <w:ind w:right="153"/>
      </w:pPr>
      <w:r>
        <w:rPr/>
        <w:t>XIX.-</w:t>
        <w:tab/>
        <w:t>Diseñar e instrumentar esquemas estatales de calidad, basados en criterios de competitividad y en función de los requerimientos que la vocación turística del Estado demanden;</w:t>
      </w:r>
    </w:p>
    <w:p>
      <w:pPr>
        <w:pStyle w:val="BodyText"/>
        <w:spacing w:before="1"/>
        <w:ind w:left="0"/>
      </w:pPr>
    </w:p>
    <w:p>
      <w:pPr>
        <w:pStyle w:val="BodyText"/>
        <w:tabs>
          <w:tab w:pos="764" w:val="left" w:leader="none"/>
        </w:tabs>
        <w:ind w:right="152"/>
      </w:pPr>
      <w:r>
        <w:rPr/>
        <w:t>XX.-</w:t>
        <w:tab/>
        <w:t>Coordinar</w:t>
      </w:r>
      <w:r>
        <w:rPr>
          <w:spacing w:val="40"/>
        </w:rPr>
        <w:t> </w:t>
      </w:r>
      <w:r>
        <w:rPr/>
        <w:t>con</w:t>
      </w:r>
      <w:r>
        <w:rPr>
          <w:spacing w:val="40"/>
        </w:rPr>
        <w:t> </w:t>
      </w:r>
      <w:r>
        <w:rPr/>
        <w:t>las</w:t>
      </w:r>
      <w:r>
        <w:rPr>
          <w:spacing w:val="40"/>
        </w:rPr>
        <w:t> </w:t>
      </w:r>
      <w:r>
        <w:rPr/>
        <w:t>autoridades</w:t>
      </w:r>
      <w:r>
        <w:rPr>
          <w:spacing w:val="40"/>
        </w:rPr>
        <w:t> </w:t>
      </w:r>
      <w:r>
        <w:rPr/>
        <w:t>federales,</w:t>
      </w:r>
      <w:r>
        <w:rPr>
          <w:spacing w:val="40"/>
        </w:rPr>
        <w:t> </w:t>
      </w:r>
      <w:r>
        <w:rPr/>
        <w:t>por</w:t>
      </w:r>
      <w:r>
        <w:rPr>
          <w:spacing w:val="40"/>
        </w:rPr>
        <w:t> </w:t>
      </w:r>
      <w:r>
        <w:rPr/>
        <w:t>medio</w:t>
      </w:r>
      <w:r>
        <w:rPr>
          <w:spacing w:val="40"/>
        </w:rPr>
        <w:t> </w:t>
      </w:r>
      <w:r>
        <w:rPr/>
        <w:t>de</w:t>
      </w:r>
      <w:r>
        <w:rPr>
          <w:spacing w:val="40"/>
        </w:rPr>
        <w:t> </w:t>
      </w:r>
      <w:r>
        <w:rPr/>
        <w:t>los</w:t>
      </w:r>
      <w:r>
        <w:rPr>
          <w:spacing w:val="40"/>
        </w:rPr>
        <w:t> </w:t>
      </w:r>
      <w:r>
        <w:rPr/>
        <w:t>convenios</w:t>
      </w:r>
      <w:r>
        <w:rPr>
          <w:spacing w:val="40"/>
        </w:rPr>
        <w:t> </w:t>
      </w:r>
      <w:r>
        <w:rPr/>
        <w:t>que</w:t>
      </w:r>
      <w:r>
        <w:rPr>
          <w:spacing w:val="40"/>
        </w:rPr>
        <w:t> </w:t>
      </w:r>
      <w:r>
        <w:rPr/>
        <w:t>se</w:t>
      </w:r>
      <w:r>
        <w:rPr>
          <w:spacing w:val="40"/>
        </w:rPr>
        <w:t> </w:t>
      </w:r>
      <w:r>
        <w:rPr/>
        <w:t>suscriban,</w:t>
      </w:r>
      <w:r>
        <w:rPr>
          <w:spacing w:val="40"/>
        </w:rPr>
        <w:t> </w:t>
      </w:r>
      <w:r>
        <w:rPr/>
        <w:t>la imposición de sanciones por violaciones a la Ley General y a las disposiciones reglamentarias;</w:t>
      </w:r>
    </w:p>
    <w:p>
      <w:pPr>
        <w:pStyle w:val="BodyText"/>
        <w:tabs>
          <w:tab w:pos="764" w:val="left" w:leader="none"/>
        </w:tabs>
        <w:spacing w:before="229"/>
      </w:pPr>
      <w:r>
        <w:rPr/>
        <w:t>XXI.-</w:t>
        <w:tab/>
        <w:t>Emitir</w:t>
      </w:r>
      <w:r>
        <w:rPr>
          <w:spacing w:val="-8"/>
        </w:rPr>
        <w:t> </w:t>
      </w:r>
      <w:r>
        <w:rPr/>
        <w:t>recomendaciones</w:t>
      </w:r>
      <w:r>
        <w:rPr>
          <w:spacing w:val="-7"/>
        </w:rPr>
        <w:t> </w:t>
      </w:r>
      <w:r>
        <w:rPr/>
        <w:t>y</w:t>
      </w:r>
      <w:r>
        <w:rPr>
          <w:spacing w:val="-5"/>
        </w:rPr>
        <w:t> </w:t>
      </w:r>
      <w:r>
        <w:rPr/>
        <w:t>opiniones</w:t>
      </w:r>
      <w:r>
        <w:rPr>
          <w:spacing w:val="-8"/>
        </w:rPr>
        <w:t> </w:t>
      </w:r>
      <w:r>
        <w:rPr/>
        <w:t>a</w:t>
      </w:r>
      <w:r>
        <w:rPr>
          <w:spacing w:val="-6"/>
        </w:rPr>
        <w:t> </w:t>
      </w:r>
      <w:r>
        <w:rPr/>
        <w:t>la</w:t>
      </w:r>
      <w:r>
        <w:rPr>
          <w:spacing w:val="-6"/>
        </w:rPr>
        <w:t> </w:t>
      </w:r>
      <w:r>
        <w:rPr/>
        <w:t>Secretaría</w:t>
      </w:r>
      <w:r>
        <w:rPr>
          <w:spacing w:val="-9"/>
        </w:rPr>
        <w:t> </w:t>
      </w:r>
      <w:r>
        <w:rPr/>
        <w:t>de</w:t>
      </w:r>
      <w:r>
        <w:rPr>
          <w:spacing w:val="-8"/>
        </w:rPr>
        <w:t> </w:t>
      </w:r>
      <w:r>
        <w:rPr/>
        <w:t>Turismo</w:t>
      </w:r>
      <w:r>
        <w:rPr>
          <w:spacing w:val="-6"/>
        </w:rPr>
        <w:t> </w:t>
      </w:r>
      <w:r>
        <w:rPr/>
        <w:t>Federal</w:t>
      </w:r>
      <w:r>
        <w:rPr>
          <w:spacing w:val="-7"/>
        </w:rPr>
        <w:t> </w:t>
      </w:r>
      <w:r>
        <w:rPr/>
        <w:t>en</w:t>
      </w:r>
      <w:r>
        <w:rPr>
          <w:spacing w:val="-7"/>
        </w:rPr>
        <w:t> </w:t>
      </w:r>
      <w:r>
        <w:rPr/>
        <w:t>la</w:t>
      </w:r>
      <w:r>
        <w:rPr>
          <w:spacing w:val="-7"/>
        </w:rPr>
        <w:t> </w:t>
      </w:r>
      <w:r>
        <w:rPr>
          <w:spacing w:val="-2"/>
        </w:rPr>
        <w:t>materia;</w:t>
      </w:r>
    </w:p>
    <w:p>
      <w:pPr>
        <w:pStyle w:val="BodyText"/>
        <w:spacing w:before="1"/>
        <w:ind w:left="0"/>
      </w:pPr>
    </w:p>
    <w:p>
      <w:pPr>
        <w:pStyle w:val="BodyText"/>
        <w:tabs>
          <w:tab w:pos="764" w:val="left" w:leader="none"/>
        </w:tabs>
        <w:ind w:right="264"/>
      </w:pPr>
      <w:r>
        <w:rPr/>
        <w:t>XXII.-</w:t>
        <w:tab/>
        <w:t>Fomentar</w:t>
      </w:r>
      <w:r>
        <w:rPr>
          <w:spacing w:val="40"/>
        </w:rPr>
        <w:t> </w:t>
      </w:r>
      <w:r>
        <w:rPr/>
        <w:t>la</w:t>
      </w:r>
      <w:r>
        <w:rPr>
          <w:spacing w:val="40"/>
        </w:rPr>
        <w:t> </w:t>
      </w:r>
      <w:r>
        <w:rPr/>
        <w:t>cultura</w:t>
      </w:r>
      <w:r>
        <w:rPr>
          <w:spacing w:val="40"/>
        </w:rPr>
        <w:t> </w:t>
      </w:r>
      <w:r>
        <w:rPr/>
        <w:t>y</w:t>
      </w:r>
      <w:r>
        <w:rPr>
          <w:spacing w:val="40"/>
        </w:rPr>
        <w:t> </w:t>
      </w:r>
      <w:r>
        <w:rPr/>
        <w:t>la</w:t>
      </w:r>
      <w:r>
        <w:rPr>
          <w:spacing w:val="40"/>
        </w:rPr>
        <w:t> </w:t>
      </w:r>
      <w:r>
        <w:rPr/>
        <w:t>enseñanza</w:t>
      </w:r>
      <w:r>
        <w:rPr>
          <w:spacing w:val="40"/>
        </w:rPr>
        <w:t> </w:t>
      </w:r>
      <w:r>
        <w:rPr/>
        <w:t>de</w:t>
      </w:r>
      <w:r>
        <w:rPr>
          <w:spacing w:val="40"/>
        </w:rPr>
        <w:t> </w:t>
      </w:r>
      <w:r>
        <w:rPr/>
        <w:t>turismo</w:t>
      </w:r>
      <w:r>
        <w:rPr>
          <w:spacing w:val="40"/>
        </w:rPr>
        <w:t> </w:t>
      </w:r>
      <w:r>
        <w:rPr/>
        <w:t>y</w:t>
      </w:r>
      <w:r>
        <w:rPr>
          <w:spacing w:val="40"/>
        </w:rPr>
        <w:t> </w:t>
      </w:r>
      <w:r>
        <w:rPr/>
        <w:t>de</w:t>
      </w:r>
      <w:r>
        <w:rPr>
          <w:spacing w:val="40"/>
        </w:rPr>
        <w:t> </w:t>
      </w:r>
      <w:r>
        <w:rPr/>
        <w:t>la</w:t>
      </w:r>
      <w:r>
        <w:rPr>
          <w:spacing w:val="40"/>
        </w:rPr>
        <w:t> </w:t>
      </w:r>
      <w:r>
        <w:rPr/>
        <w:t>capacitación</w:t>
      </w:r>
      <w:r>
        <w:rPr>
          <w:spacing w:val="40"/>
        </w:rPr>
        <w:t> </w:t>
      </w:r>
      <w:r>
        <w:rPr/>
        <w:t>y</w:t>
      </w:r>
      <w:r>
        <w:rPr>
          <w:spacing w:val="40"/>
        </w:rPr>
        <w:t> </w:t>
      </w:r>
      <w:r>
        <w:rPr/>
        <w:t>certificación</w:t>
      </w:r>
      <w:r>
        <w:rPr>
          <w:spacing w:val="40"/>
        </w:rPr>
        <w:t> </w:t>
      </w:r>
      <w:r>
        <w:rPr/>
        <w:t>de</w:t>
      </w:r>
      <w:r>
        <w:rPr>
          <w:spacing w:val="40"/>
        </w:rPr>
        <w:t> </w:t>
      </w:r>
      <w:r>
        <w:rPr/>
        <w:t>las personas físicas y morales</w:t>
      </w:r>
      <w:r>
        <w:rPr>
          <w:spacing w:val="40"/>
        </w:rPr>
        <w:t> </w:t>
      </w:r>
      <w:r>
        <w:rPr/>
        <w:t>del sector turístico;</w:t>
      </w:r>
    </w:p>
    <w:p>
      <w:pPr>
        <w:pStyle w:val="BodyText"/>
        <w:tabs>
          <w:tab w:pos="764" w:val="left" w:leader="none"/>
        </w:tabs>
        <w:spacing w:before="229"/>
        <w:ind w:right="152"/>
      </w:pPr>
      <w:r>
        <w:rPr/>
        <w:t>XXIII.-</w:t>
        <w:tab/>
        <w:t>Proponer,</w:t>
      </w:r>
      <w:r>
        <w:rPr>
          <w:spacing w:val="40"/>
        </w:rPr>
        <w:t> </w:t>
      </w:r>
      <w:r>
        <w:rPr/>
        <w:t>en</w:t>
      </w:r>
      <w:r>
        <w:rPr>
          <w:spacing w:val="40"/>
        </w:rPr>
        <w:t> </w:t>
      </w:r>
      <w:r>
        <w:rPr/>
        <w:t>coordinación</w:t>
      </w:r>
      <w:r>
        <w:rPr>
          <w:spacing w:val="40"/>
        </w:rPr>
        <w:t> </w:t>
      </w:r>
      <w:r>
        <w:rPr/>
        <w:t>con</w:t>
      </w:r>
      <w:r>
        <w:rPr>
          <w:spacing w:val="40"/>
        </w:rPr>
        <w:t> </w:t>
      </w:r>
      <w:r>
        <w:rPr/>
        <w:t>los</w:t>
      </w:r>
      <w:r>
        <w:rPr>
          <w:spacing w:val="40"/>
        </w:rPr>
        <w:t> </w:t>
      </w:r>
      <w:r>
        <w:rPr/>
        <w:t>Municipios,</w:t>
      </w:r>
      <w:r>
        <w:rPr>
          <w:spacing w:val="40"/>
        </w:rPr>
        <w:t> </w:t>
      </w:r>
      <w:r>
        <w:rPr/>
        <w:t>los</w:t>
      </w:r>
      <w:r>
        <w:rPr>
          <w:spacing w:val="40"/>
        </w:rPr>
        <w:t> </w:t>
      </w:r>
      <w:r>
        <w:rPr/>
        <w:t>proyectos</w:t>
      </w:r>
      <w:r>
        <w:rPr>
          <w:spacing w:val="40"/>
        </w:rPr>
        <w:t> </w:t>
      </w:r>
      <w:r>
        <w:rPr/>
        <w:t>de</w:t>
      </w:r>
      <w:r>
        <w:rPr>
          <w:spacing w:val="40"/>
        </w:rPr>
        <w:t> </w:t>
      </w:r>
      <w:r>
        <w:rPr/>
        <w:t>declaratoria</w:t>
      </w:r>
      <w:r>
        <w:rPr>
          <w:spacing w:val="40"/>
        </w:rPr>
        <w:t> </w:t>
      </w:r>
      <w:r>
        <w:rPr/>
        <w:t>de</w:t>
      </w:r>
      <w:r>
        <w:rPr>
          <w:spacing w:val="40"/>
        </w:rPr>
        <w:t> </w:t>
      </w:r>
      <w:r>
        <w:rPr/>
        <w:t>Zonas</w:t>
      </w:r>
      <w:r>
        <w:rPr>
          <w:spacing w:val="40"/>
        </w:rPr>
        <w:t> </w:t>
      </w:r>
      <w:r>
        <w:rPr/>
        <w:t>de</w:t>
      </w:r>
      <w:r>
        <w:rPr>
          <w:spacing w:val="40"/>
        </w:rPr>
        <w:t> </w:t>
      </w:r>
      <w:r>
        <w:rPr/>
        <w:t>Desarrollo Turístico Sustentable ante la Secretaría Federal;</w:t>
      </w:r>
    </w:p>
    <w:p>
      <w:pPr>
        <w:pStyle w:val="BodyText"/>
        <w:spacing w:before="1"/>
        <w:ind w:left="0"/>
      </w:pPr>
    </w:p>
    <w:p>
      <w:pPr>
        <w:pStyle w:val="BodyText"/>
        <w:spacing w:before="1"/>
      </w:pPr>
      <w:r>
        <w:rPr/>
        <w:t>XXIII</w:t>
      </w:r>
      <w:r>
        <w:rPr>
          <w:spacing w:val="-8"/>
        </w:rPr>
        <w:t> </w:t>
      </w:r>
      <w:r>
        <w:rPr/>
        <w:t>Bis.-</w:t>
      </w:r>
      <w:r>
        <w:rPr>
          <w:spacing w:val="-7"/>
        </w:rPr>
        <w:t> </w:t>
      </w:r>
      <w:r>
        <w:rPr/>
        <w:t>Promover</w:t>
      </w:r>
      <w:r>
        <w:rPr>
          <w:spacing w:val="-7"/>
        </w:rPr>
        <w:t> </w:t>
      </w:r>
      <w:r>
        <w:rPr/>
        <w:t>y</w:t>
      </w:r>
      <w:r>
        <w:rPr>
          <w:spacing w:val="-6"/>
        </w:rPr>
        <w:t> </w:t>
      </w:r>
      <w:r>
        <w:rPr/>
        <w:t>difundir</w:t>
      </w:r>
      <w:r>
        <w:rPr>
          <w:spacing w:val="-5"/>
        </w:rPr>
        <w:t> </w:t>
      </w:r>
      <w:r>
        <w:rPr/>
        <w:t>las</w:t>
      </w:r>
      <w:r>
        <w:rPr>
          <w:spacing w:val="-6"/>
        </w:rPr>
        <w:t> </w:t>
      </w:r>
      <w:r>
        <w:rPr/>
        <w:t>rutas</w:t>
      </w:r>
      <w:r>
        <w:rPr>
          <w:spacing w:val="-7"/>
        </w:rPr>
        <w:t> </w:t>
      </w:r>
      <w:r>
        <w:rPr/>
        <w:t>turísticas,</w:t>
      </w:r>
      <w:r>
        <w:rPr>
          <w:spacing w:val="-7"/>
        </w:rPr>
        <w:t> </w:t>
      </w:r>
      <w:r>
        <w:rPr/>
        <w:t>en</w:t>
      </w:r>
      <w:r>
        <w:rPr>
          <w:spacing w:val="-6"/>
        </w:rPr>
        <w:t> </w:t>
      </w:r>
      <w:r>
        <w:rPr/>
        <w:t>coordinación</w:t>
      </w:r>
      <w:r>
        <w:rPr>
          <w:spacing w:val="-6"/>
        </w:rPr>
        <w:t> </w:t>
      </w:r>
      <w:r>
        <w:rPr/>
        <w:t>con</w:t>
      </w:r>
      <w:r>
        <w:rPr>
          <w:spacing w:val="-6"/>
        </w:rPr>
        <w:t> </w:t>
      </w:r>
      <w:r>
        <w:rPr/>
        <w:t>los</w:t>
      </w:r>
      <w:r>
        <w:rPr>
          <w:spacing w:val="-7"/>
        </w:rPr>
        <w:t> </w:t>
      </w:r>
      <w:r>
        <w:rPr>
          <w:spacing w:val="-2"/>
        </w:rPr>
        <w:t>municipios.</w:t>
      </w:r>
    </w:p>
    <w:p>
      <w:pPr>
        <w:spacing w:before="1"/>
        <w:ind w:left="537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spacing w:after="0"/>
        <w:jc w:val="left"/>
        <w:rPr>
          <w:rFonts w:ascii="Arial" w:hAnsi="Arial"/>
          <w:i/>
          <w:sz w:val="14"/>
        </w:rPr>
        <w:sectPr>
          <w:pgSz w:w="12250" w:h="15820"/>
          <w:pgMar w:header="15" w:footer="925" w:top="1740" w:bottom="1120" w:left="1417" w:right="1275"/>
        </w:sectPr>
      </w:pPr>
    </w:p>
    <w:p>
      <w:pPr>
        <w:pStyle w:val="BodyText"/>
        <w:spacing w:before="83"/>
        <w:ind w:right="149"/>
        <w:jc w:val="both"/>
      </w:pPr>
      <w:r>
        <w:rPr/>
        <w:t>XXIV.-</w:t>
      </w:r>
      <w:r>
        <w:rPr>
          <w:spacing w:val="80"/>
        </w:rPr>
        <w:t> </w:t>
      </w:r>
      <w:r>
        <w:rPr/>
        <w:t>Propiciar y proponer a través de la Promotora Turística de Hidalgo, la creación de instalaciones, incentivos, fondos y estímulos administrativos, económicos y fiscales, para el fomento de la inversión en el desarrollo de la actividad turística sustentable y competitiva, en coordinación con las autoridades de la Administración Pública Estatal, Federal y Municipal, que por sus facultades corresponda;</w:t>
      </w:r>
    </w:p>
    <w:p>
      <w:pPr>
        <w:pStyle w:val="BodyText"/>
        <w:ind w:left="0"/>
      </w:pPr>
    </w:p>
    <w:p>
      <w:pPr>
        <w:pStyle w:val="BodyText"/>
        <w:ind w:right="150"/>
        <w:jc w:val="both"/>
      </w:pPr>
      <w:r>
        <w:rPr/>
        <w:t>XXV.-</w:t>
      </w:r>
      <w:r>
        <w:rPr>
          <w:spacing w:val="80"/>
        </w:rPr>
        <w:t> </w:t>
      </w:r>
      <w:r>
        <w:rPr/>
        <w:t>Proponer al Ejecutivo Estatal un programa anual de apoyos e incentivos a la inversión y el</w:t>
      </w:r>
      <w:r>
        <w:rPr>
          <w:spacing w:val="40"/>
        </w:rPr>
        <w:t> </w:t>
      </w:r>
      <w:r>
        <w:rPr/>
        <w:t>empleo, dando prioridad a las regiones, sectores y ramas definidos como estratégicos, por lo que coadyuvará en la integración de recursos financieros en el marco del Sistema Estatal de Financiamiento;</w:t>
      </w:r>
    </w:p>
    <w:p>
      <w:pPr>
        <w:pStyle w:val="BodyText"/>
        <w:spacing w:before="229"/>
        <w:ind w:right="149"/>
        <w:jc w:val="both"/>
      </w:pPr>
      <w:r>
        <w:rPr/>
        <w:t>XXVI.-</w:t>
      </w:r>
      <w:r>
        <w:rPr>
          <w:spacing w:val="80"/>
        </w:rPr>
        <w:t> </w:t>
      </w:r>
      <w:r>
        <w:rPr/>
        <w:t>Brindar asistencia técnica y acompañamiento empresarial a través de la Promotora Turística de Hidalgo, para favorecer el acceso al financiamiento de proyectos turísticos, dando prioridad a los que cumplan con las características de sustentabilidad ambiental y desarrollo de comunidades con bajo desarrollo productivo;</w:t>
      </w:r>
    </w:p>
    <w:p>
      <w:pPr>
        <w:pStyle w:val="BodyText"/>
        <w:ind w:left="0"/>
      </w:pPr>
    </w:p>
    <w:p>
      <w:pPr>
        <w:pStyle w:val="BodyText"/>
        <w:spacing w:before="1"/>
        <w:ind w:right="148"/>
        <w:jc w:val="both"/>
      </w:pPr>
      <w:r>
        <w:rPr/>
        <w:t>XXVII.-</w:t>
      </w:r>
      <w:r>
        <w:rPr>
          <w:spacing w:val="40"/>
        </w:rPr>
        <w:t> </w:t>
      </w:r>
      <w:r>
        <w:rPr/>
        <w:t>Diseñar</w:t>
      </w:r>
      <w:r>
        <w:rPr>
          <w:spacing w:val="-4"/>
        </w:rPr>
        <w:t> </w:t>
      </w:r>
      <w:r>
        <w:rPr/>
        <w:t>y</w:t>
      </w:r>
      <w:r>
        <w:rPr>
          <w:spacing w:val="-2"/>
        </w:rPr>
        <w:t> </w:t>
      </w:r>
      <w:r>
        <w:rPr/>
        <w:t>publicar</w:t>
      </w:r>
      <w:r>
        <w:rPr>
          <w:spacing w:val="-1"/>
        </w:rPr>
        <w:t> </w:t>
      </w:r>
      <w:r>
        <w:rPr/>
        <w:t>la</w:t>
      </w:r>
      <w:r>
        <w:rPr>
          <w:spacing w:val="-4"/>
        </w:rPr>
        <w:t> </w:t>
      </w:r>
      <w:r>
        <w:rPr/>
        <w:t>Guía del</w:t>
      </w:r>
      <w:r>
        <w:rPr>
          <w:spacing w:val="-3"/>
        </w:rPr>
        <w:t> </w:t>
      </w:r>
      <w:r>
        <w:rPr/>
        <w:t>Inversionista</w:t>
      </w:r>
      <w:r>
        <w:rPr>
          <w:spacing w:val="-2"/>
        </w:rPr>
        <w:t> </w:t>
      </w:r>
      <w:r>
        <w:rPr/>
        <w:t>Turístico</w:t>
      </w:r>
      <w:r>
        <w:rPr>
          <w:spacing w:val="-2"/>
        </w:rPr>
        <w:t> </w:t>
      </w:r>
      <w:r>
        <w:rPr/>
        <w:t>del</w:t>
      </w:r>
      <w:r>
        <w:rPr>
          <w:spacing w:val="-3"/>
        </w:rPr>
        <w:t> </w:t>
      </w:r>
      <w:r>
        <w:rPr/>
        <w:t>Estado</w:t>
      </w:r>
      <w:r>
        <w:rPr>
          <w:spacing w:val="-2"/>
        </w:rPr>
        <w:t> </w:t>
      </w:r>
      <w:r>
        <w:rPr/>
        <w:t>de</w:t>
      </w:r>
      <w:r>
        <w:rPr>
          <w:spacing w:val="-5"/>
        </w:rPr>
        <w:t> </w:t>
      </w:r>
      <w:r>
        <w:rPr/>
        <w:t>Hidalgo</w:t>
      </w:r>
      <w:r>
        <w:rPr>
          <w:spacing w:val="-2"/>
        </w:rPr>
        <w:t> </w:t>
      </w:r>
      <w:r>
        <w:rPr/>
        <w:t>de</w:t>
      </w:r>
      <w:r>
        <w:rPr>
          <w:spacing w:val="-3"/>
        </w:rPr>
        <w:t> </w:t>
      </w:r>
      <w:r>
        <w:rPr/>
        <w:t>manera</w:t>
      </w:r>
      <w:r>
        <w:rPr>
          <w:spacing w:val="-1"/>
        </w:rPr>
        <w:t> </w:t>
      </w:r>
      <w:r>
        <w:rPr/>
        <w:t>anual,</w:t>
      </w:r>
      <w:r>
        <w:rPr>
          <w:spacing w:val="-4"/>
        </w:rPr>
        <w:t> </w:t>
      </w:r>
      <w:r>
        <w:rPr/>
        <w:t>que sirva como promoción y fomento de las oportunidades de negocios que presenta la Entidad en el sector;</w:t>
      </w:r>
    </w:p>
    <w:p>
      <w:pPr>
        <w:pStyle w:val="BodyText"/>
        <w:spacing w:before="1"/>
        <w:ind w:left="0"/>
      </w:pPr>
    </w:p>
    <w:p>
      <w:pPr>
        <w:pStyle w:val="BodyText"/>
        <w:ind w:right="151"/>
        <w:jc w:val="both"/>
      </w:pPr>
      <w:r>
        <w:rPr/>
        <w:t>XXVIII.- Promover e impulsar estrategias institucionales para el desarrollo del turismo de convenciones y visitantes, así como de segmentos como el turismo de salud, de naturaleza, cinegético, de aventura, religioso, el turismo social, el turismo inclusivo, entre otros, que generen una afluencia de turistas al </w:t>
      </w:r>
      <w:r>
        <w:rPr>
          <w:spacing w:val="-2"/>
        </w:rPr>
        <w:t>Estado.</w:t>
      </w:r>
    </w:p>
    <w:p>
      <w:pPr>
        <w:spacing w:before="0"/>
        <w:ind w:left="578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BodyText"/>
        <w:spacing w:before="69"/>
        <w:ind w:left="0"/>
        <w:rPr>
          <w:rFonts w:ascii="Arial"/>
          <w:i/>
          <w:sz w:val="14"/>
        </w:rPr>
      </w:pPr>
    </w:p>
    <w:p>
      <w:pPr>
        <w:pStyle w:val="BodyText"/>
        <w:jc w:val="both"/>
      </w:pPr>
      <w:r>
        <w:rPr/>
        <w:t>XXVIII</w:t>
      </w:r>
      <w:r>
        <w:rPr>
          <w:spacing w:val="-7"/>
        </w:rPr>
        <w:t> </w:t>
      </w:r>
      <w:r>
        <w:rPr/>
        <w:t>Bis.</w:t>
      </w:r>
      <w:r>
        <w:rPr>
          <w:spacing w:val="-8"/>
        </w:rPr>
        <w:t> </w:t>
      </w:r>
      <w:r>
        <w:rPr/>
        <w:t>Fomentar</w:t>
      </w:r>
      <w:r>
        <w:rPr>
          <w:spacing w:val="-5"/>
        </w:rPr>
        <w:t> </w:t>
      </w:r>
      <w:r>
        <w:rPr/>
        <w:t>la</w:t>
      </w:r>
      <w:r>
        <w:rPr>
          <w:spacing w:val="-6"/>
        </w:rPr>
        <w:t> </w:t>
      </w:r>
      <w:r>
        <w:rPr/>
        <w:t>inclusión</w:t>
      </w:r>
      <w:r>
        <w:rPr>
          <w:spacing w:val="-8"/>
        </w:rPr>
        <w:t> </w:t>
      </w:r>
      <w:r>
        <w:rPr/>
        <w:t>digital</w:t>
      </w:r>
      <w:r>
        <w:rPr>
          <w:spacing w:val="-7"/>
        </w:rPr>
        <w:t> </w:t>
      </w:r>
      <w:r>
        <w:rPr/>
        <w:t>en</w:t>
      </w:r>
      <w:r>
        <w:rPr>
          <w:spacing w:val="-7"/>
        </w:rPr>
        <w:t> </w:t>
      </w:r>
      <w:r>
        <w:rPr/>
        <w:t>los</w:t>
      </w:r>
      <w:r>
        <w:rPr>
          <w:spacing w:val="-7"/>
        </w:rPr>
        <w:t> </w:t>
      </w:r>
      <w:r>
        <w:rPr/>
        <w:t>establecimientos</w:t>
      </w:r>
      <w:r>
        <w:rPr>
          <w:spacing w:val="-7"/>
        </w:rPr>
        <w:t> </w:t>
      </w:r>
      <w:r>
        <w:rPr/>
        <w:t>que</w:t>
      </w:r>
      <w:r>
        <w:rPr>
          <w:spacing w:val="-8"/>
        </w:rPr>
        <w:t> </w:t>
      </w:r>
      <w:r>
        <w:rPr/>
        <w:t>ofrezcan</w:t>
      </w:r>
      <w:r>
        <w:rPr>
          <w:spacing w:val="-7"/>
        </w:rPr>
        <w:t> </w:t>
      </w:r>
      <w:r>
        <w:rPr/>
        <w:t>un</w:t>
      </w:r>
      <w:r>
        <w:rPr>
          <w:spacing w:val="-9"/>
        </w:rPr>
        <w:t> </w:t>
      </w:r>
      <w:r>
        <w:rPr/>
        <w:t>servicio</w:t>
      </w:r>
      <w:r>
        <w:rPr>
          <w:spacing w:val="-8"/>
        </w:rPr>
        <w:t> </w:t>
      </w:r>
      <w:r>
        <w:rPr>
          <w:spacing w:val="-2"/>
        </w:rPr>
        <w:t>turístico;</w:t>
      </w:r>
    </w:p>
    <w:p>
      <w:pPr>
        <w:pStyle w:val="BodyText"/>
        <w:ind w:left="0"/>
      </w:pPr>
    </w:p>
    <w:p>
      <w:pPr>
        <w:pStyle w:val="BodyText"/>
        <w:spacing w:before="1"/>
        <w:ind w:right="144"/>
        <w:jc w:val="both"/>
      </w:pPr>
      <w:r>
        <w:rPr/>
        <w:t>XXVIII Ter. Promover el aprovechamiento de los principales atractivos turísticos culturales e históricos de las localidades que sean catalogadas como Pueblos Mágicos dentro del Estado, con finalidad de que sean difundidas a nivel local, nacional e internacional;</w:t>
      </w:r>
    </w:p>
    <w:p>
      <w:pPr>
        <w:pStyle w:val="BodyText"/>
        <w:spacing w:before="229"/>
        <w:ind w:right="149"/>
        <w:jc w:val="both"/>
      </w:pPr>
      <w:r>
        <w:rPr/>
        <w:t>XXVIII Quater. La secretaría promoverá la difusión de los valores artísticos, culturales, históricos y arqueológicos de las localidades con el nombramiento de Pueblo Mágico a nivel local, nacional e </w:t>
      </w:r>
      <w:r>
        <w:rPr>
          <w:spacing w:val="-2"/>
        </w:rPr>
        <w:t>internacional;</w:t>
      </w:r>
    </w:p>
    <w:p>
      <w:pPr>
        <w:pStyle w:val="BodyText"/>
        <w:spacing w:before="229"/>
        <w:ind w:right="144"/>
        <w:jc w:val="both"/>
      </w:pPr>
      <w:r>
        <w:rPr/>
        <w:t>XXIX. Vigilar en lo general el cumplimiento de esta Ley, de la Ley General y demás disposiciones reglamentarias que de ellas se deriven;</w:t>
      </w:r>
    </w:p>
    <w:p>
      <w:pPr>
        <w:pStyle w:val="BodyText"/>
        <w:spacing w:before="2"/>
        <w:ind w:left="0"/>
      </w:pPr>
    </w:p>
    <w:p>
      <w:pPr>
        <w:pStyle w:val="BodyText"/>
        <w:ind w:right="152"/>
        <w:jc w:val="both"/>
      </w:pPr>
      <w:r>
        <w:rPr/>
        <w:t>XXIX Bis. Promover que los prestadores de servicios turísticos apliquen políticas y prácticas de inclusión</w:t>
      </w:r>
      <w:r>
        <w:rPr>
          <w:spacing w:val="40"/>
        </w:rPr>
        <w:t> </w:t>
      </w:r>
      <w:r>
        <w:rPr/>
        <w:t>y equidad de género;</w:t>
      </w:r>
    </w:p>
    <w:p>
      <w:pPr>
        <w:pStyle w:val="BodyText"/>
        <w:spacing w:before="229"/>
        <w:ind w:right="151"/>
        <w:jc w:val="both"/>
      </w:pPr>
      <w:r>
        <w:rPr/>
        <w:t>XXIX Ter. Promover una cultura ecológica y de preservación del medio ambiente en los servicios </w:t>
      </w:r>
      <w:r>
        <w:rPr>
          <w:spacing w:val="-2"/>
        </w:rPr>
        <w:t>turísticos;</w:t>
      </w:r>
    </w:p>
    <w:p>
      <w:pPr>
        <w:pStyle w:val="BodyText"/>
        <w:spacing w:before="1"/>
        <w:ind w:left="0"/>
      </w:pPr>
    </w:p>
    <w:p>
      <w:pPr>
        <w:pStyle w:val="BodyText"/>
        <w:ind w:right="151"/>
        <w:jc w:val="both"/>
      </w:pPr>
      <w:r>
        <w:rPr/>
        <w:t>XXIX Ter 1. Promover en coordinación con los Municipios, los sectores privado y social, y las demás Dependencias y Entidades de la Administración Pública Estatal correspondientes, las acciones</w:t>
      </w:r>
      <w:r>
        <w:rPr>
          <w:spacing w:val="40"/>
        </w:rPr>
        <w:t> </w:t>
      </w:r>
      <w:r>
        <w:rPr/>
        <w:t>necesarias que regulen, preserven y mejoren la imagen urbana y el paisaje natural para prevenir la contaminación visual;</w:t>
      </w:r>
    </w:p>
    <w:p>
      <w:pPr>
        <w:spacing w:before="0"/>
        <w:ind w:left="550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rPr>
          <w:rFonts w:ascii="Arial"/>
          <w:i/>
          <w:sz w:val="14"/>
        </w:rPr>
      </w:pPr>
    </w:p>
    <w:p>
      <w:pPr>
        <w:pStyle w:val="BodyText"/>
        <w:spacing w:before="1"/>
        <w:ind w:right="148"/>
        <w:jc w:val="both"/>
      </w:pPr>
      <w:r>
        <w:rPr/>
        <w:t>XXIX Quater. Conjuntar esfuerzos en materia de verificación e inspección, mediante convenios de coordinación con las autoridades en materia de salubridad, seguridad, protección civil, higiene o protección al consumidor, así como con los municipios;</w:t>
      </w:r>
    </w:p>
    <w:p>
      <w:pPr>
        <w:spacing w:before="2"/>
        <w:ind w:left="54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6"/>
        <w:ind w:left="0"/>
        <w:rPr>
          <w:rFonts w:ascii="Arial"/>
          <w:i/>
          <w:sz w:val="14"/>
        </w:rPr>
      </w:pPr>
    </w:p>
    <w:p>
      <w:pPr>
        <w:pStyle w:val="BodyText"/>
      </w:pPr>
      <w:r>
        <w:rPr/>
        <w:t>XXIX Quinter. (Sic) Promover e impulsar estrategias institucionales para el desarrollo del astroturismo en coordinación con los municipios;</w:t>
      </w:r>
    </w:p>
    <w:p>
      <w:pPr>
        <w:pStyle w:val="BodyText"/>
        <w:spacing w:after="0"/>
        <w:sectPr>
          <w:pgSz w:w="12250" w:h="15820"/>
          <w:pgMar w:header="15" w:footer="925" w:top="1740" w:bottom="1120" w:left="1417" w:right="1275"/>
        </w:sectPr>
      </w:pPr>
    </w:p>
    <w:p>
      <w:pPr>
        <w:spacing w:before="84"/>
        <w:ind w:left="5772" w:right="0" w:hanging="351"/>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10</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rPr>
          <w:rFonts w:ascii="Arial"/>
          <w:i/>
          <w:sz w:val="14"/>
        </w:rPr>
      </w:pPr>
    </w:p>
    <w:p>
      <w:pPr>
        <w:pStyle w:val="BodyText"/>
        <w:ind w:right="151"/>
        <w:jc w:val="both"/>
      </w:pPr>
      <w:r>
        <w:rPr/>
        <w:t>XXX.- Establecer, instrumentar, conducir y evaluar las políticas referentes a la obtención y conservación del distintivo “Pueblos con Sabor”, con el objetivo de preservar y promover la riqueza de la cocina hidalguense, y</w:t>
      </w:r>
    </w:p>
    <w:p>
      <w:pPr>
        <w:spacing w:before="0"/>
        <w:ind w:left="573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BodyText"/>
      </w:pPr>
      <w:r>
        <w:rPr/>
        <w:t>XXXI.-</w:t>
      </w:r>
      <w:r>
        <w:rPr>
          <w:spacing w:val="40"/>
        </w:rPr>
        <w:t> </w:t>
      </w:r>
      <w:r>
        <w:rPr/>
        <w:t>Las</w:t>
      </w:r>
      <w:r>
        <w:rPr>
          <w:spacing w:val="40"/>
        </w:rPr>
        <w:t> </w:t>
      </w:r>
      <w:r>
        <w:rPr/>
        <w:t>demás</w:t>
      </w:r>
      <w:r>
        <w:rPr>
          <w:spacing w:val="39"/>
        </w:rPr>
        <w:t> </w:t>
      </w:r>
      <w:r>
        <w:rPr/>
        <w:t>necesarias</w:t>
      </w:r>
      <w:r>
        <w:rPr>
          <w:spacing w:val="39"/>
        </w:rPr>
        <w:t> </w:t>
      </w:r>
      <w:r>
        <w:rPr/>
        <w:t>para</w:t>
      </w:r>
      <w:r>
        <w:rPr>
          <w:spacing w:val="40"/>
        </w:rPr>
        <w:t> </w:t>
      </w:r>
      <w:r>
        <w:rPr/>
        <w:t>el</w:t>
      </w:r>
      <w:r>
        <w:rPr>
          <w:spacing w:val="39"/>
        </w:rPr>
        <w:t> </w:t>
      </w:r>
      <w:r>
        <w:rPr/>
        <w:t>logro</w:t>
      </w:r>
      <w:r>
        <w:rPr>
          <w:spacing w:val="40"/>
        </w:rPr>
        <w:t> </w:t>
      </w:r>
      <w:r>
        <w:rPr/>
        <w:t>de</w:t>
      </w:r>
      <w:r>
        <w:rPr>
          <w:spacing w:val="40"/>
        </w:rPr>
        <w:t> </w:t>
      </w:r>
      <w:r>
        <w:rPr/>
        <w:t>los</w:t>
      </w:r>
      <w:r>
        <w:rPr>
          <w:spacing w:val="39"/>
        </w:rPr>
        <w:t> </w:t>
      </w:r>
      <w:r>
        <w:rPr/>
        <w:t>fines</w:t>
      </w:r>
      <w:r>
        <w:rPr>
          <w:spacing w:val="40"/>
        </w:rPr>
        <w:t> </w:t>
      </w:r>
      <w:r>
        <w:rPr/>
        <w:t>establecidos</w:t>
      </w:r>
      <w:r>
        <w:rPr>
          <w:spacing w:val="40"/>
        </w:rPr>
        <w:t> </w:t>
      </w:r>
      <w:r>
        <w:rPr/>
        <w:t>en</w:t>
      </w:r>
      <w:r>
        <w:rPr>
          <w:spacing w:val="40"/>
        </w:rPr>
        <w:t> </w:t>
      </w:r>
      <w:r>
        <w:rPr/>
        <w:t>la</w:t>
      </w:r>
      <w:r>
        <w:rPr>
          <w:spacing w:val="40"/>
        </w:rPr>
        <w:t> </w:t>
      </w:r>
      <w:r>
        <w:rPr/>
        <w:t>presente</w:t>
      </w:r>
      <w:r>
        <w:rPr>
          <w:spacing w:val="40"/>
        </w:rPr>
        <w:t> </w:t>
      </w:r>
      <w:r>
        <w:rPr/>
        <w:t>Ley,</w:t>
      </w:r>
      <w:r>
        <w:rPr>
          <w:spacing w:val="40"/>
        </w:rPr>
        <w:t> </w:t>
      </w:r>
      <w:r>
        <w:rPr/>
        <w:t>en</w:t>
      </w:r>
      <w:r>
        <w:rPr>
          <w:spacing w:val="40"/>
        </w:rPr>
        <w:t> </w:t>
      </w:r>
      <w:r>
        <w:rPr/>
        <w:t>la</w:t>
      </w:r>
      <w:r>
        <w:rPr>
          <w:spacing w:val="40"/>
        </w:rPr>
        <w:t> </w:t>
      </w:r>
      <w:r>
        <w:rPr/>
        <w:t>Ley General y las previstas en otros ordenamientos.</w:t>
      </w:r>
    </w:p>
    <w:p>
      <w:pPr>
        <w:spacing w:before="2"/>
        <w:ind w:left="585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recorrida,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ind w:left="0"/>
        <w:rPr>
          <w:rFonts w:ascii="Arial"/>
          <w:i/>
          <w:sz w:val="14"/>
        </w:rPr>
      </w:pPr>
    </w:p>
    <w:p>
      <w:pPr>
        <w:pStyle w:val="BodyText"/>
        <w:spacing w:before="136"/>
        <w:ind w:left="0"/>
        <w:rPr>
          <w:rFonts w:ascii="Arial"/>
          <w:i/>
          <w:sz w:val="14"/>
        </w:rPr>
      </w:pPr>
    </w:p>
    <w:p>
      <w:pPr>
        <w:pStyle w:val="Heading1"/>
        <w:ind w:right="142"/>
      </w:pPr>
      <w:r>
        <w:rPr/>
        <w:t>CAPÍTULO</w:t>
      </w:r>
      <w:r>
        <w:rPr>
          <w:spacing w:val="-12"/>
        </w:rPr>
        <w:t> </w:t>
      </w:r>
      <w:r>
        <w:rPr>
          <w:spacing w:val="-5"/>
        </w:rPr>
        <w:t>III</w:t>
      </w:r>
    </w:p>
    <w:p>
      <w:pPr>
        <w:spacing w:before="1"/>
        <w:ind w:left="0" w:right="145"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7"/>
          <w:sz w:val="20"/>
        </w:rPr>
        <w:t> </w:t>
      </w:r>
      <w:r>
        <w:rPr>
          <w:rFonts w:ascii="Arial" w:hAnsi="Arial"/>
          <w:b/>
          <w:sz w:val="20"/>
        </w:rPr>
        <w:t>CONCURRENCIA</w:t>
      </w:r>
      <w:r>
        <w:rPr>
          <w:rFonts w:ascii="Arial" w:hAnsi="Arial"/>
          <w:b/>
          <w:spacing w:val="-4"/>
          <w:sz w:val="20"/>
        </w:rPr>
        <w:t> </w:t>
      </w:r>
      <w:r>
        <w:rPr>
          <w:rFonts w:ascii="Arial" w:hAnsi="Arial"/>
          <w:b/>
          <w:sz w:val="20"/>
        </w:rPr>
        <w:t>EN</w:t>
      </w:r>
      <w:r>
        <w:rPr>
          <w:rFonts w:ascii="Arial" w:hAnsi="Arial"/>
          <w:b/>
          <w:spacing w:val="-8"/>
          <w:sz w:val="20"/>
        </w:rPr>
        <w:t> </w:t>
      </w:r>
      <w:r>
        <w:rPr>
          <w:rFonts w:ascii="Arial" w:hAnsi="Arial"/>
          <w:b/>
          <w:sz w:val="20"/>
        </w:rPr>
        <w:t>MATERIA</w:t>
      </w:r>
      <w:r>
        <w:rPr>
          <w:rFonts w:ascii="Arial" w:hAnsi="Arial"/>
          <w:b/>
          <w:spacing w:val="-8"/>
          <w:sz w:val="20"/>
        </w:rPr>
        <w:t> </w:t>
      </w:r>
      <w:r>
        <w:rPr>
          <w:rFonts w:ascii="Arial" w:hAnsi="Arial"/>
          <w:b/>
          <w:spacing w:val="-2"/>
          <w:sz w:val="20"/>
        </w:rPr>
        <w:t>TURÍSTICA</w:t>
      </w:r>
    </w:p>
    <w:p>
      <w:pPr>
        <w:pStyle w:val="BodyText"/>
        <w:ind w:left="0"/>
        <w:rPr>
          <w:rFonts w:ascii="Arial"/>
          <w:b/>
        </w:rPr>
      </w:pPr>
    </w:p>
    <w:p>
      <w:pPr>
        <w:pStyle w:val="BodyText"/>
        <w:ind w:right="146"/>
        <w:jc w:val="both"/>
      </w:pPr>
      <w:r>
        <w:rPr>
          <w:rFonts w:ascii="Arial" w:hAnsi="Arial"/>
          <w:b/>
        </w:rPr>
        <w:t>Artículo</w:t>
      </w:r>
      <w:r>
        <w:rPr>
          <w:rFonts w:ascii="Arial" w:hAnsi="Arial"/>
          <w:b/>
          <w:spacing w:val="-2"/>
        </w:rPr>
        <w:t> </w:t>
      </w:r>
      <w:r>
        <w:rPr>
          <w:rFonts w:ascii="Arial" w:hAnsi="Arial"/>
          <w:b/>
        </w:rPr>
        <w:t>8.-</w:t>
      </w:r>
      <w:r>
        <w:rPr>
          <w:rFonts w:ascii="Arial" w:hAnsi="Arial"/>
          <w:b/>
          <w:spacing w:val="80"/>
        </w:rPr>
        <w:t>  </w:t>
      </w:r>
      <w:r>
        <w:rPr/>
        <w:t>Para</w:t>
      </w:r>
      <w:r>
        <w:rPr>
          <w:spacing w:val="20"/>
        </w:rPr>
        <w:t> </w:t>
      </w:r>
      <w:r>
        <w:rPr/>
        <w:t>la</w:t>
      </w:r>
      <w:r>
        <w:rPr>
          <w:spacing w:val="20"/>
        </w:rPr>
        <w:t> </w:t>
      </w:r>
      <w:r>
        <w:rPr/>
        <w:t>debida</w:t>
      </w:r>
      <w:r>
        <w:rPr>
          <w:spacing w:val="20"/>
        </w:rPr>
        <w:t> </w:t>
      </w:r>
      <w:r>
        <w:rPr/>
        <w:t>atención</w:t>
      </w:r>
      <w:r>
        <w:rPr>
          <w:spacing w:val="20"/>
        </w:rPr>
        <w:t> </w:t>
      </w:r>
      <w:r>
        <w:rPr/>
        <w:t>de</w:t>
      </w:r>
      <w:r>
        <w:rPr>
          <w:spacing w:val="20"/>
        </w:rPr>
        <w:t> </w:t>
      </w:r>
      <w:r>
        <w:rPr/>
        <w:t>los</w:t>
      </w:r>
      <w:r>
        <w:rPr>
          <w:spacing w:val="21"/>
        </w:rPr>
        <w:t> </w:t>
      </w:r>
      <w:r>
        <w:rPr/>
        <w:t>asuntos</w:t>
      </w:r>
      <w:r>
        <w:rPr>
          <w:spacing w:val="21"/>
        </w:rPr>
        <w:t> </w:t>
      </w:r>
      <w:r>
        <w:rPr/>
        <w:t>concernientes</w:t>
      </w:r>
      <w:r>
        <w:rPr>
          <w:spacing w:val="21"/>
        </w:rPr>
        <w:t> </w:t>
      </w:r>
      <w:r>
        <w:rPr/>
        <w:t>a</w:t>
      </w:r>
      <w:r>
        <w:rPr>
          <w:spacing w:val="20"/>
        </w:rPr>
        <w:t> </w:t>
      </w:r>
      <w:r>
        <w:rPr/>
        <w:t>la</w:t>
      </w:r>
      <w:r>
        <w:rPr>
          <w:spacing w:val="20"/>
        </w:rPr>
        <w:t> </w:t>
      </w:r>
      <w:r>
        <w:rPr/>
        <w:t>Secretaría</w:t>
      </w:r>
      <w:r>
        <w:rPr>
          <w:spacing w:val="20"/>
        </w:rPr>
        <w:t> </w:t>
      </w:r>
      <w:r>
        <w:rPr/>
        <w:t>y</w:t>
      </w:r>
      <w:r>
        <w:rPr>
          <w:spacing w:val="21"/>
        </w:rPr>
        <w:t> </w:t>
      </w:r>
      <w:r>
        <w:rPr/>
        <w:t>de conformidad con las disposiciones aplicables, las Dependencias y Entidades de la Administración Pública Estatal y Municipal, en el ámbito de sus respectivas competencias, deberán apoyar a la misma en el ejercicio de sus atribuciones. Por tanto, corresponde a la Secretaría:</w:t>
      </w:r>
    </w:p>
    <w:p>
      <w:pPr>
        <w:pStyle w:val="BodyText"/>
        <w:ind w:left="0"/>
      </w:pPr>
    </w:p>
    <w:p>
      <w:pPr>
        <w:pStyle w:val="ListParagraph"/>
        <w:numPr>
          <w:ilvl w:val="0"/>
          <w:numId w:val="5"/>
        </w:numPr>
        <w:tabs>
          <w:tab w:pos="709" w:val="left" w:leader="none"/>
        </w:tabs>
        <w:spacing w:line="240" w:lineRule="auto" w:before="0" w:after="0"/>
        <w:ind w:left="1" w:right="149" w:firstLine="0"/>
        <w:jc w:val="both"/>
        <w:rPr>
          <w:sz w:val="20"/>
        </w:rPr>
      </w:pPr>
      <w:r>
        <w:rPr>
          <w:sz w:val="20"/>
        </w:rPr>
        <w:t>Conducir el Sistema Estatal de Turismo Sustentable, coordinando la interacción de las Dependencias y Entidades relacionadas con la actividad, que por sus características multidisciplinarias y de transversalidad sectorial, establecen vínculos y relaciones para el desarrollo y promoción de la </w:t>
      </w:r>
      <w:r>
        <w:rPr>
          <w:spacing w:val="-2"/>
          <w:sz w:val="20"/>
        </w:rPr>
        <w:t>actividad.</w:t>
      </w:r>
    </w:p>
    <w:p>
      <w:pPr>
        <w:pStyle w:val="BodyText"/>
        <w:ind w:left="0"/>
      </w:pPr>
    </w:p>
    <w:p>
      <w:pPr>
        <w:pStyle w:val="BodyText"/>
        <w:ind w:right="139"/>
        <w:jc w:val="both"/>
      </w:pPr>
      <w:r>
        <w:rPr/>
        <w:t>El sistema parte y dispone de la participación de todos los subsectores y actores que intervienen en la actividad, dada la necesaria interacción del sector, al demandar la intervención y las acciones de los distintos Poderes, los diferentes niveles de Gobierno, los representantes de la iniciativa privada y de la sociedad civil en su conjunto.</w:t>
      </w:r>
    </w:p>
    <w:p>
      <w:pPr>
        <w:pStyle w:val="BodyText"/>
        <w:ind w:left="0"/>
      </w:pPr>
    </w:p>
    <w:p>
      <w:pPr>
        <w:pStyle w:val="BodyText"/>
        <w:ind w:right="150"/>
        <w:jc w:val="both"/>
      </w:pPr>
      <w:r>
        <w:rPr/>
        <w:t>Corresponde a la Secretaría desarrollar y proponer los instrumentos jurídicos necesarios para consolidar, fortalecer y buscar las sinergias necesarias para llevar a cabo los compromisos programáticos que le </w:t>
      </w:r>
      <w:r>
        <w:rPr>
          <w:spacing w:val="-2"/>
        </w:rPr>
        <w:t>conciernan.</w:t>
      </w:r>
    </w:p>
    <w:p>
      <w:pPr>
        <w:pStyle w:val="BodyText"/>
        <w:spacing w:before="1"/>
        <w:ind w:left="0"/>
      </w:pPr>
    </w:p>
    <w:p>
      <w:pPr>
        <w:pStyle w:val="ListParagraph"/>
        <w:numPr>
          <w:ilvl w:val="0"/>
          <w:numId w:val="5"/>
        </w:numPr>
        <w:tabs>
          <w:tab w:pos="219" w:val="left" w:leader="none"/>
        </w:tabs>
        <w:spacing w:line="240" w:lineRule="auto" w:before="1" w:after="0"/>
        <w:ind w:left="219" w:right="0" w:hanging="218"/>
        <w:jc w:val="both"/>
        <w:rPr>
          <w:sz w:val="20"/>
        </w:rPr>
      </w:pPr>
      <w:r>
        <w:rPr>
          <w:sz w:val="20"/>
        </w:rPr>
        <w:t>Participar</w:t>
      </w:r>
      <w:r>
        <w:rPr>
          <w:spacing w:val="-8"/>
          <w:sz w:val="20"/>
        </w:rPr>
        <w:t> </w:t>
      </w:r>
      <w:r>
        <w:rPr>
          <w:sz w:val="20"/>
        </w:rPr>
        <w:t>con</w:t>
      </w:r>
      <w:r>
        <w:rPr>
          <w:spacing w:val="-7"/>
          <w:sz w:val="20"/>
        </w:rPr>
        <w:t> </w:t>
      </w:r>
      <w:r>
        <w:rPr>
          <w:sz w:val="20"/>
        </w:rPr>
        <w:t>la</w:t>
      </w:r>
      <w:r>
        <w:rPr>
          <w:spacing w:val="-7"/>
          <w:sz w:val="20"/>
        </w:rPr>
        <w:t> </w:t>
      </w:r>
      <w:r>
        <w:rPr>
          <w:sz w:val="20"/>
        </w:rPr>
        <w:t>Secretaría</w:t>
      </w:r>
      <w:r>
        <w:rPr>
          <w:spacing w:val="-9"/>
          <w:sz w:val="20"/>
        </w:rPr>
        <w:t> </w:t>
      </w:r>
      <w:r>
        <w:rPr>
          <w:sz w:val="20"/>
        </w:rPr>
        <w:t>de</w:t>
      </w:r>
      <w:r>
        <w:rPr>
          <w:spacing w:val="-9"/>
          <w:sz w:val="20"/>
        </w:rPr>
        <w:t> </w:t>
      </w:r>
      <w:r>
        <w:rPr>
          <w:sz w:val="20"/>
        </w:rPr>
        <w:t>Obras</w:t>
      </w:r>
      <w:r>
        <w:rPr>
          <w:spacing w:val="-7"/>
          <w:sz w:val="20"/>
        </w:rPr>
        <w:t> </w:t>
      </w:r>
      <w:r>
        <w:rPr>
          <w:sz w:val="20"/>
        </w:rPr>
        <w:t>Públicas</w:t>
      </w:r>
      <w:r>
        <w:rPr>
          <w:spacing w:val="-8"/>
          <w:sz w:val="20"/>
        </w:rPr>
        <w:t> </w:t>
      </w:r>
      <w:r>
        <w:rPr>
          <w:sz w:val="20"/>
        </w:rPr>
        <w:t>y</w:t>
      </w:r>
      <w:r>
        <w:rPr>
          <w:spacing w:val="-7"/>
          <w:sz w:val="20"/>
        </w:rPr>
        <w:t> </w:t>
      </w:r>
      <w:r>
        <w:rPr>
          <w:sz w:val="20"/>
        </w:rPr>
        <w:t>Ordenamiento</w:t>
      </w:r>
      <w:r>
        <w:rPr>
          <w:spacing w:val="-7"/>
          <w:sz w:val="20"/>
        </w:rPr>
        <w:t> </w:t>
      </w:r>
      <w:r>
        <w:rPr>
          <w:sz w:val="20"/>
        </w:rPr>
        <w:t>Territorial</w:t>
      </w:r>
      <w:r>
        <w:rPr>
          <w:spacing w:val="-7"/>
          <w:sz w:val="20"/>
        </w:rPr>
        <w:t> </w:t>
      </w:r>
      <w:r>
        <w:rPr>
          <w:sz w:val="20"/>
        </w:rPr>
        <w:t>del</w:t>
      </w:r>
      <w:r>
        <w:rPr>
          <w:spacing w:val="-7"/>
          <w:sz w:val="20"/>
        </w:rPr>
        <w:t> </w:t>
      </w:r>
      <w:r>
        <w:rPr>
          <w:sz w:val="20"/>
        </w:rPr>
        <w:t>Gobierno</w:t>
      </w:r>
      <w:r>
        <w:rPr>
          <w:spacing w:val="-9"/>
          <w:sz w:val="20"/>
        </w:rPr>
        <w:t> </w:t>
      </w:r>
      <w:r>
        <w:rPr>
          <w:sz w:val="20"/>
        </w:rPr>
        <w:t>de</w:t>
      </w:r>
      <w:r>
        <w:rPr>
          <w:spacing w:val="-8"/>
          <w:sz w:val="20"/>
        </w:rPr>
        <w:t> </w:t>
      </w:r>
      <w:r>
        <w:rPr>
          <w:sz w:val="20"/>
        </w:rPr>
        <w:t>Hidalgo</w:t>
      </w:r>
      <w:r>
        <w:rPr>
          <w:spacing w:val="-7"/>
          <w:sz w:val="20"/>
        </w:rPr>
        <w:t> </w:t>
      </w:r>
      <w:r>
        <w:rPr>
          <w:spacing w:val="-5"/>
          <w:sz w:val="20"/>
        </w:rPr>
        <w:t>en:</w:t>
      </w:r>
    </w:p>
    <w:p>
      <w:pPr>
        <w:pStyle w:val="ListParagraph"/>
        <w:numPr>
          <w:ilvl w:val="1"/>
          <w:numId w:val="5"/>
        </w:numPr>
        <w:tabs>
          <w:tab w:pos="265" w:val="left" w:leader="none"/>
        </w:tabs>
        <w:spacing w:line="240" w:lineRule="auto" w:before="229" w:after="0"/>
        <w:ind w:left="1" w:right="152" w:firstLine="0"/>
        <w:jc w:val="both"/>
        <w:rPr>
          <w:sz w:val="20"/>
        </w:rPr>
      </w:pPr>
      <w:r>
        <w:rPr>
          <w:sz w:val="20"/>
        </w:rPr>
        <w:t>Establecer las necesidades de transporte terrestre que garanticen el acceso a los atractivos turísticos establecidos y con potencial del Estado; y</w:t>
      </w:r>
    </w:p>
    <w:p>
      <w:pPr>
        <w:spacing w:before="1"/>
        <w:ind w:left="0" w:right="144" w:firstLine="0"/>
        <w:jc w:val="right"/>
        <w:rPr>
          <w:rFonts w:ascii="Arial" w:hAnsi="Arial"/>
          <w:i/>
          <w:sz w:val="14"/>
        </w:rPr>
      </w:pPr>
      <w:r>
        <w:rPr>
          <w:rFonts w:ascii="Arial" w:hAnsi="Arial"/>
          <w:i/>
          <w:color w:val="006FC0"/>
          <w:sz w:val="14"/>
        </w:rPr>
        <w:t>Reformada</w:t>
      </w:r>
      <w:r>
        <w:rPr>
          <w:rFonts w:ascii="Arial" w:hAnsi="Arial"/>
          <w:i/>
          <w:color w:val="006FC0"/>
          <w:spacing w:val="-5"/>
          <w:sz w:val="14"/>
        </w:rPr>
        <w:t> </w:t>
      </w:r>
      <w:r>
        <w:rPr>
          <w:rFonts w:ascii="Arial" w:hAnsi="Arial"/>
          <w:i/>
          <w:color w:val="006FC0"/>
          <w:sz w:val="14"/>
        </w:rPr>
        <w:t>numeración</w:t>
      </w:r>
      <w:r>
        <w:rPr>
          <w:rFonts w:ascii="Arial" w:hAnsi="Arial"/>
          <w:i/>
          <w:color w:val="006FC0"/>
          <w:spacing w:val="-4"/>
          <w:sz w:val="14"/>
        </w:rPr>
        <w:t> </w:t>
      </w:r>
      <w:r>
        <w:rPr>
          <w:rFonts w:ascii="Arial" w:hAnsi="Arial"/>
          <w:i/>
          <w:color w:val="006FC0"/>
          <w:sz w:val="14"/>
        </w:rPr>
        <w:t>a</w:t>
      </w:r>
      <w:r>
        <w:rPr>
          <w:rFonts w:ascii="Arial" w:hAnsi="Arial"/>
          <w:i/>
          <w:color w:val="006FC0"/>
          <w:spacing w:val="-4"/>
          <w:sz w:val="14"/>
        </w:rPr>
        <w:t> </w:t>
      </w:r>
      <w:r>
        <w:rPr>
          <w:rFonts w:ascii="Arial" w:hAnsi="Arial"/>
          <w:i/>
          <w:color w:val="006FC0"/>
          <w:sz w:val="14"/>
        </w:rPr>
        <w:t>inciso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8</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8"/>
        <w:ind w:left="0"/>
        <w:rPr>
          <w:rFonts w:ascii="Arial"/>
          <w:i/>
          <w:sz w:val="14"/>
        </w:rPr>
      </w:pPr>
    </w:p>
    <w:p>
      <w:pPr>
        <w:pStyle w:val="ListParagraph"/>
        <w:numPr>
          <w:ilvl w:val="1"/>
          <w:numId w:val="5"/>
        </w:numPr>
        <w:tabs>
          <w:tab w:pos="268" w:val="left" w:leader="none"/>
        </w:tabs>
        <w:spacing w:line="240" w:lineRule="auto" w:before="1" w:after="0"/>
        <w:ind w:left="1" w:right="153" w:firstLine="0"/>
        <w:jc w:val="both"/>
        <w:rPr>
          <w:sz w:val="20"/>
        </w:rPr>
      </w:pPr>
      <w:r>
        <w:rPr>
          <w:sz w:val="20"/>
        </w:rPr>
        <w:t>Colaborar en la identificación de las necesidades de señalización para facilitar el acceso a las Zonas de Desarrollo Turístico Estatal Prioritario y a los atractivos turísticos del Estado.</w:t>
      </w:r>
    </w:p>
    <w:p>
      <w:pPr>
        <w:spacing w:before="2"/>
        <w:ind w:left="0" w:right="142" w:firstLine="0"/>
        <w:jc w:val="right"/>
        <w:rPr>
          <w:rFonts w:ascii="Arial" w:hAnsi="Arial"/>
          <w:i/>
          <w:sz w:val="14"/>
        </w:rPr>
      </w:pPr>
      <w:r>
        <w:rPr>
          <w:rFonts w:ascii="Arial" w:hAnsi="Arial"/>
          <w:i/>
          <w:color w:val="006FC0"/>
          <w:sz w:val="14"/>
        </w:rPr>
        <w:t>Reformada</w:t>
      </w:r>
      <w:r>
        <w:rPr>
          <w:rFonts w:ascii="Arial" w:hAnsi="Arial"/>
          <w:i/>
          <w:color w:val="006FC0"/>
          <w:spacing w:val="-4"/>
          <w:sz w:val="14"/>
        </w:rPr>
        <w:t> </w:t>
      </w:r>
      <w:r>
        <w:rPr>
          <w:rFonts w:ascii="Arial" w:hAnsi="Arial"/>
          <w:i/>
          <w:color w:val="006FC0"/>
          <w:sz w:val="14"/>
        </w:rPr>
        <w:t>numeración</w:t>
      </w:r>
      <w:r>
        <w:rPr>
          <w:rFonts w:ascii="Arial" w:hAnsi="Arial"/>
          <w:i/>
          <w:color w:val="006FC0"/>
          <w:spacing w:val="-4"/>
          <w:sz w:val="14"/>
        </w:rPr>
        <w:t> </w:t>
      </w:r>
      <w:r>
        <w:rPr>
          <w:rFonts w:ascii="Arial" w:hAnsi="Arial"/>
          <w:i/>
          <w:color w:val="006FC0"/>
          <w:sz w:val="14"/>
        </w:rPr>
        <w:t>a</w:t>
      </w:r>
      <w:r>
        <w:rPr>
          <w:rFonts w:ascii="Arial" w:hAnsi="Arial"/>
          <w:i/>
          <w:color w:val="006FC0"/>
          <w:spacing w:val="-5"/>
          <w:sz w:val="14"/>
        </w:rPr>
        <w:t> </w:t>
      </w:r>
      <w:r>
        <w:rPr>
          <w:rFonts w:ascii="Arial" w:hAnsi="Arial"/>
          <w:i/>
          <w:color w:val="006FC0"/>
          <w:sz w:val="14"/>
        </w:rPr>
        <w:t>inciso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8</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8"/>
        <w:ind w:left="0"/>
        <w:rPr>
          <w:rFonts w:ascii="Arial"/>
          <w:i/>
          <w:sz w:val="14"/>
        </w:rPr>
      </w:pPr>
    </w:p>
    <w:p>
      <w:pPr>
        <w:pStyle w:val="ListParagraph"/>
        <w:numPr>
          <w:ilvl w:val="0"/>
          <w:numId w:val="5"/>
        </w:numPr>
        <w:tabs>
          <w:tab w:pos="273" w:val="left" w:leader="none"/>
        </w:tabs>
        <w:spacing w:line="240" w:lineRule="auto" w:before="0" w:after="0"/>
        <w:ind w:left="273" w:right="0" w:hanging="272"/>
        <w:jc w:val="both"/>
        <w:rPr>
          <w:sz w:val="20"/>
        </w:rPr>
      </w:pPr>
      <w:r>
        <w:rPr>
          <w:sz w:val="20"/>
        </w:rPr>
        <w:t>Coadyuvar</w:t>
      </w:r>
      <w:r>
        <w:rPr>
          <w:spacing w:val="-8"/>
          <w:sz w:val="20"/>
        </w:rPr>
        <w:t> </w:t>
      </w:r>
      <w:r>
        <w:rPr>
          <w:sz w:val="20"/>
        </w:rPr>
        <w:t>y</w:t>
      </w:r>
      <w:r>
        <w:rPr>
          <w:spacing w:val="-6"/>
          <w:sz w:val="20"/>
        </w:rPr>
        <w:t> </w:t>
      </w:r>
      <w:r>
        <w:rPr>
          <w:sz w:val="20"/>
        </w:rPr>
        <w:t>coordinar</w:t>
      </w:r>
      <w:r>
        <w:rPr>
          <w:spacing w:val="-7"/>
          <w:sz w:val="20"/>
        </w:rPr>
        <w:t> </w:t>
      </w:r>
      <w:r>
        <w:rPr>
          <w:sz w:val="20"/>
        </w:rPr>
        <w:t>con</w:t>
      </w:r>
      <w:r>
        <w:rPr>
          <w:spacing w:val="-8"/>
          <w:sz w:val="20"/>
        </w:rPr>
        <w:t> </w:t>
      </w:r>
      <w:r>
        <w:rPr>
          <w:sz w:val="20"/>
        </w:rPr>
        <w:t>la</w:t>
      </w:r>
      <w:r>
        <w:rPr>
          <w:spacing w:val="-8"/>
          <w:sz w:val="20"/>
        </w:rPr>
        <w:t> </w:t>
      </w:r>
      <w:r>
        <w:rPr>
          <w:sz w:val="20"/>
        </w:rPr>
        <w:t>Secretaría</w:t>
      </w:r>
      <w:r>
        <w:rPr>
          <w:spacing w:val="-5"/>
          <w:sz w:val="20"/>
        </w:rPr>
        <w:t> </w:t>
      </w:r>
      <w:r>
        <w:rPr>
          <w:sz w:val="20"/>
        </w:rPr>
        <w:t>de</w:t>
      </w:r>
      <w:r>
        <w:rPr>
          <w:spacing w:val="-7"/>
          <w:sz w:val="20"/>
        </w:rPr>
        <w:t> </w:t>
      </w:r>
      <w:r>
        <w:rPr>
          <w:sz w:val="20"/>
        </w:rPr>
        <w:t>Medio</w:t>
      </w:r>
      <w:r>
        <w:rPr>
          <w:spacing w:val="-6"/>
          <w:sz w:val="20"/>
        </w:rPr>
        <w:t> </w:t>
      </w:r>
      <w:r>
        <w:rPr>
          <w:sz w:val="20"/>
        </w:rPr>
        <w:t>Ambiente</w:t>
      </w:r>
      <w:r>
        <w:rPr>
          <w:spacing w:val="-8"/>
          <w:sz w:val="20"/>
        </w:rPr>
        <w:t> </w:t>
      </w:r>
      <w:r>
        <w:rPr>
          <w:sz w:val="20"/>
        </w:rPr>
        <w:t>y</w:t>
      </w:r>
      <w:r>
        <w:rPr>
          <w:spacing w:val="-7"/>
          <w:sz w:val="20"/>
        </w:rPr>
        <w:t> </w:t>
      </w:r>
      <w:r>
        <w:rPr>
          <w:sz w:val="20"/>
        </w:rPr>
        <w:t>Recursos</w:t>
      </w:r>
      <w:r>
        <w:rPr>
          <w:spacing w:val="-7"/>
          <w:sz w:val="20"/>
        </w:rPr>
        <w:t> </w:t>
      </w:r>
      <w:r>
        <w:rPr>
          <w:sz w:val="20"/>
        </w:rPr>
        <w:t>Naturales</w:t>
      </w:r>
      <w:r>
        <w:rPr>
          <w:spacing w:val="-6"/>
          <w:sz w:val="20"/>
        </w:rPr>
        <w:t> </w:t>
      </w:r>
      <w:r>
        <w:rPr>
          <w:sz w:val="20"/>
        </w:rPr>
        <w:t>de</w:t>
      </w:r>
      <w:r>
        <w:rPr>
          <w:spacing w:val="-8"/>
          <w:sz w:val="20"/>
        </w:rPr>
        <w:t> </w:t>
      </w:r>
      <w:r>
        <w:rPr>
          <w:spacing w:val="-2"/>
          <w:sz w:val="20"/>
        </w:rPr>
        <w:t>Hidalgo:</w:t>
      </w:r>
    </w:p>
    <w:p>
      <w:pPr>
        <w:pStyle w:val="ListParagraph"/>
        <w:numPr>
          <w:ilvl w:val="1"/>
          <w:numId w:val="5"/>
        </w:numPr>
        <w:tabs>
          <w:tab w:pos="265" w:val="left" w:leader="none"/>
        </w:tabs>
        <w:spacing w:line="240" w:lineRule="auto" w:before="228" w:after="0"/>
        <w:ind w:left="1" w:right="148" w:firstLine="0"/>
        <w:jc w:val="both"/>
        <w:rPr>
          <w:sz w:val="20"/>
        </w:rPr>
      </w:pPr>
      <w:r>
        <w:rPr>
          <w:sz w:val="20"/>
        </w:rPr>
        <w:t>La instrumentación de programas y medidas para la preservación y aprovechamiento de los recursos naturales, de la prevención de cualquier forma de contaminación, así como promover el turismo alternativo y sustentable de bajo impacto en atractivos y medio ambiente;</w:t>
      </w:r>
    </w:p>
    <w:p>
      <w:pPr>
        <w:spacing w:before="3"/>
        <w:ind w:left="4898" w:right="142" w:firstLine="648"/>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numeración</w:t>
      </w:r>
      <w:r>
        <w:rPr>
          <w:rFonts w:ascii="Arial" w:hAnsi="Arial"/>
          <w:i/>
          <w:color w:val="006FC0"/>
          <w:spacing w:val="-4"/>
          <w:sz w:val="14"/>
        </w:rPr>
        <w:t> </w:t>
      </w:r>
      <w:r>
        <w:rPr>
          <w:rFonts w:ascii="Arial" w:hAnsi="Arial"/>
          <w:i/>
          <w:color w:val="006FC0"/>
          <w:sz w:val="14"/>
        </w:rPr>
        <w:t>a</w:t>
      </w:r>
      <w:r>
        <w:rPr>
          <w:rFonts w:ascii="Arial" w:hAnsi="Arial"/>
          <w:i/>
          <w:color w:val="006FC0"/>
          <w:spacing w:val="-5"/>
          <w:sz w:val="14"/>
        </w:rPr>
        <w:t> </w:t>
      </w:r>
      <w:r>
        <w:rPr>
          <w:rFonts w:ascii="Arial" w:hAnsi="Arial"/>
          <w:i/>
          <w:color w:val="006FC0"/>
          <w:sz w:val="14"/>
        </w:rPr>
        <w:t>inciso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8</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8"/>
        <w:ind w:left="0"/>
        <w:rPr>
          <w:rFonts w:ascii="Arial"/>
          <w:i/>
          <w:sz w:val="14"/>
        </w:rPr>
      </w:pPr>
    </w:p>
    <w:p>
      <w:pPr>
        <w:pStyle w:val="ListParagraph"/>
        <w:numPr>
          <w:ilvl w:val="1"/>
          <w:numId w:val="5"/>
        </w:numPr>
        <w:tabs>
          <w:tab w:pos="278" w:val="left" w:leader="none"/>
        </w:tabs>
        <w:spacing w:line="240" w:lineRule="auto" w:before="0" w:after="0"/>
        <w:ind w:left="1" w:right="151" w:firstLine="0"/>
        <w:jc w:val="both"/>
        <w:rPr>
          <w:sz w:val="20"/>
        </w:rPr>
      </w:pPr>
      <w:r>
        <w:rPr>
          <w:sz w:val="20"/>
        </w:rPr>
        <w:t>La promoción y desarrollo del turismo de naturaleza, en los lugares propicios para ello, cuidando el impacto ecológico y preservando el paisaje natural;</w:t>
      </w:r>
    </w:p>
    <w:p>
      <w:pPr>
        <w:spacing w:before="2"/>
        <w:ind w:left="4898" w:right="0" w:firstLine="648"/>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numeración</w:t>
      </w:r>
      <w:r>
        <w:rPr>
          <w:rFonts w:ascii="Arial" w:hAnsi="Arial"/>
          <w:i/>
          <w:color w:val="006FC0"/>
          <w:spacing w:val="-4"/>
          <w:sz w:val="14"/>
        </w:rPr>
        <w:t> </w:t>
      </w:r>
      <w:r>
        <w:rPr>
          <w:rFonts w:ascii="Arial" w:hAnsi="Arial"/>
          <w:i/>
          <w:color w:val="006FC0"/>
          <w:sz w:val="14"/>
        </w:rPr>
        <w:t>a</w:t>
      </w:r>
      <w:r>
        <w:rPr>
          <w:rFonts w:ascii="Arial" w:hAnsi="Arial"/>
          <w:i/>
          <w:color w:val="006FC0"/>
          <w:spacing w:val="-4"/>
          <w:sz w:val="14"/>
        </w:rPr>
        <w:t> </w:t>
      </w:r>
      <w:r>
        <w:rPr>
          <w:rFonts w:ascii="Arial" w:hAnsi="Arial"/>
          <w:i/>
          <w:color w:val="006FC0"/>
          <w:sz w:val="14"/>
        </w:rPr>
        <w:t>inciso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8</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spacing w:after="0"/>
        <w:jc w:val="left"/>
        <w:rPr>
          <w:rFonts w:ascii="Arial" w:hAnsi="Arial"/>
          <w:i/>
          <w:sz w:val="14"/>
        </w:rPr>
        <w:sectPr>
          <w:pgSz w:w="12250" w:h="15820"/>
          <w:pgMar w:header="15" w:footer="925" w:top="1740" w:bottom="1120" w:left="1417" w:right="1275"/>
        </w:sectPr>
      </w:pPr>
    </w:p>
    <w:p>
      <w:pPr>
        <w:pStyle w:val="BodyText"/>
        <w:ind w:left="0"/>
        <w:rPr>
          <w:rFonts w:ascii="Arial"/>
          <w:i/>
        </w:rPr>
      </w:pPr>
    </w:p>
    <w:p>
      <w:pPr>
        <w:pStyle w:val="BodyText"/>
        <w:spacing w:before="14"/>
        <w:ind w:left="0"/>
        <w:rPr>
          <w:rFonts w:ascii="Arial"/>
          <w:i/>
        </w:rPr>
      </w:pPr>
    </w:p>
    <w:p>
      <w:pPr>
        <w:pStyle w:val="ListParagraph"/>
        <w:numPr>
          <w:ilvl w:val="1"/>
          <w:numId w:val="5"/>
        </w:numPr>
        <w:tabs>
          <w:tab w:pos="297" w:val="left" w:leader="none"/>
        </w:tabs>
        <w:spacing w:line="240" w:lineRule="auto" w:before="1" w:after="0"/>
        <w:ind w:left="1" w:right="151" w:firstLine="0"/>
        <w:jc w:val="left"/>
        <w:rPr>
          <w:sz w:val="20"/>
        </w:rPr>
      </w:pPr>
      <w:r>
        <w:rPr>
          <w:sz w:val="20"/>
        </w:rPr>
        <w:t>Mantenimiento,</w:t>
      </w:r>
      <w:r>
        <w:rPr>
          <w:spacing w:val="29"/>
          <w:sz w:val="20"/>
        </w:rPr>
        <w:t> </w:t>
      </w:r>
      <w:r>
        <w:rPr>
          <w:sz w:val="20"/>
        </w:rPr>
        <w:t>limpieza</w:t>
      </w:r>
      <w:r>
        <w:rPr>
          <w:spacing w:val="26"/>
          <w:sz w:val="20"/>
        </w:rPr>
        <w:t> </w:t>
      </w:r>
      <w:r>
        <w:rPr>
          <w:sz w:val="20"/>
        </w:rPr>
        <w:t>y</w:t>
      </w:r>
      <w:r>
        <w:rPr>
          <w:spacing w:val="30"/>
          <w:sz w:val="20"/>
        </w:rPr>
        <w:t> </w:t>
      </w:r>
      <w:r>
        <w:rPr>
          <w:sz w:val="20"/>
        </w:rPr>
        <w:t>mejoramiento</w:t>
      </w:r>
      <w:r>
        <w:rPr>
          <w:spacing w:val="28"/>
          <w:sz w:val="20"/>
        </w:rPr>
        <w:t> </w:t>
      </w:r>
      <w:r>
        <w:rPr>
          <w:sz w:val="20"/>
        </w:rPr>
        <w:t>ambiental</w:t>
      </w:r>
      <w:r>
        <w:rPr>
          <w:spacing w:val="28"/>
          <w:sz w:val="20"/>
        </w:rPr>
        <w:t> </w:t>
      </w:r>
      <w:r>
        <w:rPr>
          <w:sz w:val="20"/>
        </w:rPr>
        <w:t>de</w:t>
      </w:r>
      <w:r>
        <w:rPr>
          <w:spacing w:val="28"/>
          <w:sz w:val="20"/>
        </w:rPr>
        <w:t> </w:t>
      </w:r>
      <w:r>
        <w:rPr>
          <w:sz w:val="20"/>
        </w:rPr>
        <w:t>lugares</w:t>
      </w:r>
      <w:r>
        <w:rPr>
          <w:spacing w:val="30"/>
          <w:sz w:val="20"/>
        </w:rPr>
        <w:t> </w:t>
      </w:r>
      <w:r>
        <w:rPr>
          <w:sz w:val="20"/>
        </w:rPr>
        <w:t>turísticos</w:t>
      </w:r>
      <w:r>
        <w:rPr>
          <w:spacing w:val="30"/>
          <w:sz w:val="20"/>
        </w:rPr>
        <w:t> </w:t>
      </w:r>
      <w:r>
        <w:rPr>
          <w:sz w:val="20"/>
        </w:rPr>
        <w:t>para</w:t>
      </w:r>
      <w:r>
        <w:rPr>
          <w:spacing w:val="26"/>
          <w:sz w:val="20"/>
        </w:rPr>
        <w:t> </w:t>
      </w:r>
      <w:r>
        <w:rPr>
          <w:sz w:val="20"/>
        </w:rPr>
        <w:t>evitar</w:t>
      </w:r>
      <w:r>
        <w:rPr>
          <w:spacing w:val="27"/>
          <w:sz w:val="20"/>
        </w:rPr>
        <w:t> </w:t>
      </w:r>
      <w:r>
        <w:rPr>
          <w:sz w:val="20"/>
        </w:rPr>
        <w:t>el</w:t>
      </w:r>
      <w:r>
        <w:rPr>
          <w:spacing w:val="28"/>
          <w:sz w:val="20"/>
        </w:rPr>
        <w:t> </w:t>
      </w:r>
      <w:r>
        <w:rPr>
          <w:sz w:val="20"/>
        </w:rPr>
        <w:t>deterioro</w:t>
      </w:r>
      <w:r>
        <w:rPr>
          <w:spacing w:val="28"/>
          <w:sz w:val="20"/>
        </w:rPr>
        <w:t> </w:t>
      </w:r>
      <w:r>
        <w:rPr>
          <w:sz w:val="20"/>
        </w:rPr>
        <w:t>del paisaje natural y urbano; y</w:t>
      </w:r>
    </w:p>
    <w:p>
      <w:pPr>
        <w:spacing w:line="242" w:lineRule="auto" w:before="0"/>
        <w:ind w:left="4898" w:right="0" w:firstLine="648"/>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numeración</w:t>
      </w:r>
      <w:r>
        <w:rPr>
          <w:rFonts w:ascii="Arial" w:hAnsi="Arial"/>
          <w:i/>
          <w:color w:val="006FC0"/>
          <w:spacing w:val="-4"/>
          <w:sz w:val="14"/>
        </w:rPr>
        <w:t> </w:t>
      </w:r>
      <w:r>
        <w:rPr>
          <w:rFonts w:ascii="Arial" w:hAnsi="Arial"/>
          <w:i/>
          <w:color w:val="006FC0"/>
          <w:sz w:val="14"/>
        </w:rPr>
        <w:t>a</w:t>
      </w:r>
      <w:r>
        <w:rPr>
          <w:rFonts w:ascii="Arial" w:hAnsi="Arial"/>
          <w:i/>
          <w:color w:val="006FC0"/>
          <w:spacing w:val="-4"/>
          <w:sz w:val="14"/>
        </w:rPr>
        <w:t> </w:t>
      </w:r>
      <w:r>
        <w:rPr>
          <w:rFonts w:ascii="Arial" w:hAnsi="Arial"/>
          <w:i/>
          <w:color w:val="006FC0"/>
          <w:sz w:val="14"/>
        </w:rPr>
        <w:t>inciso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8</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4"/>
        <w:ind w:left="0"/>
        <w:rPr>
          <w:rFonts w:ascii="Arial"/>
          <w:i/>
          <w:sz w:val="14"/>
        </w:rPr>
      </w:pPr>
    </w:p>
    <w:p>
      <w:pPr>
        <w:pStyle w:val="ListParagraph"/>
        <w:numPr>
          <w:ilvl w:val="1"/>
          <w:numId w:val="5"/>
        </w:numPr>
        <w:tabs>
          <w:tab w:pos="278" w:val="left" w:leader="none"/>
        </w:tabs>
        <w:spacing w:line="240" w:lineRule="auto" w:before="0" w:after="0"/>
        <w:ind w:left="1" w:right="152" w:firstLine="0"/>
        <w:jc w:val="left"/>
        <w:rPr>
          <w:sz w:val="20"/>
        </w:rPr>
      </w:pPr>
      <w:r>
        <w:rPr>
          <w:sz w:val="20"/>
        </w:rPr>
        <w:t>Minimizar la generación de residuos y prohibir la utilización de plásticos de un solo uso descartables, de acuerdo con la legislación vigente.</w:t>
      </w:r>
    </w:p>
    <w:p>
      <w:pPr>
        <w:spacing w:before="2"/>
        <w:ind w:left="4898" w:right="0" w:firstLine="648"/>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numeración</w:t>
      </w:r>
      <w:r>
        <w:rPr>
          <w:rFonts w:ascii="Arial" w:hAnsi="Arial"/>
          <w:i/>
          <w:color w:val="006FC0"/>
          <w:spacing w:val="-4"/>
          <w:sz w:val="14"/>
        </w:rPr>
        <w:t> </w:t>
      </w:r>
      <w:r>
        <w:rPr>
          <w:rFonts w:ascii="Arial" w:hAnsi="Arial"/>
          <w:i/>
          <w:color w:val="006FC0"/>
          <w:sz w:val="14"/>
        </w:rPr>
        <w:t>a</w:t>
      </w:r>
      <w:r>
        <w:rPr>
          <w:rFonts w:ascii="Arial" w:hAnsi="Arial"/>
          <w:i/>
          <w:color w:val="006FC0"/>
          <w:spacing w:val="-4"/>
          <w:sz w:val="14"/>
        </w:rPr>
        <w:t> </w:t>
      </w:r>
      <w:r>
        <w:rPr>
          <w:rFonts w:ascii="Arial" w:hAnsi="Arial"/>
          <w:i/>
          <w:color w:val="006FC0"/>
          <w:sz w:val="14"/>
        </w:rPr>
        <w:t>inciso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8</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8"/>
        <w:ind w:left="0"/>
        <w:rPr>
          <w:rFonts w:ascii="Arial"/>
          <w:i/>
          <w:sz w:val="14"/>
        </w:rPr>
      </w:pPr>
    </w:p>
    <w:p>
      <w:pPr>
        <w:pStyle w:val="ListParagraph"/>
        <w:numPr>
          <w:ilvl w:val="0"/>
          <w:numId w:val="5"/>
        </w:numPr>
        <w:tabs>
          <w:tab w:pos="300" w:val="left" w:leader="none"/>
        </w:tabs>
        <w:spacing w:line="240" w:lineRule="auto" w:before="0" w:after="0"/>
        <w:ind w:left="300" w:right="0" w:hanging="299"/>
        <w:jc w:val="left"/>
        <w:rPr>
          <w:sz w:val="20"/>
        </w:rPr>
      </w:pPr>
      <w:r>
        <w:rPr>
          <w:sz w:val="20"/>
        </w:rPr>
        <w:t>Promover</w:t>
      </w:r>
      <w:r>
        <w:rPr>
          <w:spacing w:val="-7"/>
          <w:sz w:val="20"/>
        </w:rPr>
        <w:t> </w:t>
      </w:r>
      <w:r>
        <w:rPr>
          <w:sz w:val="20"/>
        </w:rPr>
        <w:t>y</w:t>
      </w:r>
      <w:r>
        <w:rPr>
          <w:spacing w:val="-6"/>
          <w:sz w:val="20"/>
        </w:rPr>
        <w:t> </w:t>
      </w:r>
      <w:r>
        <w:rPr>
          <w:sz w:val="20"/>
        </w:rPr>
        <w:t>fomentar</w:t>
      </w:r>
      <w:r>
        <w:rPr>
          <w:spacing w:val="-6"/>
          <w:sz w:val="20"/>
        </w:rPr>
        <w:t> </w:t>
      </w:r>
      <w:r>
        <w:rPr>
          <w:sz w:val="20"/>
        </w:rPr>
        <w:t>con</w:t>
      </w:r>
      <w:r>
        <w:rPr>
          <w:spacing w:val="-7"/>
          <w:sz w:val="20"/>
        </w:rPr>
        <w:t> </w:t>
      </w:r>
      <w:r>
        <w:rPr>
          <w:sz w:val="20"/>
        </w:rPr>
        <w:t>la</w:t>
      </w:r>
      <w:r>
        <w:rPr>
          <w:spacing w:val="-6"/>
          <w:sz w:val="20"/>
        </w:rPr>
        <w:t> </w:t>
      </w:r>
      <w:r>
        <w:rPr>
          <w:sz w:val="20"/>
        </w:rPr>
        <w:t>Secretaría</w:t>
      </w:r>
      <w:r>
        <w:rPr>
          <w:spacing w:val="-7"/>
          <w:sz w:val="20"/>
        </w:rPr>
        <w:t> </w:t>
      </w:r>
      <w:r>
        <w:rPr>
          <w:sz w:val="20"/>
        </w:rPr>
        <w:t>de</w:t>
      </w:r>
      <w:r>
        <w:rPr>
          <w:spacing w:val="-6"/>
          <w:sz w:val="20"/>
        </w:rPr>
        <w:t> </w:t>
      </w:r>
      <w:r>
        <w:rPr>
          <w:sz w:val="20"/>
        </w:rPr>
        <w:t>Desarrollo</w:t>
      </w:r>
      <w:r>
        <w:rPr>
          <w:spacing w:val="-7"/>
          <w:sz w:val="20"/>
        </w:rPr>
        <w:t> </w:t>
      </w:r>
      <w:r>
        <w:rPr>
          <w:sz w:val="20"/>
        </w:rPr>
        <w:t>Económico</w:t>
      </w:r>
      <w:r>
        <w:rPr>
          <w:spacing w:val="-7"/>
          <w:sz w:val="20"/>
        </w:rPr>
        <w:t> </w:t>
      </w:r>
      <w:r>
        <w:rPr>
          <w:sz w:val="20"/>
        </w:rPr>
        <w:t>del</w:t>
      </w:r>
      <w:r>
        <w:rPr>
          <w:spacing w:val="-6"/>
          <w:sz w:val="20"/>
        </w:rPr>
        <w:t> </w:t>
      </w:r>
      <w:r>
        <w:rPr>
          <w:sz w:val="20"/>
        </w:rPr>
        <w:t>Estado</w:t>
      </w:r>
      <w:r>
        <w:rPr>
          <w:spacing w:val="-7"/>
          <w:sz w:val="20"/>
        </w:rPr>
        <w:t> </w:t>
      </w:r>
      <w:r>
        <w:rPr>
          <w:sz w:val="20"/>
        </w:rPr>
        <w:t>de</w:t>
      </w:r>
      <w:r>
        <w:rPr>
          <w:spacing w:val="-5"/>
          <w:sz w:val="20"/>
        </w:rPr>
        <w:t> </w:t>
      </w:r>
      <w:r>
        <w:rPr>
          <w:spacing w:val="-2"/>
          <w:sz w:val="20"/>
        </w:rPr>
        <w:t>Hidalgo:</w:t>
      </w:r>
    </w:p>
    <w:p>
      <w:pPr>
        <w:pStyle w:val="BodyText"/>
        <w:spacing w:before="1"/>
        <w:ind w:left="0"/>
      </w:pPr>
    </w:p>
    <w:p>
      <w:pPr>
        <w:pStyle w:val="ListParagraph"/>
        <w:numPr>
          <w:ilvl w:val="1"/>
          <w:numId w:val="5"/>
        </w:numPr>
        <w:tabs>
          <w:tab w:pos="304" w:val="left" w:leader="none"/>
        </w:tabs>
        <w:spacing w:line="240" w:lineRule="auto" w:before="0" w:after="0"/>
        <w:ind w:left="1" w:right="144" w:firstLine="0"/>
        <w:jc w:val="left"/>
        <w:rPr>
          <w:sz w:val="20"/>
        </w:rPr>
      </w:pPr>
      <w:r>
        <w:rPr>
          <w:sz w:val="20"/>
        </w:rPr>
        <w:t>La</w:t>
      </w:r>
      <w:r>
        <w:rPr>
          <w:spacing w:val="40"/>
          <w:sz w:val="20"/>
        </w:rPr>
        <w:t> </w:t>
      </w:r>
      <w:r>
        <w:rPr>
          <w:sz w:val="20"/>
        </w:rPr>
        <w:t>inversión</w:t>
      </w:r>
      <w:r>
        <w:rPr>
          <w:spacing w:val="40"/>
          <w:sz w:val="20"/>
        </w:rPr>
        <w:t> </w:t>
      </w:r>
      <w:r>
        <w:rPr>
          <w:sz w:val="20"/>
        </w:rPr>
        <w:t>de</w:t>
      </w:r>
      <w:r>
        <w:rPr>
          <w:spacing w:val="40"/>
          <w:sz w:val="20"/>
        </w:rPr>
        <w:t> </w:t>
      </w:r>
      <w:r>
        <w:rPr>
          <w:sz w:val="20"/>
        </w:rPr>
        <w:t>capitales</w:t>
      </w:r>
      <w:r>
        <w:rPr>
          <w:spacing w:val="40"/>
          <w:sz w:val="20"/>
        </w:rPr>
        <w:t> </w:t>
      </w:r>
      <w:r>
        <w:rPr>
          <w:sz w:val="20"/>
        </w:rPr>
        <w:t>nacionales</w:t>
      </w:r>
      <w:r>
        <w:rPr>
          <w:spacing w:val="40"/>
          <w:sz w:val="20"/>
        </w:rPr>
        <w:t> </w:t>
      </w:r>
      <w:r>
        <w:rPr>
          <w:sz w:val="20"/>
        </w:rPr>
        <w:t>y</w:t>
      </w:r>
      <w:r>
        <w:rPr>
          <w:spacing w:val="40"/>
          <w:sz w:val="20"/>
        </w:rPr>
        <w:t> </w:t>
      </w:r>
      <w:r>
        <w:rPr>
          <w:sz w:val="20"/>
        </w:rPr>
        <w:t>extranjeros</w:t>
      </w:r>
      <w:r>
        <w:rPr>
          <w:spacing w:val="40"/>
          <w:sz w:val="20"/>
        </w:rPr>
        <w:t> </w:t>
      </w:r>
      <w:r>
        <w:rPr>
          <w:sz w:val="20"/>
        </w:rPr>
        <w:t>en</w:t>
      </w:r>
      <w:r>
        <w:rPr>
          <w:spacing w:val="40"/>
          <w:sz w:val="20"/>
        </w:rPr>
        <w:t> </w:t>
      </w:r>
      <w:r>
        <w:rPr>
          <w:sz w:val="20"/>
        </w:rPr>
        <w:t>proyectos</w:t>
      </w:r>
      <w:r>
        <w:rPr>
          <w:spacing w:val="40"/>
          <w:sz w:val="20"/>
        </w:rPr>
        <w:t> </w:t>
      </w:r>
      <w:r>
        <w:rPr>
          <w:sz w:val="20"/>
        </w:rPr>
        <w:t>de</w:t>
      </w:r>
      <w:r>
        <w:rPr>
          <w:spacing w:val="40"/>
          <w:sz w:val="20"/>
        </w:rPr>
        <w:t> </w:t>
      </w:r>
      <w:r>
        <w:rPr>
          <w:sz w:val="20"/>
        </w:rPr>
        <w:t>desarrollo</w:t>
      </w:r>
      <w:r>
        <w:rPr>
          <w:spacing w:val="40"/>
          <w:sz w:val="20"/>
        </w:rPr>
        <w:t> </w:t>
      </w:r>
      <w:r>
        <w:rPr>
          <w:sz w:val="20"/>
        </w:rPr>
        <w:t>turístico</w:t>
      </w:r>
      <w:r>
        <w:rPr>
          <w:spacing w:val="40"/>
          <w:sz w:val="20"/>
        </w:rPr>
        <w:t> </w:t>
      </w:r>
      <w:r>
        <w:rPr>
          <w:sz w:val="20"/>
        </w:rPr>
        <w:t>y</w:t>
      </w:r>
      <w:r>
        <w:rPr>
          <w:spacing w:val="40"/>
          <w:sz w:val="20"/>
        </w:rPr>
        <w:t> </w:t>
      </w:r>
      <w:r>
        <w:rPr>
          <w:sz w:val="20"/>
        </w:rPr>
        <w:t>para</w:t>
      </w:r>
      <w:r>
        <w:rPr>
          <w:spacing w:val="40"/>
          <w:sz w:val="20"/>
        </w:rPr>
        <w:t> </w:t>
      </w:r>
      <w:r>
        <w:rPr>
          <w:sz w:val="20"/>
        </w:rPr>
        <w:t>el establecimiento de servicios turísticos;</w:t>
      </w:r>
    </w:p>
    <w:p>
      <w:pPr>
        <w:spacing w:before="0"/>
        <w:ind w:left="4898" w:right="0" w:firstLine="0"/>
        <w:jc w:val="left"/>
        <w:rPr>
          <w:rFonts w:ascii="Arial" w:hAnsi="Arial"/>
          <w:i/>
          <w:sz w:val="14"/>
        </w:rPr>
      </w:pPr>
      <w:r>
        <w:rPr>
          <w:rFonts w:ascii="Arial" w:hAnsi="Arial"/>
          <w:i/>
          <w:color w:val="006FC0"/>
          <w:sz w:val="14"/>
        </w:rPr>
        <w:t>Reformada</w:t>
      </w:r>
      <w:r>
        <w:rPr>
          <w:rFonts w:ascii="Arial" w:hAnsi="Arial"/>
          <w:i/>
          <w:color w:val="006FC0"/>
          <w:spacing w:val="-5"/>
          <w:sz w:val="14"/>
        </w:rPr>
        <w:t> </w:t>
      </w:r>
      <w:r>
        <w:rPr>
          <w:rFonts w:ascii="Arial" w:hAnsi="Arial"/>
          <w:i/>
          <w:color w:val="006FC0"/>
          <w:sz w:val="14"/>
        </w:rPr>
        <w:t>numeración</w:t>
      </w:r>
      <w:r>
        <w:rPr>
          <w:rFonts w:ascii="Arial" w:hAnsi="Arial"/>
          <w:i/>
          <w:color w:val="006FC0"/>
          <w:spacing w:val="-4"/>
          <w:sz w:val="14"/>
        </w:rPr>
        <w:t> </w:t>
      </w:r>
      <w:r>
        <w:rPr>
          <w:rFonts w:ascii="Arial" w:hAnsi="Arial"/>
          <w:i/>
          <w:color w:val="006FC0"/>
          <w:sz w:val="14"/>
        </w:rPr>
        <w:t>a</w:t>
      </w:r>
      <w:r>
        <w:rPr>
          <w:rFonts w:ascii="Arial" w:hAnsi="Arial"/>
          <w:i/>
          <w:color w:val="006FC0"/>
          <w:spacing w:val="-4"/>
          <w:sz w:val="14"/>
        </w:rPr>
        <w:t> </w:t>
      </w:r>
      <w:r>
        <w:rPr>
          <w:rFonts w:ascii="Arial" w:hAnsi="Arial"/>
          <w:i/>
          <w:color w:val="006FC0"/>
          <w:sz w:val="14"/>
        </w:rPr>
        <w:t>inciso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8</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8"/>
        <w:ind w:left="0"/>
        <w:rPr>
          <w:rFonts w:ascii="Arial"/>
          <w:i/>
          <w:sz w:val="14"/>
        </w:rPr>
      </w:pPr>
    </w:p>
    <w:p>
      <w:pPr>
        <w:pStyle w:val="ListParagraph"/>
        <w:numPr>
          <w:ilvl w:val="1"/>
          <w:numId w:val="5"/>
        </w:numPr>
        <w:tabs>
          <w:tab w:pos="261" w:val="left" w:leader="none"/>
        </w:tabs>
        <w:spacing w:line="240" w:lineRule="auto" w:before="0" w:after="0"/>
        <w:ind w:left="1" w:right="152" w:firstLine="0"/>
        <w:jc w:val="left"/>
        <w:rPr>
          <w:sz w:val="20"/>
        </w:rPr>
      </w:pPr>
      <w:r>
        <w:rPr>
          <w:sz w:val="20"/>
        </w:rPr>
        <w:t>Las modalidades de financiamiento público y privado en esquemas preferenciales a los empresarios y emprendedores hidalguenses, mediante la instancia estatal correspondiente;</w:t>
      </w:r>
    </w:p>
    <w:p>
      <w:pPr>
        <w:spacing w:before="2"/>
        <w:ind w:left="4898" w:right="0" w:firstLine="0"/>
        <w:jc w:val="left"/>
        <w:rPr>
          <w:rFonts w:ascii="Arial" w:hAnsi="Arial"/>
          <w:i/>
          <w:sz w:val="14"/>
        </w:rPr>
      </w:pPr>
      <w:r>
        <w:rPr>
          <w:rFonts w:ascii="Arial" w:hAnsi="Arial"/>
          <w:i/>
          <w:color w:val="006FC0"/>
          <w:sz w:val="14"/>
        </w:rPr>
        <w:t>Reformada</w:t>
      </w:r>
      <w:r>
        <w:rPr>
          <w:rFonts w:ascii="Arial" w:hAnsi="Arial"/>
          <w:i/>
          <w:color w:val="006FC0"/>
          <w:spacing w:val="-5"/>
          <w:sz w:val="14"/>
        </w:rPr>
        <w:t> </w:t>
      </w:r>
      <w:r>
        <w:rPr>
          <w:rFonts w:ascii="Arial" w:hAnsi="Arial"/>
          <w:i/>
          <w:color w:val="006FC0"/>
          <w:sz w:val="14"/>
        </w:rPr>
        <w:t>numeración</w:t>
      </w:r>
      <w:r>
        <w:rPr>
          <w:rFonts w:ascii="Arial" w:hAnsi="Arial"/>
          <w:i/>
          <w:color w:val="006FC0"/>
          <w:spacing w:val="-4"/>
          <w:sz w:val="14"/>
        </w:rPr>
        <w:t> </w:t>
      </w:r>
      <w:r>
        <w:rPr>
          <w:rFonts w:ascii="Arial" w:hAnsi="Arial"/>
          <w:i/>
          <w:color w:val="006FC0"/>
          <w:sz w:val="14"/>
        </w:rPr>
        <w:t>a</w:t>
      </w:r>
      <w:r>
        <w:rPr>
          <w:rFonts w:ascii="Arial" w:hAnsi="Arial"/>
          <w:i/>
          <w:color w:val="006FC0"/>
          <w:spacing w:val="-4"/>
          <w:sz w:val="14"/>
        </w:rPr>
        <w:t> </w:t>
      </w:r>
      <w:r>
        <w:rPr>
          <w:rFonts w:ascii="Arial" w:hAnsi="Arial"/>
          <w:i/>
          <w:color w:val="006FC0"/>
          <w:sz w:val="14"/>
        </w:rPr>
        <w:t>inciso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8</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8"/>
        <w:ind w:left="0"/>
        <w:rPr>
          <w:rFonts w:ascii="Arial"/>
          <w:i/>
          <w:sz w:val="14"/>
        </w:rPr>
      </w:pPr>
    </w:p>
    <w:p>
      <w:pPr>
        <w:pStyle w:val="ListParagraph"/>
        <w:numPr>
          <w:ilvl w:val="1"/>
          <w:numId w:val="5"/>
        </w:numPr>
        <w:tabs>
          <w:tab w:pos="329" w:val="left" w:leader="none"/>
        </w:tabs>
        <w:spacing w:line="240" w:lineRule="auto" w:before="0" w:after="0"/>
        <w:ind w:left="1" w:right="150" w:firstLine="0"/>
        <w:jc w:val="left"/>
        <w:rPr>
          <w:sz w:val="20"/>
        </w:rPr>
      </w:pPr>
      <w:r>
        <w:rPr>
          <w:sz w:val="20"/>
        </w:rPr>
        <w:t>Las</w:t>
      </w:r>
      <w:r>
        <w:rPr>
          <w:spacing w:val="40"/>
          <w:sz w:val="20"/>
        </w:rPr>
        <w:t> </w:t>
      </w:r>
      <w:r>
        <w:rPr>
          <w:sz w:val="20"/>
        </w:rPr>
        <w:t>acciones</w:t>
      </w:r>
      <w:r>
        <w:rPr>
          <w:spacing w:val="40"/>
          <w:sz w:val="20"/>
        </w:rPr>
        <w:t> </w:t>
      </w:r>
      <w:r>
        <w:rPr>
          <w:sz w:val="20"/>
        </w:rPr>
        <w:t>tendientes</w:t>
      </w:r>
      <w:r>
        <w:rPr>
          <w:spacing w:val="40"/>
          <w:sz w:val="20"/>
        </w:rPr>
        <w:t> </w:t>
      </w:r>
      <w:r>
        <w:rPr>
          <w:sz w:val="20"/>
        </w:rPr>
        <w:t>a</w:t>
      </w:r>
      <w:r>
        <w:rPr>
          <w:spacing w:val="40"/>
          <w:sz w:val="20"/>
        </w:rPr>
        <w:t> </w:t>
      </w:r>
      <w:r>
        <w:rPr>
          <w:sz w:val="20"/>
        </w:rPr>
        <w:t>fortalecer</w:t>
      </w:r>
      <w:r>
        <w:rPr>
          <w:spacing w:val="40"/>
          <w:sz w:val="20"/>
        </w:rPr>
        <w:t> </w:t>
      </w:r>
      <w:r>
        <w:rPr>
          <w:sz w:val="20"/>
        </w:rPr>
        <w:t>y</w:t>
      </w:r>
      <w:r>
        <w:rPr>
          <w:spacing w:val="40"/>
          <w:sz w:val="20"/>
        </w:rPr>
        <w:t> </w:t>
      </w:r>
      <w:r>
        <w:rPr>
          <w:sz w:val="20"/>
        </w:rPr>
        <w:t>promover</w:t>
      </w:r>
      <w:r>
        <w:rPr>
          <w:spacing w:val="40"/>
          <w:sz w:val="20"/>
        </w:rPr>
        <w:t> </w:t>
      </w:r>
      <w:r>
        <w:rPr>
          <w:sz w:val="20"/>
        </w:rPr>
        <w:t>a</w:t>
      </w:r>
      <w:r>
        <w:rPr>
          <w:spacing w:val="40"/>
          <w:sz w:val="20"/>
        </w:rPr>
        <w:t> </w:t>
      </w:r>
      <w:r>
        <w:rPr>
          <w:sz w:val="20"/>
        </w:rPr>
        <w:t>las</w:t>
      </w:r>
      <w:r>
        <w:rPr>
          <w:spacing w:val="40"/>
          <w:sz w:val="20"/>
        </w:rPr>
        <w:t> </w:t>
      </w:r>
      <w:r>
        <w:rPr>
          <w:sz w:val="20"/>
        </w:rPr>
        <w:t>micro,</w:t>
      </w:r>
      <w:r>
        <w:rPr>
          <w:spacing w:val="40"/>
          <w:sz w:val="20"/>
        </w:rPr>
        <w:t> </w:t>
      </w:r>
      <w:r>
        <w:rPr>
          <w:sz w:val="20"/>
        </w:rPr>
        <w:t>pequeñas</w:t>
      </w:r>
      <w:r>
        <w:rPr>
          <w:spacing w:val="40"/>
          <w:sz w:val="20"/>
        </w:rPr>
        <w:t> </w:t>
      </w:r>
      <w:r>
        <w:rPr>
          <w:sz w:val="20"/>
        </w:rPr>
        <w:t>y</w:t>
      </w:r>
      <w:r>
        <w:rPr>
          <w:spacing w:val="40"/>
          <w:sz w:val="20"/>
        </w:rPr>
        <w:t> </w:t>
      </w:r>
      <w:r>
        <w:rPr>
          <w:sz w:val="20"/>
        </w:rPr>
        <w:t>medianas</w:t>
      </w:r>
      <w:r>
        <w:rPr>
          <w:spacing w:val="40"/>
          <w:sz w:val="20"/>
        </w:rPr>
        <w:t> </w:t>
      </w:r>
      <w:r>
        <w:rPr>
          <w:sz w:val="20"/>
        </w:rPr>
        <w:t>empresas</w:t>
      </w:r>
      <w:r>
        <w:rPr>
          <w:spacing w:val="40"/>
          <w:sz w:val="20"/>
        </w:rPr>
        <w:t> </w:t>
      </w:r>
      <w:r>
        <w:rPr>
          <w:spacing w:val="-2"/>
          <w:sz w:val="20"/>
        </w:rPr>
        <w:t>turísticas;</w:t>
      </w:r>
    </w:p>
    <w:p>
      <w:pPr>
        <w:spacing w:before="2"/>
        <w:ind w:left="4898" w:right="0" w:firstLine="0"/>
        <w:jc w:val="left"/>
        <w:rPr>
          <w:rFonts w:ascii="Arial" w:hAnsi="Arial"/>
          <w:i/>
          <w:sz w:val="14"/>
        </w:rPr>
      </w:pPr>
      <w:r>
        <w:rPr>
          <w:rFonts w:ascii="Arial" w:hAnsi="Arial"/>
          <w:i/>
          <w:color w:val="006FC0"/>
          <w:sz w:val="14"/>
        </w:rPr>
        <w:t>Reformada</w:t>
      </w:r>
      <w:r>
        <w:rPr>
          <w:rFonts w:ascii="Arial" w:hAnsi="Arial"/>
          <w:i/>
          <w:color w:val="006FC0"/>
          <w:spacing w:val="-5"/>
          <w:sz w:val="14"/>
        </w:rPr>
        <w:t> </w:t>
      </w:r>
      <w:r>
        <w:rPr>
          <w:rFonts w:ascii="Arial" w:hAnsi="Arial"/>
          <w:i/>
          <w:color w:val="006FC0"/>
          <w:sz w:val="14"/>
        </w:rPr>
        <w:t>numeración</w:t>
      </w:r>
      <w:r>
        <w:rPr>
          <w:rFonts w:ascii="Arial" w:hAnsi="Arial"/>
          <w:i/>
          <w:color w:val="006FC0"/>
          <w:spacing w:val="-4"/>
          <w:sz w:val="14"/>
        </w:rPr>
        <w:t> </w:t>
      </w:r>
      <w:r>
        <w:rPr>
          <w:rFonts w:ascii="Arial" w:hAnsi="Arial"/>
          <w:i/>
          <w:color w:val="006FC0"/>
          <w:sz w:val="14"/>
        </w:rPr>
        <w:t>a</w:t>
      </w:r>
      <w:r>
        <w:rPr>
          <w:rFonts w:ascii="Arial" w:hAnsi="Arial"/>
          <w:i/>
          <w:color w:val="006FC0"/>
          <w:spacing w:val="-4"/>
          <w:sz w:val="14"/>
        </w:rPr>
        <w:t> </w:t>
      </w:r>
      <w:r>
        <w:rPr>
          <w:rFonts w:ascii="Arial" w:hAnsi="Arial"/>
          <w:i/>
          <w:color w:val="006FC0"/>
          <w:sz w:val="14"/>
        </w:rPr>
        <w:t>inciso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8</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6"/>
        <w:ind w:left="0"/>
        <w:rPr>
          <w:rFonts w:ascii="Arial"/>
          <w:i/>
          <w:sz w:val="14"/>
        </w:rPr>
      </w:pPr>
    </w:p>
    <w:p>
      <w:pPr>
        <w:pStyle w:val="ListParagraph"/>
        <w:numPr>
          <w:ilvl w:val="1"/>
          <w:numId w:val="5"/>
        </w:numPr>
        <w:tabs>
          <w:tab w:pos="280" w:val="left" w:leader="none"/>
        </w:tabs>
        <w:spacing w:line="240" w:lineRule="auto" w:before="0" w:after="0"/>
        <w:ind w:left="1" w:right="149" w:firstLine="0"/>
        <w:jc w:val="both"/>
        <w:rPr>
          <w:sz w:val="20"/>
        </w:rPr>
      </w:pPr>
      <w:r>
        <w:rPr>
          <w:sz w:val="20"/>
        </w:rPr>
        <w:t>La instrumentación, en coordinación con las autoridades Federales y de los Municipios competentes, de mecanismos y programas tendientes a facilitar los trámites y gestión de los inversionistas, que permitan la expedita apertura y operación de negocios y empresas en los destinos turísticos; y</w:t>
      </w:r>
    </w:p>
    <w:p>
      <w:pPr>
        <w:spacing w:before="2"/>
        <w:ind w:left="4898" w:right="0" w:firstLine="0"/>
        <w:jc w:val="left"/>
        <w:rPr>
          <w:rFonts w:ascii="Arial" w:hAnsi="Arial"/>
          <w:i/>
          <w:sz w:val="14"/>
        </w:rPr>
      </w:pPr>
      <w:r>
        <w:rPr>
          <w:rFonts w:ascii="Arial" w:hAnsi="Arial"/>
          <w:i/>
          <w:color w:val="006FC0"/>
          <w:sz w:val="14"/>
        </w:rPr>
        <w:t>Reformada</w:t>
      </w:r>
      <w:r>
        <w:rPr>
          <w:rFonts w:ascii="Arial" w:hAnsi="Arial"/>
          <w:i/>
          <w:color w:val="006FC0"/>
          <w:spacing w:val="-5"/>
          <w:sz w:val="14"/>
        </w:rPr>
        <w:t> </w:t>
      </w:r>
      <w:r>
        <w:rPr>
          <w:rFonts w:ascii="Arial" w:hAnsi="Arial"/>
          <w:i/>
          <w:color w:val="006FC0"/>
          <w:sz w:val="14"/>
        </w:rPr>
        <w:t>numeración</w:t>
      </w:r>
      <w:r>
        <w:rPr>
          <w:rFonts w:ascii="Arial" w:hAnsi="Arial"/>
          <w:i/>
          <w:color w:val="006FC0"/>
          <w:spacing w:val="-4"/>
          <w:sz w:val="14"/>
        </w:rPr>
        <w:t> </w:t>
      </w:r>
      <w:r>
        <w:rPr>
          <w:rFonts w:ascii="Arial" w:hAnsi="Arial"/>
          <w:i/>
          <w:color w:val="006FC0"/>
          <w:sz w:val="14"/>
        </w:rPr>
        <w:t>a</w:t>
      </w:r>
      <w:r>
        <w:rPr>
          <w:rFonts w:ascii="Arial" w:hAnsi="Arial"/>
          <w:i/>
          <w:color w:val="006FC0"/>
          <w:spacing w:val="-4"/>
          <w:sz w:val="14"/>
        </w:rPr>
        <w:t> </w:t>
      </w:r>
      <w:r>
        <w:rPr>
          <w:rFonts w:ascii="Arial" w:hAnsi="Arial"/>
          <w:i/>
          <w:color w:val="006FC0"/>
          <w:sz w:val="14"/>
        </w:rPr>
        <w:t>inciso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8</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8"/>
        <w:ind w:left="0"/>
        <w:rPr>
          <w:rFonts w:ascii="Arial"/>
          <w:i/>
          <w:sz w:val="14"/>
        </w:rPr>
      </w:pPr>
    </w:p>
    <w:p>
      <w:pPr>
        <w:pStyle w:val="ListParagraph"/>
        <w:numPr>
          <w:ilvl w:val="1"/>
          <w:numId w:val="5"/>
        </w:numPr>
        <w:tabs>
          <w:tab w:pos="283" w:val="left" w:leader="none"/>
        </w:tabs>
        <w:spacing w:line="240" w:lineRule="auto" w:before="0" w:after="0"/>
        <w:ind w:left="1" w:right="140" w:firstLine="0"/>
        <w:jc w:val="both"/>
        <w:rPr>
          <w:sz w:val="20"/>
        </w:rPr>
      </w:pPr>
      <w:r>
        <w:rPr>
          <w:sz w:val="20"/>
        </w:rPr>
        <w:t>El uso y aplicación de los fondos federales disponibles que son sujetos de utilización por parte del sector turismo, prestando especial interés a los correspondientes al Fondo Pymes y los Fondos del Consejo Nacional de Ciencia y Tecnología, entre otros.</w:t>
      </w:r>
    </w:p>
    <w:p>
      <w:pPr>
        <w:spacing w:before="0"/>
        <w:ind w:left="4898" w:right="0" w:firstLine="0"/>
        <w:jc w:val="left"/>
        <w:rPr>
          <w:rFonts w:ascii="Arial" w:hAnsi="Arial"/>
          <w:i/>
          <w:sz w:val="14"/>
        </w:rPr>
      </w:pPr>
      <w:r>
        <w:rPr>
          <w:rFonts w:ascii="Arial" w:hAnsi="Arial"/>
          <w:i/>
          <w:color w:val="006FC0"/>
          <w:sz w:val="14"/>
        </w:rPr>
        <w:t>Reformada</w:t>
      </w:r>
      <w:r>
        <w:rPr>
          <w:rFonts w:ascii="Arial" w:hAnsi="Arial"/>
          <w:i/>
          <w:color w:val="006FC0"/>
          <w:spacing w:val="-5"/>
          <w:sz w:val="14"/>
        </w:rPr>
        <w:t> </w:t>
      </w:r>
      <w:r>
        <w:rPr>
          <w:rFonts w:ascii="Arial" w:hAnsi="Arial"/>
          <w:i/>
          <w:color w:val="006FC0"/>
          <w:sz w:val="14"/>
        </w:rPr>
        <w:t>numeración</w:t>
      </w:r>
      <w:r>
        <w:rPr>
          <w:rFonts w:ascii="Arial" w:hAnsi="Arial"/>
          <w:i/>
          <w:color w:val="006FC0"/>
          <w:spacing w:val="-4"/>
          <w:sz w:val="14"/>
        </w:rPr>
        <w:t> </w:t>
      </w:r>
      <w:r>
        <w:rPr>
          <w:rFonts w:ascii="Arial" w:hAnsi="Arial"/>
          <w:i/>
          <w:color w:val="006FC0"/>
          <w:sz w:val="14"/>
        </w:rPr>
        <w:t>a</w:t>
      </w:r>
      <w:r>
        <w:rPr>
          <w:rFonts w:ascii="Arial" w:hAnsi="Arial"/>
          <w:i/>
          <w:color w:val="006FC0"/>
          <w:spacing w:val="-4"/>
          <w:sz w:val="14"/>
        </w:rPr>
        <w:t> </w:t>
      </w:r>
      <w:r>
        <w:rPr>
          <w:rFonts w:ascii="Arial" w:hAnsi="Arial"/>
          <w:i/>
          <w:color w:val="006FC0"/>
          <w:sz w:val="14"/>
        </w:rPr>
        <w:t>inciso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8</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8"/>
        <w:ind w:left="0"/>
        <w:rPr>
          <w:rFonts w:ascii="Arial"/>
          <w:i/>
          <w:sz w:val="14"/>
        </w:rPr>
      </w:pPr>
    </w:p>
    <w:p>
      <w:pPr>
        <w:pStyle w:val="ListParagraph"/>
        <w:numPr>
          <w:ilvl w:val="0"/>
          <w:numId w:val="5"/>
        </w:numPr>
        <w:tabs>
          <w:tab w:pos="256" w:val="left" w:leader="none"/>
        </w:tabs>
        <w:spacing w:line="240" w:lineRule="auto" w:before="1" w:after="0"/>
        <w:ind w:left="1" w:right="153" w:firstLine="0"/>
        <w:jc w:val="both"/>
        <w:rPr>
          <w:sz w:val="20"/>
        </w:rPr>
      </w:pPr>
      <w:r>
        <w:rPr>
          <w:sz w:val="20"/>
        </w:rPr>
        <w:t>Promover y apoyar con la Secretaría de Seguridad Pública y con la Procuraduría General de Justicia del Estado de Hidalgo:</w:t>
      </w:r>
    </w:p>
    <w:p>
      <w:pPr>
        <w:pStyle w:val="BodyText"/>
        <w:spacing w:before="1"/>
        <w:ind w:left="0"/>
      </w:pPr>
    </w:p>
    <w:p>
      <w:pPr>
        <w:pStyle w:val="ListParagraph"/>
        <w:numPr>
          <w:ilvl w:val="1"/>
          <w:numId w:val="5"/>
        </w:numPr>
        <w:tabs>
          <w:tab w:pos="256" w:val="left" w:leader="none"/>
        </w:tabs>
        <w:spacing w:line="240" w:lineRule="auto" w:before="0" w:after="0"/>
        <w:ind w:left="1" w:right="154" w:firstLine="0"/>
        <w:jc w:val="both"/>
        <w:rPr>
          <w:sz w:val="20"/>
        </w:rPr>
      </w:pPr>
      <w:r>
        <w:rPr>
          <w:sz w:val="20"/>
        </w:rPr>
        <w:t>Promover</w:t>
      </w:r>
      <w:r>
        <w:rPr>
          <w:spacing w:val="-1"/>
          <w:sz w:val="20"/>
        </w:rPr>
        <w:t> </w:t>
      </w:r>
      <w:r>
        <w:rPr>
          <w:sz w:val="20"/>
        </w:rPr>
        <w:t>acciones</w:t>
      </w:r>
      <w:r>
        <w:rPr>
          <w:spacing w:val="-1"/>
          <w:sz w:val="20"/>
        </w:rPr>
        <w:t> </w:t>
      </w:r>
      <w:r>
        <w:rPr>
          <w:sz w:val="20"/>
        </w:rPr>
        <w:t>de</w:t>
      </w:r>
      <w:r>
        <w:rPr>
          <w:spacing w:val="-2"/>
          <w:sz w:val="20"/>
        </w:rPr>
        <w:t> </w:t>
      </w:r>
      <w:r>
        <w:rPr>
          <w:sz w:val="20"/>
        </w:rPr>
        <w:t>protección,</w:t>
      </w:r>
      <w:r>
        <w:rPr>
          <w:spacing w:val="-2"/>
          <w:sz w:val="20"/>
        </w:rPr>
        <w:t> </w:t>
      </w:r>
      <w:r>
        <w:rPr>
          <w:sz w:val="20"/>
        </w:rPr>
        <w:t>seguridad</w:t>
      </w:r>
      <w:r>
        <w:rPr>
          <w:spacing w:val="-2"/>
          <w:sz w:val="20"/>
        </w:rPr>
        <w:t> </w:t>
      </w:r>
      <w:r>
        <w:rPr>
          <w:sz w:val="20"/>
        </w:rPr>
        <w:t>y</w:t>
      </w:r>
      <w:r>
        <w:rPr>
          <w:spacing w:val="-1"/>
          <w:sz w:val="20"/>
        </w:rPr>
        <w:t> </w:t>
      </w:r>
      <w:r>
        <w:rPr>
          <w:sz w:val="20"/>
        </w:rPr>
        <w:t>asistencia legal</w:t>
      </w:r>
      <w:r>
        <w:rPr>
          <w:spacing w:val="-1"/>
          <w:sz w:val="20"/>
        </w:rPr>
        <w:t> </w:t>
      </w:r>
      <w:r>
        <w:rPr>
          <w:sz w:val="20"/>
        </w:rPr>
        <w:t>de los</w:t>
      </w:r>
      <w:r>
        <w:rPr>
          <w:spacing w:val="-1"/>
          <w:sz w:val="20"/>
        </w:rPr>
        <w:t> </w:t>
      </w:r>
      <w:r>
        <w:rPr>
          <w:sz w:val="20"/>
        </w:rPr>
        <w:t>turistas</w:t>
      </w:r>
      <w:r>
        <w:rPr>
          <w:spacing w:val="-1"/>
          <w:sz w:val="20"/>
        </w:rPr>
        <w:t> </w:t>
      </w:r>
      <w:r>
        <w:rPr>
          <w:sz w:val="20"/>
        </w:rPr>
        <w:t>durante</w:t>
      </w:r>
      <w:r>
        <w:rPr>
          <w:spacing w:val="-3"/>
          <w:sz w:val="20"/>
        </w:rPr>
        <w:t> </w:t>
      </w:r>
      <w:r>
        <w:rPr>
          <w:sz w:val="20"/>
        </w:rPr>
        <w:t>su</w:t>
      </w:r>
      <w:r>
        <w:rPr>
          <w:spacing w:val="-2"/>
          <w:sz w:val="20"/>
        </w:rPr>
        <w:t> </w:t>
      </w:r>
      <w:r>
        <w:rPr>
          <w:sz w:val="20"/>
        </w:rPr>
        <w:t>estancia en</w:t>
      </w:r>
      <w:r>
        <w:rPr>
          <w:spacing w:val="-3"/>
          <w:sz w:val="20"/>
        </w:rPr>
        <w:t> </w:t>
      </w:r>
      <w:r>
        <w:rPr>
          <w:sz w:val="20"/>
        </w:rPr>
        <w:t>el Estado, así como de los prestadores de servicios turísticos y población residente; y</w:t>
      </w:r>
    </w:p>
    <w:p>
      <w:pPr>
        <w:spacing w:line="161" w:lineRule="exact" w:before="0"/>
        <w:ind w:left="5832"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3"/>
          <w:sz w:val="14"/>
        </w:rPr>
        <w:t> </w:t>
      </w:r>
      <w:r>
        <w:rPr>
          <w:rFonts w:ascii="Arial"/>
          <w:i/>
          <w:color w:val="006FC0"/>
          <w:sz w:val="14"/>
        </w:rPr>
        <w:t>P.O.</w:t>
      </w:r>
      <w:r>
        <w:rPr>
          <w:rFonts w:ascii="Arial"/>
          <w:i/>
          <w:color w:val="006FC0"/>
          <w:spacing w:val="-3"/>
          <w:sz w:val="14"/>
        </w:rPr>
        <w:t> </w:t>
      </w:r>
      <w:r>
        <w:rPr>
          <w:rFonts w:ascii="Arial"/>
          <w:i/>
          <w:color w:val="006FC0"/>
          <w:sz w:val="14"/>
        </w:rPr>
        <w:t>Alcance</w:t>
      </w:r>
      <w:r>
        <w:rPr>
          <w:rFonts w:ascii="Arial"/>
          <w:i/>
          <w:color w:val="006FC0"/>
          <w:spacing w:val="-3"/>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3"/>
          <w:sz w:val="14"/>
        </w:rPr>
        <w:t> </w:t>
      </w:r>
      <w:r>
        <w:rPr>
          <w:rFonts w:ascii="Arial"/>
          <w:i/>
          <w:color w:val="006FC0"/>
          <w:sz w:val="14"/>
        </w:rPr>
        <w:t>8</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z w:val="14"/>
        </w:rPr>
        <w:t>julio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2026.</w:t>
      </w:r>
    </w:p>
    <w:p>
      <w:pPr>
        <w:pStyle w:val="BodyText"/>
        <w:spacing w:before="68"/>
        <w:ind w:left="0"/>
        <w:rPr>
          <w:rFonts w:ascii="Arial"/>
          <w:i/>
          <w:sz w:val="14"/>
        </w:rPr>
      </w:pPr>
    </w:p>
    <w:p>
      <w:pPr>
        <w:pStyle w:val="ListParagraph"/>
        <w:numPr>
          <w:ilvl w:val="1"/>
          <w:numId w:val="5"/>
        </w:numPr>
        <w:tabs>
          <w:tab w:pos="275" w:val="left" w:leader="none"/>
        </w:tabs>
        <w:spacing w:line="240" w:lineRule="auto" w:before="1" w:after="0"/>
        <w:ind w:left="1" w:right="149" w:firstLine="0"/>
        <w:jc w:val="both"/>
        <w:rPr>
          <w:sz w:val="20"/>
        </w:rPr>
      </w:pPr>
      <w:r>
        <w:rPr>
          <w:sz w:val="20"/>
        </w:rPr>
        <w:t>La colaboración y ayuda a la Procuraduría General de Justicia del Estado de Hidalgo, respecto a la creación de medidas y acciones que garanticen el apoyo a los turistas durante algún posible acontecimiento que les suceda durante su estancia en el Estado;</w:t>
      </w:r>
    </w:p>
    <w:p>
      <w:pPr>
        <w:spacing w:before="2"/>
        <w:ind w:left="4930" w:right="0" w:firstLine="0"/>
        <w:jc w:val="left"/>
        <w:rPr>
          <w:rFonts w:ascii="Arial" w:hAnsi="Arial"/>
          <w:i/>
          <w:sz w:val="14"/>
        </w:rPr>
      </w:pPr>
      <w:r>
        <w:rPr>
          <w:rFonts w:ascii="Arial" w:hAnsi="Arial"/>
          <w:i/>
          <w:color w:val="006FC0"/>
          <w:sz w:val="14"/>
        </w:rPr>
        <w:t>Numeración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a</w:t>
      </w:r>
      <w:r>
        <w:rPr>
          <w:rFonts w:ascii="Arial" w:hAnsi="Arial"/>
          <w:i/>
          <w:color w:val="006FC0"/>
          <w:spacing w:val="-5"/>
          <w:sz w:val="14"/>
        </w:rPr>
        <w:t> </w:t>
      </w:r>
      <w:r>
        <w:rPr>
          <w:rFonts w:ascii="Arial" w:hAnsi="Arial"/>
          <w:i/>
          <w:color w:val="006FC0"/>
          <w:sz w:val="14"/>
        </w:rPr>
        <w:t>inciso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5"/>
        <w:ind w:left="0"/>
        <w:rPr>
          <w:rFonts w:ascii="Arial"/>
          <w:i/>
          <w:sz w:val="14"/>
        </w:rPr>
      </w:pPr>
    </w:p>
    <w:p>
      <w:pPr>
        <w:pStyle w:val="ListParagraph"/>
        <w:numPr>
          <w:ilvl w:val="0"/>
          <w:numId w:val="5"/>
        </w:numPr>
        <w:tabs>
          <w:tab w:pos="343" w:val="left" w:leader="none"/>
        </w:tabs>
        <w:spacing w:line="240" w:lineRule="auto" w:before="1" w:after="0"/>
        <w:ind w:left="1" w:right="142" w:firstLine="0"/>
        <w:jc w:val="both"/>
        <w:rPr>
          <w:sz w:val="20"/>
        </w:rPr>
      </w:pPr>
      <w:r>
        <w:rPr>
          <w:sz w:val="20"/>
        </w:rPr>
        <w:t>Promover e impulsar con la Secretaría de Educación Pública del Poder Ejecutivo del Estado de </w:t>
      </w:r>
      <w:r>
        <w:rPr>
          <w:spacing w:val="-2"/>
          <w:sz w:val="20"/>
        </w:rPr>
        <w:t>Hidalgo:</w:t>
      </w:r>
    </w:p>
    <w:p>
      <w:pPr>
        <w:pStyle w:val="BodyText"/>
        <w:spacing w:before="1"/>
        <w:ind w:left="0"/>
      </w:pPr>
    </w:p>
    <w:p>
      <w:pPr>
        <w:pStyle w:val="ListParagraph"/>
        <w:numPr>
          <w:ilvl w:val="1"/>
          <w:numId w:val="5"/>
        </w:numPr>
        <w:tabs>
          <w:tab w:pos="261" w:val="left" w:leader="none"/>
        </w:tabs>
        <w:spacing w:line="240" w:lineRule="auto" w:before="0" w:after="0"/>
        <w:ind w:left="1" w:right="154" w:firstLine="0"/>
        <w:jc w:val="both"/>
        <w:rPr>
          <w:sz w:val="20"/>
        </w:rPr>
      </w:pPr>
      <w:r>
        <w:rPr>
          <w:sz w:val="20"/>
        </w:rPr>
        <w:t>Los estudios e investigaciones sobre el turismo y la cultura que se relacionen con el aprovechamiento</w:t>
      </w:r>
      <w:r>
        <w:rPr>
          <w:spacing w:val="40"/>
          <w:sz w:val="20"/>
        </w:rPr>
        <w:t> </w:t>
      </w:r>
      <w:r>
        <w:rPr>
          <w:sz w:val="20"/>
        </w:rPr>
        <w:t>y conservación del patrimonial del Estado;</w:t>
      </w:r>
    </w:p>
    <w:p>
      <w:pPr>
        <w:spacing w:before="2"/>
        <w:ind w:left="4930" w:right="0" w:firstLine="0"/>
        <w:jc w:val="left"/>
        <w:rPr>
          <w:rFonts w:ascii="Arial" w:hAnsi="Arial"/>
          <w:i/>
          <w:sz w:val="14"/>
        </w:rPr>
      </w:pPr>
      <w:r>
        <w:rPr>
          <w:rFonts w:ascii="Arial" w:hAnsi="Arial"/>
          <w:i/>
          <w:color w:val="006FC0"/>
          <w:sz w:val="14"/>
        </w:rPr>
        <w:t>Numeración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a</w:t>
      </w:r>
      <w:r>
        <w:rPr>
          <w:rFonts w:ascii="Arial" w:hAnsi="Arial"/>
          <w:i/>
          <w:color w:val="006FC0"/>
          <w:spacing w:val="-5"/>
          <w:sz w:val="14"/>
        </w:rPr>
        <w:t> </w:t>
      </w:r>
      <w:r>
        <w:rPr>
          <w:rFonts w:ascii="Arial" w:hAnsi="Arial"/>
          <w:i/>
          <w:color w:val="006FC0"/>
          <w:sz w:val="14"/>
        </w:rPr>
        <w:t>inciso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8"/>
        <w:ind w:left="0"/>
        <w:rPr>
          <w:rFonts w:ascii="Arial"/>
          <w:i/>
          <w:sz w:val="14"/>
        </w:rPr>
      </w:pPr>
    </w:p>
    <w:p>
      <w:pPr>
        <w:pStyle w:val="ListParagraph"/>
        <w:numPr>
          <w:ilvl w:val="1"/>
          <w:numId w:val="5"/>
        </w:numPr>
        <w:tabs>
          <w:tab w:pos="285" w:val="left" w:leader="none"/>
        </w:tabs>
        <w:spacing w:line="240" w:lineRule="auto" w:before="0" w:after="0"/>
        <w:ind w:left="1" w:right="148" w:firstLine="0"/>
        <w:jc w:val="left"/>
        <w:rPr>
          <w:sz w:val="20"/>
        </w:rPr>
      </w:pPr>
      <w:r>
        <w:rPr>
          <w:sz w:val="20"/>
        </w:rPr>
        <w:t>La</w:t>
      </w:r>
      <w:r>
        <w:rPr>
          <w:spacing w:val="28"/>
          <w:sz w:val="20"/>
        </w:rPr>
        <w:t> </w:t>
      </w:r>
      <w:r>
        <w:rPr>
          <w:sz w:val="20"/>
        </w:rPr>
        <w:t>difusión</w:t>
      </w:r>
      <w:r>
        <w:rPr>
          <w:spacing w:val="28"/>
          <w:sz w:val="20"/>
        </w:rPr>
        <w:t> </w:t>
      </w:r>
      <w:r>
        <w:rPr>
          <w:sz w:val="20"/>
        </w:rPr>
        <w:t>de</w:t>
      </w:r>
      <w:r>
        <w:rPr>
          <w:spacing w:val="28"/>
          <w:sz w:val="20"/>
        </w:rPr>
        <w:t> </w:t>
      </w:r>
      <w:r>
        <w:rPr>
          <w:sz w:val="20"/>
        </w:rPr>
        <w:t>la</w:t>
      </w:r>
      <w:r>
        <w:rPr>
          <w:spacing w:val="29"/>
          <w:sz w:val="20"/>
        </w:rPr>
        <w:t> </w:t>
      </w:r>
      <w:r>
        <w:rPr>
          <w:sz w:val="20"/>
        </w:rPr>
        <w:t>importancia</w:t>
      </w:r>
      <w:r>
        <w:rPr>
          <w:spacing w:val="29"/>
          <w:sz w:val="20"/>
        </w:rPr>
        <w:t> </w:t>
      </w:r>
      <w:r>
        <w:rPr>
          <w:sz w:val="20"/>
        </w:rPr>
        <w:t>de</w:t>
      </w:r>
      <w:r>
        <w:rPr>
          <w:spacing w:val="26"/>
          <w:sz w:val="20"/>
        </w:rPr>
        <w:t> </w:t>
      </w:r>
      <w:r>
        <w:rPr>
          <w:sz w:val="20"/>
        </w:rPr>
        <w:t>respetar</w:t>
      </w:r>
      <w:r>
        <w:rPr>
          <w:spacing w:val="27"/>
          <w:sz w:val="20"/>
        </w:rPr>
        <w:t> </w:t>
      </w:r>
      <w:r>
        <w:rPr>
          <w:sz w:val="20"/>
        </w:rPr>
        <w:t>y</w:t>
      </w:r>
      <w:r>
        <w:rPr>
          <w:spacing w:val="28"/>
          <w:sz w:val="20"/>
        </w:rPr>
        <w:t> </w:t>
      </w:r>
      <w:r>
        <w:rPr>
          <w:sz w:val="20"/>
        </w:rPr>
        <w:t>conservar</w:t>
      </w:r>
      <w:r>
        <w:rPr>
          <w:spacing w:val="27"/>
          <w:sz w:val="20"/>
        </w:rPr>
        <w:t> </w:t>
      </w:r>
      <w:r>
        <w:rPr>
          <w:sz w:val="20"/>
        </w:rPr>
        <w:t>los</w:t>
      </w:r>
      <w:r>
        <w:rPr>
          <w:spacing w:val="27"/>
          <w:sz w:val="20"/>
        </w:rPr>
        <w:t> </w:t>
      </w:r>
      <w:r>
        <w:rPr>
          <w:sz w:val="20"/>
        </w:rPr>
        <w:t>atractivos</w:t>
      </w:r>
      <w:r>
        <w:rPr>
          <w:spacing w:val="27"/>
          <w:sz w:val="20"/>
        </w:rPr>
        <w:t> </w:t>
      </w:r>
      <w:r>
        <w:rPr>
          <w:sz w:val="20"/>
        </w:rPr>
        <w:t>turísticos,</w:t>
      </w:r>
      <w:r>
        <w:rPr>
          <w:spacing w:val="26"/>
          <w:sz w:val="20"/>
        </w:rPr>
        <w:t> </w:t>
      </w:r>
      <w:r>
        <w:rPr>
          <w:sz w:val="20"/>
        </w:rPr>
        <w:t>así</w:t>
      </w:r>
      <w:r>
        <w:rPr>
          <w:spacing w:val="26"/>
          <w:sz w:val="20"/>
        </w:rPr>
        <w:t> </w:t>
      </w:r>
      <w:r>
        <w:rPr>
          <w:sz w:val="20"/>
        </w:rPr>
        <w:t>como</w:t>
      </w:r>
      <w:r>
        <w:rPr>
          <w:spacing w:val="29"/>
          <w:sz w:val="20"/>
        </w:rPr>
        <w:t> </w:t>
      </w:r>
      <w:r>
        <w:rPr>
          <w:sz w:val="20"/>
        </w:rPr>
        <w:t>inculcar</w:t>
      </w:r>
      <w:r>
        <w:rPr>
          <w:spacing w:val="27"/>
          <w:sz w:val="20"/>
        </w:rPr>
        <w:t> </w:t>
      </w:r>
      <w:r>
        <w:rPr>
          <w:sz w:val="20"/>
        </w:rPr>
        <w:t>el espíritu de servicio y hospitalidad hacia el turista nacional y extranjero; y</w:t>
      </w:r>
    </w:p>
    <w:p>
      <w:pPr>
        <w:spacing w:line="161" w:lineRule="exact" w:before="0"/>
        <w:ind w:left="4930" w:right="0" w:firstLine="0"/>
        <w:jc w:val="left"/>
        <w:rPr>
          <w:rFonts w:ascii="Arial" w:hAnsi="Arial"/>
          <w:i/>
          <w:sz w:val="14"/>
        </w:rPr>
      </w:pPr>
      <w:r>
        <w:rPr>
          <w:rFonts w:ascii="Arial" w:hAnsi="Arial"/>
          <w:i/>
          <w:color w:val="006FC0"/>
          <w:sz w:val="14"/>
        </w:rPr>
        <w:t>Numeración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a</w:t>
      </w:r>
      <w:r>
        <w:rPr>
          <w:rFonts w:ascii="Arial" w:hAnsi="Arial"/>
          <w:i/>
          <w:color w:val="006FC0"/>
          <w:spacing w:val="-5"/>
          <w:sz w:val="14"/>
        </w:rPr>
        <w:t> </w:t>
      </w:r>
      <w:r>
        <w:rPr>
          <w:rFonts w:ascii="Arial" w:hAnsi="Arial"/>
          <w:i/>
          <w:color w:val="006FC0"/>
          <w:sz w:val="14"/>
        </w:rPr>
        <w:t>inciso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spacing w:after="0" w:line="161" w:lineRule="exact"/>
        <w:jc w:val="left"/>
        <w:rPr>
          <w:rFonts w:ascii="Arial" w:hAnsi="Arial"/>
          <w:i/>
          <w:sz w:val="14"/>
        </w:rPr>
        <w:sectPr>
          <w:pgSz w:w="12250" w:h="15820"/>
          <w:pgMar w:header="15" w:footer="925" w:top="1740" w:bottom="1120" w:left="1417" w:right="1275"/>
        </w:sectPr>
      </w:pPr>
    </w:p>
    <w:p>
      <w:pPr>
        <w:pStyle w:val="BodyText"/>
        <w:spacing w:before="84"/>
        <w:ind w:left="0"/>
        <w:rPr>
          <w:rFonts w:ascii="Arial"/>
          <w:i/>
        </w:rPr>
      </w:pPr>
    </w:p>
    <w:p>
      <w:pPr>
        <w:pStyle w:val="ListParagraph"/>
        <w:numPr>
          <w:ilvl w:val="1"/>
          <w:numId w:val="5"/>
        </w:numPr>
        <w:tabs>
          <w:tab w:pos="314" w:val="left" w:leader="none"/>
        </w:tabs>
        <w:spacing w:line="240" w:lineRule="auto" w:before="0" w:after="0"/>
        <w:ind w:left="1" w:right="154" w:firstLine="0"/>
        <w:jc w:val="both"/>
        <w:rPr>
          <w:sz w:val="20"/>
        </w:rPr>
      </w:pPr>
      <w:r>
        <w:rPr>
          <w:sz w:val="20"/>
        </w:rPr>
        <w:t>El trabajo conjunto y coordinado con los centros de enseñanza de los diferentes niveles en los programas que fortalezcan la certificación de la planta laboral.</w:t>
      </w:r>
    </w:p>
    <w:p>
      <w:pPr>
        <w:spacing w:line="161" w:lineRule="exact" w:before="0"/>
        <w:ind w:left="4930" w:right="0" w:firstLine="0"/>
        <w:jc w:val="left"/>
        <w:rPr>
          <w:rFonts w:ascii="Arial" w:hAnsi="Arial"/>
          <w:i/>
          <w:sz w:val="14"/>
        </w:rPr>
      </w:pPr>
      <w:r>
        <w:rPr>
          <w:rFonts w:ascii="Arial" w:hAnsi="Arial"/>
          <w:i/>
          <w:color w:val="006FC0"/>
          <w:sz w:val="14"/>
        </w:rPr>
        <w:t>Numeración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a</w:t>
      </w:r>
      <w:r>
        <w:rPr>
          <w:rFonts w:ascii="Arial" w:hAnsi="Arial"/>
          <w:i/>
          <w:color w:val="006FC0"/>
          <w:spacing w:val="-5"/>
          <w:sz w:val="14"/>
        </w:rPr>
        <w:t> </w:t>
      </w:r>
      <w:r>
        <w:rPr>
          <w:rFonts w:ascii="Arial" w:hAnsi="Arial"/>
          <w:i/>
          <w:color w:val="006FC0"/>
          <w:sz w:val="14"/>
        </w:rPr>
        <w:t>inciso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8"/>
        <w:ind w:left="0"/>
        <w:rPr>
          <w:rFonts w:ascii="Arial"/>
          <w:i/>
          <w:sz w:val="14"/>
        </w:rPr>
      </w:pPr>
    </w:p>
    <w:p>
      <w:pPr>
        <w:pStyle w:val="ListParagraph"/>
        <w:numPr>
          <w:ilvl w:val="0"/>
          <w:numId w:val="5"/>
        </w:numPr>
        <w:tabs>
          <w:tab w:pos="707" w:val="left" w:leader="none"/>
        </w:tabs>
        <w:spacing w:line="240" w:lineRule="auto" w:before="0" w:after="0"/>
        <w:ind w:left="1" w:right="140" w:firstLine="0"/>
        <w:jc w:val="both"/>
        <w:rPr>
          <w:sz w:val="20"/>
        </w:rPr>
      </w:pPr>
      <w:r>
        <w:rPr>
          <w:sz w:val="20"/>
        </w:rPr>
        <w:t>Colaborar con la Secretaría de Trabajo y Previsión Social del Estado de Hidalgo, en el desarrollo de programas de fomento al empleo turístico, así como de capacitación y profesionalización de los prestadores de servicios turísticos, incorporando a las personas con</w:t>
      </w:r>
      <w:r>
        <w:rPr>
          <w:spacing w:val="18"/>
          <w:sz w:val="20"/>
        </w:rPr>
        <w:t> </w:t>
      </w:r>
      <w:r>
        <w:rPr>
          <w:sz w:val="20"/>
        </w:rPr>
        <w:t>alguna discapacidad y personas de</w:t>
      </w:r>
      <w:r>
        <w:rPr>
          <w:spacing w:val="40"/>
          <w:sz w:val="20"/>
        </w:rPr>
        <w:t> </w:t>
      </w:r>
      <w:r>
        <w:rPr>
          <w:sz w:val="20"/>
        </w:rPr>
        <w:t>la tercera edad;</w:t>
      </w:r>
    </w:p>
    <w:p>
      <w:pPr>
        <w:pStyle w:val="ListParagraph"/>
        <w:numPr>
          <w:ilvl w:val="0"/>
          <w:numId w:val="5"/>
        </w:numPr>
        <w:tabs>
          <w:tab w:pos="414" w:val="left" w:leader="none"/>
        </w:tabs>
        <w:spacing w:line="240" w:lineRule="auto" w:before="230" w:after="0"/>
        <w:ind w:left="1" w:right="155" w:firstLine="0"/>
        <w:jc w:val="both"/>
        <w:rPr>
          <w:sz w:val="20"/>
        </w:rPr>
      </w:pPr>
      <w:r>
        <w:rPr>
          <w:sz w:val="20"/>
        </w:rPr>
        <w:t>Promover y fomentar, en coordinación con las secretarías de Cultura del Gobierno Federal y Estatal, el patrimonio histórico, artístico, arqueológico y cultural del Estado de Hidalgo;</w:t>
      </w:r>
    </w:p>
    <w:p>
      <w:pPr>
        <w:pStyle w:val="BodyText"/>
        <w:spacing w:before="1"/>
        <w:ind w:left="0"/>
      </w:pPr>
    </w:p>
    <w:p>
      <w:pPr>
        <w:pStyle w:val="ListParagraph"/>
        <w:numPr>
          <w:ilvl w:val="0"/>
          <w:numId w:val="5"/>
        </w:numPr>
        <w:tabs>
          <w:tab w:pos="322" w:val="left" w:leader="none"/>
        </w:tabs>
        <w:spacing w:line="240" w:lineRule="auto" w:before="0" w:after="0"/>
        <w:ind w:left="1" w:right="149" w:firstLine="0"/>
        <w:jc w:val="both"/>
        <w:rPr>
          <w:sz w:val="20"/>
        </w:rPr>
      </w:pPr>
      <w:r>
        <w:rPr>
          <w:sz w:val="20"/>
        </w:rPr>
        <w:t>Coadyuvar con los centros de enseñanza superior, Dependencias y Entidades de la Administración Pública Estatal, para impulsar proyectos productivos, inversión turística, y de investigación que cumplan con las disposiciones legales y normativas aplicables;</w:t>
      </w:r>
    </w:p>
    <w:p>
      <w:pPr>
        <w:pStyle w:val="ListParagraph"/>
        <w:numPr>
          <w:ilvl w:val="0"/>
          <w:numId w:val="5"/>
        </w:numPr>
        <w:tabs>
          <w:tab w:pos="254" w:val="left" w:leader="none"/>
        </w:tabs>
        <w:spacing w:line="240" w:lineRule="auto" w:before="230" w:after="0"/>
        <w:ind w:left="1" w:right="150" w:firstLine="0"/>
        <w:jc w:val="both"/>
        <w:rPr>
          <w:sz w:val="20"/>
        </w:rPr>
      </w:pPr>
      <w:r>
        <w:rPr>
          <w:sz w:val="20"/>
        </w:rPr>
        <w:t>Bajo la coordinación de la Secretaría de Finanzas Públicas y Administración del Gobierno de Hidalgo, apoyar</w:t>
      </w:r>
      <w:r>
        <w:rPr>
          <w:spacing w:val="-2"/>
          <w:sz w:val="20"/>
        </w:rPr>
        <w:t> </w:t>
      </w:r>
      <w:r>
        <w:rPr>
          <w:sz w:val="20"/>
        </w:rPr>
        <w:t>la</w:t>
      </w:r>
      <w:r>
        <w:rPr>
          <w:spacing w:val="-1"/>
          <w:sz w:val="20"/>
        </w:rPr>
        <w:t> </w:t>
      </w:r>
      <w:r>
        <w:rPr>
          <w:sz w:val="20"/>
        </w:rPr>
        <w:t>instrumentación</w:t>
      </w:r>
      <w:r>
        <w:rPr>
          <w:spacing w:val="-1"/>
          <w:sz w:val="20"/>
        </w:rPr>
        <w:t> </w:t>
      </w:r>
      <w:r>
        <w:rPr>
          <w:sz w:val="20"/>
        </w:rPr>
        <w:t>de</w:t>
      </w:r>
      <w:r>
        <w:rPr>
          <w:spacing w:val="-4"/>
          <w:sz w:val="20"/>
        </w:rPr>
        <w:t> </w:t>
      </w:r>
      <w:r>
        <w:rPr>
          <w:sz w:val="20"/>
        </w:rPr>
        <w:t>los</w:t>
      </w:r>
      <w:r>
        <w:rPr>
          <w:spacing w:val="-2"/>
          <w:sz w:val="20"/>
        </w:rPr>
        <w:t> </w:t>
      </w:r>
      <w:r>
        <w:rPr>
          <w:sz w:val="20"/>
        </w:rPr>
        <w:t>estímulos</w:t>
      </w:r>
      <w:r>
        <w:rPr>
          <w:spacing w:val="-2"/>
          <w:sz w:val="20"/>
        </w:rPr>
        <w:t> </w:t>
      </w:r>
      <w:r>
        <w:rPr>
          <w:sz w:val="20"/>
        </w:rPr>
        <w:t>fiscales</w:t>
      </w:r>
      <w:r>
        <w:rPr>
          <w:spacing w:val="-2"/>
          <w:sz w:val="20"/>
        </w:rPr>
        <w:t> </w:t>
      </w:r>
      <w:r>
        <w:rPr>
          <w:sz w:val="20"/>
        </w:rPr>
        <w:t>autorizados</w:t>
      </w:r>
      <w:r>
        <w:rPr>
          <w:spacing w:val="-2"/>
          <w:sz w:val="20"/>
        </w:rPr>
        <w:t> </w:t>
      </w:r>
      <w:r>
        <w:rPr>
          <w:sz w:val="20"/>
        </w:rPr>
        <w:t>y</w:t>
      </w:r>
      <w:r>
        <w:rPr>
          <w:spacing w:val="-2"/>
          <w:sz w:val="20"/>
        </w:rPr>
        <w:t> </w:t>
      </w:r>
      <w:r>
        <w:rPr>
          <w:sz w:val="20"/>
        </w:rPr>
        <w:t>aplicables,</w:t>
      </w:r>
      <w:r>
        <w:rPr>
          <w:spacing w:val="-3"/>
          <w:sz w:val="20"/>
        </w:rPr>
        <w:t> </w:t>
      </w:r>
      <w:r>
        <w:rPr>
          <w:sz w:val="20"/>
        </w:rPr>
        <w:t>dirigidos</w:t>
      </w:r>
      <w:r>
        <w:rPr>
          <w:spacing w:val="-2"/>
          <w:sz w:val="20"/>
        </w:rPr>
        <w:t> </w:t>
      </w:r>
      <w:r>
        <w:rPr>
          <w:sz w:val="20"/>
        </w:rPr>
        <w:t>a</w:t>
      </w:r>
      <w:r>
        <w:rPr>
          <w:spacing w:val="-3"/>
          <w:sz w:val="20"/>
        </w:rPr>
        <w:t> </w:t>
      </w:r>
      <w:r>
        <w:rPr>
          <w:sz w:val="20"/>
        </w:rPr>
        <w:t>elevar</w:t>
      </w:r>
      <w:r>
        <w:rPr>
          <w:spacing w:val="-2"/>
          <w:sz w:val="20"/>
        </w:rPr>
        <w:t> </w:t>
      </w:r>
      <w:r>
        <w:rPr>
          <w:sz w:val="20"/>
        </w:rPr>
        <w:t>la</w:t>
      </w:r>
      <w:r>
        <w:rPr>
          <w:spacing w:val="-3"/>
          <w:sz w:val="20"/>
        </w:rPr>
        <w:t> </w:t>
      </w:r>
      <w:r>
        <w:rPr>
          <w:sz w:val="20"/>
        </w:rPr>
        <w:t>inversión y el empleo en el sector turístico, de acuerdo a las disposiciones legales en la materia;</w:t>
      </w:r>
    </w:p>
    <w:p>
      <w:pPr>
        <w:pStyle w:val="ListParagraph"/>
        <w:numPr>
          <w:ilvl w:val="0"/>
          <w:numId w:val="5"/>
        </w:numPr>
        <w:tabs>
          <w:tab w:pos="362" w:val="left" w:leader="none"/>
        </w:tabs>
        <w:spacing w:line="240" w:lineRule="auto" w:before="229" w:after="0"/>
        <w:ind w:left="1" w:right="149" w:firstLine="0"/>
        <w:jc w:val="both"/>
        <w:rPr>
          <w:sz w:val="20"/>
        </w:rPr>
      </w:pPr>
      <w:r>
        <w:rPr>
          <w:sz w:val="20"/>
        </w:rPr>
        <w:t>La Secretaría, en coordinación y con base en los lineamientos que determinen la Unidad de Planeación y Prospectiva, así como la Secretaría de Finanzas Públicas, ambas del Gobierno del Estado de Hidalgo, diseñará y operará el Módulo de Evaluación del Desempeño del Sector Turístico, como instrumento estratégico de planeación, seguimiento y evaluación del sector;</w:t>
      </w:r>
    </w:p>
    <w:p>
      <w:pPr>
        <w:pStyle w:val="BodyText"/>
        <w:spacing w:before="2"/>
        <w:ind w:left="0"/>
      </w:pPr>
    </w:p>
    <w:p>
      <w:pPr>
        <w:pStyle w:val="ListParagraph"/>
        <w:numPr>
          <w:ilvl w:val="0"/>
          <w:numId w:val="5"/>
        </w:numPr>
        <w:tabs>
          <w:tab w:pos="379" w:val="left" w:leader="none"/>
        </w:tabs>
        <w:spacing w:line="240" w:lineRule="auto" w:before="0" w:after="0"/>
        <w:ind w:left="1" w:right="152" w:firstLine="0"/>
        <w:jc w:val="both"/>
        <w:rPr>
          <w:sz w:val="20"/>
        </w:rPr>
      </w:pPr>
      <w:r>
        <w:rPr>
          <w:sz w:val="20"/>
        </w:rPr>
        <w:t>Coadyuvar con la Secretaría de Salud de Hidalgo, en el fomento de programas y medidas para la protección contra riesgos sanitarios y prevención de enfermedades, así como en la promoción de las normas de higiene y control sanitario en las instalaciones y servicios turísticos;</w:t>
      </w:r>
    </w:p>
    <w:p>
      <w:pPr>
        <w:pStyle w:val="BodyText"/>
        <w:ind w:left="0"/>
      </w:pPr>
    </w:p>
    <w:p>
      <w:pPr>
        <w:pStyle w:val="BodyText"/>
        <w:ind w:right="142"/>
        <w:jc w:val="both"/>
      </w:pPr>
      <w:r>
        <w:rPr>
          <w:rFonts w:ascii="Arial" w:hAnsi="Arial"/>
          <w:b/>
        </w:rPr>
        <w:t>XII Bis. </w:t>
      </w:r>
      <w:r>
        <w:rPr/>
        <w:t>En coordinación con la Secretaría de Salud, y en el ámbito de competencia de cada</w:t>
      </w:r>
      <w:r>
        <w:rPr>
          <w:spacing w:val="40"/>
        </w:rPr>
        <w:t> </w:t>
      </w:r>
      <w:r>
        <w:rPr/>
        <w:t>dependencia, promover el diseño de estrategias preventivas para la protección del sector turístico estatal en caso de contingencias sanitarias;</w:t>
      </w:r>
    </w:p>
    <w:p>
      <w:pPr>
        <w:spacing w:before="2"/>
        <w:ind w:left="5453" w:right="0" w:hanging="20"/>
        <w:jc w:val="left"/>
        <w:rPr>
          <w:rFonts w:ascii="Arial" w:hAnsi="Arial"/>
          <w:i/>
          <w:sz w:val="14"/>
        </w:rPr>
      </w:pPr>
      <w:r>
        <w:rPr>
          <w:rFonts w:ascii="Arial" w:hAnsi="Arial"/>
          <w:i/>
          <w:color w:val="006FC0"/>
          <w:sz w:val="14"/>
        </w:rPr>
        <w:t>Fracción adicionada P.O. Alcance cuatro de 4 de abril de 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6"/>
        <w:ind w:left="0"/>
        <w:rPr>
          <w:rFonts w:ascii="Arial"/>
          <w:i/>
          <w:sz w:val="14"/>
        </w:rPr>
      </w:pPr>
    </w:p>
    <w:p>
      <w:pPr>
        <w:pStyle w:val="BodyText"/>
        <w:ind w:right="149"/>
        <w:jc w:val="both"/>
      </w:pPr>
      <w:r>
        <w:rPr>
          <w:rFonts w:ascii="Arial" w:hAnsi="Arial"/>
          <w:b/>
        </w:rPr>
        <w:t>XII Ter. </w:t>
      </w:r>
      <w:r>
        <w:rPr/>
        <w:t>Colaborar y participar con la Secretaría de Salud de Hidalgo, la Secretaría de Salud de la Administración Pública Federal y la Secretaría de Turismo de la Administración Pública Federal, en el establecimiento de programas, lineamientos, criterios y estándares respecto a la calidad en la prestación de servicios médicos en la industria de Turismo Médico y de Salud, así como celebrar convenios o cualquier otro acto tendente a la promoción y fomento del Turismo Médico y de Salud; y</w:t>
      </w:r>
    </w:p>
    <w:p>
      <w:pPr>
        <w:spacing w:before="3"/>
        <w:ind w:left="541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6"/>
        <w:ind w:left="0"/>
        <w:rPr>
          <w:rFonts w:ascii="Arial"/>
          <w:i/>
          <w:sz w:val="14"/>
        </w:rPr>
      </w:pPr>
    </w:p>
    <w:p>
      <w:pPr>
        <w:pStyle w:val="ListParagraph"/>
        <w:numPr>
          <w:ilvl w:val="0"/>
          <w:numId w:val="5"/>
        </w:numPr>
        <w:tabs>
          <w:tab w:pos="410" w:val="left" w:leader="none"/>
        </w:tabs>
        <w:spacing w:line="240" w:lineRule="auto" w:before="0" w:after="0"/>
        <w:ind w:left="410" w:right="0" w:hanging="409"/>
        <w:jc w:val="both"/>
        <w:rPr>
          <w:rFonts w:ascii="Arial" w:hAnsi="Arial"/>
          <w:b/>
          <w:sz w:val="20"/>
        </w:rPr>
      </w:pPr>
      <w:r>
        <w:rPr>
          <w:sz w:val="20"/>
        </w:rPr>
        <w:t>Las</w:t>
      </w:r>
      <w:r>
        <w:rPr>
          <w:spacing w:val="-6"/>
          <w:sz w:val="20"/>
        </w:rPr>
        <w:t> </w:t>
      </w:r>
      <w:r>
        <w:rPr>
          <w:sz w:val="20"/>
        </w:rPr>
        <w:t>demás</w:t>
      </w:r>
      <w:r>
        <w:rPr>
          <w:spacing w:val="-4"/>
          <w:sz w:val="20"/>
        </w:rPr>
        <w:t> </w:t>
      </w:r>
      <w:r>
        <w:rPr>
          <w:sz w:val="20"/>
        </w:rPr>
        <w:t>previstas</w:t>
      </w:r>
      <w:r>
        <w:rPr>
          <w:spacing w:val="-6"/>
          <w:sz w:val="20"/>
        </w:rPr>
        <w:t> </w:t>
      </w:r>
      <w:r>
        <w:rPr>
          <w:sz w:val="20"/>
        </w:rPr>
        <w:t>en</w:t>
      </w:r>
      <w:r>
        <w:rPr>
          <w:spacing w:val="-7"/>
          <w:sz w:val="20"/>
        </w:rPr>
        <w:t> </w:t>
      </w:r>
      <w:r>
        <w:rPr>
          <w:sz w:val="20"/>
        </w:rPr>
        <w:t>éste</w:t>
      </w:r>
      <w:r>
        <w:rPr>
          <w:spacing w:val="-7"/>
          <w:sz w:val="20"/>
        </w:rPr>
        <w:t> </w:t>
      </w:r>
      <w:r>
        <w:rPr>
          <w:sz w:val="20"/>
        </w:rPr>
        <w:t>y</w:t>
      </w:r>
      <w:r>
        <w:rPr>
          <w:spacing w:val="-6"/>
          <w:sz w:val="20"/>
        </w:rPr>
        <w:t> </w:t>
      </w:r>
      <w:r>
        <w:rPr>
          <w:sz w:val="20"/>
        </w:rPr>
        <w:t>otros</w:t>
      </w:r>
      <w:r>
        <w:rPr>
          <w:spacing w:val="-6"/>
          <w:sz w:val="20"/>
        </w:rPr>
        <w:t> </w:t>
      </w:r>
      <w:r>
        <w:rPr>
          <w:sz w:val="20"/>
        </w:rPr>
        <w:t>ordenamientos</w:t>
      </w:r>
      <w:r>
        <w:rPr>
          <w:spacing w:val="-5"/>
          <w:sz w:val="20"/>
        </w:rPr>
        <w:t> </w:t>
      </w:r>
      <w:r>
        <w:rPr>
          <w:spacing w:val="-2"/>
          <w:sz w:val="20"/>
        </w:rPr>
        <w:t>aplicables.</w:t>
      </w:r>
    </w:p>
    <w:p>
      <w:pPr>
        <w:spacing w:before="2"/>
        <w:ind w:left="553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recorrida,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ind w:left="0"/>
        <w:rPr>
          <w:rFonts w:ascii="Arial"/>
          <w:i/>
          <w:sz w:val="14"/>
        </w:rPr>
      </w:pPr>
    </w:p>
    <w:p>
      <w:pPr>
        <w:pStyle w:val="BodyText"/>
        <w:spacing w:before="137"/>
        <w:ind w:left="0"/>
        <w:rPr>
          <w:rFonts w:ascii="Arial"/>
          <w:i/>
          <w:sz w:val="14"/>
        </w:rPr>
      </w:pPr>
    </w:p>
    <w:p>
      <w:pPr>
        <w:pStyle w:val="Heading1"/>
        <w:ind w:right="142"/>
      </w:pPr>
      <w:r>
        <w:rPr/>
        <w:t>CAPÍTULO</w:t>
      </w:r>
      <w:r>
        <w:rPr>
          <w:spacing w:val="-12"/>
        </w:rPr>
        <w:t> </w:t>
      </w:r>
      <w:r>
        <w:rPr>
          <w:spacing w:val="-5"/>
        </w:rPr>
        <w:t>IV</w:t>
      </w:r>
    </w:p>
    <w:p>
      <w:pPr>
        <w:spacing w:before="1"/>
        <w:ind w:left="5" w:right="144" w:firstLine="0"/>
        <w:jc w:val="center"/>
        <w:rPr>
          <w:rFonts w:ascii="Arial"/>
          <w:b/>
          <w:sz w:val="20"/>
        </w:rPr>
      </w:pPr>
      <w:r>
        <w:rPr>
          <w:rFonts w:ascii="Arial"/>
          <w:b/>
          <w:sz w:val="20"/>
        </w:rPr>
        <w:t>DE</w:t>
      </w:r>
      <w:r>
        <w:rPr>
          <w:rFonts w:ascii="Arial"/>
          <w:b/>
          <w:spacing w:val="-4"/>
          <w:sz w:val="20"/>
        </w:rPr>
        <w:t> </w:t>
      </w:r>
      <w:r>
        <w:rPr>
          <w:rFonts w:ascii="Arial"/>
          <w:b/>
          <w:sz w:val="20"/>
        </w:rPr>
        <w:t>LOS</w:t>
      </w:r>
      <w:r>
        <w:rPr>
          <w:rFonts w:ascii="Arial"/>
          <w:b/>
          <w:spacing w:val="-2"/>
          <w:sz w:val="20"/>
        </w:rPr>
        <w:t> MUNICIPIOS</w:t>
      </w:r>
    </w:p>
    <w:p>
      <w:pPr>
        <w:pStyle w:val="BodyText"/>
        <w:spacing w:before="1"/>
        <w:ind w:left="0"/>
        <w:rPr>
          <w:rFonts w:ascii="Arial"/>
          <w:b/>
        </w:rPr>
      </w:pPr>
    </w:p>
    <w:p>
      <w:pPr>
        <w:pStyle w:val="BodyText"/>
        <w:tabs>
          <w:tab w:pos="1417" w:val="left" w:leader="none"/>
        </w:tabs>
        <w:ind w:right="152"/>
      </w:pPr>
      <w:r>
        <w:rPr>
          <w:rFonts w:ascii="Arial" w:hAnsi="Arial"/>
          <w:b/>
        </w:rPr>
        <w:t>Artículo 9.-</w:t>
        <w:tab/>
      </w:r>
      <w:r>
        <w:rPr/>
        <w:t>Corresponde</w:t>
      </w:r>
      <w:r>
        <w:rPr>
          <w:spacing w:val="-2"/>
        </w:rPr>
        <w:t> </w:t>
      </w:r>
      <w:r>
        <w:rPr/>
        <w:t>a</w:t>
      </w:r>
      <w:r>
        <w:rPr>
          <w:spacing w:val="-2"/>
        </w:rPr>
        <w:t> </w:t>
      </w:r>
      <w:r>
        <w:rPr/>
        <w:t>los</w:t>
      </w:r>
      <w:r>
        <w:rPr>
          <w:spacing w:val="-1"/>
        </w:rPr>
        <w:t> </w:t>
      </w:r>
      <w:r>
        <w:rPr/>
        <w:t>Municipios,</w:t>
      </w:r>
      <w:r>
        <w:rPr>
          <w:spacing w:val="-2"/>
        </w:rPr>
        <w:t> </w:t>
      </w:r>
      <w:r>
        <w:rPr/>
        <w:t>de</w:t>
      </w:r>
      <w:r>
        <w:rPr>
          <w:spacing w:val="-3"/>
        </w:rPr>
        <w:t> </w:t>
      </w:r>
      <w:r>
        <w:rPr/>
        <w:t>conformidad</w:t>
      </w:r>
      <w:r>
        <w:rPr>
          <w:spacing w:val="-3"/>
        </w:rPr>
        <w:t> </w:t>
      </w:r>
      <w:r>
        <w:rPr/>
        <w:t>con lo dispuesto</w:t>
      </w:r>
      <w:r>
        <w:rPr>
          <w:spacing w:val="-2"/>
        </w:rPr>
        <w:t> </w:t>
      </w:r>
      <w:r>
        <w:rPr/>
        <w:t>en</w:t>
      </w:r>
      <w:r>
        <w:rPr>
          <w:spacing w:val="-3"/>
        </w:rPr>
        <w:t> </w:t>
      </w:r>
      <w:r>
        <w:rPr/>
        <w:t>esta</w:t>
      </w:r>
      <w:r>
        <w:rPr>
          <w:spacing w:val="-2"/>
        </w:rPr>
        <w:t> </w:t>
      </w:r>
      <w:r>
        <w:rPr/>
        <w:t>Ley</w:t>
      </w:r>
      <w:r>
        <w:rPr>
          <w:spacing w:val="-1"/>
        </w:rPr>
        <w:t> </w:t>
      </w:r>
      <w:r>
        <w:rPr/>
        <w:t>y</w:t>
      </w:r>
      <w:r>
        <w:rPr>
          <w:spacing w:val="-1"/>
        </w:rPr>
        <w:t> </w:t>
      </w:r>
      <w:r>
        <w:rPr/>
        <w:t>en el</w:t>
      </w:r>
      <w:r>
        <w:rPr>
          <w:spacing w:val="-3"/>
        </w:rPr>
        <w:t> </w:t>
      </w:r>
      <w:r>
        <w:rPr/>
        <w:t>marco jurídico relativo y aplicable en materia turística, las siguientes atribuciones:</w:t>
      </w:r>
    </w:p>
    <w:p>
      <w:pPr>
        <w:pStyle w:val="BodyText"/>
        <w:tabs>
          <w:tab w:pos="709" w:val="left" w:leader="none"/>
        </w:tabs>
        <w:spacing w:before="229"/>
      </w:pPr>
      <w:r>
        <w:rPr/>
        <w:t>I.-</w:t>
        <w:tab/>
        <w:t>Dirigir,</w:t>
      </w:r>
      <w:r>
        <w:rPr>
          <w:spacing w:val="-9"/>
        </w:rPr>
        <w:t> </w:t>
      </w:r>
      <w:r>
        <w:rPr/>
        <w:t>coordinar</w:t>
      </w:r>
      <w:r>
        <w:rPr>
          <w:spacing w:val="-7"/>
        </w:rPr>
        <w:t> </w:t>
      </w:r>
      <w:r>
        <w:rPr/>
        <w:t>y</w:t>
      </w:r>
      <w:r>
        <w:rPr>
          <w:spacing w:val="-3"/>
        </w:rPr>
        <w:t> </w:t>
      </w:r>
      <w:r>
        <w:rPr/>
        <w:t>evaluar</w:t>
      </w:r>
      <w:r>
        <w:rPr>
          <w:spacing w:val="-8"/>
        </w:rPr>
        <w:t> </w:t>
      </w:r>
      <w:r>
        <w:rPr/>
        <w:t>la</w:t>
      </w:r>
      <w:r>
        <w:rPr>
          <w:spacing w:val="-8"/>
        </w:rPr>
        <w:t> </w:t>
      </w:r>
      <w:r>
        <w:rPr/>
        <w:t>política</w:t>
      </w:r>
      <w:r>
        <w:rPr>
          <w:spacing w:val="-9"/>
        </w:rPr>
        <w:t> </w:t>
      </w:r>
      <w:r>
        <w:rPr/>
        <w:t>turística</w:t>
      </w:r>
      <w:r>
        <w:rPr>
          <w:spacing w:val="-6"/>
        </w:rPr>
        <w:t> </w:t>
      </w:r>
      <w:r>
        <w:rPr>
          <w:spacing w:val="-2"/>
        </w:rPr>
        <w:t>Municipal;</w:t>
      </w:r>
    </w:p>
    <w:p>
      <w:pPr>
        <w:pStyle w:val="BodyText"/>
        <w:spacing w:after="0"/>
        <w:sectPr>
          <w:pgSz w:w="12250" w:h="15820"/>
          <w:pgMar w:header="15" w:footer="925" w:top="1740" w:bottom="1120" w:left="1417" w:right="1275"/>
        </w:sectPr>
      </w:pPr>
    </w:p>
    <w:p>
      <w:pPr>
        <w:pStyle w:val="BodyText"/>
        <w:spacing w:before="83"/>
      </w:pPr>
      <w:r>
        <w:rPr/>
        <w:t>I</w:t>
      </w:r>
      <w:r>
        <w:rPr>
          <w:spacing w:val="-4"/>
        </w:rPr>
        <w:t> </w:t>
      </w:r>
      <w:r>
        <w:rPr/>
        <w:t>Bis.-</w:t>
      </w:r>
      <w:r>
        <w:rPr>
          <w:spacing w:val="38"/>
        </w:rPr>
        <w:t>  </w:t>
      </w:r>
      <w:r>
        <w:rPr/>
        <w:t>Implementar</w:t>
      </w:r>
      <w:r>
        <w:rPr>
          <w:spacing w:val="46"/>
        </w:rPr>
        <w:t> </w:t>
      </w:r>
      <w:r>
        <w:rPr/>
        <w:t>acciones</w:t>
      </w:r>
      <w:r>
        <w:rPr>
          <w:spacing w:val="44"/>
        </w:rPr>
        <w:t> </w:t>
      </w:r>
      <w:r>
        <w:rPr/>
        <w:t>para</w:t>
      </w:r>
      <w:r>
        <w:rPr>
          <w:spacing w:val="43"/>
        </w:rPr>
        <w:t> </w:t>
      </w:r>
      <w:r>
        <w:rPr/>
        <w:t>la</w:t>
      </w:r>
      <w:r>
        <w:rPr>
          <w:spacing w:val="42"/>
        </w:rPr>
        <w:t> </w:t>
      </w:r>
      <w:r>
        <w:rPr/>
        <w:t>promoción,</w:t>
      </w:r>
      <w:r>
        <w:rPr>
          <w:spacing w:val="46"/>
        </w:rPr>
        <w:t> </w:t>
      </w:r>
      <w:r>
        <w:rPr/>
        <w:t>difusión</w:t>
      </w:r>
      <w:r>
        <w:rPr>
          <w:spacing w:val="45"/>
        </w:rPr>
        <w:t> </w:t>
      </w:r>
      <w:r>
        <w:rPr/>
        <w:t>y,</w:t>
      </w:r>
      <w:r>
        <w:rPr>
          <w:spacing w:val="44"/>
        </w:rPr>
        <w:t> </w:t>
      </w:r>
      <w:r>
        <w:rPr/>
        <w:t>en</w:t>
      </w:r>
      <w:r>
        <w:rPr>
          <w:spacing w:val="43"/>
        </w:rPr>
        <w:t> </w:t>
      </w:r>
      <w:r>
        <w:rPr/>
        <w:t>su</w:t>
      </w:r>
      <w:r>
        <w:rPr>
          <w:spacing w:val="45"/>
        </w:rPr>
        <w:t> </w:t>
      </w:r>
      <w:r>
        <w:rPr/>
        <w:t>caso,</w:t>
      </w:r>
      <w:r>
        <w:rPr>
          <w:spacing w:val="43"/>
        </w:rPr>
        <w:t> </w:t>
      </w:r>
      <w:r>
        <w:rPr/>
        <w:t>conservación</w:t>
      </w:r>
      <w:r>
        <w:rPr>
          <w:spacing w:val="42"/>
        </w:rPr>
        <w:t> </w:t>
      </w:r>
      <w:r>
        <w:rPr/>
        <w:t>del</w:t>
      </w:r>
      <w:r>
        <w:rPr>
          <w:spacing w:val="45"/>
        </w:rPr>
        <w:t> </w:t>
      </w:r>
      <w:r>
        <w:rPr>
          <w:spacing w:val="-2"/>
        </w:rPr>
        <w:t>distintivo</w:t>
      </w:r>
    </w:p>
    <w:p>
      <w:pPr>
        <w:pStyle w:val="BodyText"/>
        <w:spacing w:before="1"/>
      </w:pPr>
      <w:r>
        <w:rPr/>
        <w:t>“Pueblos</w:t>
      </w:r>
      <w:r>
        <w:rPr>
          <w:spacing w:val="-8"/>
        </w:rPr>
        <w:t> </w:t>
      </w:r>
      <w:r>
        <w:rPr/>
        <w:t>con</w:t>
      </w:r>
      <w:r>
        <w:rPr>
          <w:spacing w:val="-8"/>
        </w:rPr>
        <w:t> </w:t>
      </w:r>
      <w:r>
        <w:rPr>
          <w:spacing w:val="-2"/>
        </w:rPr>
        <w:t>Sabor”;</w:t>
      </w:r>
    </w:p>
    <w:p>
      <w:pPr>
        <w:spacing w:before="1"/>
        <w:ind w:left="573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ind w:left="0"/>
        <w:rPr>
          <w:rFonts w:ascii="Arial"/>
          <w:i/>
          <w:sz w:val="14"/>
        </w:rPr>
      </w:pPr>
    </w:p>
    <w:p>
      <w:pPr>
        <w:pStyle w:val="BodyText"/>
        <w:ind w:right="152"/>
        <w:jc w:val="both"/>
      </w:pPr>
      <w:r>
        <w:rPr/>
        <w:t>II.-</w:t>
      </w:r>
      <w:r>
        <w:rPr>
          <w:spacing w:val="80"/>
          <w:w w:val="150"/>
        </w:rPr>
        <w:t> </w:t>
      </w:r>
      <w:r>
        <w:rPr/>
        <w:t>Celebrar e instrumentar convenios en materia turística, conforme las disposiciones legales y normativas aplicables;</w:t>
      </w:r>
    </w:p>
    <w:p>
      <w:pPr>
        <w:pStyle w:val="BodyText"/>
        <w:spacing w:before="1"/>
        <w:ind w:left="0"/>
      </w:pPr>
    </w:p>
    <w:p>
      <w:pPr>
        <w:pStyle w:val="BodyText"/>
        <w:jc w:val="both"/>
      </w:pPr>
      <w:r>
        <w:rPr/>
        <w:t>III.-</w:t>
      </w:r>
      <w:r>
        <w:rPr>
          <w:spacing w:val="73"/>
        </w:rPr>
        <w:t>   </w:t>
      </w:r>
      <w:r>
        <w:rPr/>
        <w:t>Aplicar</w:t>
      </w:r>
      <w:r>
        <w:rPr>
          <w:spacing w:val="-3"/>
        </w:rPr>
        <w:t> </w:t>
      </w:r>
      <w:r>
        <w:rPr/>
        <w:t>los</w:t>
      </w:r>
      <w:r>
        <w:rPr>
          <w:spacing w:val="-4"/>
        </w:rPr>
        <w:t> </w:t>
      </w:r>
      <w:r>
        <w:rPr/>
        <w:t>instrumentos</w:t>
      </w:r>
      <w:r>
        <w:rPr>
          <w:spacing w:val="-5"/>
        </w:rPr>
        <w:t> </w:t>
      </w:r>
      <w:r>
        <w:rPr/>
        <w:t>de</w:t>
      </w:r>
      <w:r>
        <w:rPr>
          <w:spacing w:val="-3"/>
        </w:rPr>
        <w:t> </w:t>
      </w:r>
      <w:r>
        <w:rPr/>
        <w:t>política</w:t>
      </w:r>
      <w:r>
        <w:rPr>
          <w:spacing w:val="-3"/>
        </w:rPr>
        <w:t> </w:t>
      </w:r>
      <w:r>
        <w:rPr/>
        <w:t>turística</w:t>
      </w:r>
      <w:r>
        <w:rPr>
          <w:spacing w:val="-3"/>
        </w:rPr>
        <w:t> </w:t>
      </w:r>
      <w:r>
        <w:rPr/>
        <w:t>que</w:t>
      </w:r>
      <w:r>
        <w:rPr>
          <w:spacing w:val="-5"/>
        </w:rPr>
        <w:t> </w:t>
      </w:r>
      <w:r>
        <w:rPr/>
        <w:t>les</w:t>
      </w:r>
      <w:r>
        <w:rPr>
          <w:spacing w:val="-4"/>
        </w:rPr>
        <w:t> </w:t>
      </w:r>
      <w:r>
        <w:rPr/>
        <w:t>sean</w:t>
      </w:r>
      <w:r>
        <w:rPr>
          <w:spacing w:val="-6"/>
        </w:rPr>
        <w:t> </w:t>
      </w:r>
      <w:r>
        <w:rPr/>
        <w:t>atribuidos</w:t>
      </w:r>
      <w:r>
        <w:rPr>
          <w:spacing w:val="-2"/>
        </w:rPr>
        <w:t> </w:t>
      </w:r>
      <w:r>
        <w:rPr/>
        <w:t>por</w:t>
      </w:r>
      <w:r>
        <w:rPr>
          <w:spacing w:val="-4"/>
        </w:rPr>
        <w:t> </w:t>
      </w:r>
      <w:r>
        <w:rPr/>
        <w:t>las</w:t>
      </w:r>
      <w:r>
        <w:rPr>
          <w:spacing w:val="-5"/>
        </w:rPr>
        <w:t> </w:t>
      </w:r>
      <w:r>
        <w:rPr/>
        <w:t>Leyes</w:t>
      </w:r>
      <w:r>
        <w:rPr>
          <w:spacing w:val="-2"/>
        </w:rPr>
        <w:t> locales;</w:t>
      </w:r>
    </w:p>
    <w:p>
      <w:pPr>
        <w:pStyle w:val="BodyText"/>
        <w:spacing w:before="229"/>
        <w:ind w:right="151"/>
        <w:jc w:val="both"/>
      </w:pPr>
      <w:r>
        <w:rPr/>
        <w:t>IV.-</w:t>
      </w:r>
      <w:r>
        <w:rPr>
          <w:spacing w:val="80"/>
        </w:rPr>
        <w:t>  </w:t>
      </w:r>
      <w:r>
        <w:rPr/>
        <w:t>Elaborar,</w:t>
      </w:r>
      <w:r>
        <w:rPr>
          <w:spacing w:val="40"/>
        </w:rPr>
        <w:t> </w:t>
      </w:r>
      <w:r>
        <w:rPr/>
        <w:t>aplicar</w:t>
      </w:r>
      <w:r>
        <w:rPr>
          <w:spacing w:val="40"/>
        </w:rPr>
        <w:t> </w:t>
      </w:r>
      <w:r>
        <w:rPr/>
        <w:t>y</w:t>
      </w:r>
      <w:r>
        <w:rPr>
          <w:spacing w:val="40"/>
        </w:rPr>
        <w:t> </w:t>
      </w:r>
      <w:r>
        <w:rPr/>
        <w:t>evaluar,</w:t>
      </w:r>
      <w:r>
        <w:rPr>
          <w:spacing w:val="40"/>
        </w:rPr>
        <w:t> </w:t>
      </w:r>
      <w:r>
        <w:rPr/>
        <w:t>con</w:t>
      </w:r>
      <w:r>
        <w:rPr>
          <w:spacing w:val="40"/>
        </w:rPr>
        <w:t> </w:t>
      </w:r>
      <w:r>
        <w:rPr/>
        <w:t>la</w:t>
      </w:r>
      <w:r>
        <w:rPr>
          <w:spacing w:val="40"/>
        </w:rPr>
        <w:t> </w:t>
      </w:r>
      <w:r>
        <w:rPr/>
        <w:t>participación</w:t>
      </w:r>
      <w:r>
        <w:rPr>
          <w:spacing w:val="40"/>
        </w:rPr>
        <w:t> </w:t>
      </w:r>
      <w:r>
        <w:rPr/>
        <w:t>de</w:t>
      </w:r>
      <w:r>
        <w:rPr>
          <w:spacing w:val="40"/>
        </w:rPr>
        <w:t> </w:t>
      </w:r>
      <w:r>
        <w:rPr/>
        <w:t>la</w:t>
      </w:r>
      <w:r>
        <w:rPr>
          <w:spacing w:val="40"/>
        </w:rPr>
        <w:t> </w:t>
      </w:r>
      <w:r>
        <w:rPr/>
        <w:t>Secretaría,</w:t>
      </w:r>
      <w:r>
        <w:rPr>
          <w:spacing w:val="40"/>
        </w:rPr>
        <w:t> </w:t>
      </w:r>
      <w:r>
        <w:rPr/>
        <w:t>el</w:t>
      </w:r>
      <w:r>
        <w:rPr>
          <w:spacing w:val="40"/>
        </w:rPr>
        <w:t> </w:t>
      </w:r>
      <w:r>
        <w:rPr/>
        <w:t>Programa</w:t>
      </w:r>
      <w:r>
        <w:rPr>
          <w:spacing w:val="40"/>
        </w:rPr>
        <w:t> </w:t>
      </w:r>
      <w:r>
        <w:rPr/>
        <w:t>Municipal</w:t>
      </w:r>
      <w:r>
        <w:rPr>
          <w:spacing w:val="40"/>
        </w:rPr>
        <w:t> </w:t>
      </w:r>
      <w:r>
        <w:rPr/>
        <w:t>de Turismo, el</w:t>
      </w:r>
      <w:r>
        <w:rPr>
          <w:spacing w:val="-1"/>
        </w:rPr>
        <w:t> </w:t>
      </w:r>
      <w:r>
        <w:rPr/>
        <w:t>cual</w:t>
      </w:r>
      <w:r>
        <w:rPr>
          <w:spacing w:val="-1"/>
        </w:rPr>
        <w:t> </w:t>
      </w:r>
      <w:r>
        <w:rPr/>
        <w:t>considerará las directrices previstas en el Plan Nacional de Desarrollo, el Plan Estatal</w:t>
      </w:r>
      <w:r>
        <w:rPr>
          <w:spacing w:val="-1"/>
        </w:rPr>
        <w:t> </w:t>
      </w:r>
      <w:r>
        <w:rPr/>
        <w:t>de Desarrollo, el Programa Sectorial de Turismo del Estado y los Programas Regionales y Especiales derivados del Plan Estatal de Desarrollo, que le sean aplicables;</w:t>
      </w:r>
    </w:p>
    <w:p>
      <w:pPr>
        <w:pStyle w:val="BodyText"/>
        <w:spacing w:before="2"/>
        <w:ind w:left="0"/>
      </w:pPr>
    </w:p>
    <w:p>
      <w:pPr>
        <w:pStyle w:val="BodyText"/>
        <w:ind w:right="148"/>
        <w:jc w:val="both"/>
      </w:pPr>
      <w:r>
        <w:rPr/>
        <w:t>V.-</w:t>
      </w:r>
      <w:r>
        <w:rPr>
          <w:spacing w:val="80"/>
        </w:rPr>
        <w:t>  </w:t>
      </w:r>
      <w:r>
        <w:rPr/>
        <w:t>Atender los asuntos que en materia de planeación, programación, fomento y desarrollo de la actividad turística les conceda esta Ley, u otros ordenamientos legales en concordancia con ella;</w:t>
      </w:r>
    </w:p>
    <w:p>
      <w:pPr>
        <w:pStyle w:val="BodyText"/>
        <w:spacing w:before="229"/>
        <w:ind w:right="149"/>
        <w:jc w:val="both"/>
      </w:pPr>
      <w:r>
        <w:rPr/>
        <w:t>VI.- Constituir el Consejo Municipal; el cual tendrá como objetivo coordinar, proponer y formular las estrategias</w:t>
      </w:r>
      <w:r>
        <w:rPr>
          <w:spacing w:val="-3"/>
        </w:rPr>
        <w:t> </w:t>
      </w:r>
      <w:r>
        <w:rPr/>
        <w:t>y</w:t>
      </w:r>
      <w:r>
        <w:rPr>
          <w:spacing w:val="-3"/>
        </w:rPr>
        <w:t> </w:t>
      </w:r>
      <w:r>
        <w:rPr/>
        <w:t>acciones</w:t>
      </w:r>
      <w:r>
        <w:rPr>
          <w:spacing w:val="-1"/>
        </w:rPr>
        <w:t> </w:t>
      </w:r>
      <w:r>
        <w:rPr/>
        <w:t>de</w:t>
      </w:r>
      <w:r>
        <w:rPr>
          <w:spacing w:val="-3"/>
        </w:rPr>
        <w:t> </w:t>
      </w:r>
      <w:r>
        <w:rPr/>
        <w:t>la</w:t>
      </w:r>
      <w:r>
        <w:rPr>
          <w:spacing w:val="-4"/>
        </w:rPr>
        <w:t> </w:t>
      </w:r>
      <w:r>
        <w:rPr/>
        <w:t>Administración</w:t>
      </w:r>
      <w:r>
        <w:rPr>
          <w:spacing w:val="-2"/>
        </w:rPr>
        <w:t> </w:t>
      </w:r>
      <w:r>
        <w:rPr/>
        <w:t>Pública</w:t>
      </w:r>
      <w:r>
        <w:rPr>
          <w:spacing w:val="-2"/>
        </w:rPr>
        <w:t> </w:t>
      </w:r>
      <w:r>
        <w:rPr/>
        <w:t>Municipal,</w:t>
      </w:r>
      <w:r>
        <w:rPr>
          <w:spacing w:val="-4"/>
        </w:rPr>
        <w:t> </w:t>
      </w:r>
      <w:r>
        <w:rPr/>
        <w:t>con</w:t>
      </w:r>
      <w:r>
        <w:rPr>
          <w:spacing w:val="-2"/>
        </w:rPr>
        <w:t> </w:t>
      </w:r>
      <w:r>
        <w:rPr/>
        <w:t>el</w:t>
      </w:r>
      <w:r>
        <w:rPr>
          <w:spacing w:val="-5"/>
        </w:rPr>
        <w:t> </w:t>
      </w:r>
      <w:r>
        <w:rPr/>
        <w:t>fin</w:t>
      </w:r>
      <w:r>
        <w:rPr>
          <w:spacing w:val="-2"/>
        </w:rPr>
        <w:t> </w:t>
      </w:r>
      <w:r>
        <w:rPr/>
        <w:t>de</w:t>
      </w:r>
      <w:r>
        <w:rPr>
          <w:spacing w:val="-3"/>
        </w:rPr>
        <w:t> </w:t>
      </w:r>
      <w:r>
        <w:rPr/>
        <w:t>lograr</w:t>
      </w:r>
      <w:r>
        <w:rPr>
          <w:spacing w:val="-4"/>
        </w:rPr>
        <w:t> </w:t>
      </w:r>
      <w:r>
        <w:rPr/>
        <w:t>un</w:t>
      </w:r>
      <w:r>
        <w:rPr>
          <w:spacing w:val="-2"/>
        </w:rPr>
        <w:t> </w:t>
      </w:r>
      <w:r>
        <w:rPr/>
        <w:t>desarrollo</w:t>
      </w:r>
      <w:r>
        <w:rPr>
          <w:spacing w:val="-2"/>
        </w:rPr>
        <w:t> </w:t>
      </w:r>
      <w:r>
        <w:rPr/>
        <w:t>integral</w:t>
      </w:r>
      <w:r>
        <w:rPr>
          <w:spacing w:val="-3"/>
        </w:rPr>
        <w:t> </w:t>
      </w:r>
      <w:r>
        <w:rPr/>
        <w:t>de la actividad turística del municipio. Será presidido por la presidenta o el presidente municipal, y estará integrado</w:t>
      </w:r>
      <w:r>
        <w:rPr>
          <w:spacing w:val="-3"/>
        </w:rPr>
        <w:t> </w:t>
      </w:r>
      <w:r>
        <w:rPr/>
        <w:t>por</w:t>
      </w:r>
      <w:r>
        <w:rPr>
          <w:spacing w:val="-2"/>
        </w:rPr>
        <w:t> </w:t>
      </w:r>
      <w:r>
        <w:rPr/>
        <w:t>la</w:t>
      </w:r>
      <w:r>
        <w:rPr>
          <w:spacing w:val="-2"/>
        </w:rPr>
        <w:t> </w:t>
      </w:r>
      <w:r>
        <w:rPr/>
        <w:t>persona</w:t>
      </w:r>
      <w:r>
        <w:rPr>
          <w:spacing w:val="-4"/>
        </w:rPr>
        <w:t> </w:t>
      </w:r>
      <w:r>
        <w:rPr/>
        <w:t>titular</w:t>
      </w:r>
      <w:r>
        <w:rPr>
          <w:spacing w:val="-1"/>
        </w:rPr>
        <w:t> </w:t>
      </w:r>
      <w:r>
        <w:rPr/>
        <w:t>de</w:t>
      </w:r>
      <w:r>
        <w:rPr>
          <w:spacing w:val="-2"/>
        </w:rPr>
        <w:t> </w:t>
      </w:r>
      <w:r>
        <w:rPr/>
        <w:t>la</w:t>
      </w:r>
      <w:r>
        <w:rPr>
          <w:spacing w:val="-2"/>
        </w:rPr>
        <w:t> </w:t>
      </w:r>
      <w:r>
        <w:rPr/>
        <w:t>dirección</w:t>
      </w:r>
      <w:r>
        <w:rPr>
          <w:spacing w:val="-2"/>
        </w:rPr>
        <w:t> </w:t>
      </w:r>
      <w:r>
        <w:rPr/>
        <w:t>de</w:t>
      </w:r>
      <w:r>
        <w:rPr>
          <w:spacing w:val="-4"/>
        </w:rPr>
        <w:t> </w:t>
      </w:r>
      <w:r>
        <w:rPr/>
        <w:t>Turismo</w:t>
      </w:r>
      <w:r>
        <w:rPr>
          <w:spacing w:val="-3"/>
        </w:rPr>
        <w:t> </w:t>
      </w:r>
      <w:r>
        <w:rPr/>
        <w:t>o</w:t>
      </w:r>
      <w:r>
        <w:rPr>
          <w:spacing w:val="-2"/>
        </w:rPr>
        <w:t> </w:t>
      </w:r>
      <w:r>
        <w:rPr/>
        <w:t>quien</w:t>
      </w:r>
      <w:r>
        <w:rPr>
          <w:spacing w:val="-2"/>
        </w:rPr>
        <w:t> </w:t>
      </w:r>
      <w:r>
        <w:rPr/>
        <w:t>tenga</w:t>
      </w:r>
      <w:r>
        <w:rPr>
          <w:spacing w:val="-2"/>
        </w:rPr>
        <w:t> </w:t>
      </w:r>
      <w:r>
        <w:rPr/>
        <w:t>a</w:t>
      </w:r>
      <w:r>
        <w:rPr>
          <w:spacing w:val="-3"/>
        </w:rPr>
        <w:t> </w:t>
      </w:r>
      <w:r>
        <w:rPr/>
        <w:t>su</w:t>
      </w:r>
      <w:r>
        <w:rPr>
          <w:spacing w:val="-3"/>
        </w:rPr>
        <w:t> </w:t>
      </w:r>
      <w:r>
        <w:rPr/>
        <w:t>cargo</w:t>
      </w:r>
      <w:r>
        <w:rPr>
          <w:spacing w:val="-4"/>
        </w:rPr>
        <w:t> </w:t>
      </w:r>
      <w:r>
        <w:rPr/>
        <w:t>acciones</w:t>
      </w:r>
      <w:r>
        <w:rPr>
          <w:spacing w:val="-2"/>
        </w:rPr>
        <w:t> </w:t>
      </w:r>
      <w:r>
        <w:rPr/>
        <w:t>relacionadas con la actividad turística, así como por las personas representantes de las demás autoridades que la Presidencia determine, procurando el principio de paridad de género en su conformación. El Consejo deberá sesionar cada trimestre.</w:t>
      </w:r>
    </w:p>
    <w:p>
      <w:pPr>
        <w:spacing w:before="2"/>
        <w:ind w:left="404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14"/>
          <w:sz w:val="14"/>
        </w:rPr>
        <w:t> </w:t>
      </w:r>
      <w:r>
        <w:rPr>
          <w:rFonts w:ascii="Arial" w:hAnsi="Arial"/>
          <w:i/>
          <w:color w:val="006FC0"/>
          <w:sz w:val="14"/>
        </w:rPr>
        <w:t>26</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2025..</w:t>
      </w:r>
    </w:p>
    <w:p>
      <w:pPr>
        <w:pStyle w:val="BodyText"/>
        <w:spacing w:before="68"/>
        <w:ind w:left="0"/>
        <w:rPr>
          <w:rFonts w:ascii="Arial"/>
          <w:i/>
          <w:sz w:val="14"/>
        </w:rPr>
      </w:pPr>
    </w:p>
    <w:p>
      <w:pPr>
        <w:pStyle w:val="BodyText"/>
        <w:tabs>
          <w:tab w:pos="709" w:val="left" w:leader="none"/>
        </w:tabs>
        <w:ind w:right="152"/>
      </w:pPr>
      <w:r>
        <w:rPr/>
        <w:t>VII.-</w:t>
        <w:tab/>
        <w:t>Consensuar</w:t>
      </w:r>
      <w:r>
        <w:rPr>
          <w:spacing w:val="27"/>
        </w:rPr>
        <w:t> </w:t>
      </w:r>
      <w:r>
        <w:rPr/>
        <w:t>con</w:t>
      </w:r>
      <w:r>
        <w:rPr>
          <w:spacing w:val="28"/>
        </w:rPr>
        <w:t> </w:t>
      </w:r>
      <w:r>
        <w:rPr/>
        <w:t>los</w:t>
      </w:r>
      <w:r>
        <w:rPr>
          <w:spacing w:val="27"/>
        </w:rPr>
        <w:t> </w:t>
      </w:r>
      <w:r>
        <w:rPr/>
        <w:t>sectores</w:t>
      </w:r>
      <w:r>
        <w:rPr>
          <w:spacing w:val="27"/>
        </w:rPr>
        <w:t> </w:t>
      </w:r>
      <w:r>
        <w:rPr/>
        <w:t>privado</w:t>
      </w:r>
      <w:r>
        <w:rPr>
          <w:spacing w:val="28"/>
        </w:rPr>
        <w:t> </w:t>
      </w:r>
      <w:r>
        <w:rPr/>
        <w:t>y</w:t>
      </w:r>
      <w:r>
        <w:rPr>
          <w:spacing w:val="28"/>
        </w:rPr>
        <w:t> </w:t>
      </w:r>
      <w:r>
        <w:rPr/>
        <w:t>social,</w:t>
      </w:r>
      <w:r>
        <w:rPr>
          <w:spacing w:val="29"/>
        </w:rPr>
        <w:t> </w:t>
      </w:r>
      <w:r>
        <w:rPr/>
        <w:t>acciones</w:t>
      </w:r>
      <w:r>
        <w:rPr>
          <w:spacing w:val="28"/>
        </w:rPr>
        <w:t> </w:t>
      </w:r>
      <w:r>
        <w:rPr/>
        <w:t>tendientes</w:t>
      </w:r>
      <w:r>
        <w:rPr>
          <w:spacing w:val="27"/>
        </w:rPr>
        <w:t> </w:t>
      </w:r>
      <w:r>
        <w:rPr/>
        <w:t>a</w:t>
      </w:r>
      <w:r>
        <w:rPr>
          <w:spacing w:val="29"/>
        </w:rPr>
        <w:t> </w:t>
      </w:r>
      <w:r>
        <w:rPr/>
        <w:t>detonar</w:t>
      </w:r>
      <w:r>
        <w:rPr>
          <w:spacing w:val="30"/>
        </w:rPr>
        <w:t> </w:t>
      </w:r>
      <w:r>
        <w:rPr/>
        <w:t>programas</w:t>
      </w:r>
      <w:r>
        <w:rPr>
          <w:spacing w:val="27"/>
        </w:rPr>
        <w:t> </w:t>
      </w:r>
      <w:r>
        <w:rPr/>
        <w:t>en</w:t>
      </w:r>
      <w:r>
        <w:rPr>
          <w:spacing w:val="28"/>
        </w:rPr>
        <w:t> </w:t>
      </w:r>
      <w:r>
        <w:rPr/>
        <w:t>el sector con el impulso de las micro, pequeñas y medianas empresas turísticas;</w:t>
      </w:r>
    </w:p>
    <w:p>
      <w:pPr>
        <w:pStyle w:val="BodyText"/>
        <w:tabs>
          <w:tab w:pos="709" w:val="left" w:leader="none"/>
        </w:tabs>
        <w:spacing w:before="229"/>
      </w:pPr>
      <w:r>
        <w:rPr/>
        <w:t>VIII.-</w:t>
        <w:tab/>
        <w:t>Participar</w:t>
      </w:r>
      <w:r>
        <w:rPr>
          <w:spacing w:val="-8"/>
        </w:rPr>
        <w:t> </w:t>
      </w:r>
      <w:r>
        <w:rPr/>
        <w:t>en</w:t>
      </w:r>
      <w:r>
        <w:rPr>
          <w:spacing w:val="-9"/>
        </w:rPr>
        <w:t> </w:t>
      </w:r>
      <w:r>
        <w:rPr/>
        <w:t>los</w:t>
      </w:r>
      <w:r>
        <w:rPr>
          <w:spacing w:val="-8"/>
        </w:rPr>
        <w:t> </w:t>
      </w:r>
      <w:r>
        <w:rPr/>
        <w:t>programas</w:t>
      </w:r>
      <w:r>
        <w:rPr>
          <w:spacing w:val="-6"/>
        </w:rPr>
        <w:t> </w:t>
      </w:r>
      <w:r>
        <w:rPr/>
        <w:t>de</w:t>
      </w:r>
      <w:r>
        <w:rPr>
          <w:spacing w:val="-9"/>
        </w:rPr>
        <w:t> </w:t>
      </w:r>
      <w:r>
        <w:rPr/>
        <w:t>ordenamiento</w:t>
      </w:r>
      <w:r>
        <w:rPr>
          <w:spacing w:val="-9"/>
        </w:rPr>
        <w:t> </w:t>
      </w:r>
      <w:r>
        <w:rPr/>
        <w:t>turístico</w:t>
      </w:r>
      <w:r>
        <w:rPr>
          <w:spacing w:val="-5"/>
        </w:rPr>
        <w:t> </w:t>
      </w:r>
      <w:r>
        <w:rPr/>
        <w:t>del</w:t>
      </w:r>
      <w:r>
        <w:rPr>
          <w:spacing w:val="-8"/>
        </w:rPr>
        <w:t> </w:t>
      </w:r>
      <w:r>
        <w:rPr>
          <w:spacing w:val="-2"/>
        </w:rPr>
        <w:t>territorio;</w:t>
      </w:r>
    </w:p>
    <w:p>
      <w:pPr>
        <w:pStyle w:val="BodyText"/>
        <w:spacing w:before="1"/>
        <w:ind w:left="0"/>
      </w:pPr>
    </w:p>
    <w:p>
      <w:pPr>
        <w:pStyle w:val="BodyText"/>
        <w:tabs>
          <w:tab w:pos="709" w:val="left" w:leader="none"/>
        </w:tabs>
        <w:ind w:right="152"/>
      </w:pPr>
      <w:r>
        <w:rPr/>
        <w:t>IX.-</w:t>
        <w:tab/>
        <w:t>Participar en el diseño, instrumentación,</w:t>
      </w:r>
      <w:r>
        <w:rPr>
          <w:spacing w:val="-1"/>
        </w:rPr>
        <w:t> </w:t>
      </w:r>
      <w:r>
        <w:rPr/>
        <w:t>ejecución y evaluación de los Programas Municipales de investigación para el desarrollo turístico;</w:t>
      </w:r>
    </w:p>
    <w:p>
      <w:pPr>
        <w:pStyle w:val="ListParagraph"/>
        <w:numPr>
          <w:ilvl w:val="0"/>
          <w:numId w:val="6"/>
        </w:numPr>
        <w:tabs>
          <w:tab w:pos="288" w:val="left" w:leader="none"/>
        </w:tabs>
        <w:spacing w:line="240" w:lineRule="auto" w:before="229" w:after="0"/>
        <w:ind w:left="1" w:right="139" w:firstLine="0"/>
        <w:jc w:val="both"/>
        <w:rPr>
          <w:sz w:val="20"/>
        </w:rPr>
      </w:pPr>
      <w:r>
        <w:rPr>
          <w:sz w:val="20"/>
        </w:rPr>
        <w:t>Bis.- Implementar acciones de promoción y difusión de rutas turísticas dentro de su territorio, en coordinación con la Secretaría, procurando su integración sustentable y </w:t>
      </w:r>
      <w:r>
        <w:rPr>
          <w:strike/>
          <w:sz w:val="20"/>
        </w:rPr>
        <w:t>la </w:t>
      </w:r>
      <w:r>
        <w:rPr>
          <w:strike w:val="0"/>
          <w:sz w:val="20"/>
        </w:rPr>
        <w:t>participación de las comunidades locales.</w:t>
      </w:r>
    </w:p>
    <w:p>
      <w:pPr>
        <w:spacing w:before="3"/>
        <w:ind w:left="537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ind w:left="0"/>
        <w:rPr>
          <w:rFonts w:ascii="Arial"/>
          <w:i/>
          <w:sz w:val="14"/>
        </w:rPr>
      </w:pPr>
    </w:p>
    <w:p>
      <w:pPr>
        <w:pStyle w:val="BodyText"/>
        <w:jc w:val="both"/>
      </w:pPr>
      <w:r>
        <w:rPr/>
        <w:t>X.-</w:t>
      </w:r>
      <w:r>
        <w:rPr>
          <w:spacing w:val="56"/>
          <w:w w:val="150"/>
        </w:rPr>
        <w:t>   </w:t>
      </w:r>
      <w:r>
        <w:rPr/>
        <w:t>Apoyar</w:t>
      </w:r>
      <w:r>
        <w:rPr>
          <w:spacing w:val="-3"/>
        </w:rPr>
        <w:t> </w:t>
      </w:r>
      <w:r>
        <w:rPr/>
        <w:t>y</w:t>
      </w:r>
      <w:r>
        <w:rPr>
          <w:spacing w:val="-3"/>
        </w:rPr>
        <w:t> </w:t>
      </w:r>
      <w:r>
        <w:rPr/>
        <w:t>participar</w:t>
      </w:r>
      <w:r>
        <w:rPr>
          <w:spacing w:val="-4"/>
        </w:rPr>
        <w:t> </w:t>
      </w:r>
      <w:r>
        <w:rPr/>
        <w:t>con</w:t>
      </w:r>
      <w:r>
        <w:rPr>
          <w:spacing w:val="-4"/>
        </w:rPr>
        <w:t> </w:t>
      </w:r>
      <w:r>
        <w:rPr/>
        <w:t>el</w:t>
      </w:r>
      <w:r>
        <w:rPr>
          <w:spacing w:val="-4"/>
        </w:rPr>
        <w:t> </w:t>
      </w:r>
      <w:r>
        <w:rPr/>
        <w:t>Gobierno</w:t>
      </w:r>
      <w:r>
        <w:rPr>
          <w:spacing w:val="-3"/>
        </w:rPr>
        <w:t> </w:t>
      </w:r>
      <w:r>
        <w:rPr/>
        <w:t>Estatal,</w:t>
      </w:r>
      <w:r>
        <w:rPr>
          <w:spacing w:val="-5"/>
        </w:rPr>
        <w:t> </w:t>
      </w:r>
      <w:r>
        <w:rPr/>
        <w:t>en</w:t>
      </w:r>
      <w:r>
        <w:rPr>
          <w:spacing w:val="-4"/>
        </w:rPr>
        <w:t> </w:t>
      </w:r>
      <w:r>
        <w:rPr/>
        <w:t>las</w:t>
      </w:r>
      <w:r>
        <w:rPr>
          <w:spacing w:val="-4"/>
        </w:rPr>
        <w:t> </w:t>
      </w:r>
      <w:r>
        <w:rPr/>
        <w:t>acciones</w:t>
      </w:r>
      <w:r>
        <w:rPr>
          <w:spacing w:val="-4"/>
        </w:rPr>
        <w:t> </w:t>
      </w:r>
      <w:r>
        <w:rPr/>
        <w:t>de</w:t>
      </w:r>
      <w:r>
        <w:rPr>
          <w:spacing w:val="-5"/>
        </w:rPr>
        <w:t> </w:t>
      </w:r>
      <w:r>
        <w:rPr/>
        <w:t>promoción</w:t>
      </w:r>
      <w:r>
        <w:rPr>
          <w:spacing w:val="-6"/>
        </w:rPr>
        <w:t> </w:t>
      </w:r>
      <w:r>
        <w:rPr/>
        <w:t>turística</w:t>
      </w:r>
      <w:r>
        <w:rPr>
          <w:spacing w:val="-5"/>
        </w:rPr>
        <w:t> </w:t>
      </w:r>
      <w:r>
        <w:rPr/>
        <w:t>del</w:t>
      </w:r>
      <w:r>
        <w:rPr>
          <w:spacing w:val="-4"/>
        </w:rPr>
        <w:t> </w:t>
      </w:r>
      <w:r>
        <w:rPr>
          <w:spacing w:val="-2"/>
        </w:rPr>
        <w:t>Municipio;</w:t>
      </w:r>
    </w:p>
    <w:p>
      <w:pPr>
        <w:pStyle w:val="BodyText"/>
        <w:spacing w:before="1"/>
        <w:ind w:left="0"/>
      </w:pPr>
    </w:p>
    <w:p>
      <w:pPr>
        <w:pStyle w:val="ListParagraph"/>
        <w:numPr>
          <w:ilvl w:val="0"/>
          <w:numId w:val="6"/>
        </w:numPr>
        <w:tabs>
          <w:tab w:pos="190" w:val="left" w:leader="none"/>
        </w:tabs>
        <w:spacing w:line="240" w:lineRule="auto" w:before="0" w:after="0"/>
        <w:ind w:left="1" w:right="150" w:firstLine="0"/>
        <w:jc w:val="both"/>
        <w:rPr>
          <w:sz w:val="20"/>
        </w:rPr>
      </w:pPr>
      <w:r>
        <w:rPr>
          <w:sz w:val="20"/>
        </w:rPr>
        <w:t>Bis.</w:t>
      </w:r>
      <w:r>
        <w:rPr>
          <w:spacing w:val="-2"/>
          <w:sz w:val="20"/>
        </w:rPr>
        <w:t> </w:t>
      </w:r>
      <w:r>
        <w:rPr>
          <w:rFonts w:ascii="Arial" w:hAnsi="Arial"/>
          <w:b/>
          <w:sz w:val="20"/>
        </w:rPr>
        <w:t>-</w:t>
      </w:r>
      <w:r>
        <w:rPr>
          <w:rFonts w:ascii="Arial" w:hAnsi="Arial"/>
          <w:b/>
          <w:spacing w:val="-2"/>
          <w:sz w:val="20"/>
        </w:rPr>
        <w:t> </w:t>
      </w:r>
      <w:r>
        <w:rPr>
          <w:sz w:val="20"/>
        </w:rPr>
        <w:t>Implementar,</w:t>
      </w:r>
      <w:r>
        <w:rPr>
          <w:spacing w:val="-2"/>
          <w:sz w:val="20"/>
        </w:rPr>
        <w:t> </w:t>
      </w:r>
      <w:r>
        <w:rPr>
          <w:sz w:val="20"/>
        </w:rPr>
        <w:t>en</w:t>
      </w:r>
      <w:r>
        <w:rPr>
          <w:spacing w:val="-4"/>
          <w:sz w:val="20"/>
        </w:rPr>
        <w:t> </w:t>
      </w:r>
      <w:r>
        <w:rPr>
          <w:sz w:val="20"/>
        </w:rPr>
        <w:t>coordinación</w:t>
      </w:r>
      <w:r>
        <w:rPr>
          <w:spacing w:val="-3"/>
          <w:sz w:val="20"/>
        </w:rPr>
        <w:t> </w:t>
      </w:r>
      <w:r>
        <w:rPr>
          <w:sz w:val="20"/>
        </w:rPr>
        <w:t>con</w:t>
      </w:r>
      <w:r>
        <w:rPr>
          <w:spacing w:val="-4"/>
          <w:sz w:val="20"/>
        </w:rPr>
        <w:t> </w:t>
      </w:r>
      <w:r>
        <w:rPr>
          <w:sz w:val="20"/>
        </w:rPr>
        <w:t>instancias</w:t>
      </w:r>
      <w:r>
        <w:rPr>
          <w:spacing w:val="-2"/>
          <w:sz w:val="20"/>
        </w:rPr>
        <w:t> </w:t>
      </w:r>
      <w:r>
        <w:rPr>
          <w:sz w:val="20"/>
        </w:rPr>
        <w:t>del</w:t>
      </w:r>
      <w:r>
        <w:rPr>
          <w:spacing w:val="-4"/>
          <w:sz w:val="20"/>
        </w:rPr>
        <w:t> </w:t>
      </w:r>
      <w:r>
        <w:rPr>
          <w:sz w:val="20"/>
        </w:rPr>
        <w:t>sector</w:t>
      </w:r>
      <w:r>
        <w:rPr>
          <w:spacing w:val="-2"/>
          <w:sz w:val="20"/>
        </w:rPr>
        <w:t> </w:t>
      </w:r>
      <w:r>
        <w:rPr>
          <w:sz w:val="20"/>
        </w:rPr>
        <w:t>turístico,</w:t>
      </w:r>
      <w:r>
        <w:rPr>
          <w:spacing w:val="-3"/>
          <w:sz w:val="20"/>
        </w:rPr>
        <w:t> </w:t>
      </w:r>
      <w:r>
        <w:rPr>
          <w:sz w:val="20"/>
        </w:rPr>
        <w:t>programas</w:t>
      </w:r>
      <w:r>
        <w:rPr>
          <w:spacing w:val="-2"/>
          <w:sz w:val="20"/>
        </w:rPr>
        <w:t> </w:t>
      </w:r>
      <w:r>
        <w:rPr>
          <w:sz w:val="20"/>
        </w:rPr>
        <w:t>y</w:t>
      </w:r>
      <w:r>
        <w:rPr>
          <w:spacing w:val="-2"/>
          <w:sz w:val="20"/>
        </w:rPr>
        <w:t> </w:t>
      </w:r>
      <w:r>
        <w:rPr>
          <w:sz w:val="20"/>
        </w:rPr>
        <w:t>acciones</w:t>
      </w:r>
      <w:r>
        <w:rPr>
          <w:spacing w:val="-2"/>
          <w:sz w:val="20"/>
        </w:rPr>
        <w:t> </w:t>
      </w:r>
      <w:r>
        <w:rPr>
          <w:sz w:val="20"/>
        </w:rPr>
        <w:t>orientados a la inclusión de personas adultas mayores en actividades turísticas y culturales que les permitan compartir y aprovechar sus conocimientos sobre historia, tradiciones y cultura local, fomentando su participación activa y contribuyendo al fortalecimiento del patrimonio cultural del municipio;</w:t>
      </w:r>
    </w:p>
    <w:p>
      <w:pPr>
        <w:spacing w:before="0"/>
        <w:ind w:left="539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BodyText"/>
        <w:ind w:right="153"/>
        <w:jc w:val="both"/>
      </w:pPr>
      <w:r>
        <w:rPr/>
        <w:t>XI.-</w:t>
      </w:r>
      <w:r>
        <w:rPr>
          <w:spacing w:val="40"/>
        </w:rPr>
        <w:t>  </w:t>
      </w:r>
      <w:r>
        <w:rPr/>
        <w:t>Coadyuvar en la instrumentación de las acciones de promoción de las actividades y destinos turísticos con que cuenta;</w:t>
      </w:r>
    </w:p>
    <w:p>
      <w:pPr>
        <w:pStyle w:val="BodyText"/>
        <w:spacing w:before="230"/>
        <w:ind w:right="150"/>
        <w:jc w:val="both"/>
      </w:pPr>
      <w:r>
        <w:rPr/>
        <w:t>XII.-</w:t>
      </w:r>
      <w:r>
        <w:rPr>
          <w:spacing w:val="80"/>
        </w:rPr>
        <w:t>  </w:t>
      </w:r>
      <w:r>
        <w:rPr/>
        <w:t>Emitir</w:t>
      </w:r>
      <w:r>
        <w:rPr>
          <w:spacing w:val="40"/>
        </w:rPr>
        <w:t> </w:t>
      </w:r>
      <w:r>
        <w:rPr/>
        <w:t>opinión</w:t>
      </w:r>
      <w:r>
        <w:rPr>
          <w:spacing w:val="40"/>
        </w:rPr>
        <w:t> </w:t>
      </w:r>
      <w:r>
        <w:rPr/>
        <w:t>ante</w:t>
      </w:r>
      <w:r>
        <w:rPr>
          <w:spacing w:val="40"/>
        </w:rPr>
        <w:t> </w:t>
      </w:r>
      <w:r>
        <w:rPr/>
        <w:t>las</w:t>
      </w:r>
      <w:r>
        <w:rPr>
          <w:spacing w:val="40"/>
        </w:rPr>
        <w:t> </w:t>
      </w:r>
      <w:r>
        <w:rPr/>
        <w:t>instancias</w:t>
      </w:r>
      <w:r>
        <w:rPr>
          <w:spacing w:val="40"/>
        </w:rPr>
        <w:t> </w:t>
      </w:r>
      <w:r>
        <w:rPr/>
        <w:t>correspondientes,</w:t>
      </w:r>
      <w:r>
        <w:rPr>
          <w:spacing w:val="40"/>
        </w:rPr>
        <w:t> </w:t>
      </w:r>
      <w:r>
        <w:rPr/>
        <w:t>y</w:t>
      </w:r>
      <w:r>
        <w:rPr>
          <w:spacing w:val="40"/>
        </w:rPr>
        <w:t> </w:t>
      </w:r>
      <w:r>
        <w:rPr/>
        <w:t>ejecutar</w:t>
      </w:r>
      <w:r>
        <w:rPr>
          <w:spacing w:val="40"/>
        </w:rPr>
        <w:t> </w:t>
      </w:r>
      <w:r>
        <w:rPr/>
        <w:t>las</w:t>
      </w:r>
      <w:r>
        <w:rPr>
          <w:spacing w:val="40"/>
        </w:rPr>
        <w:t> </w:t>
      </w:r>
      <w:r>
        <w:rPr/>
        <w:t>acciones</w:t>
      </w:r>
      <w:r>
        <w:rPr>
          <w:spacing w:val="40"/>
        </w:rPr>
        <w:t> </w:t>
      </w:r>
      <w:r>
        <w:rPr/>
        <w:t>que</w:t>
      </w:r>
      <w:r>
        <w:rPr>
          <w:spacing w:val="40"/>
        </w:rPr>
        <w:t> </w:t>
      </w:r>
      <w:r>
        <w:rPr/>
        <w:t>conforme</w:t>
      </w:r>
      <w:r>
        <w:rPr>
          <w:spacing w:val="40"/>
        </w:rPr>
        <w:t> </w:t>
      </w:r>
      <w:r>
        <w:rPr/>
        <w:t>al marco jurídico vigente le correspondan, cuando concurran dentro de su territorio proyectos de desarrollo turístico o relacionados con el sector;</w:t>
      </w:r>
    </w:p>
    <w:p>
      <w:pPr>
        <w:pStyle w:val="BodyText"/>
        <w:spacing w:before="1"/>
        <w:ind w:left="0"/>
      </w:pPr>
    </w:p>
    <w:p>
      <w:pPr>
        <w:pStyle w:val="BodyText"/>
        <w:jc w:val="both"/>
      </w:pPr>
      <w:r>
        <w:rPr/>
        <w:t>XIII.-</w:t>
      </w:r>
      <w:r>
        <w:rPr>
          <w:spacing w:val="75"/>
        </w:rPr>
        <w:t>  </w:t>
      </w:r>
      <w:r>
        <w:rPr/>
        <w:t>Operar</w:t>
      </w:r>
      <w:r>
        <w:rPr>
          <w:spacing w:val="-4"/>
        </w:rPr>
        <w:t> </w:t>
      </w:r>
      <w:r>
        <w:rPr/>
        <w:t>módulos</w:t>
      </w:r>
      <w:r>
        <w:rPr>
          <w:spacing w:val="-5"/>
        </w:rPr>
        <w:t> </w:t>
      </w:r>
      <w:r>
        <w:rPr/>
        <w:t>de</w:t>
      </w:r>
      <w:r>
        <w:rPr>
          <w:spacing w:val="-5"/>
        </w:rPr>
        <w:t> </w:t>
      </w:r>
      <w:r>
        <w:rPr/>
        <w:t>información</w:t>
      </w:r>
      <w:r>
        <w:rPr>
          <w:spacing w:val="-6"/>
        </w:rPr>
        <w:t> </w:t>
      </w:r>
      <w:r>
        <w:rPr/>
        <w:t>y</w:t>
      </w:r>
      <w:r>
        <w:rPr>
          <w:spacing w:val="-5"/>
        </w:rPr>
        <w:t> </w:t>
      </w:r>
      <w:r>
        <w:rPr/>
        <w:t>orientación</w:t>
      </w:r>
      <w:r>
        <w:rPr>
          <w:spacing w:val="-4"/>
        </w:rPr>
        <w:t> </w:t>
      </w:r>
      <w:r>
        <w:rPr/>
        <w:t>al</w:t>
      </w:r>
      <w:r>
        <w:rPr>
          <w:spacing w:val="-5"/>
        </w:rPr>
        <w:t> </w:t>
      </w:r>
      <w:r>
        <w:rPr>
          <w:spacing w:val="-2"/>
        </w:rPr>
        <w:t>turista;</w:t>
      </w:r>
    </w:p>
    <w:p>
      <w:pPr>
        <w:pStyle w:val="BodyText"/>
        <w:spacing w:after="0"/>
        <w:jc w:val="both"/>
        <w:sectPr>
          <w:pgSz w:w="12250" w:h="15820"/>
          <w:pgMar w:header="15" w:footer="925" w:top="1740" w:bottom="1120" w:left="1417" w:right="1275"/>
        </w:sectPr>
      </w:pPr>
    </w:p>
    <w:p>
      <w:pPr>
        <w:pStyle w:val="BodyText"/>
        <w:spacing w:before="84"/>
        <w:ind w:left="0"/>
      </w:pPr>
    </w:p>
    <w:p>
      <w:pPr>
        <w:pStyle w:val="ListParagraph"/>
        <w:numPr>
          <w:ilvl w:val="0"/>
          <w:numId w:val="5"/>
        </w:numPr>
        <w:tabs>
          <w:tab w:pos="709" w:val="left" w:leader="none"/>
        </w:tabs>
        <w:spacing w:line="240" w:lineRule="auto" w:before="0" w:after="0"/>
        <w:ind w:left="1" w:right="152" w:firstLine="0"/>
        <w:jc w:val="left"/>
        <w:rPr>
          <w:sz w:val="20"/>
        </w:rPr>
      </w:pPr>
      <w:r>
        <w:rPr>
          <w:sz w:val="20"/>
        </w:rPr>
        <w:t>Recibir</w:t>
      </w:r>
      <w:r>
        <w:rPr>
          <w:spacing w:val="21"/>
          <w:sz w:val="20"/>
        </w:rPr>
        <w:t> </w:t>
      </w:r>
      <w:r>
        <w:rPr>
          <w:sz w:val="20"/>
        </w:rPr>
        <w:t>y</w:t>
      </w:r>
      <w:r>
        <w:rPr>
          <w:spacing w:val="21"/>
          <w:sz w:val="20"/>
        </w:rPr>
        <w:t> </w:t>
      </w:r>
      <w:r>
        <w:rPr>
          <w:sz w:val="20"/>
        </w:rPr>
        <w:t>canalizar</w:t>
      </w:r>
      <w:r>
        <w:rPr>
          <w:spacing w:val="23"/>
          <w:sz w:val="20"/>
        </w:rPr>
        <w:t> </w:t>
      </w:r>
      <w:r>
        <w:rPr>
          <w:sz w:val="20"/>
        </w:rPr>
        <w:t>las</w:t>
      </w:r>
      <w:r>
        <w:rPr>
          <w:spacing w:val="23"/>
          <w:sz w:val="20"/>
        </w:rPr>
        <w:t> </w:t>
      </w:r>
      <w:r>
        <w:rPr>
          <w:sz w:val="20"/>
        </w:rPr>
        <w:t>quejas</w:t>
      </w:r>
      <w:r>
        <w:rPr>
          <w:spacing w:val="21"/>
          <w:sz w:val="20"/>
        </w:rPr>
        <w:t> </w:t>
      </w:r>
      <w:r>
        <w:rPr>
          <w:sz w:val="20"/>
        </w:rPr>
        <w:t>de los</w:t>
      </w:r>
      <w:r>
        <w:rPr>
          <w:spacing w:val="21"/>
          <w:sz w:val="20"/>
        </w:rPr>
        <w:t> </w:t>
      </w:r>
      <w:r>
        <w:rPr>
          <w:sz w:val="20"/>
        </w:rPr>
        <w:t>turistas</w:t>
      </w:r>
      <w:r>
        <w:rPr>
          <w:spacing w:val="21"/>
          <w:sz w:val="20"/>
        </w:rPr>
        <w:t> </w:t>
      </w:r>
      <w:r>
        <w:rPr>
          <w:sz w:val="20"/>
        </w:rPr>
        <w:t>nacionales</w:t>
      </w:r>
      <w:r>
        <w:rPr>
          <w:spacing w:val="21"/>
          <w:sz w:val="20"/>
        </w:rPr>
        <w:t> </w:t>
      </w:r>
      <w:r>
        <w:rPr>
          <w:sz w:val="20"/>
        </w:rPr>
        <w:t>y</w:t>
      </w:r>
      <w:r>
        <w:rPr>
          <w:spacing w:val="21"/>
          <w:sz w:val="20"/>
        </w:rPr>
        <w:t> </w:t>
      </w:r>
      <w:r>
        <w:rPr>
          <w:sz w:val="20"/>
        </w:rPr>
        <w:t>extranjeros,</w:t>
      </w:r>
      <w:r>
        <w:rPr>
          <w:spacing w:val="20"/>
          <w:sz w:val="20"/>
        </w:rPr>
        <w:t> </w:t>
      </w:r>
      <w:r>
        <w:rPr>
          <w:sz w:val="20"/>
        </w:rPr>
        <w:t>para</w:t>
      </w:r>
      <w:r>
        <w:rPr>
          <w:spacing w:val="20"/>
          <w:sz w:val="20"/>
        </w:rPr>
        <w:t> </w:t>
      </w:r>
      <w:r>
        <w:rPr>
          <w:sz w:val="20"/>
        </w:rPr>
        <w:t>su</w:t>
      </w:r>
      <w:r>
        <w:rPr>
          <w:spacing w:val="22"/>
          <w:sz w:val="20"/>
        </w:rPr>
        <w:t> </w:t>
      </w:r>
      <w:r>
        <w:rPr>
          <w:sz w:val="20"/>
        </w:rPr>
        <w:t>atención</w:t>
      </w:r>
      <w:r>
        <w:rPr>
          <w:spacing w:val="22"/>
          <w:sz w:val="20"/>
        </w:rPr>
        <w:t> </w:t>
      </w:r>
      <w:r>
        <w:rPr>
          <w:sz w:val="20"/>
        </w:rPr>
        <w:t>ante</w:t>
      </w:r>
      <w:r>
        <w:rPr>
          <w:spacing w:val="20"/>
          <w:sz w:val="20"/>
        </w:rPr>
        <w:t> </w:t>
      </w:r>
      <w:r>
        <w:rPr>
          <w:sz w:val="20"/>
        </w:rPr>
        <w:t>la autoridad competente;</w:t>
      </w:r>
    </w:p>
    <w:p>
      <w:pPr>
        <w:pStyle w:val="BodyText"/>
        <w:spacing w:before="229"/>
      </w:pPr>
      <w:r>
        <w:rPr/>
        <w:t>XIV</w:t>
      </w:r>
      <w:r>
        <w:rPr>
          <w:spacing w:val="40"/>
        </w:rPr>
        <w:t> </w:t>
      </w:r>
      <w:r>
        <w:rPr/>
        <w:t>Bis</w:t>
      </w:r>
      <w:r>
        <w:rPr>
          <w:rFonts w:ascii="Arial" w:hAnsi="Arial"/>
          <w:b/>
        </w:rPr>
        <w:t>.</w:t>
      </w:r>
      <w:r>
        <w:rPr>
          <w:rFonts w:ascii="Arial" w:hAnsi="Arial"/>
          <w:b/>
          <w:spacing w:val="39"/>
        </w:rPr>
        <w:t> </w:t>
      </w:r>
      <w:r>
        <w:rPr/>
        <w:t>Promover</w:t>
      </w:r>
      <w:r>
        <w:rPr>
          <w:spacing w:val="39"/>
        </w:rPr>
        <w:t> </w:t>
      </w:r>
      <w:r>
        <w:rPr/>
        <w:t>e</w:t>
      </w:r>
      <w:r>
        <w:rPr>
          <w:spacing w:val="38"/>
        </w:rPr>
        <w:t> </w:t>
      </w:r>
      <w:r>
        <w:rPr/>
        <w:t>impulsar,</w:t>
      </w:r>
      <w:r>
        <w:rPr>
          <w:spacing w:val="39"/>
        </w:rPr>
        <w:t> </w:t>
      </w:r>
      <w:r>
        <w:rPr/>
        <w:t>con</w:t>
      </w:r>
      <w:r>
        <w:rPr>
          <w:spacing w:val="38"/>
        </w:rPr>
        <w:t> </w:t>
      </w:r>
      <w:r>
        <w:rPr/>
        <w:t>la</w:t>
      </w:r>
      <w:r>
        <w:rPr>
          <w:spacing w:val="38"/>
        </w:rPr>
        <w:t> </w:t>
      </w:r>
      <w:r>
        <w:rPr/>
        <w:t>máxima</w:t>
      </w:r>
      <w:r>
        <w:rPr>
          <w:spacing w:val="38"/>
        </w:rPr>
        <w:t> </w:t>
      </w:r>
      <w:r>
        <w:rPr/>
        <w:t>difusión</w:t>
      </w:r>
      <w:r>
        <w:rPr>
          <w:spacing w:val="38"/>
        </w:rPr>
        <w:t> </w:t>
      </w:r>
      <w:r>
        <w:rPr/>
        <w:t>a</w:t>
      </w:r>
      <w:r>
        <w:rPr>
          <w:spacing w:val="38"/>
        </w:rPr>
        <w:t> </w:t>
      </w:r>
      <w:r>
        <w:rPr/>
        <w:t>las</w:t>
      </w:r>
      <w:r>
        <w:rPr>
          <w:spacing w:val="39"/>
        </w:rPr>
        <w:t> </w:t>
      </w:r>
      <w:r>
        <w:rPr/>
        <w:t>micro,</w:t>
      </w:r>
      <w:r>
        <w:rPr>
          <w:spacing w:val="38"/>
        </w:rPr>
        <w:t> </w:t>
      </w:r>
      <w:r>
        <w:rPr/>
        <w:t>pequeñas</w:t>
      </w:r>
      <w:r>
        <w:rPr>
          <w:spacing w:val="40"/>
        </w:rPr>
        <w:t> </w:t>
      </w:r>
      <w:r>
        <w:rPr/>
        <w:t>y</w:t>
      </w:r>
      <w:r>
        <w:rPr>
          <w:spacing w:val="40"/>
        </w:rPr>
        <w:t> </w:t>
      </w:r>
      <w:r>
        <w:rPr/>
        <w:t>medianas</w:t>
      </w:r>
      <w:r>
        <w:rPr>
          <w:spacing w:val="39"/>
        </w:rPr>
        <w:t> </w:t>
      </w:r>
      <w:r>
        <w:rPr/>
        <w:t>empresas turísticas que se encuentran dentro de su territorio;</w:t>
      </w:r>
    </w:p>
    <w:p>
      <w:pPr>
        <w:spacing w:before="1"/>
        <w:ind w:left="545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23</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spacing w:before="1"/>
        <w:ind w:right="149"/>
        <w:jc w:val="both"/>
      </w:pPr>
      <w:r>
        <w:rPr/>
        <w:t>XIV Ter. Participar en los programas de prevención y atención de emergencias y desastres, así como en acciones para la gestión integral de los riesgos, conforme a las políticas y programas de protección civil que al efecto se establezcan;</w:t>
      </w:r>
    </w:p>
    <w:p>
      <w:pPr>
        <w:spacing w:before="0"/>
        <w:ind w:left="543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BodyText"/>
        <w:ind w:right="152"/>
        <w:jc w:val="both"/>
      </w:pPr>
      <w:r>
        <w:rPr/>
        <w:t>XIV Quater.</w:t>
      </w:r>
      <w:r>
        <w:rPr>
          <w:spacing w:val="40"/>
        </w:rPr>
        <w:t> </w:t>
      </w:r>
      <w:r>
        <w:rPr/>
        <w:t>Adherirse al Código de Conducta Nacional para la Protección de las Niñas, Niños y Adolescentes en el Sector de los Viajes y el Turismo (CCN), y realizar acciones de manera coordinada con la Secretaría, con el objetivo de prevenir la explotación sexual y el trabajo infantil, y</w:t>
      </w:r>
    </w:p>
    <w:p>
      <w:pPr>
        <w:spacing w:before="3"/>
        <w:ind w:left="539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 28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5"/>
        <w:ind w:left="0"/>
        <w:rPr>
          <w:rFonts w:ascii="Arial"/>
          <w:i/>
          <w:sz w:val="14"/>
        </w:rPr>
      </w:pPr>
    </w:p>
    <w:p>
      <w:pPr>
        <w:pStyle w:val="BodyText"/>
        <w:jc w:val="both"/>
      </w:pPr>
      <w:r>
        <w:rPr/>
        <w:t>XV.-</w:t>
      </w:r>
      <w:r>
        <w:rPr>
          <w:spacing w:val="63"/>
          <w:w w:val="150"/>
        </w:rPr>
        <w:t>  </w:t>
      </w:r>
      <w:r>
        <w:rPr/>
        <w:t>Las</w:t>
      </w:r>
      <w:r>
        <w:rPr>
          <w:spacing w:val="-4"/>
        </w:rPr>
        <w:t> </w:t>
      </w:r>
      <w:r>
        <w:rPr/>
        <w:t>demás</w:t>
      </w:r>
      <w:r>
        <w:rPr>
          <w:spacing w:val="-4"/>
        </w:rPr>
        <w:t> </w:t>
      </w:r>
      <w:r>
        <w:rPr/>
        <w:t>previstas</w:t>
      </w:r>
      <w:r>
        <w:rPr>
          <w:spacing w:val="-5"/>
        </w:rPr>
        <w:t> </w:t>
      </w:r>
      <w:r>
        <w:rPr/>
        <w:t>en</w:t>
      </w:r>
      <w:r>
        <w:rPr>
          <w:spacing w:val="-4"/>
        </w:rPr>
        <w:t> </w:t>
      </w:r>
      <w:r>
        <w:rPr/>
        <w:t>éste</w:t>
      </w:r>
      <w:r>
        <w:rPr>
          <w:spacing w:val="-7"/>
        </w:rPr>
        <w:t> </w:t>
      </w:r>
      <w:r>
        <w:rPr/>
        <w:t>y</w:t>
      </w:r>
      <w:r>
        <w:rPr>
          <w:spacing w:val="-4"/>
        </w:rPr>
        <w:t> </w:t>
      </w:r>
      <w:r>
        <w:rPr/>
        <w:t>otros</w:t>
      </w:r>
      <w:r>
        <w:rPr>
          <w:spacing w:val="-5"/>
        </w:rPr>
        <w:t> </w:t>
      </w:r>
      <w:r>
        <w:rPr/>
        <w:t>ordenamientos</w:t>
      </w:r>
      <w:r>
        <w:rPr>
          <w:spacing w:val="-4"/>
        </w:rPr>
        <w:t> </w:t>
      </w:r>
      <w:r>
        <w:rPr/>
        <w:t>vigentes</w:t>
      </w:r>
      <w:r>
        <w:rPr>
          <w:spacing w:val="-5"/>
        </w:rPr>
        <w:t> </w:t>
      </w:r>
      <w:r>
        <w:rPr>
          <w:spacing w:val="-2"/>
        </w:rPr>
        <w:t>aplicables.</w:t>
      </w:r>
    </w:p>
    <w:p>
      <w:pPr>
        <w:pStyle w:val="BodyText"/>
        <w:ind w:left="0"/>
      </w:pPr>
    </w:p>
    <w:p>
      <w:pPr>
        <w:pStyle w:val="BodyText"/>
        <w:spacing w:before="1"/>
        <w:ind w:left="0"/>
      </w:pPr>
    </w:p>
    <w:p>
      <w:pPr>
        <w:pStyle w:val="Heading1"/>
        <w:spacing w:before="1"/>
      </w:pPr>
      <w:r>
        <w:rPr/>
        <w:t>CAPÍTULO</w:t>
      </w:r>
      <w:r>
        <w:rPr>
          <w:spacing w:val="-10"/>
        </w:rPr>
        <w:t> V</w:t>
      </w:r>
    </w:p>
    <w:p>
      <w:pPr>
        <w:spacing w:before="0"/>
        <w:ind w:left="0" w:right="145" w:firstLine="0"/>
        <w:jc w:val="center"/>
        <w:rPr>
          <w:rFonts w:ascii="Arial"/>
          <w:b/>
          <w:sz w:val="20"/>
        </w:rPr>
      </w:pPr>
      <w:r>
        <w:rPr>
          <w:rFonts w:ascii="Arial"/>
          <w:b/>
          <w:sz w:val="20"/>
        </w:rPr>
        <w:t>DEL</w:t>
      </w:r>
      <w:r>
        <w:rPr>
          <w:rFonts w:ascii="Arial"/>
          <w:b/>
          <w:spacing w:val="-8"/>
          <w:sz w:val="20"/>
        </w:rPr>
        <w:t> </w:t>
      </w:r>
      <w:r>
        <w:rPr>
          <w:rFonts w:ascii="Arial"/>
          <w:b/>
          <w:sz w:val="20"/>
        </w:rPr>
        <w:t>PROGRAMA</w:t>
      </w:r>
      <w:r>
        <w:rPr>
          <w:rFonts w:ascii="Arial"/>
          <w:b/>
          <w:spacing w:val="-6"/>
          <w:sz w:val="20"/>
        </w:rPr>
        <w:t> </w:t>
      </w:r>
      <w:r>
        <w:rPr>
          <w:rFonts w:ascii="Arial"/>
          <w:b/>
          <w:sz w:val="20"/>
        </w:rPr>
        <w:t>SECTORIAL</w:t>
      </w:r>
      <w:r>
        <w:rPr>
          <w:rFonts w:ascii="Arial"/>
          <w:b/>
          <w:spacing w:val="-7"/>
          <w:sz w:val="20"/>
        </w:rPr>
        <w:t> </w:t>
      </w:r>
      <w:r>
        <w:rPr>
          <w:rFonts w:ascii="Arial"/>
          <w:b/>
          <w:sz w:val="20"/>
        </w:rPr>
        <w:t>DE</w:t>
      </w:r>
      <w:r>
        <w:rPr>
          <w:rFonts w:ascii="Arial"/>
          <w:b/>
          <w:spacing w:val="-6"/>
          <w:sz w:val="20"/>
        </w:rPr>
        <w:t> </w:t>
      </w:r>
      <w:r>
        <w:rPr>
          <w:rFonts w:ascii="Arial"/>
          <w:b/>
          <w:sz w:val="20"/>
        </w:rPr>
        <w:t>TURISMO</w:t>
      </w:r>
      <w:r>
        <w:rPr>
          <w:rFonts w:ascii="Arial"/>
          <w:b/>
          <w:spacing w:val="-7"/>
          <w:sz w:val="20"/>
        </w:rPr>
        <w:t> </w:t>
      </w:r>
      <w:r>
        <w:rPr>
          <w:rFonts w:ascii="Arial"/>
          <w:b/>
          <w:sz w:val="20"/>
        </w:rPr>
        <w:t>DE</w:t>
      </w:r>
      <w:r>
        <w:rPr>
          <w:rFonts w:ascii="Arial"/>
          <w:b/>
          <w:spacing w:val="-8"/>
          <w:sz w:val="20"/>
        </w:rPr>
        <w:t> </w:t>
      </w:r>
      <w:r>
        <w:rPr>
          <w:rFonts w:ascii="Arial"/>
          <w:b/>
          <w:spacing w:val="-2"/>
          <w:sz w:val="20"/>
        </w:rPr>
        <w:t>HIDALGO</w:t>
      </w:r>
    </w:p>
    <w:p>
      <w:pPr>
        <w:pStyle w:val="BodyText"/>
        <w:spacing w:before="229"/>
        <w:ind w:right="149"/>
        <w:jc w:val="both"/>
      </w:pPr>
      <w:r>
        <w:rPr>
          <w:rFonts w:ascii="Arial" w:hAnsi="Arial"/>
          <w:b/>
        </w:rPr>
        <w:t>Artículo</w:t>
      </w:r>
      <w:r>
        <w:rPr>
          <w:rFonts w:ascii="Arial" w:hAnsi="Arial"/>
          <w:b/>
          <w:spacing w:val="-3"/>
        </w:rPr>
        <w:t> </w:t>
      </w:r>
      <w:r>
        <w:rPr>
          <w:rFonts w:ascii="Arial" w:hAnsi="Arial"/>
          <w:b/>
        </w:rPr>
        <w:t>10.-</w:t>
      </w:r>
      <w:r>
        <w:rPr>
          <w:rFonts w:ascii="Arial" w:hAnsi="Arial"/>
          <w:b/>
          <w:spacing w:val="80"/>
          <w:w w:val="150"/>
        </w:rPr>
        <w:t> </w:t>
      </w:r>
      <w:r>
        <w:rPr/>
        <w:t>La Secretaría será la encargada de formular</w:t>
      </w:r>
      <w:r>
        <w:rPr>
          <w:spacing w:val="-1"/>
        </w:rPr>
        <w:t> </w:t>
      </w:r>
      <w:r>
        <w:rPr/>
        <w:t>el</w:t>
      </w:r>
      <w:r>
        <w:rPr>
          <w:spacing w:val="-1"/>
        </w:rPr>
        <w:t> </w:t>
      </w:r>
      <w:r>
        <w:rPr/>
        <w:t>Programa Sectorial, en cumplimiento de lo establecido en la legislación aplicable, considerando las directrices y lineamientos definidos en el Plan Nacional de Desarrollo, el Plan Estatal de Desarrollo y los Programas que incurran en el sector.</w:t>
      </w:r>
    </w:p>
    <w:p>
      <w:pPr>
        <w:pStyle w:val="BodyText"/>
        <w:spacing w:before="1"/>
        <w:ind w:left="0"/>
      </w:pPr>
    </w:p>
    <w:p>
      <w:pPr>
        <w:pStyle w:val="BodyText"/>
        <w:spacing w:before="1"/>
        <w:ind w:right="146"/>
        <w:jc w:val="both"/>
      </w:pPr>
      <w:r>
        <w:rPr/>
        <w:t>Para el desarrollo de las políticas, objetivos y estrategias definidas en el Programa, la Secretaría elaborará los estudios necesarios para contar con la información y elementos requeridos en la toma de decisiones, relacionados con la oferta, demanda turística y sobre el potencial de los segmentos turísticos del Estado, entre otros.</w:t>
      </w:r>
    </w:p>
    <w:p>
      <w:pPr>
        <w:pStyle w:val="BodyText"/>
        <w:spacing w:before="229"/>
        <w:ind w:right="152"/>
        <w:jc w:val="both"/>
      </w:pPr>
      <w:r>
        <w:rPr>
          <w:rFonts w:ascii="Arial" w:hAnsi="Arial"/>
          <w:b/>
        </w:rPr>
        <w:t>Artículo</w:t>
      </w:r>
      <w:r>
        <w:rPr>
          <w:rFonts w:ascii="Arial" w:hAnsi="Arial"/>
          <w:b/>
          <w:spacing w:val="-3"/>
        </w:rPr>
        <w:t> </w:t>
      </w:r>
      <w:r>
        <w:rPr>
          <w:rFonts w:ascii="Arial" w:hAnsi="Arial"/>
          <w:b/>
        </w:rPr>
        <w:t>11.-</w:t>
      </w:r>
      <w:r>
        <w:rPr>
          <w:rFonts w:ascii="Arial" w:hAnsi="Arial"/>
          <w:b/>
          <w:spacing w:val="40"/>
        </w:rPr>
        <w:t>  </w:t>
      </w:r>
      <w:r>
        <w:rPr/>
        <w:t>La planeación de la actividad turística del Estado buscará lograr una visión y crecimiento sustentable del</w:t>
      </w:r>
      <w:r>
        <w:rPr>
          <w:spacing w:val="40"/>
        </w:rPr>
        <w:t> </w:t>
      </w:r>
      <w:r>
        <w:rPr/>
        <w:t>turismo a través de:</w:t>
      </w:r>
    </w:p>
    <w:p>
      <w:pPr>
        <w:pStyle w:val="BodyText"/>
        <w:ind w:left="0"/>
      </w:pPr>
    </w:p>
    <w:p>
      <w:pPr>
        <w:pStyle w:val="ListParagraph"/>
        <w:numPr>
          <w:ilvl w:val="0"/>
          <w:numId w:val="7"/>
        </w:numPr>
        <w:tabs>
          <w:tab w:pos="709" w:val="left" w:leader="none"/>
        </w:tabs>
        <w:spacing w:line="240" w:lineRule="auto" w:before="0" w:after="0"/>
        <w:ind w:left="1" w:right="140" w:firstLine="0"/>
        <w:jc w:val="both"/>
        <w:rPr>
          <w:sz w:val="20"/>
        </w:rPr>
      </w:pPr>
      <w:r>
        <w:rPr>
          <w:sz w:val="20"/>
        </w:rPr>
        <w:t>Proteger el medio ambiente, así como preservar y manejar adecuadamente los recursos </w:t>
      </w:r>
      <w:r>
        <w:rPr>
          <w:spacing w:val="-2"/>
          <w:sz w:val="20"/>
        </w:rPr>
        <w:t>naturales;</w:t>
      </w:r>
    </w:p>
    <w:p>
      <w:pPr>
        <w:pStyle w:val="BodyText"/>
        <w:spacing w:before="1"/>
        <w:ind w:left="0"/>
      </w:pPr>
    </w:p>
    <w:p>
      <w:pPr>
        <w:pStyle w:val="ListParagraph"/>
        <w:numPr>
          <w:ilvl w:val="0"/>
          <w:numId w:val="7"/>
        </w:numPr>
        <w:tabs>
          <w:tab w:pos="706" w:val="left" w:leader="none"/>
        </w:tabs>
        <w:spacing w:line="240" w:lineRule="auto" w:before="0" w:after="0"/>
        <w:ind w:left="1" w:right="150" w:firstLine="0"/>
        <w:jc w:val="both"/>
        <w:rPr>
          <w:sz w:val="20"/>
        </w:rPr>
      </w:pPr>
      <w:r>
        <w:rPr>
          <w:sz w:val="20"/>
        </w:rPr>
        <w:t>Buscar alcanzar un aprovechamiento integral, eficiente y racional de los recursos con potencial turístico, de las riquezas naturales, culturales, arquitectónicas, históricas y gastronómicas del Estado con la participación de las comunidades;</w:t>
      </w:r>
    </w:p>
    <w:p>
      <w:pPr>
        <w:pStyle w:val="ListParagraph"/>
        <w:numPr>
          <w:ilvl w:val="0"/>
          <w:numId w:val="7"/>
        </w:numPr>
        <w:tabs>
          <w:tab w:pos="705" w:val="left" w:leader="none"/>
        </w:tabs>
        <w:spacing w:line="240" w:lineRule="auto" w:before="229" w:after="0"/>
        <w:ind w:left="1" w:right="149" w:firstLine="0"/>
        <w:jc w:val="both"/>
        <w:rPr>
          <w:sz w:val="20"/>
        </w:rPr>
      </w:pPr>
      <w:r>
        <w:rPr>
          <w:sz w:val="20"/>
        </w:rPr>
        <w:t>Desarrollar acciones que fomenten el uso, conservación y mantenimiento de los recursos naturales, culturales e históricos del Estado que puedan constituir un atractivo turístico;</w:t>
      </w:r>
    </w:p>
    <w:p>
      <w:pPr>
        <w:pStyle w:val="BodyText"/>
        <w:spacing w:before="1"/>
        <w:ind w:left="0"/>
      </w:pPr>
    </w:p>
    <w:p>
      <w:pPr>
        <w:pStyle w:val="ListParagraph"/>
        <w:numPr>
          <w:ilvl w:val="0"/>
          <w:numId w:val="7"/>
        </w:numPr>
        <w:tabs>
          <w:tab w:pos="708" w:val="left" w:leader="none"/>
        </w:tabs>
        <w:spacing w:line="240" w:lineRule="auto" w:before="1" w:after="0"/>
        <w:ind w:left="1" w:right="144" w:firstLine="0"/>
        <w:jc w:val="both"/>
        <w:rPr>
          <w:sz w:val="20"/>
        </w:rPr>
      </w:pPr>
      <w:r>
        <w:rPr>
          <w:sz w:val="20"/>
        </w:rPr>
        <w:t>Incluir acciones de coordinación con todos los órdenes de gobierno para el alcance de sus objetivos y metas; y</w:t>
      </w:r>
    </w:p>
    <w:p>
      <w:pPr>
        <w:pStyle w:val="ListParagraph"/>
        <w:numPr>
          <w:ilvl w:val="0"/>
          <w:numId w:val="7"/>
        </w:numPr>
        <w:tabs>
          <w:tab w:pos="708" w:val="left" w:leader="none"/>
        </w:tabs>
        <w:spacing w:line="240" w:lineRule="auto" w:before="229" w:after="0"/>
        <w:ind w:left="1" w:right="149" w:firstLine="0"/>
        <w:jc w:val="both"/>
        <w:rPr>
          <w:sz w:val="20"/>
        </w:rPr>
      </w:pPr>
      <w:r>
        <w:rPr>
          <w:sz w:val="20"/>
        </w:rPr>
        <w:t>Desarrollar acciones en coordinación con los Pueblos y Comunidades indígenas que fomenten el turismo sustentable en sus territorios garantizando la preservación, difusión y desarrollo de sus costumbres y tradiciones.</w:t>
      </w:r>
    </w:p>
    <w:p>
      <w:pPr>
        <w:pStyle w:val="BodyText"/>
        <w:spacing w:before="1"/>
        <w:ind w:left="0"/>
      </w:pPr>
    </w:p>
    <w:p>
      <w:pPr>
        <w:pStyle w:val="BodyText"/>
        <w:ind w:right="147"/>
        <w:jc w:val="both"/>
      </w:pPr>
      <w:r>
        <w:rPr>
          <w:rFonts w:ascii="Arial" w:hAnsi="Arial"/>
          <w:b/>
        </w:rPr>
        <w:t>Artículo</w:t>
      </w:r>
      <w:r>
        <w:rPr>
          <w:rFonts w:ascii="Arial" w:hAnsi="Arial"/>
          <w:b/>
          <w:spacing w:val="-2"/>
        </w:rPr>
        <w:t> </w:t>
      </w:r>
      <w:r>
        <w:rPr>
          <w:rFonts w:ascii="Arial" w:hAnsi="Arial"/>
          <w:b/>
        </w:rPr>
        <w:t>12.-</w:t>
      </w:r>
      <w:r>
        <w:rPr>
          <w:rFonts w:ascii="Arial" w:hAnsi="Arial"/>
          <w:b/>
          <w:spacing w:val="80"/>
        </w:rPr>
        <w:t>  </w:t>
      </w:r>
      <w:r>
        <w:rPr/>
        <w:t>La</w:t>
      </w:r>
      <w:r>
        <w:rPr>
          <w:spacing w:val="19"/>
        </w:rPr>
        <w:t> </w:t>
      </w:r>
      <w:r>
        <w:rPr/>
        <w:t>Secretaría</w:t>
      </w:r>
      <w:r>
        <w:rPr>
          <w:spacing w:val="19"/>
        </w:rPr>
        <w:t> </w:t>
      </w:r>
      <w:r>
        <w:rPr/>
        <w:t>fomentará</w:t>
      </w:r>
      <w:r>
        <w:rPr>
          <w:spacing w:val="22"/>
        </w:rPr>
        <w:t> </w:t>
      </w:r>
      <w:r>
        <w:rPr/>
        <w:t>acciones</w:t>
      </w:r>
      <w:r>
        <w:rPr>
          <w:spacing w:val="21"/>
        </w:rPr>
        <w:t> </w:t>
      </w:r>
      <w:r>
        <w:rPr/>
        <w:t>que</w:t>
      </w:r>
      <w:r>
        <w:rPr>
          <w:spacing w:val="20"/>
        </w:rPr>
        <w:t> </w:t>
      </w:r>
      <w:r>
        <w:rPr/>
        <w:t>tengan</w:t>
      </w:r>
      <w:r>
        <w:rPr>
          <w:spacing w:val="20"/>
        </w:rPr>
        <w:t> </w:t>
      </w:r>
      <w:r>
        <w:rPr/>
        <w:t>como</w:t>
      </w:r>
      <w:r>
        <w:rPr>
          <w:spacing w:val="22"/>
        </w:rPr>
        <w:t> </w:t>
      </w:r>
      <w:r>
        <w:rPr/>
        <w:t>propósito</w:t>
      </w:r>
      <w:r>
        <w:rPr>
          <w:spacing w:val="20"/>
        </w:rPr>
        <w:t> </w:t>
      </w:r>
      <w:r>
        <w:rPr/>
        <w:t>el</w:t>
      </w:r>
      <w:r>
        <w:rPr>
          <w:spacing w:val="19"/>
        </w:rPr>
        <w:t> </w:t>
      </w:r>
      <w:r>
        <w:rPr/>
        <w:t>desarrollo</w:t>
      </w:r>
      <w:r>
        <w:rPr>
          <w:spacing w:val="20"/>
        </w:rPr>
        <w:t> </w:t>
      </w:r>
      <w:r>
        <w:rPr/>
        <w:t>sustentable de</w:t>
      </w:r>
      <w:r>
        <w:rPr>
          <w:spacing w:val="40"/>
        </w:rPr>
        <w:t> </w:t>
      </w:r>
      <w:r>
        <w:rPr/>
        <w:t>parques,</w:t>
      </w:r>
      <w:r>
        <w:rPr>
          <w:spacing w:val="40"/>
        </w:rPr>
        <w:t> </w:t>
      </w:r>
      <w:r>
        <w:rPr/>
        <w:t>bosques,</w:t>
      </w:r>
      <w:r>
        <w:rPr>
          <w:spacing w:val="40"/>
        </w:rPr>
        <w:t> </w:t>
      </w:r>
      <w:r>
        <w:rPr/>
        <w:t>lagos,</w:t>
      </w:r>
      <w:r>
        <w:rPr>
          <w:spacing w:val="40"/>
        </w:rPr>
        <w:t> </w:t>
      </w:r>
      <w:r>
        <w:rPr/>
        <w:t>lagunas,</w:t>
      </w:r>
      <w:r>
        <w:rPr>
          <w:spacing w:val="40"/>
        </w:rPr>
        <w:t> </w:t>
      </w:r>
      <w:r>
        <w:rPr/>
        <w:t>ríos,</w:t>
      </w:r>
      <w:r>
        <w:rPr>
          <w:spacing w:val="40"/>
        </w:rPr>
        <w:t> </w:t>
      </w:r>
      <w:r>
        <w:rPr/>
        <w:t>zonas</w:t>
      </w:r>
      <w:r>
        <w:rPr>
          <w:spacing w:val="40"/>
        </w:rPr>
        <w:t> </w:t>
      </w:r>
      <w:r>
        <w:rPr/>
        <w:t>arqueológicas,</w:t>
      </w:r>
      <w:r>
        <w:rPr>
          <w:spacing w:val="40"/>
        </w:rPr>
        <w:t> </w:t>
      </w:r>
      <w:r>
        <w:rPr/>
        <w:t>monumentos</w:t>
      </w:r>
      <w:r>
        <w:rPr>
          <w:spacing w:val="40"/>
        </w:rPr>
        <w:t> </w:t>
      </w:r>
      <w:r>
        <w:rPr/>
        <w:t>artísticos</w:t>
      </w:r>
      <w:r>
        <w:rPr>
          <w:spacing w:val="40"/>
        </w:rPr>
        <w:t> </w:t>
      </w:r>
      <w:r>
        <w:rPr/>
        <w:t>e</w:t>
      </w:r>
      <w:r>
        <w:rPr>
          <w:spacing w:val="40"/>
        </w:rPr>
        <w:t> </w:t>
      </w:r>
      <w:r>
        <w:rPr/>
        <w:t>históricos,</w:t>
      </w:r>
    </w:p>
    <w:p>
      <w:pPr>
        <w:pStyle w:val="BodyText"/>
        <w:spacing w:after="0"/>
        <w:jc w:val="both"/>
        <w:sectPr>
          <w:pgSz w:w="12250" w:h="15820"/>
          <w:pgMar w:header="15" w:footer="925" w:top="1740" w:bottom="1120" w:left="1417" w:right="1275"/>
        </w:sectPr>
      </w:pPr>
    </w:p>
    <w:p>
      <w:pPr>
        <w:pStyle w:val="BodyText"/>
        <w:spacing w:before="83"/>
        <w:ind w:right="148"/>
        <w:jc w:val="both"/>
      </w:pPr>
      <w:r>
        <w:rPr/>
        <w:t>museos, haciendas y demás sitios de atractivo turístico del Estado, en coordinación con las</w:t>
      </w:r>
      <w:r>
        <w:rPr>
          <w:spacing w:val="40"/>
        </w:rPr>
        <w:t> </w:t>
      </w:r>
      <w:r>
        <w:rPr/>
        <w:t>Dependencias y Entidades de las Administraciones Públicas Federal, Estatal y Municipal, así como con los sectores privado y social.</w:t>
      </w:r>
    </w:p>
    <w:p>
      <w:pPr>
        <w:pStyle w:val="BodyText"/>
        <w:spacing w:before="230"/>
        <w:ind w:right="148"/>
        <w:jc w:val="both"/>
      </w:pPr>
      <w:r>
        <w:rPr>
          <w:rFonts w:ascii="Arial" w:hAnsi="Arial"/>
          <w:b/>
        </w:rPr>
        <w:t>Artículo</w:t>
      </w:r>
      <w:r>
        <w:rPr>
          <w:rFonts w:ascii="Arial" w:hAnsi="Arial"/>
          <w:b/>
          <w:spacing w:val="-2"/>
        </w:rPr>
        <w:t> </w:t>
      </w:r>
      <w:r>
        <w:rPr>
          <w:rFonts w:ascii="Arial" w:hAnsi="Arial"/>
          <w:b/>
        </w:rPr>
        <w:t>13.-</w:t>
      </w:r>
      <w:r>
        <w:rPr>
          <w:rFonts w:ascii="Arial" w:hAnsi="Arial"/>
          <w:b/>
          <w:spacing w:val="80"/>
        </w:rPr>
        <w:t> </w:t>
      </w:r>
      <w:r>
        <w:rPr/>
        <w:t>El Programa sectorial propondrá acciones para la modernización del sector turístico de Hidalgo, para fomentar la diversificación y consolidación del mismo, así como para desarrollar la competitividad de las regiones</w:t>
      </w:r>
      <w:r>
        <w:rPr>
          <w:spacing w:val="40"/>
        </w:rPr>
        <w:t> </w:t>
      </w:r>
      <w:r>
        <w:rPr/>
        <w:t>del Estado, de acuerdo a su vocación turística.</w:t>
      </w:r>
    </w:p>
    <w:p>
      <w:pPr>
        <w:pStyle w:val="BodyText"/>
        <w:spacing w:before="229"/>
        <w:ind w:right="146"/>
        <w:jc w:val="both"/>
      </w:pPr>
      <w:r>
        <w:rPr>
          <w:rFonts w:ascii="Arial" w:hAnsi="Arial"/>
          <w:b/>
        </w:rPr>
        <w:t>Artículo</w:t>
      </w:r>
      <w:r>
        <w:rPr>
          <w:rFonts w:ascii="Arial" w:hAnsi="Arial"/>
          <w:b/>
          <w:spacing w:val="-2"/>
        </w:rPr>
        <w:t> </w:t>
      </w:r>
      <w:r>
        <w:rPr>
          <w:rFonts w:ascii="Arial" w:hAnsi="Arial"/>
          <w:b/>
        </w:rPr>
        <w:t>14.-</w:t>
      </w:r>
      <w:r>
        <w:rPr>
          <w:rFonts w:ascii="Arial" w:hAnsi="Arial"/>
          <w:b/>
          <w:spacing w:val="80"/>
          <w:w w:val="150"/>
        </w:rPr>
        <w:t> </w:t>
      </w:r>
      <w:r>
        <w:rPr/>
        <w:t>El Programa promoverá el financiamiento y crecimiento de la infraestructura turística, en coordinación con el sector privado y social, para el fomento de los destinos con potencial turístico.</w:t>
      </w:r>
    </w:p>
    <w:p>
      <w:pPr>
        <w:pStyle w:val="BodyText"/>
        <w:spacing w:before="2"/>
        <w:ind w:left="0"/>
      </w:pPr>
    </w:p>
    <w:p>
      <w:pPr>
        <w:pStyle w:val="BodyText"/>
        <w:ind w:right="149"/>
        <w:jc w:val="both"/>
      </w:pPr>
      <w:r>
        <w:rPr>
          <w:rFonts w:ascii="Arial" w:hAnsi="Arial"/>
          <w:b/>
        </w:rPr>
        <w:t>Artículo</w:t>
      </w:r>
      <w:r>
        <w:rPr>
          <w:rFonts w:ascii="Arial" w:hAnsi="Arial"/>
          <w:b/>
          <w:spacing w:val="-2"/>
        </w:rPr>
        <w:t> </w:t>
      </w:r>
      <w:r>
        <w:rPr>
          <w:rFonts w:ascii="Arial" w:hAnsi="Arial"/>
          <w:b/>
        </w:rPr>
        <w:t>15.-</w:t>
      </w:r>
      <w:r>
        <w:rPr>
          <w:rFonts w:ascii="Arial" w:hAnsi="Arial"/>
          <w:b/>
          <w:spacing w:val="80"/>
        </w:rPr>
        <w:t> </w:t>
      </w:r>
      <w:r>
        <w:rPr/>
        <w:t>La Secretaría emprenderá el diseño e implementación, en coordinación con los actores públicos y privados relacionados,</w:t>
      </w:r>
      <w:r>
        <w:rPr>
          <w:spacing w:val="40"/>
        </w:rPr>
        <w:t> </w:t>
      </w:r>
      <w:r>
        <w:rPr/>
        <w:t>de rutas y circuitos turísticos que promuevan la oferta de atractivos y servicios turísticos del Estado.</w:t>
      </w:r>
    </w:p>
    <w:p>
      <w:pPr>
        <w:pStyle w:val="BodyText"/>
        <w:spacing w:before="229"/>
        <w:ind w:left="0"/>
      </w:pPr>
    </w:p>
    <w:p>
      <w:pPr>
        <w:pStyle w:val="Heading1"/>
        <w:ind w:right="143"/>
      </w:pPr>
      <w:r>
        <w:rPr/>
        <w:t>CAPÍTULO</w:t>
      </w:r>
      <w:r>
        <w:rPr>
          <w:spacing w:val="-10"/>
        </w:rPr>
        <w:t> </w:t>
      </w:r>
      <w:r>
        <w:rPr>
          <w:spacing w:val="-5"/>
        </w:rPr>
        <w:t>VI</w:t>
      </w:r>
    </w:p>
    <w:p>
      <w:pPr>
        <w:spacing w:before="1"/>
        <w:ind w:left="0" w:right="146"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LAS</w:t>
      </w:r>
      <w:r>
        <w:rPr>
          <w:rFonts w:ascii="Arial" w:hAnsi="Arial"/>
          <w:b/>
          <w:spacing w:val="-7"/>
          <w:sz w:val="20"/>
        </w:rPr>
        <w:t> </w:t>
      </w:r>
      <w:r>
        <w:rPr>
          <w:rFonts w:ascii="Arial" w:hAnsi="Arial"/>
          <w:b/>
          <w:sz w:val="20"/>
        </w:rPr>
        <w:t>ZONAS</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DESARROLLO</w:t>
      </w:r>
      <w:r>
        <w:rPr>
          <w:rFonts w:ascii="Arial" w:hAnsi="Arial"/>
          <w:b/>
          <w:spacing w:val="-7"/>
          <w:sz w:val="20"/>
        </w:rPr>
        <w:t> </w:t>
      </w:r>
      <w:r>
        <w:rPr>
          <w:rFonts w:ascii="Arial" w:hAnsi="Arial"/>
          <w:b/>
          <w:sz w:val="20"/>
        </w:rPr>
        <w:t>TURÍSTICO</w:t>
      </w:r>
      <w:r>
        <w:rPr>
          <w:rFonts w:ascii="Arial" w:hAnsi="Arial"/>
          <w:b/>
          <w:spacing w:val="-4"/>
          <w:sz w:val="20"/>
        </w:rPr>
        <w:t> </w:t>
      </w:r>
      <w:r>
        <w:rPr>
          <w:rFonts w:ascii="Arial" w:hAnsi="Arial"/>
          <w:b/>
          <w:sz w:val="20"/>
        </w:rPr>
        <w:t>ESTATAL</w:t>
      </w:r>
      <w:r>
        <w:rPr>
          <w:rFonts w:ascii="Arial" w:hAnsi="Arial"/>
          <w:b/>
          <w:spacing w:val="-7"/>
          <w:sz w:val="20"/>
        </w:rPr>
        <w:t> </w:t>
      </w:r>
      <w:r>
        <w:rPr>
          <w:rFonts w:ascii="Arial" w:hAnsi="Arial"/>
          <w:b/>
          <w:spacing w:val="-2"/>
          <w:sz w:val="20"/>
        </w:rPr>
        <w:t>SUSTENTABLE</w:t>
      </w:r>
    </w:p>
    <w:p>
      <w:pPr>
        <w:pStyle w:val="BodyText"/>
        <w:ind w:left="0"/>
        <w:rPr>
          <w:rFonts w:ascii="Arial"/>
          <w:b/>
        </w:rPr>
      </w:pPr>
    </w:p>
    <w:p>
      <w:pPr>
        <w:pStyle w:val="BodyText"/>
        <w:spacing w:before="1"/>
        <w:ind w:right="139"/>
        <w:jc w:val="both"/>
      </w:pPr>
      <w:r>
        <w:rPr>
          <w:rFonts w:ascii="Arial" w:hAnsi="Arial"/>
          <w:b/>
        </w:rPr>
        <w:t>Artículo</w:t>
      </w:r>
      <w:r>
        <w:rPr>
          <w:rFonts w:ascii="Arial" w:hAnsi="Arial"/>
          <w:b/>
          <w:spacing w:val="-1"/>
        </w:rPr>
        <w:t> </w:t>
      </w:r>
      <w:r>
        <w:rPr>
          <w:rFonts w:ascii="Arial" w:hAnsi="Arial"/>
          <w:b/>
        </w:rPr>
        <w:t>16.-</w:t>
      </w:r>
      <w:r>
        <w:rPr>
          <w:rFonts w:ascii="Arial" w:hAnsi="Arial"/>
          <w:b/>
          <w:spacing w:val="80"/>
        </w:rPr>
        <w:t> </w:t>
      </w:r>
      <w:r>
        <w:rPr/>
        <w:t>En</w:t>
      </w:r>
      <w:r>
        <w:rPr>
          <w:spacing w:val="40"/>
        </w:rPr>
        <w:t> </w:t>
      </w:r>
      <w:r>
        <w:rPr/>
        <w:t>cumplimiento</w:t>
      </w:r>
      <w:r>
        <w:rPr>
          <w:spacing w:val="40"/>
        </w:rPr>
        <w:t> </w:t>
      </w:r>
      <w:r>
        <w:rPr/>
        <w:t>de</w:t>
      </w:r>
      <w:r>
        <w:rPr>
          <w:spacing w:val="40"/>
        </w:rPr>
        <w:t> </w:t>
      </w:r>
      <w:r>
        <w:rPr/>
        <w:t>lo</w:t>
      </w:r>
      <w:r>
        <w:rPr>
          <w:spacing w:val="40"/>
        </w:rPr>
        <w:t> </w:t>
      </w:r>
      <w:r>
        <w:rPr/>
        <w:t>establecido</w:t>
      </w:r>
      <w:r>
        <w:rPr>
          <w:spacing w:val="40"/>
        </w:rPr>
        <w:t> </w:t>
      </w:r>
      <w:r>
        <w:rPr/>
        <w:t>en</w:t>
      </w:r>
      <w:r>
        <w:rPr>
          <w:spacing w:val="40"/>
        </w:rPr>
        <w:t> </w:t>
      </w:r>
      <w:r>
        <w:rPr/>
        <w:t>la</w:t>
      </w:r>
      <w:r>
        <w:rPr>
          <w:spacing w:val="40"/>
        </w:rPr>
        <w:t> </w:t>
      </w:r>
      <w:r>
        <w:rPr/>
        <w:t>Ley</w:t>
      </w:r>
      <w:r>
        <w:rPr>
          <w:spacing w:val="40"/>
        </w:rPr>
        <w:t> </w:t>
      </w:r>
      <w:r>
        <w:rPr/>
        <w:t>General</w:t>
      </w:r>
      <w:r>
        <w:rPr>
          <w:spacing w:val="40"/>
        </w:rPr>
        <w:t> </w:t>
      </w:r>
      <w:r>
        <w:rPr/>
        <w:t>de</w:t>
      </w:r>
      <w:r>
        <w:rPr>
          <w:spacing w:val="40"/>
        </w:rPr>
        <w:t> </w:t>
      </w:r>
      <w:r>
        <w:rPr/>
        <w:t>Turismo,</w:t>
      </w:r>
      <w:r>
        <w:rPr>
          <w:spacing w:val="40"/>
        </w:rPr>
        <w:t> </w:t>
      </w:r>
      <w:r>
        <w:rPr/>
        <w:t>la</w:t>
      </w:r>
      <w:r>
        <w:rPr>
          <w:spacing w:val="40"/>
        </w:rPr>
        <w:t> </w:t>
      </w:r>
      <w:r>
        <w:rPr/>
        <w:t>Secretaría presentará, previa consulta y autorización expresa del Ejecutivo Estatal, ante la Secretaría de Turismo Federal, la propuesta de creación de </w:t>
      </w:r>
      <w:r>
        <w:rPr>
          <w:rFonts w:ascii="Arial" w:hAnsi="Arial"/>
          <w:i/>
        </w:rPr>
        <w:t>Zonas de Desarrollo Turístico Estatal Sustentable</w:t>
      </w:r>
      <w:r>
        <w:rPr/>
        <w:t>, de acuerdo al marco jurídico y reglamentación respectiva.</w:t>
      </w:r>
    </w:p>
    <w:p>
      <w:pPr>
        <w:pStyle w:val="BodyText"/>
        <w:ind w:left="0"/>
      </w:pPr>
    </w:p>
    <w:p>
      <w:pPr>
        <w:pStyle w:val="BodyText"/>
        <w:ind w:left="0"/>
      </w:pPr>
    </w:p>
    <w:p>
      <w:pPr>
        <w:pStyle w:val="Heading1"/>
        <w:spacing w:line="229" w:lineRule="exact"/>
      </w:pPr>
      <w:r>
        <w:rPr/>
        <w:t>CAPÍTULO</w:t>
      </w:r>
      <w:r>
        <w:rPr>
          <w:spacing w:val="-10"/>
        </w:rPr>
        <w:t> </w:t>
      </w:r>
      <w:r>
        <w:rPr>
          <w:spacing w:val="-5"/>
        </w:rPr>
        <w:t>VII</w:t>
      </w:r>
    </w:p>
    <w:p>
      <w:pPr>
        <w:spacing w:line="229" w:lineRule="exact" w:before="0"/>
        <w:ind w:left="0" w:right="145"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LAS</w:t>
      </w:r>
      <w:r>
        <w:rPr>
          <w:rFonts w:ascii="Arial" w:hAnsi="Arial"/>
          <w:b/>
          <w:spacing w:val="-7"/>
          <w:sz w:val="20"/>
        </w:rPr>
        <w:t> </w:t>
      </w:r>
      <w:r>
        <w:rPr>
          <w:rFonts w:ascii="Arial" w:hAnsi="Arial"/>
          <w:b/>
          <w:sz w:val="20"/>
        </w:rPr>
        <w:t>ZONAS</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DESARROLLO</w:t>
      </w:r>
      <w:r>
        <w:rPr>
          <w:rFonts w:ascii="Arial" w:hAnsi="Arial"/>
          <w:b/>
          <w:spacing w:val="-7"/>
          <w:sz w:val="20"/>
        </w:rPr>
        <w:t> </w:t>
      </w:r>
      <w:r>
        <w:rPr>
          <w:rFonts w:ascii="Arial" w:hAnsi="Arial"/>
          <w:b/>
          <w:sz w:val="20"/>
        </w:rPr>
        <w:t>TURÍSTICO</w:t>
      </w:r>
      <w:r>
        <w:rPr>
          <w:rFonts w:ascii="Arial" w:hAnsi="Arial"/>
          <w:b/>
          <w:spacing w:val="-4"/>
          <w:sz w:val="20"/>
        </w:rPr>
        <w:t> </w:t>
      </w:r>
      <w:r>
        <w:rPr>
          <w:rFonts w:ascii="Arial" w:hAnsi="Arial"/>
          <w:b/>
          <w:sz w:val="20"/>
        </w:rPr>
        <w:t>ESTATAL</w:t>
      </w:r>
      <w:r>
        <w:rPr>
          <w:rFonts w:ascii="Arial" w:hAnsi="Arial"/>
          <w:b/>
          <w:spacing w:val="-7"/>
          <w:sz w:val="20"/>
        </w:rPr>
        <w:t> </w:t>
      </w:r>
      <w:r>
        <w:rPr>
          <w:rFonts w:ascii="Arial" w:hAnsi="Arial"/>
          <w:b/>
          <w:spacing w:val="-2"/>
          <w:sz w:val="20"/>
        </w:rPr>
        <w:t>PRIORITARIO</w:t>
      </w:r>
    </w:p>
    <w:p>
      <w:pPr>
        <w:pStyle w:val="BodyText"/>
        <w:spacing w:before="1"/>
        <w:ind w:left="0"/>
        <w:rPr>
          <w:rFonts w:ascii="Arial"/>
          <w:b/>
        </w:rPr>
      </w:pPr>
    </w:p>
    <w:p>
      <w:pPr>
        <w:pStyle w:val="BodyText"/>
        <w:ind w:right="146"/>
        <w:jc w:val="both"/>
      </w:pPr>
      <w:r>
        <w:rPr>
          <w:rFonts w:ascii="Arial" w:hAnsi="Arial"/>
          <w:b/>
        </w:rPr>
        <w:t>Artículo</w:t>
      </w:r>
      <w:r>
        <w:rPr>
          <w:rFonts w:ascii="Arial" w:hAnsi="Arial"/>
          <w:b/>
          <w:spacing w:val="-2"/>
        </w:rPr>
        <w:t> </w:t>
      </w:r>
      <w:r>
        <w:rPr>
          <w:rFonts w:ascii="Arial" w:hAnsi="Arial"/>
          <w:b/>
        </w:rPr>
        <w:t>17.-</w:t>
      </w:r>
      <w:r>
        <w:rPr>
          <w:rFonts w:ascii="Arial" w:hAnsi="Arial"/>
          <w:b/>
          <w:spacing w:val="80"/>
        </w:rPr>
        <w:t> </w:t>
      </w:r>
      <w:r>
        <w:rPr/>
        <w:t>La Secretaría podrá impulsar y proponer al Ejecutivo Estatal, en su caso, la creación de Zonas de Desarrollo Turístico Estatal Prioritario, cuando por sus condiciones particulares sean propicias para el desarrollo del turismo, previo estudio de viabilidad, evaluación de impacto y crecimiento económico, así como su delimitación geográfica.</w:t>
      </w:r>
    </w:p>
    <w:p>
      <w:pPr>
        <w:pStyle w:val="BodyText"/>
        <w:spacing w:before="230"/>
        <w:ind w:right="150"/>
        <w:jc w:val="both"/>
      </w:pPr>
      <w:r>
        <w:rPr/>
        <w:t>Se considerará la riqueza cultural, patrimonial y natural que poseen los Pueblos y Comunidades</w:t>
      </w:r>
      <w:r>
        <w:rPr>
          <w:spacing w:val="40"/>
        </w:rPr>
        <w:t> </w:t>
      </w:r>
      <w:r>
        <w:rPr/>
        <w:t>indígenas del Estado para reconocerlas como Zonas de Desarrollo Turístico Estatal Sustentable y plantear políticas públicas que potencialicen su desarrollo.</w:t>
      </w:r>
    </w:p>
    <w:p>
      <w:pPr>
        <w:pStyle w:val="BodyText"/>
        <w:spacing w:before="2"/>
        <w:ind w:left="0"/>
      </w:pPr>
    </w:p>
    <w:p>
      <w:pPr>
        <w:pStyle w:val="BodyText"/>
        <w:ind w:right="146"/>
        <w:jc w:val="both"/>
      </w:pPr>
      <w:r>
        <w:rPr>
          <w:rFonts w:ascii="Arial" w:hAnsi="Arial"/>
          <w:b/>
        </w:rPr>
        <w:t>Artículo</w:t>
      </w:r>
      <w:r>
        <w:rPr>
          <w:rFonts w:ascii="Arial" w:hAnsi="Arial"/>
          <w:b/>
          <w:spacing w:val="-2"/>
        </w:rPr>
        <w:t> </w:t>
      </w:r>
      <w:r>
        <w:rPr>
          <w:rFonts w:ascii="Arial" w:hAnsi="Arial"/>
          <w:b/>
        </w:rPr>
        <w:t>18.-</w:t>
      </w:r>
      <w:r>
        <w:rPr>
          <w:rFonts w:ascii="Arial" w:hAnsi="Arial"/>
          <w:b/>
          <w:spacing w:val="80"/>
        </w:rPr>
        <w:t> </w:t>
      </w:r>
      <w:r>
        <w:rPr/>
        <w:t>La</w:t>
      </w:r>
      <w:r>
        <w:rPr>
          <w:spacing w:val="40"/>
        </w:rPr>
        <w:t> </w:t>
      </w:r>
      <w:r>
        <w:rPr/>
        <w:t>Secretaría</w:t>
      </w:r>
      <w:r>
        <w:rPr>
          <w:spacing w:val="40"/>
        </w:rPr>
        <w:t> </w:t>
      </w:r>
      <w:r>
        <w:rPr/>
        <w:t>promoverá</w:t>
      </w:r>
      <w:r>
        <w:rPr>
          <w:spacing w:val="40"/>
        </w:rPr>
        <w:t> </w:t>
      </w:r>
      <w:r>
        <w:rPr/>
        <w:t>ante</w:t>
      </w:r>
      <w:r>
        <w:rPr>
          <w:spacing w:val="40"/>
        </w:rPr>
        <w:t> </w:t>
      </w:r>
      <w:r>
        <w:rPr/>
        <w:t>las</w:t>
      </w:r>
      <w:r>
        <w:rPr>
          <w:spacing w:val="40"/>
        </w:rPr>
        <w:t> </w:t>
      </w:r>
      <w:r>
        <w:rPr/>
        <w:t>autoridades</w:t>
      </w:r>
      <w:r>
        <w:rPr>
          <w:spacing w:val="40"/>
        </w:rPr>
        <w:t> </w:t>
      </w:r>
      <w:r>
        <w:rPr/>
        <w:t>competentes,</w:t>
      </w:r>
      <w:r>
        <w:rPr>
          <w:spacing w:val="40"/>
        </w:rPr>
        <w:t> </w:t>
      </w:r>
      <w:r>
        <w:rPr/>
        <w:t>las</w:t>
      </w:r>
      <w:r>
        <w:rPr>
          <w:spacing w:val="40"/>
        </w:rPr>
        <w:t> </w:t>
      </w:r>
      <w:r>
        <w:rPr/>
        <w:t>modificaciones necesarias para el uso turístico del suelo de las Zonas de Desarrollo Turístico Estatal Prioritario, en los términos de las leyes respectivas.</w:t>
      </w:r>
    </w:p>
    <w:p>
      <w:pPr>
        <w:pStyle w:val="BodyText"/>
        <w:spacing w:before="229"/>
        <w:ind w:right="147"/>
        <w:jc w:val="both"/>
      </w:pPr>
      <w:r>
        <w:rPr>
          <w:rFonts w:ascii="Arial" w:hAnsi="Arial"/>
          <w:b/>
        </w:rPr>
        <w:t>Artículo</w:t>
      </w:r>
      <w:r>
        <w:rPr>
          <w:rFonts w:ascii="Arial" w:hAnsi="Arial"/>
          <w:b/>
          <w:spacing w:val="-2"/>
        </w:rPr>
        <w:t> </w:t>
      </w:r>
      <w:r>
        <w:rPr>
          <w:rFonts w:ascii="Arial" w:hAnsi="Arial"/>
          <w:b/>
        </w:rPr>
        <w:t>19.-</w:t>
      </w:r>
      <w:r>
        <w:rPr>
          <w:rFonts w:ascii="Arial" w:hAnsi="Arial"/>
          <w:b/>
          <w:spacing w:val="40"/>
        </w:rPr>
        <w:t> </w:t>
      </w:r>
      <w:r>
        <w:rPr/>
        <w:t>Con fundamento en la evaluación y análisis realizado, la Secretaría presentará a consideración del Titular del Ejecutivo Estatal, la creación de Zonas de Desarrollo Turístico Estatal Prioritario, previo acuerdo con el Consejo y los Municipios relacionados, con el fin de promover y preservar la riqueza histórica, cultural y natural del Estado, que tenga un impacto directo a la actividad </w:t>
      </w:r>
      <w:r>
        <w:rPr>
          <w:spacing w:val="-2"/>
        </w:rPr>
        <w:t>turística.</w:t>
      </w:r>
    </w:p>
    <w:p>
      <w:pPr>
        <w:pStyle w:val="BodyText"/>
        <w:ind w:left="0"/>
      </w:pPr>
    </w:p>
    <w:p>
      <w:pPr>
        <w:pStyle w:val="BodyText"/>
        <w:spacing w:before="1"/>
        <w:ind w:left="0"/>
      </w:pPr>
    </w:p>
    <w:p>
      <w:pPr>
        <w:pStyle w:val="Heading1"/>
        <w:ind w:right="142"/>
      </w:pPr>
      <w:r>
        <w:rPr/>
        <w:t>CAPÍTULO</w:t>
      </w:r>
      <w:r>
        <w:rPr>
          <w:spacing w:val="-10"/>
        </w:rPr>
        <w:t> </w:t>
      </w:r>
      <w:r>
        <w:rPr>
          <w:spacing w:val="-4"/>
        </w:rPr>
        <w:t>VIII</w:t>
      </w:r>
    </w:p>
    <w:p>
      <w:pPr>
        <w:spacing w:before="1"/>
        <w:ind w:left="0" w:right="144"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COMISIÓN</w:t>
      </w:r>
      <w:r>
        <w:rPr>
          <w:rFonts w:ascii="Arial" w:hAnsi="Arial"/>
          <w:b/>
          <w:spacing w:val="-5"/>
          <w:sz w:val="20"/>
        </w:rPr>
        <w:t> </w:t>
      </w:r>
      <w:r>
        <w:rPr>
          <w:rFonts w:ascii="Arial" w:hAnsi="Arial"/>
          <w:b/>
          <w:spacing w:val="-2"/>
          <w:sz w:val="20"/>
        </w:rPr>
        <w:t>EJECUTIVA</w:t>
      </w:r>
    </w:p>
    <w:p>
      <w:pPr>
        <w:pStyle w:val="BodyText"/>
        <w:spacing w:before="228"/>
        <w:ind w:right="151"/>
        <w:jc w:val="both"/>
      </w:pPr>
      <w:r>
        <w:rPr>
          <w:rFonts w:ascii="Arial" w:hAnsi="Arial"/>
          <w:b/>
        </w:rPr>
        <w:t>Artículo</w:t>
      </w:r>
      <w:r>
        <w:rPr>
          <w:rFonts w:ascii="Arial" w:hAnsi="Arial"/>
          <w:b/>
          <w:spacing w:val="-2"/>
        </w:rPr>
        <w:t> </w:t>
      </w:r>
      <w:r>
        <w:rPr>
          <w:rFonts w:ascii="Arial" w:hAnsi="Arial"/>
          <w:b/>
        </w:rPr>
        <w:t>20.-</w:t>
      </w:r>
      <w:r>
        <w:rPr>
          <w:rFonts w:ascii="Arial" w:hAnsi="Arial"/>
          <w:b/>
          <w:spacing w:val="80"/>
        </w:rPr>
        <w:t> </w:t>
      </w:r>
      <w:r>
        <w:rPr/>
        <w:t>La Comisión Ejecutiva es una comisión intersecretarial, que tiene como objeto conocer, atender</w:t>
      </w:r>
      <w:r>
        <w:rPr>
          <w:spacing w:val="26"/>
        </w:rPr>
        <w:t> </w:t>
      </w:r>
      <w:r>
        <w:rPr/>
        <w:t>y</w:t>
      </w:r>
      <w:r>
        <w:rPr>
          <w:spacing w:val="26"/>
        </w:rPr>
        <w:t> </w:t>
      </w:r>
      <w:r>
        <w:rPr/>
        <w:t>resolver</w:t>
      </w:r>
      <w:r>
        <w:rPr>
          <w:spacing w:val="26"/>
        </w:rPr>
        <w:t> </w:t>
      </w:r>
      <w:r>
        <w:rPr/>
        <w:t>los</w:t>
      </w:r>
      <w:r>
        <w:rPr>
          <w:spacing w:val="26"/>
        </w:rPr>
        <w:t> </w:t>
      </w:r>
      <w:r>
        <w:rPr/>
        <w:t>asuntos</w:t>
      </w:r>
      <w:r>
        <w:rPr>
          <w:spacing w:val="26"/>
        </w:rPr>
        <w:t> </w:t>
      </w:r>
      <w:r>
        <w:rPr/>
        <w:t>de</w:t>
      </w:r>
      <w:r>
        <w:rPr>
          <w:spacing w:val="25"/>
        </w:rPr>
        <w:t> </w:t>
      </w:r>
      <w:r>
        <w:rPr/>
        <w:t>naturaleza</w:t>
      </w:r>
      <w:r>
        <w:rPr>
          <w:spacing w:val="27"/>
        </w:rPr>
        <w:t> </w:t>
      </w:r>
      <w:r>
        <w:rPr/>
        <w:t>turística,</w:t>
      </w:r>
      <w:r>
        <w:rPr>
          <w:spacing w:val="25"/>
        </w:rPr>
        <w:t> </w:t>
      </w:r>
      <w:r>
        <w:rPr/>
        <w:t>relacionados</w:t>
      </w:r>
      <w:r>
        <w:rPr>
          <w:spacing w:val="26"/>
        </w:rPr>
        <w:t> </w:t>
      </w:r>
      <w:r>
        <w:rPr/>
        <w:t>con</w:t>
      </w:r>
      <w:r>
        <w:rPr>
          <w:spacing w:val="27"/>
        </w:rPr>
        <w:t> </w:t>
      </w:r>
      <w:r>
        <w:rPr/>
        <w:t>la</w:t>
      </w:r>
      <w:r>
        <w:rPr>
          <w:spacing w:val="27"/>
        </w:rPr>
        <w:t> </w:t>
      </w:r>
      <w:r>
        <w:rPr/>
        <w:t>competencia</w:t>
      </w:r>
      <w:r>
        <w:rPr>
          <w:spacing w:val="27"/>
        </w:rPr>
        <w:t> </w:t>
      </w:r>
      <w:r>
        <w:rPr/>
        <w:t>de</w:t>
      </w:r>
      <w:r>
        <w:rPr>
          <w:spacing w:val="25"/>
        </w:rPr>
        <w:t> </w:t>
      </w:r>
      <w:r>
        <w:rPr/>
        <w:t>dos</w:t>
      </w:r>
      <w:r>
        <w:rPr>
          <w:spacing w:val="26"/>
        </w:rPr>
        <w:t> </w:t>
      </w:r>
      <w:r>
        <w:rPr/>
        <w:t>o</w:t>
      </w:r>
      <w:r>
        <w:rPr>
          <w:spacing w:val="27"/>
        </w:rPr>
        <w:t> </w:t>
      </w:r>
      <w:r>
        <w:rPr/>
        <w:t>más</w:t>
      </w:r>
    </w:p>
    <w:p>
      <w:pPr>
        <w:pStyle w:val="BodyText"/>
        <w:spacing w:after="0"/>
        <w:jc w:val="both"/>
        <w:sectPr>
          <w:pgSz w:w="12250" w:h="15820"/>
          <w:pgMar w:header="15" w:footer="925" w:top="1740" w:bottom="1120" w:left="1417" w:right="1275"/>
        </w:sectPr>
      </w:pPr>
    </w:p>
    <w:p>
      <w:pPr>
        <w:pStyle w:val="BodyText"/>
        <w:spacing w:before="83"/>
        <w:ind w:right="151"/>
        <w:jc w:val="both"/>
      </w:pPr>
      <w:r>
        <w:rPr/>
        <w:t>Dependencias y/o Entidades de la Administración Pública Estatal, además de servir como órgano de consulta institucional para la atención de asuntos vinculados con el sector.</w:t>
      </w:r>
    </w:p>
    <w:p>
      <w:pPr>
        <w:pStyle w:val="BodyText"/>
        <w:spacing w:before="229"/>
        <w:ind w:right="149"/>
        <w:jc w:val="both"/>
      </w:pPr>
      <w:r>
        <w:rPr>
          <w:rFonts w:ascii="Arial" w:hAnsi="Arial"/>
          <w:b/>
        </w:rPr>
        <w:t>Artículo 21. </w:t>
      </w:r>
      <w:r>
        <w:rPr/>
        <w:t>La Comisión Ejecutiva será presidida por la persona titular del Poder Ejecutivo Estatal y en sus ausencias será sustituido por la persona titular de la Secretaría; estará integrada por personas representantes de las Dependencias y Entidades relacionadas con la actividad turística, conforme a lo que establezcan las disposiciones reglamentarias.</w:t>
      </w:r>
    </w:p>
    <w:p>
      <w:pPr>
        <w:spacing w:before="3"/>
        <w:ind w:left="5520"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2024.</w:t>
      </w:r>
    </w:p>
    <w:p>
      <w:pPr>
        <w:pStyle w:val="BodyText"/>
        <w:spacing w:before="65"/>
        <w:ind w:left="0"/>
        <w:rPr>
          <w:rFonts w:ascii="Arial"/>
          <w:i/>
          <w:sz w:val="14"/>
        </w:rPr>
      </w:pPr>
    </w:p>
    <w:p>
      <w:pPr>
        <w:pStyle w:val="BodyText"/>
        <w:spacing w:before="1"/>
        <w:ind w:right="141"/>
        <w:jc w:val="both"/>
      </w:pPr>
      <w:r>
        <w:rPr>
          <w:rFonts w:ascii="Arial" w:hAnsi="Arial"/>
          <w:b/>
        </w:rPr>
        <w:t>Artículo 22. </w:t>
      </w:r>
      <w:r>
        <w:rPr/>
        <w:t>La Comisión Ejecutiva podrá crear comités especializados para los diversos asuntos relacionados con el turismo, como mercadotecnia e inversiones, capacitación y certificación, entre otras. Dichos Comités deberán de integrarse garantizando el principio de paridad de género y tendrán por objetivo instrumentar las medidas de evaluación que consideren convenientes para la actividad y para el logro de las estrategias y actividades emprendidas.</w:t>
      </w:r>
    </w:p>
    <w:p>
      <w:pPr>
        <w:spacing w:before="3"/>
        <w:ind w:left="5520"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2024.</w:t>
      </w:r>
    </w:p>
    <w:p>
      <w:pPr>
        <w:pStyle w:val="BodyText"/>
        <w:ind w:left="0"/>
        <w:rPr>
          <w:rFonts w:ascii="Arial"/>
          <w:i/>
          <w:sz w:val="14"/>
        </w:rPr>
      </w:pPr>
    </w:p>
    <w:p>
      <w:pPr>
        <w:pStyle w:val="BodyText"/>
        <w:spacing w:before="135"/>
        <w:ind w:left="0"/>
        <w:rPr>
          <w:rFonts w:ascii="Arial"/>
          <w:i/>
          <w:sz w:val="14"/>
        </w:rPr>
      </w:pPr>
    </w:p>
    <w:p>
      <w:pPr>
        <w:pStyle w:val="Heading1"/>
        <w:spacing w:before="1"/>
        <w:ind w:right="142"/>
      </w:pPr>
      <w:r>
        <w:rPr/>
        <w:t>CAPÍTULO</w:t>
      </w:r>
      <w:r>
        <w:rPr>
          <w:spacing w:val="-12"/>
        </w:rPr>
        <w:t> </w:t>
      </w:r>
      <w:r>
        <w:rPr>
          <w:spacing w:val="-5"/>
        </w:rPr>
        <w:t>IX</w:t>
      </w:r>
    </w:p>
    <w:p>
      <w:pPr>
        <w:spacing w:before="0"/>
        <w:ind w:left="5" w:right="144" w:firstLine="0"/>
        <w:jc w:val="center"/>
        <w:rPr>
          <w:rFonts w:ascii="Arial"/>
          <w:b/>
          <w:sz w:val="20"/>
        </w:rPr>
      </w:pPr>
      <w:r>
        <w:rPr>
          <w:rFonts w:ascii="Arial"/>
          <w:b/>
          <w:sz w:val="20"/>
        </w:rPr>
        <w:t>DEL</w:t>
      </w:r>
      <w:r>
        <w:rPr>
          <w:rFonts w:ascii="Arial"/>
          <w:b/>
          <w:spacing w:val="-8"/>
          <w:sz w:val="20"/>
        </w:rPr>
        <w:t> </w:t>
      </w:r>
      <w:r>
        <w:rPr>
          <w:rFonts w:ascii="Arial"/>
          <w:b/>
          <w:sz w:val="20"/>
        </w:rPr>
        <w:t>CONSEJO</w:t>
      </w:r>
      <w:r>
        <w:rPr>
          <w:rFonts w:ascii="Arial"/>
          <w:b/>
          <w:spacing w:val="-7"/>
          <w:sz w:val="20"/>
        </w:rPr>
        <w:t> </w:t>
      </w:r>
      <w:r>
        <w:rPr>
          <w:rFonts w:ascii="Arial"/>
          <w:b/>
          <w:sz w:val="20"/>
        </w:rPr>
        <w:t>CONSULTIVO</w:t>
      </w:r>
      <w:r>
        <w:rPr>
          <w:rFonts w:ascii="Arial"/>
          <w:b/>
          <w:spacing w:val="-8"/>
          <w:sz w:val="20"/>
        </w:rPr>
        <w:t> </w:t>
      </w:r>
      <w:r>
        <w:rPr>
          <w:rFonts w:ascii="Arial"/>
          <w:b/>
          <w:sz w:val="20"/>
        </w:rPr>
        <w:t>PARA</w:t>
      </w:r>
      <w:r>
        <w:rPr>
          <w:rFonts w:ascii="Arial"/>
          <w:b/>
          <w:spacing w:val="-5"/>
          <w:sz w:val="20"/>
        </w:rPr>
        <w:t> </w:t>
      </w:r>
      <w:r>
        <w:rPr>
          <w:rFonts w:ascii="Arial"/>
          <w:b/>
          <w:sz w:val="20"/>
        </w:rPr>
        <w:t>EL</w:t>
      </w:r>
      <w:r>
        <w:rPr>
          <w:rFonts w:ascii="Arial"/>
          <w:b/>
          <w:spacing w:val="-8"/>
          <w:sz w:val="20"/>
        </w:rPr>
        <w:t> </w:t>
      </w:r>
      <w:r>
        <w:rPr>
          <w:rFonts w:ascii="Arial"/>
          <w:b/>
          <w:sz w:val="20"/>
        </w:rPr>
        <w:t>DESARROLLO</w:t>
      </w:r>
      <w:r>
        <w:rPr>
          <w:rFonts w:ascii="Arial"/>
          <w:b/>
          <w:spacing w:val="-7"/>
          <w:sz w:val="20"/>
        </w:rPr>
        <w:t> </w:t>
      </w:r>
      <w:r>
        <w:rPr>
          <w:rFonts w:ascii="Arial"/>
          <w:b/>
          <w:sz w:val="20"/>
        </w:rPr>
        <w:t>TURISTICO</w:t>
      </w:r>
      <w:r>
        <w:rPr>
          <w:rFonts w:ascii="Arial"/>
          <w:b/>
          <w:spacing w:val="-5"/>
          <w:sz w:val="20"/>
        </w:rPr>
        <w:t> </w:t>
      </w:r>
      <w:r>
        <w:rPr>
          <w:rFonts w:ascii="Arial"/>
          <w:b/>
          <w:sz w:val="20"/>
        </w:rPr>
        <w:t>SUSTENTABLE</w:t>
      </w:r>
      <w:r>
        <w:rPr>
          <w:rFonts w:ascii="Arial"/>
          <w:b/>
          <w:spacing w:val="-9"/>
          <w:sz w:val="20"/>
        </w:rPr>
        <w:t> </w:t>
      </w:r>
      <w:r>
        <w:rPr>
          <w:rFonts w:ascii="Arial"/>
          <w:b/>
          <w:sz w:val="20"/>
        </w:rPr>
        <w:t>DE</w:t>
      </w:r>
      <w:r>
        <w:rPr>
          <w:rFonts w:ascii="Arial"/>
          <w:b/>
          <w:spacing w:val="-8"/>
          <w:sz w:val="20"/>
        </w:rPr>
        <w:t> </w:t>
      </w:r>
      <w:r>
        <w:rPr>
          <w:rFonts w:ascii="Arial"/>
          <w:b/>
          <w:spacing w:val="-2"/>
          <w:sz w:val="20"/>
        </w:rPr>
        <w:t>HIDALGO</w:t>
      </w:r>
    </w:p>
    <w:p>
      <w:pPr>
        <w:pStyle w:val="BodyText"/>
        <w:spacing w:before="1"/>
        <w:ind w:left="0"/>
        <w:rPr>
          <w:rFonts w:ascii="Arial"/>
          <w:b/>
        </w:rPr>
      </w:pPr>
    </w:p>
    <w:p>
      <w:pPr>
        <w:pStyle w:val="BodyText"/>
        <w:ind w:right="150"/>
        <w:jc w:val="both"/>
      </w:pPr>
      <w:r>
        <w:rPr>
          <w:rFonts w:ascii="Arial" w:hAnsi="Arial"/>
          <w:b/>
        </w:rPr>
        <w:t>Artículo</w:t>
      </w:r>
      <w:r>
        <w:rPr>
          <w:rFonts w:ascii="Arial" w:hAnsi="Arial"/>
          <w:b/>
          <w:spacing w:val="-2"/>
        </w:rPr>
        <w:t> </w:t>
      </w:r>
      <w:r>
        <w:rPr>
          <w:rFonts w:ascii="Arial" w:hAnsi="Arial"/>
          <w:b/>
        </w:rPr>
        <w:t>23.-</w:t>
      </w:r>
      <w:r>
        <w:rPr>
          <w:rFonts w:ascii="Arial" w:hAnsi="Arial"/>
          <w:b/>
          <w:spacing w:val="80"/>
          <w:w w:val="150"/>
        </w:rPr>
        <w:t> </w:t>
      </w:r>
      <w:r>
        <w:rPr/>
        <w:t>En cumplimiento de lo establecido en la Ley General, el Consejo será el órgano de consulta de la Secretaría y el instrumento por el que se fomentarán acciones de cooperación, análisis y suma de esfuerzos entre los sectores público, privado y social, con el fin de lograr un desarrollo integral</w:t>
      </w:r>
      <w:r>
        <w:rPr>
          <w:spacing w:val="-1"/>
        </w:rPr>
        <w:t> </w:t>
      </w:r>
      <w:r>
        <w:rPr/>
        <w:t>y sustentable de la actividad turística del Estado. Este será integrado bajo el principio de paridad de</w:t>
      </w:r>
      <w:r>
        <w:rPr>
          <w:spacing w:val="80"/>
        </w:rPr>
        <w:t> </w:t>
      </w:r>
      <w:r>
        <w:rPr>
          <w:spacing w:val="-2"/>
        </w:rPr>
        <w:t>género.</w:t>
      </w:r>
    </w:p>
    <w:p>
      <w:pPr>
        <w:pStyle w:val="BodyText"/>
        <w:ind w:left="0"/>
      </w:pPr>
    </w:p>
    <w:p>
      <w:pPr>
        <w:pStyle w:val="BodyText"/>
        <w:ind w:right="140"/>
        <w:jc w:val="both"/>
      </w:pPr>
      <w:r>
        <w:rPr>
          <w:rFonts w:ascii="Arial" w:hAnsi="Arial"/>
          <w:b/>
        </w:rPr>
        <w:t>Artículo</w:t>
      </w:r>
      <w:r>
        <w:rPr>
          <w:rFonts w:ascii="Arial" w:hAnsi="Arial"/>
          <w:b/>
          <w:spacing w:val="-2"/>
        </w:rPr>
        <w:t> </w:t>
      </w:r>
      <w:r>
        <w:rPr>
          <w:rFonts w:ascii="Arial" w:hAnsi="Arial"/>
          <w:b/>
        </w:rPr>
        <w:t>24.</w:t>
      </w:r>
      <w:r>
        <w:rPr>
          <w:rFonts w:ascii="Arial" w:hAnsi="Arial"/>
          <w:b/>
          <w:spacing w:val="80"/>
          <w:w w:val="150"/>
        </w:rPr>
        <w:t> </w:t>
      </w:r>
      <w:r>
        <w:rPr/>
        <w:t>El Consejo estará presidido por la persona Titular del Poder Ejecutivo Estatal y en sus ausencias, por la persona titular de la Secretaría; estará integrado por las funcionarias y los funcionarios competentes de las Dependencias y Entidades de la Administración Pública Estatal</w:t>
      </w:r>
      <w:r>
        <w:rPr>
          <w:spacing w:val="40"/>
        </w:rPr>
        <w:t> </w:t>
      </w:r>
      <w:r>
        <w:rPr/>
        <w:t>involucrados con los asuntos del sector turístico, por una persona representante del Comité, por las presidentas y los presidentes municipales vinculados a los temas, proyectos y asuntos definidos para tratar en cada sesión del Consejo, conforme lo establecido en las disposiciones reglamentarias de esta Ley.</w:t>
      </w:r>
    </w:p>
    <w:p>
      <w:pPr>
        <w:spacing w:before="2"/>
        <w:ind w:left="5520"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rPr>
          <w:rFonts w:ascii="Arial"/>
          <w:i/>
          <w:sz w:val="14"/>
        </w:rPr>
      </w:pPr>
    </w:p>
    <w:p>
      <w:pPr>
        <w:pStyle w:val="BodyText"/>
        <w:ind w:right="150"/>
        <w:jc w:val="both"/>
      </w:pPr>
      <w:r>
        <w:rPr>
          <w:rFonts w:ascii="Arial" w:hAnsi="Arial"/>
          <w:b/>
        </w:rPr>
        <w:t>Artículo</w:t>
      </w:r>
      <w:r>
        <w:rPr>
          <w:rFonts w:ascii="Arial" w:hAnsi="Arial"/>
          <w:b/>
          <w:spacing w:val="-2"/>
        </w:rPr>
        <w:t> </w:t>
      </w:r>
      <w:r>
        <w:rPr>
          <w:rFonts w:ascii="Arial" w:hAnsi="Arial"/>
          <w:b/>
        </w:rPr>
        <w:t>25.-</w:t>
      </w:r>
      <w:r>
        <w:rPr>
          <w:rFonts w:ascii="Arial" w:hAnsi="Arial"/>
          <w:b/>
          <w:spacing w:val="40"/>
        </w:rPr>
        <w:t> </w:t>
      </w:r>
      <w:r>
        <w:rPr/>
        <w:t>Cuando el Ejecutivo Estatal así lo resuelva, podrán ser invitados representantes de instituciones y entidades públicas federales, de los sectores privado, social ó de la población, y demás organizaciones académicas u organismos internacionales, o personas relacionadas con el turismo, las cuales participarán únicamente con derecho a voz.</w:t>
      </w:r>
    </w:p>
    <w:p>
      <w:pPr>
        <w:pStyle w:val="BodyText"/>
        <w:ind w:left="0"/>
      </w:pPr>
    </w:p>
    <w:p>
      <w:pPr>
        <w:pStyle w:val="BodyText"/>
        <w:ind w:left="0"/>
      </w:pPr>
    </w:p>
    <w:p>
      <w:pPr>
        <w:pStyle w:val="Heading1"/>
        <w:spacing w:line="229" w:lineRule="exact"/>
      </w:pPr>
      <w:r>
        <w:rPr/>
        <w:t>CAPITULO</w:t>
      </w:r>
      <w:r>
        <w:rPr>
          <w:spacing w:val="-10"/>
        </w:rPr>
        <w:t> X</w:t>
      </w:r>
    </w:p>
    <w:p>
      <w:pPr>
        <w:spacing w:line="229" w:lineRule="exact" w:before="0"/>
        <w:ind w:left="0" w:right="141" w:firstLine="0"/>
        <w:jc w:val="center"/>
        <w:rPr>
          <w:rFonts w:ascii="Arial"/>
          <w:b/>
          <w:sz w:val="20"/>
        </w:rPr>
      </w:pPr>
      <w:r>
        <w:rPr>
          <w:rFonts w:ascii="Arial"/>
          <w:b/>
          <w:sz w:val="20"/>
        </w:rPr>
        <w:t>DEL</w:t>
      </w:r>
      <w:r>
        <w:rPr>
          <w:rFonts w:ascii="Arial"/>
          <w:b/>
          <w:spacing w:val="-7"/>
          <w:sz w:val="20"/>
        </w:rPr>
        <w:t> </w:t>
      </w:r>
      <w:r>
        <w:rPr>
          <w:rFonts w:ascii="Arial"/>
          <w:b/>
          <w:sz w:val="20"/>
        </w:rPr>
        <w:t>TURISMO</w:t>
      </w:r>
      <w:r>
        <w:rPr>
          <w:rFonts w:ascii="Arial"/>
          <w:b/>
          <w:spacing w:val="-6"/>
          <w:sz w:val="20"/>
        </w:rPr>
        <w:t> </w:t>
      </w:r>
      <w:r>
        <w:rPr>
          <w:rFonts w:ascii="Arial"/>
          <w:b/>
          <w:spacing w:val="-2"/>
          <w:sz w:val="20"/>
        </w:rPr>
        <w:t>SUSTENTABLE</w:t>
      </w:r>
    </w:p>
    <w:p>
      <w:pPr>
        <w:pStyle w:val="BodyText"/>
        <w:spacing w:before="1"/>
        <w:ind w:left="0"/>
        <w:rPr>
          <w:rFonts w:ascii="Arial"/>
          <w:b/>
        </w:rPr>
      </w:pPr>
    </w:p>
    <w:p>
      <w:pPr>
        <w:pStyle w:val="BodyText"/>
        <w:ind w:right="147"/>
        <w:jc w:val="both"/>
      </w:pPr>
      <w:r>
        <w:rPr>
          <w:rFonts w:ascii="Arial" w:hAnsi="Arial"/>
          <w:b/>
        </w:rPr>
        <w:t>Artículo</w:t>
      </w:r>
      <w:r>
        <w:rPr>
          <w:rFonts w:ascii="Arial" w:hAnsi="Arial"/>
          <w:b/>
          <w:spacing w:val="-2"/>
        </w:rPr>
        <w:t> </w:t>
      </w:r>
      <w:r>
        <w:rPr>
          <w:rFonts w:ascii="Arial" w:hAnsi="Arial"/>
          <w:b/>
        </w:rPr>
        <w:t>26.-</w:t>
      </w:r>
      <w:r>
        <w:rPr>
          <w:rFonts w:ascii="Arial" w:hAnsi="Arial"/>
          <w:b/>
          <w:spacing w:val="40"/>
        </w:rPr>
        <w:t> </w:t>
      </w:r>
      <w:r>
        <w:rPr/>
        <w:t>La Secretaría, en el marco del Sistema Estatal de Turismo Sustentable, promoverá, impulsará y,</w:t>
      </w:r>
      <w:r>
        <w:rPr>
          <w:spacing w:val="-2"/>
        </w:rPr>
        <w:t> </w:t>
      </w:r>
      <w:r>
        <w:rPr/>
        <w:t>en</w:t>
      </w:r>
      <w:r>
        <w:rPr>
          <w:spacing w:val="-2"/>
        </w:rPr>
        <w:t> </w:t>
      </w:r>
      <w:r>
        <w:rPr/>
        <w:t>coordinación</w:t>
      </w:r>
      <w:r>
        <w:rPr>
          <w:spacing w:val="-2"/>
        </w:rPr>
        <w:t> </w:t>
      </w:r>
      <w:r>
        <w:rPr/>
        <w:t>con los</w:t>
      </w:r>
      <w:r>
        <w:rPr>
          <w:spacing w:val="-1"/>
        </w:rPr>
        <w:t> </w:t>
      </w:r>
      <w:r>
        <w:rPr/>
        <w:t>sectores privado y</w:t>
      </w:r>
      <w:r>
        <w:rPr>
          <w:spacing w:val="-1"/>
        </w:rPr>
        <w:t> </w:t>
      </w:r>
      <w:r>
        <w:rPr/>
        <w:t>social, la academia</w:t>
      </w:r>
      <w:r>
        <w:rPr>
          <w:spacing w:val="-2"/>
        </w:rPr>
        <w:t> </w:t>
      </w:r>
      <w:r>
        <w:rPr/>
        <w:t>y los prestadores de servicios turísticos especializados, llevará a cabo las acciones necesarias para desarrollar, integrar y facilitar la comercialización de productos turísticos innovadores, atractivos y sustentables, que permitan acceder a mayores cuotas de mercado y aseguren satisfacer al turismo que visite la Entidad.</w:t>
      </w:r>
    </w:p>
    <w:p>
      <w:pPr>
        <w:pStyle w:val="BodyText"/>
        <w:spacing w:before="1"/>
        <w:ind w:left="0"/>
      </w:pPr>
    </w:p>
    <w:p>
      <w:pPr>
        <w:pStyle w:val="BodyText"/>
        <w:ind w:right="144"/>
        <w:jc w:val="both"/>
      </w:pPr>
      <w:r>
        <w:rPr>
          <w:rFonts w:ascii="Arial" w:hAnsi="Arial"/>
          <w:b/>
        </w:rPr>
        <w:t>Artículo</w:t>
      </w:r>
      <w:r>
        <w:rPr>
          <w:rFonts w:ascii="Arial" w:hAnsi="Arial"/>
          <w:b/>
          <w:spacing w:val="-2"/>
        </w:rPr>
        <w:t> </w:t>
      </w:r>
      <w:r>
        <w:rPr>
          <w:rFonts w:ascii="Arial" w:hAnsi="Arial"/>
          <w:b/>
        </w:rPr>
        <w:t>27.-</w:t>
      </w:r>
      <w:r>
        <w:rPr>
          <w:rFonts w:ascii="Arial" w:hAnsi="Arial"/>
          <w:b/>
          <w:spacing w:val="80"/>
          <w:w w:val="150"/>
        </w:rPr>
        <w:t> </w:t>
      </w:r>
      <w:r>
        <w:rPr/>
        <w:t>La Secretaría en el ejercicio de sus atribuciones, fomentará los programas y acciones de inversión en oferta de atractivos turísticos sustentables, entre el sector privado y social, en el marco de</w:t>
      </w:r>
      <w:r>
        <w:rPr>
          <w:spacing w:val="40"/>
        </w:rPr>
        <w:t> </w:t>
      </w:r>
      <w:r>
        <w:rPr/>
        <w:t>las disposiciones legales en materia ambiental.</w:t>
      </w:r>
    </w:p>
    <w:p>
      <w:pPr>
        <w:pStyle w:val="BodyText"/>
        <w:spacing w:before="229"/>
        <w:ind w:right="152"/>
        <w:jc w:val="both"/>
      </w:pPr>
      <w:r>
        <w:rPr>
          <w:rFonts w:ascii="Arial" w:hAnsi="Arial"/>
          <w:b/>
        </w:rPr>
        <w:t>Artículo 28. </w:t>
      </w:r>
      <w:r>
        <w:rPr/>
        <w:t>La Secretaría promoverá el desarrollo del turismo alternativo en sus modalidades de turismo rural, de aventura, deportivo, natural y ecoturismo dentro de la Entidad.</w:t>
      </w:r>
    </w:p>
    <w:p>
      <w:pPr>
        <w:pStyle w:val="BodyText"/>
        <w:spacing w:after="0"/>
        <w:jc w:val="both"/>
        <w:sectPr>
          <w:pgSz w:w="12250" w:h="15820"/>
          <w:pgMar w:header="15" w:footer="925" w:top="1740" w:bottom="1120" w:left="1417" w:right="1275"/>
        </w:sectPr>
      </w:pPr>
    </w:p>
    <w:p>
      <w:pPr>
        <w:spacing w:before="84"/>
        <w:ind w:left="551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spacing w:before="1"/>
        <w:ind w:right="146"/>
        <w:jc w:val="both"/>
      </w:pPr>
      <w:r>
        <w:rPr/>
        <w:t>Quien preste algún servicio turístico que esté relacionado con alguna de las modalidades señaladas anteriormente, está obligado a preservar los recursos naturales, a no alterar los procesos biológicos y ecológicos, así como a respetar las diversas expresiones históricas, artísticas y culturales del Estado.</w:t>
      </w:r>
    </w:p>
    <w:p>
      <w:pPr>
        <w:spacing w:before="0"/>
        <w:ind w:left="5419"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1"/>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7"/>
        <w:ind w:left="0"/>
        <w:rPr>
          <w:rFonts w:ascii="Arial"/>
          <w:i/>
          <w:sz w:val="14"/>
        </w:rPr>
      </w:pPr>
    </w:p>
    <w:p>
      <w:pPr>
        <w:pStyle w:val="BodyText"/>
        <w:spacing w:before="1"/>
        <w:ind w:right="153"/>
        <w:jc w:val="both"/>
      </w:pPr>
      <w:r>
        <w:rPr/>
        <w:t>En</w:t>
      </w:r>
      <w:r>
        <w:rPr>
          <w:spacing w:val="-1"/>
        </w:rPr>
        <w:t> </w:t>
      </w:r>
      <w:r>
        <w:rPr/>
        <w:t>el</w:t>
      </w:r>
      <w:r>
        <w:rPr>
          <w:spacing w:val="-2"/>
        </w:rPr>
        <w:t> </w:t>
      </w:r>
      <w:r>
        <w:rPr/>
        <w:t>desarrollo</w:t>
      </w:r>
      <w:r>
        <w:rPr>
          <w:spacing w:val="-1"/>
        </w:rPr>
        <w:t> </w:t>
      </w:r>
      <w:r>
        <w:rPr/>
        <w:t>del</w:t>
      </w:r>
      <w:r>
        <w:rPr>
          <w:spacing w:val="-1"/>
        </w:rPr>
        <w:t> </w:t>
      </w:r>
      <w:r>
        <w:rPr/>
        <w:t>ecoturismo,</w:t>
      </w:r>
      <w:r>
        <w:rPr>
          <w:spacing w:val="-3"/>
        </w:rPr>
        <w:t> </w:t>
      </w:r>
      <w:r>
        <w:rPr/>
        <w:t>la</w:t>
      </w:r>
      <w:r>
        <w:rPr>
          <w:spacing w:val="-1"/>
        </w:rPr>
        <w:t> </w:t>
      </w:r>
      <w:r>
        <w:rPr/>
        <w:t>Secretaría</w:t>
      </w:r>
      <w:r>
        <w:rPr>
          <w:spacing w:val="-3"/>
        </w:rPr>
        <w:t> </w:t>
      </w:r>
      <w:r>
        <w:rPr/>
        <w:t>deberá realizar</w:t>
      </w:r>
      <w:r>
        <w:rPr>
          <w:spacing w:val="-2"/>
        </w:rPr>
        <w:t> </w:t>
      </w:r>
      <w:r>
        <w:rPr/>
        <w:t>acciones</w:t>
      </w:r>
      <w:r>
        <w:rPr>
          <w:spacing w:val="-2"/>
        </w:rPr>
        <w:t> </w:t>
      </w:r>
      <w:r>
        <w:rPr/>
        <w:t>para minimizar</w:t>
      </w:r>
      <w:r>
        <w:rPr>
          <w:spacing w:val="-2"/>
        </w:rPr>
        <w:t> </w:t>
      </w:r>
      <w:r>
        <w:rPr/>
        <w:t>el</w:t>
      </w:r>
      <w:r>
        <w:rPr>
          <w:spacing w:val="-1"/>
        </w:rPr>
        <w:t> </w:t>
      </w:r>
      <w:r>
        <w:rPr/>
        <w:t>impacto</w:t>
      </w:r>
      <w:r>
        <w:rPr>
          <w:spacing w:val="-1"/>
        </w:rPr>
        <w:t> </w:t>
      </w:r>
      <w:r>
        <w:rPr/>
        <w:t>negativo en el medio ambiente, así como para la comunidad que genera la actividad turística.</w:t>
      </w:r>
    </w:p>
    <w:p>
      <w:pPr>
        <w:spacing w:before="2"/>
        <w:ind w:left="5474"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49"/>
        <w:jc w:val="both"/>
      </w:pPr>
      <w:r>
        <w:rPr>
          <w:rFonts w:ascii="Arial" w:hAnsi="Arial"/>
          <w:b/>
        </w:rPr>
        <w:t>Artículo 28 BIS. </w:t>
      </w:r>
      <w:r>
        <w:rPr/>
        <w:t>La Secretaría, se encargará de promover, potenciar y fomentar, la actividad artesanal, así como los productos emanados de la misma, para lo cual deberá:</w:t>
      </w:r>
    </w:p>
    <w:p>
      <w:pPr>
        <w:pStyle w:val="ListParagraph"/>
        <w:numPr>
          <w:ilvl w:val="0"/>
          <w:numId w:val="8"/>
        </w:numPr>
        <w:tabs>
          <w:tab w:pos="175" w:val="left" w:leader="none"/>
        </w:tabs>
        <w:spacing w:line="240" w:lineRule="auto" w:before="229" w:after="0"/>
        <w:ind w:left="1" w:right="152" w:firstLine="0"/>
        <w:jc w:val="both"/>
        <w:rPr>
          <w:sz w:val="20"/>
        </w:rPr>
      </w:pPr>
      <w:r>
        <w:rPr>
          <w:sz w:val="20"/>
        </w:rPr>
        <w:t>Realizar las acciones necesarias, para vincular en forma directa y eficiente a la actividad artesanal con la aplicación de las políticas que impulsan el sector turismo;</w:t>
      </w:r>
    </w:p>
    <w:p>
      <w:pPr>
        <w:pStyle w:val="BodyText"/>
        <w:spacing w:before="1"/>
        <w:ind w:left="0"/>
      </w:pPr>
    </w:p>
    <w:p>
      <w:pPr>
        <w:pStyle w:val="ListParagraph"/>
        <w:numPr>
          <w:ilvl w:val="0"/>
          <w:numId w:val="8"/>
        </w:numPr>
        <w:tabs>
          <w:tab w:pos="245" w:val="left" w:leader="none"/>
        </w:tabs>
        <w:spacing w:line="240" w:lineRule="auto" w:before="0" w:after="0"/>
        <w:ind w:left="1" w:right="148" w:firstLine="0"/>
        <w:jc w:val="both"/>
        <w:rPr>
          <w:sz w:val="20"/>
        </w:rPr>
      </w:pPr>
      <w:r>
        <w:rPr>
          <w:sz w:val="20"/>
        </w:rPr>
        <w:t>En coordinación con las Dependencias involucradas en atender la actividad artesanal y en absoluto respeto a las atribuciones de estas, realizar las acciones directas y transversales a las que haya lugar, con el objeto de fortalecer de manera sustantiva en todos sus aspectos a las artesanías;</w:t>
      </w:r>
    </w:p>
    <w:p>
      <w:pPr>
        <w:pStyle w:val="ListParagraph"/>
        <w:numPr>
          <w:ilvl w:val="0"/>
          <w:numId w:val="8"/>
        </w:numPr>
        <w:tabs>
          <w:tab w:pos="292" w:val="left" w:leader="none"/>
        </w:tabs>
        <w:spacing w:line="240" w:lineRule="auto" w:before="230" w:after="0"/>
        <w:ind w:left="1" w:right="148" w:firstLine="0"/>
        <w:jc w:val="both"/>
        <w:rPr>
          <w:sz w:val="20"/>
        </w:rPr>
      </w:pPr>
      <w:r>
        <w:rPr>
          <w:sz w:val="20"/>
        </w:rPr>
        <w:t>Con la participación de los Municipios en el ámbito geográfico que corresponda y en atención a sus facultades, promover acciones que faciliten la producción, promoción, difusión y el comercio de los productos artesanales;</w:t>
      </w:r>
    </w:p>
    <w:p>
      <w:pPr>
        <w:spacing w:before="2"/>
        <w:ind w:left="543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6"/>
        <w:ind w:left="0"/>
        <w:rPr>
          <w:rFonts w:ascii="Arial"/>
          <w:i/>
          <w:sz w:val="14"/>
        </w:rPr>
      </w:pPr>
    </w:p>
    <w:p>
      <w:pPr>
        <w:pStyle w:val="BodyText"/>
        <w:ind w:right="145"/>
        <w:jc w:val="both"/>
      </w:pPr>
      <w:r>
        <w:rPr>
          <w:rFonts w:ascii="Arial" w:hAnsi="Arial"/>
          <w:b/>
        </w:rPr>
        <w:t>III Bis. </w:t>
      </w:r>
      <w:r>
        <w:rPr/>
        <w:t>Con la participación de los municipios, podrá impulsar la implementación de pabellones turísticos que faciliten el comercio de los productos artesanales propias de cada región; y</w:t>
      </w:r>
    </w:p>
    <w:p>
      <w:pPr>
        <w:spacing w:before="2"/>
        <w:ind w:left="539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ListParagraph"/>
        <w:numPr>
          <w:ilvl w:val="0"/>
          <w:numId w:val="8"/>
        </w:numPr>
        <w:tabs>
          <w:tab w:pos="350" w:val="left" w:leader="none"/>
        </w:tabs>
        <w:spacing w:line="240" w:lineRule="auto" w:before="0" w:after="0"/>
        <w:ind w:left="1" w:right="153" w:firstLine="0"/>
        <w:jc w:val="left"/>
        <w:rPr>
          <w:sz w:val="20"/>
        </w:rPr>
      </w:pPr>
      <w:r>
        <w:rPr>
          <w:sz w:val="20"/>
        </w:rPr>
        <w:t>Promover</w:t>
      </w:r>
      <w:r>
        <w:rPr>
          <w:spacing w:val="40"/>
          <w:sz w:val="20"/>
        </w:rPr>
        <w:t> </w:t>
      </w:r>
      <w:r>
        <w:rPr>
          <w:sz w:val="20"/>
        </w:rPr>
        <w:t>en</w:t>
      </w:r>
      <w:r>
        <w:rPr>
          <w:spacing w:val="40"/>
          <w:sz w:val="20"/>
        </w:rPr>
        <w:t> </w:t>
      </w:r>
      <w:r>
        <w:rPr>
          <w:sz w:val="20"/>
        </w:rPr>
        <w:t>las</w:t>
      </w:r>
      <w:r>
        <w:rPr>
          <w:spacing w:val="40"/>
          <w:sz w:val="20"/>
        </w:rPr>
        <w:t> </w:t>
      </w:r>
      <w:r>
        <w:rPr>
          <w:sz w:val="20"/>
        </w:rPr>
        <w:t>ferias</w:t>
      </w:r>
      <w:r>
        <w:rPr>
          <w:spacing w:val="40"/>
          <w:sz w:val="20"/>
        </w:rPr>
        <w:t> </w:t>
      </w:r>
      <w:r>
        <w:rPr>
          <w:sz w:val="20"/>
        </w:rPr>
        <w:t>turísticas</w:t>
      </w:r>
      <w:r>
        <w:rPr>
          <w:spacing w:val="40"/>
          <w:sz w:val="20"/>
        </w:rPr>
        <w:t> </w:t>
      </w:r>
      <w:r>
        <w:rPr>
          <w:sz w:val="20"/>
        </w:rPr>
        <w:t>y</w:t>
      </w:r>
      <w:r>
        <w:rPr>
          <w:spacing w:val="40"/>
          <w:sz w:val="20"/>
        </w:rPr>
        <w:t> </w:t>
      </w:r>
      <w:r>
        <w:rPr>
          <w:sz w:val="20"/>
        </w:rPr>
        <w:t>en</w:t>
      </w:r>
      <w:r>
        <w:rPr>
          <w:spacing w:val="40"/>
          <w:sz w:val="20"/>
        </w:rPr>
        <w:t> </w:t>
      </w:r>
      <w:r>
        <w:rPr>
          <w:sz w:val="20"/>
        </w:rPr>
        <w:t>las</w:t>
      </w:r>
      <w:r>
        <w:rPr>
          <w:spacing w:val="40"/>
          <w:sz w:val="20"/>
        </w:rPr>
        <w:t> </w:t>
      </w:r>
      <w:r>
        <w:rPr>
          <w:sz w:val="20"/>
        </w:rPr>
        <w:t>actividades</w:t>
      </w:r>
      <w:r>
        <w:rPr>
          <w:spacing w:val="40"/>
          <w:sz w:val="20"/>
        </w:rPr>
        <w:t> </w:t>
      </w:r>
      <w:r>
        <w:rPr>
          <w:sz w:val="20"/>
        </w:rPr>
        <w:t>de</w:t>
      </w:r>
      <w:r>
        <w:rPr>
          <w:spacing w:val="40"/>
          <w:sz w:val="20"/>
        </w:rPr>
        <w:t> </w:t>
      </w:r>
      <w:r>
        <w:rPr>
          <w:sz w:val="20"/>
        </w:rPr>
        <w:t>difusión</w:t>
      </w:r>
      <w:r>
        <w:rPr>
          <w:spacing w:val="40"/>
          <w:sz w:val="20"/>
        </w:rPr>
        <w:t> </w:t>
      </w:r>
      <w:r>
        <w:rPr>
          <w:sz w:val="20"/>
        </w:rPr>
        <w:t>de</w:t>
      </w:r>
      <w:r>
        <w:rPr>
          <w:spacing w:val="40"/>
          <w:sz w:val="20"/>
        </w:rPr>
        <w:t> </w:t>
      </w:r>
      <w:r>
        <w:rPr>
          <w:sz w:val="20"/>
        </w:rPr>
        <w:t>los</w:t>
      </w:r>
      <w:r>
        <w:rPr>
          <w:spacing w:val="40"/>
          <w:sz w:val="20"/>
        </w:rPr>
        <w:t> </w:t>
      </w:r>
      <w:r>
        <w:rPr>
          <w:sz w:val="20"/>
        </w:rPr>
        <w:t>atractivos</w:t>
      </w:r>
      <w:r>
        <w:rPr>
          <w:spacing w:val="40"/>
          <w:sz w:val="20"/>
        </w:rPr>
        <w:t> </w:t>
      </w:r>
      <w:r>
        <w:rPr>
          <w:sz w:val="20"/>
        </w:rPr>
        <w:t>turísticos,</w:t>
      </w:r>
      <w:r>
        <w:rPr>
          <w:spacing w:val="40"/>
          <w:sz w:val="20"/>
        </w:rPr>
        <w:t> </w:t>
      </w:r>
      <w:r>
        <w:rPr>
          <w:sz w:val="20"/>
        </w:rPr>
        <w:t>la actividad artesanal.</w:t>
      </w:r>
    </w:p>
    <w:p>
      <w:pPr>
        <w:pStyle w:val="BodyText"/>
        <w:spacing w:before="229"/>
        <w:ind w:right="143"/>
        <w:jc w:val="both"/>
      </w:pPr>
      <w:r>
        <w:rPr>
          <w:rFonts w:ascii="Arial" w:hAnsi="Arial"/>
          <w:b/>
        </w:rPr>
        <w:t>Artículo</w:t>
      </w:r>
      <w:r>
        <w:rPr>
          <w:rFonts w:ascii="Arial" w:hAnsi="Arial"/>
          <w:b/>
          <w:spacing w:val="-1"/>
        </w:rPr>
        <w:t> </w:t>
      </w:r>
      <w:r>
        <w:rPr>
          <w:rFonts w:ascii="Arial" w:hAnsi="Arial"/>
          <w:b/>
        </w:rPr>
        <w:t>29.-</w:t>
      </w:r>
      <w:r>
        <w:rPr>
          <w:rFonts w:ascii="Arial" w:hAnsi="Arial"/>
          <w:b/>
          <w:spacing w:val="80"/>
        </w:rPr>
        <w:t> </w:t>
      </w:r>
      <w:r>
        <w:rPr/>
        <w:t>La Secretaría, a través de convenios</w:t>
      </w:r>
      <w:r>
        <w:rPr>
          <w:spacing w:val="40"/>
        </w:rPr>
        <w:t> </w:t>
      </w:r>
      <w:r>
        <w:rPr/>
        <w:t>de coordinación</w:t>
      </w:r>
      <w:r>
        <w:rPr>
          <w:spacing w:val="40"/>
        </w:rPr>
        <w:t> </w:t>
      </w:r>
      <w:r>
        <w:rPr/>
        <w:t>y en consulta con los pueblos y comunidades indígenas, buscará la implementación de acciones para fomentar y promover la identidad</w:t>
      </w:r>
      <w:r>
        <w:rPr>
          <w:spacing w:val="40"/>
        </w:rPr>
        <w:t> </w:t>
      </w:r>
      <w:r>
        <w:rPr/>
        <w:t>de las comunidades indígenas del Estado, la riqueza histórica, cultural y patrimonial, facilitando el desarrollo del turismo cultural dentro del Estado.</w:t>
      </w:r>
    </w:p>
    <w:p>
      <w:pPr>
        <w:pStyle w:val="BodyText"/>
        <w:spacing w:before="3"/>
        <w:ind w:left="0"/>
      </w:pPr>
    </w:p>
    <w:p>
      <w:pPr>
        <w:pStyle w:val="BodyText"/>
        <w:ind w:right="147"/>
        <w:jc w:val="both"/>
      </w:pPr>
      <w:r>
        <w:rPr/>
        <w:t>La artesanía, las industrias rurales y comunitarias y las actividades tradicionales y relacionadas con la economía de subsistencia de los pueblos interesados, como la caza, la pesca, la caza con tramas y la recolección deberán reconocerse como factores importantes del mantenimiento de su cultura y de su autosuficiencia y desarrollo económicos.</w:t>
      </w:r>
      <w:r>
        <w:rPr>
          <w:spacing w:val="40"/>
        </w:rPr>
        <w:t> </w:t>
      </w:r>
      <w:r>
        <w:rPr/>
        <w:t>Con la participación de las comunidades, y siempre que haya lugar, la Secretaría deberá velar porque se fortalezcan y fomenten dichas actividades.</w:t>
      </w:r>
    </w:p>
    <w:p>
      <w:pPr>
        <w:pStyle w:val="BodyText"/>
        <w:ind w:left="0"/>
      </w:pPr>
    </w:p>
    <w:p>
      <w:pPr>
        <w:pStyle w:val="BodyText"/>
        <w:ind w:right="148"/>
        <w:jc w:val="both"/>
      </w:pPr>
      <w:r>
        <w:rPr>
          <w:rFonts w:ascii="Arial" w:hAnsi="Arial"/>
          <w:b/>
        </w:rPr>
        <w:t>Artículo</w:t>
      </w:r>
      <w:r>
        <w:rPr>
          <w:rFonts w:ascii="Arial" w:hAnsi="Arial"/>
          <w:b/>
          <w:spacing w:val="-2"/>
        </w:rPr>
        <w:t> </w:t>
      </w:r>
      <w:r>
        <w:rPr>
          <w:rFonts w:ascii="Arial" w:hAnsi="Arial"/>
          <w:b/>
        </w:rPr>
        <w:t>30.-</w:t>
      </w:r>
      <w:r>
        <w:rPr>
          <w:rFonts w:ascii="Arial" w:hAnsi="Arial"/>
          <w:b/>
          <w:spacing w:val="71"/>
        </w:rPr>
        <w:t>  </w:t>
      </w:r>
      <w:r>
        <w:rPr/>
        <w:t>La Secretaría a efecto de impulsar el turismo en la entidad, diversificará y consolidará en su caso la oferta turística del Estado, promoviendo las actividades relacionadas con el turismo recreativo, particularmente las visitas a balnearios, la charrería, el turismo cinegético y deportivo, cuidando la conservación de los recursos naturales, culturales e históricos de la Entidad.</w:t>
      </w:r>
    </w:p>
    <w:p>
      <w:pPr>
        <w:pStyle w:val="BodyText"/>
        <w:spacing w:before="230"/>
        <w:ind w:right="150"/>
        <w:jc w:val="both"/>
      </w:pPr>
      <w:r>
        <w:rPr>
          <w:rFonts w:ascii="Arial" w:hAnsi="Arial"/>
          <w:b/>
        </w:rPr>
        <w:t>Artículo</w:t>
      </w:r>
      <w:r>
        <w:rPr>
          <w:rFonts w:ascii="Arial" w:hAnsi="Arial"/>
          <w:b/>
          <w:spacing w:val="-2"/>
        </w:rPr>
        <w:t> </w:t>
      </w:r>
      <w:r>
        <w:rPr>
          <w:rFonts w:ascii="Arial" w:hAnsi="Arial"/>
          <w:b/>
        </w:rPr>
        <w:t>31.-</w:t>
      </w:r>
      <w:r>
        <w:rPr>
          <w:rFonts w:ascii="Arial" w:hAnsi="Arial"/>
          <w:b/>
          <w:spacing w:val="80"/>
          <w:w w:val="150"/>
        </w:rPr>
        <w:t> </w:t>
      </w:r>
      <w:r>
        <w:rPr/>
        <w:t>En el marco del Sistema Estatal de Financiamiento, la Secretaría, en coordinación con la Secretaría de Desarrollo Económico del Estado, promoverá la existencia de instrumentos financieros que respalden el desarrollo y la comercialización de productos turísticos sustentables.</w:t>
      </w:r>
    </w:p>
    <w:p>
      <w:pPr>
        <w:pStyle w:val="BodyText"/>
        <w:spacing w:before="229"/>
        <w:ind w:left="0"/>
      </w:pPr>
    </w:p>
    <w:p>
      <w:pPr>
        <w:pStyle w:val="Heading1"/>
        <w:spacing w:before="1"/>
        <w:ind w:left="3667" w:right="3807" w:firstLine="240"/>
        <w:jc w:val="left"/>
      </w:pPr>
      <w:r>
        <w:rPr/>
        <w:t>CAPÍTULO X BIS DEL</w:t>
      </w:r>
      <w:r>
        <w:rPr>
          <w:spacing w:val="-14"/>
        </w:rPr>
        <w:t> </w:t>
      </w:r>
      <w:r>
        <w:rPr/>
        <w:t>ASTROTURISMO</w:t>
      </w:r>
    </w:p>
    <w:p>
      <w:pPr>
        <w:pStyle w:val="Heading1"/>
        <w:spacing w:after="0"/>
        <w:jc w:val="left"/>
        <w:sectPr>
          <w:pgSz w:w="12250" w:h="15820"/>
          <w:pgMar w:header="15" w:footer="925" w:top="1740" w:bottom="1120" w:left="1417" w:right="1275"/>
        </w:sectPr>
      </w:pPr>
    </w:p>
    <w:p>
      <w:pPr>
        <w:spacing w:before="84"/>
        <w:ind w:left="5981" w:right="0" w:firstLine="0"/>
        <w:jc w:val="left"/>
        <w:rPr>
          <w:rFonts w:ascii="Arial"/>
          <w:i/>
          <w:sz w:val="14"/>
        </w:rPr>
      </w:pP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dos</w:t>
      </w:r>
      <w:r>
        <w:rPr>
          <w:rFonts w:ascii="Arial"/>
          <w:i/>
          <w:color w:val="006FC0"/>
          <w:spacing w:val="-4"/>
          <w:sz w:val="14"/>
        </w:rPr>
        <w:t> </w:t>
      </w:r>
      <w:r>
        <w:rPr>
          <w:rFonts w:ascii="Arial"/>
          <w:i/>
          <w:color w:val="006FC0"/>
          <w:sz w:val="14"/>
        </w:rPr>
        <w:t>del</w:t>
      </w:r>
      <w:r>
        <w:rPr>
          <w:rFonts w:ascii="Arial"/>
          <w:i/>
          <w:color w:val="006FC0"/>
          <w:spacing w:val="-5"/>
          <w:sz w:val="14"/>
        </w:rPr>
        <w:t> </w:t>
      </w:r>
      <w:r>
        <w:rPr>
          <w:rFonts w:ascii="Arial"/>
          <w:i/>
          <w:color w:val="006FC0"/>
          <w:sz w:val="14"/>
        </w:rPr>
        <w:t>17</w:t>
      </w:r>
      <w:r>
        <w:rPr>
          <w:rFonts w:ascii="Arial"/>
          <w:i/>
          <w:color w:val="006FC0"/>
          <w:spacing w:val="-5"/>
          <w:sz w:val="14"/>
        </w:rPr>
        <w:t> </w:t>
      </w:r>
      <w:r>
        <w:rPr>
          <w:rFonts w:ascii="Arial"/>
          <w:i/>
          <w:color w:val="006FC0"/>
          <w:sz w:val="14"/>
        </w:rPr>
        <w:t>de</w:t>
      </w:r>
      <w:r>
        <w:rPr>
          <w:rFonts w:ascii="Arial"/>
          <w:i/>
          <w:color w:val="006FC0"/>
          <w:spacing w:val="-4"/>
          <w:sz w:val="14"/>
        </w:rPr>
        <w:t> </w:t>
      </w:r>
      <w:r>
        <w:rPr>
          <w:rFonts w:ascii="Arial"/>
          <w:i/>
          <w:color w:val="006FC0"/>
          <w:sz w:val="14"/>
        </w:rPr>
        <w:t>mayo</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pacing w:val="-4"/>
          <w:sz w:val="14"/>
        </w:rPr>
        <w:t>2024.</w:t>
      </w:r>
    </w:p>
    <w:p>
      <w:pPr>
        <w:pStyle w:val="BodyText"/>
        <w:spacing w:before="68"/>
        <w:ind w:left="0"/>
        <w:rPr>
          <w:rFonts w:ascii="Arial"/>
          <w:i/>
          <w:sz w:val="14"/>
        </w:rPr>
      </w:pPr>
    </w:p>
    <w:p>
      <w:pPr>
        <w:pStyle w:val="BodyText"/>
        <w:spacing w:before="1"/>
        <w:ind w:right="152"/>
      </w:pPr>
      <w:r>
        <w:rPr>
          <w:rFonts w:ascii="Arial" w:hAnsi="Arial"/>
          <w:b/>
        </w:rPr>
        <w:t>Artículo 31 Bis. </w:t>
      </w:r>
      <w:r>
        <w:rPr/>
        <w:t>La Secretaría promoverá e impulsará el desarrollo del astroturismo en coordinación con los municipios.</w:t>
      </w:r>
    </w:p>
    <w:p>
      <w:pPr>
        <w:spacing w:line="160" w:lineRule="exact" w:before="0"/>
        <w:ind w:left="548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49"/>
        <w:jc w:val="both"/>
      </w:pPr>
      <w:r>
        <w:rPr>
          <w:rFonts w:ascii="Arial" w:hAnsi="Arial"/>
          <w:b/>
        </w:rPr>
        <w:t>Artículo 31 Ter. </w:t>
      </w:r>
      <w:r>
        <w:rPr/>
        <w:t>La Secretaría impulsará la celebración de convenios con el sector público, privado y social para promover los destinos en donde se desarrollen actividades relacionadas con el astroturismo.</w:t>
      </w:r>
    </w:p>
    <w:p>
      <w:pPr>
        <w:spacing w:before="2"/>
        <w:ind w:left="548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ind w:left="0"/>
        <w:rPr>
          <w:rFonts w:ascii="Arial"/>
          <w:i/>
          <w:sz w:val="14"/>
        </w:rPr>
      </w:pPr>
    </w:p>
    <w:p>
      <w:pPr>
        <w:pStyle w:val="BodyText"/>
        <w:spacing w:before="138"/>
        <w:ind w:left="0"/>
        <w:rPr>
          <w:rFonts w:ascii="Arial"/>
          <w:i/>
          <w:sz w:val="14"/>
        </w:rPr>
      </w:pPr>
    </w:p>
    <w:p>
      <w:pPr>
        <w:pStyle w:val="Heading1"/>
        <w:spacing w:line="229" w:lineRule="exact"/>
        <w:ind w:right="143"/>
      </w:pPr>
      <w:r>
        <w:rPr/>
        <w:t>CAPÍTULO</w:t>
      </w:r>
      <w:r>
        <w:rPr>
          <w:spacing w:val="-10"/>
        </w:rPr>
        <w:t> </w:t>
      </w:r>
      <w:r>
        <w:rPr>
          <w:spacing w:val="-5"/>
        </w:rPr>
        <w:t>XI</w:t>
      </w:r>
    </w:p>
    <w:p>
      <w:pPr>
        <w:spacing w:line="229" w:lineRule="exact" w:before="0"/>
        <w:ind w:left="0" w:right="144" w:firstLine="0"/>
        <w:jc w:val="center"/>
        <w:rPr>
          <w:rFonts w:ascii="Arial"/>
          <w:b/>
          <w:sz w:val="20"/>
        </w:rPr>
      </w:pPr>
      <w:r>
        <w:rPr>
          <w:rFonts w:ascii="Arial"/>
          <w:b/>
          <w:sz w:val="20"/>
        </w:rPr>
        <w:t>DEL</w:t>
      </w:r>
      <w:r>
        <w:rPr>
          <w:rFonts w:ascii="Arial"/>
          <w:b/>
          <w:spacing w:val="-7"/>
          <w:sz w:val="20"/>
        </w:rPr>
        <w:t> </w:t>
      </w:r>
      <w:r>
        <w:rPr>
          <w:rFonts w:ascii="Arial"/>
          <w:b/>
          <w:sz w:val="20"/>
        </w:rPr>
        <w:t>TURISMO</w:t>
      </w:r>
      <w:r>
        <w:rPr>
          <w:rFonts w:ascii="Arial"/>
          <w:b/>
          <w:spacing w:val="-6"/>
          <w:sz w:val="20"/>
        </w:rPr>
        <w:t> </w:t>
      </w:r>
      <w:r>
        <w:rPr>
          <w:rFonts w:ascii="Arial"/>
          <w:b/>
          <w:spacing w:val="-2"/>
          <w:sz w:val="20"/>
        </w:rPr>
        <w:t>SOCIAL</w:t>
      </w:r>
    </w:p>
    <w:p>
      <w:pPr>
        <w:pStyle w:val="BodyText"/>
        <w:spacing w:before="1"/>
        <w:ind w:left="0"/>
        <w:rPr>
          <w:rFonts w:ascii="Arial"/>
          <w:b/>
        </w:rPr>
      </w:pPr>
    </w:p>
    <w:p>
      <w:pPr>
        <w:pStyle w:val="BodyText"/>
        <w:ind w:right="150"/>
        <w:jc w:val="both"/>
      </w:pPr>
      <w:r>
        <w:rPr>
          <w:rFonts w:ascii="Arial" w:hAnsi="Arial"/>
          <w:b/>
        </w:rPr>
        <w:t>Artículo</w:t>
      </w:r>
      <w:r>
        <w:rPr>
          <w:rFonts w:ascii="Arial" w:hAnsi="Arial"/>
          <w:b/>
          <w:spacing w:val="-2"/>
        </w:rPr>
        <w:t> </w:t>
      </w:r>
      <w:r>
        <w:rPr>
          <w:rFonts w:ascii="Arial" w:hAnsi="Arial"/>
          <w:b/>
        </w:rPr>
        <w:t>32.-</w:t>
      </w:r>
      <w:r>
        <w:rPr>
          <w:rFonts w:ascii="Arial" w:hAnsi="Arial"/>
          <w:b/>
          <w:spacing w:val="80"/>
        </w:rPr>
        <w:t> </w:t>
      </w:r>
      <w:r>
        <w:rPr/>
        <w:t>La Secretaría desarrollará acciones para propiciar que todos los habitantes del Estado tengan acceso a la oportunidad de viajar y a obtener los beneficios del turismo que contribuyan a su crecimiento personal y a la valoración de la riqueza natural, cultural e histórica del Estado.</w:t>
      </w:r>
    </w:p>
    <w:p>
      <w:pPr>
        <w:pStyle w:val="BodyText"/>
        <w:spacing w:before="229"/>
        <w:ind w:right="150"/>
        <w:jc w:val="both"/>
      </w:pPr>
      <w:r>
        <w:rPr>
          <w:rFonts w:ascii="Arial" w:hAnsi="Arial"/>
          <w:b/>
        </w:rPr>
        <w:t>Artículo</w:t>
      </w:r>
      <w:r>
        <w:rPr>
          <w:rFonts w:ascii="Arial" w:hAnsi="Arial"/>
          <w:b/>
          <w:spacing w:val="-2"/>
        </w:rPr>
        <w:t> </w:t>
      </w:r>
      <w:r>
        <w:rPr>
          <w:rFonts w:ascii="Arial" w:hAnsi="Arial"/>
          <w:b/>
        </w:rPr>
        <w:t>33.-</w:t>
      </w:r>
      <w:r>
        <w:rPr>
          <w:rFonts w:ascii="Arial" w:hAnsi="Arial"/>
          <w:b/>
          <w:spacing w:val="80"/>
        </w:rPr>
        <w:t> </w:t>
      </w:r>
      <w:r>
        <w:rPr/>
        <w:t>La Secretaría, en coordinación con las Dependencias y Entidades competentes de la Administración Pública</w:t>
      </w:r>
      <w:r>
        <w:rPr>
          <w:spacing w:val="-2"/>
        </w:rPr>
        <w:t> </w:t>
      </w:r>
      <w:r>
        <w:rPr/>
        <w:t>Estatal,</w:t>
      </w:r>
      <w:r>
        <w:rPr>
          <w:spacing w:val="-2"/>
        </w:rPr>
        <w:t> </w:t>
      </w:r>
      <w:r>
        <w:rPr/>
        <w:t>Federal</w:t>
      </w:r>
      <w:r>
        <w:rPr>
          <w:spacing w:val="-3"/>
        </w:rPr>
        <w:t> </w:t>
      </w:r>
      <w:r>
        <w:rPr/>
        <w:t>y</w:t>
      </w:r>
      <w:r>
        <w:rPr>
          <w:spacing w:val="-1"/>
        </w:rPr>
        <w:t> </w:t>
      </w:r>
      <w:r>
        <w:rPr/>
        <w:t>las</w:t>
      </w:r>
      <w:r>
        <w:rPr>
          <w:spacing w:val="-1"/>
        </w:rPr>
        <w:t> </w:t>
      </w:r>
      <w:r>
        <w:rPr/>
        <w:t>organizaciones</w:t>
      </w:r>
      <w:r>
        <w:rPr>
          <w:spacing w:val="-1"/>
        </w:rPr>
        <w:t> </w:t>
      </w:r>
      <w:r>
        <w:rPr/>
        <w:t>del</w:t>
      </w:r>
      <w:r>
        <w:rPr>
          <w:spacing w:val="-3"/>
        </w:rPr>
        <w:t> </w:t>
      </w:r>
      <w:r>
        <w:rPr/>
        <w:t>sector</w:t>
      </w:r>
      <w:r>
        <w:rPr>
          <w:spacing w:val="-1"/>
        </w:rPr>
        <w:t> </w:t>
      </w:r>
      <w:r>
        <w:rPr/>
        <w:t>social, llevará</w:t>
      </w:r>
      <w:r>
        <w:rPr>
          <w:spacing w:val="-2"/>
        </w:rPr>
        <w:t> </w:t>
      </w:r>
      <w:r>
        <w:rPr/>
        <w:t>a</w:t>
      </w:r>
      <w:r>
        <w:rPr>
          <w:spacing w:val="-2"/>
        </w:rPr>
        <w:t> </w:t>
      </w:r>
      <w:r>
        <w:rPr/>
        <w:t>cabo un</w:t>
      </w:r>
      <w:r>
        <w:rPr>
          <w:spacing w:val="-3"/>
        </w:rPr>
        <w:t> </w:t>
      </w:r>
      <w:r>
        <w:rPr/>
        <w:t>programa de fomento al turismo social.</w:t>
      </w:r>
    </w:p>
    <w:p>
      <w:pPr>
        <w:pStyle w:val="BodyText"/>
        <w:spacing w:before="2"/>
        <w:ind w:left="0"/>
      </w:pPr>
    </w:p>
    <w:p>
      <w:pPr>
        <w:pStyle w:val="BodyText"/>
        <w:ind w:right="141"/>
        <w:jc w:val="both"/>
      </w:pPr>
      <w:r>
        <w:rPr>
          <w:rFonts w:ascii="Arial" w:hAnsi="Arial"/>
          <w:b/>
        </w:rPr>
        <w:t>Artículo</w:t>
      </w:r>
      <w:r>
        <w:rPr>
          <w:rFonts w:ascii="Arial" w:hAnsi="Arial"/>
          <w:b/>
          <w:spacing w:val="-2"/>
        </w:rPr>
        <w:t> </w:t>
      </w:r>
      <w:r>
        <w:rPr>
          <w:rFonts w:ascii="Arial" w:hAnsi="Arial"/>
          <w:b/>
        </w:rPr>
        <w:t>34.-</w:t>
      </w:r>
      <w:r>
        <w:rPr>
          <w:rFonts w:ascii="Arial" w:hAnsi="Arial"/>
          <w:b/>
          <w:spacing w:val="71"/>
        </w:rPr>
        <w:t>  </w:t>
      </w:r>
      <w:r>
        <w:rPr/>
        <w:t>La Secretaría impulsará la celebración de convenios entre los prestadores de servicios y el</w:t>
      </w:r>
      <w:r>
        <w:rPr>
          <w:spacing w:val="-4"/>
        </w:rPr>
        <w:t> </w:t>
      </w:r>
      <w:r>
        <w:rPr/>
        <w:t>sector público,</w:t>
      </w:r>
      <w:r>
        <w:rPr>
          <w:spacing w:val="-3"/>
        </w:rPr>
        <w:t> </w:t>
      </w:r>
      <w:r>
        <w:rPr/>
        <w:t>privado</w:t>
      </w:r>
      <w:r>
        <w:rPr>
          <w:spacing w:val="-1"/>
        </w:rPr>
        <w:t> </w:t>
      </w:r>
      <w:r>
        <w:rPr/>
        <w:t>y social,</w:t>
      </w:r>
      <w:r>
        <w:rPr>
          <w:spacing w:val="-1"/>
        </w:rPr>
        <w:t> </w:t>
      </w:r>
      <w:r>
        <w:rPr/>
        <w:t>para</w:t>
      </w:r>
      <w:r>
        <w:rPr>
          <w:spacing w:val="-1"/>
        </w:rPr>
        <w:t> </w:t>
      </w:r>
      <w:r>
        <w:rPr/>
        <w:t>facilitar</w:t>
      </w:r>
      <w:r>
        <w:rPr>
          <w:spacing w:val="-3"/>
        </w:rPr>
        <w:t> </w:t>
      </w:r>
      <w:r>
        <w:rPr/>
        <w:t>el</w:t>
      </w:r>
      <w:r>
        <w:rPr>
          <w:spacing w:val="-4"/>
        </w:rPr>
        <w:t> </w:t>
      </w:r>
      <w:r>
        <w:rPr/>
        <w:t>acceso</w:t>
      </w:r>
      <w:r>
        <w:rPr>
          <w:spacing w:val="-3"/>
        </w:rPr>
        <w:t> </w:t>
      </w:r>
      <w:r>
        <w:rPr/>
        <w:t>a</w:t>
      </w:r>
      <w:r>
        <w:rPr>
          <w:spacing w:val="-2"/>
        </w:rPr>
        <w:t> </w:t>
      </w:r>
      <w:r>
        <w:rPr/>
        <w:t>los</w:t>
      </w:r>
      <w:r>
        <w:rPr>
          <w:spacing w:val="-2"/>
        </w:rPr>
        <w:t> </w:t>
      </w:r>
      <w:r>
        <w:rPr/>
        <w:t>viajes entre</w:t>
      </w:r>
      <w:r>
        <w:rPr>
          <w:spacing w:val="-1"/>
        </w:rPr>
        <w:t> </w:t>
      </w:r>
      <w:r>
        <w:rPr/>
        <w:t>los</w:t>
      </w:r>
      <w:r>
        <w:rPr>
          <w:spacing w:val="-2"/>
        </w:rPr>
        <w:t> </w:t>
      </w:r>
      <w:r>
        <w:rPr/>
        <w:t>trabajadores</w:t>
      </w:r>
      <w:r>
        <w:rPr>
          <w:spacing w:val="-1"/>
        </w:rPr>
        <w:t> </w:t>
      </w:r>
      <w:r>
        <w:rPr/>
        <w:t>y</w:t>
      </w:r>
      <w:r>
        <w:rPr>
          <w:spacing w:val="-2"/>
        </w:rPr>
        <w:t> </w:t>
      </w:r>
      <w:r>
        <w:rPr/>
        <w:t>su</w:t>
      </w:r>
      <w:r>
        <w:rPr>
          <w:spacing w:val="-1"/>
        </w:rPr>
        <w:t> </w:t>
      </w:r>
      <w:r>
        <w:rPr/>
        <w:t>familia</w:t>
      </w:r>
      <w:r>
        <w:rPr>
          <w:spacing w:val="-1"/>
        </w:rPr>
        <w:t> </w:t>
      </w:r>
      <w:r>
        <w:rPr/>
        <w:t>en condiciones de economía y seguridad.</w:t>
      </w:r>
    </w:p>
    <w:p>
      <w:pPr>
        <w:pStyle w:val="BodyText"/>
        <w:ind w:left="0"/>
      </w:pPr>
    </w:p>
    <w:p>
      <w:pPr>
        <w:pStyle w:val="BodyText"/>
        <w:ind w:left="0"/>
      </w:pPr>
    </w:p>
    <w:p>
      <w:pPr>
        <w:pStyle w:val="Heading1"/>
        <w:ind w:left="2668" w:right="2810"/>
      </w:pPr>
      <w:r>
        <w:rPr/>
        <w:t>CAPÍTULO</w:t>
      </w:r>
      <w:r>
        <w:rPr>
          <w:spacing w:val="-9"/>
        </w:rPr>
        <w:t> </w:t>
      </w:r>
      <w:r>
        <w:rPr/>
        <w:t>XI</w:t>
      </w:r>
      <w:r>
        <w:rPr>
          <w:spacing w:val="-11"/>
        </w:rPr>
        <w:t> </w:t>
      </w:r>
      <w:r>
        <w:rPr/>
        <w:t>BIS</w:t>
      </w:r>
      <w:r>
        <w:rPr>
          <w:spacing w:val="-11"/>
        </w:rPr>
        <w:t> </w:t>
      </w:r>
      <w:r>
        <w:rPr/>
        <w:t>DEL</w:t>
      </w:r>
      <w:r>
        <w:rPr>
          <w:spacing w:val="-10"/>
        </w:rPr>
        <w:t> </w:t>
      </w:r>
      <w:r>
        <w:rPr/>
        <w:t>TURISMO </w:t>
      </w:r>
      <w:r>
        <w:rPr>
          <w:spacing w:val="-2"/>
        </w:rPr>
        <w:t>INCLUSIVO</w:t>
      </w:r>
    </w:p>
    <w:p>
      <w:pPr>
        <w:spacing w:before="2"/>
        <w:ind w:left="6310" w:right="0" w:firstLine="0"/>
        <w:jc w:val="left"/>
        <w:rPr>
          <w:rFonts w:ascii="Arial"/>
          <w:i/>
          <w:sz w:val="14"/>
        </w:rPr>
      </w:pP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29</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z w:val="14"/>
        </w:rPr>
        <w:t>marzo</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pacing w:val="-4"/>
          <w:sz w:val="14"/>
        </w:rPr>
        <w:t>2023.</w:t>
      </w:r>
    </w:p>
    <w:p>
      <w:pPr>
        <w:pStyle w:val="BodyText"/>
        <w:spacing w:before="229"/>
      </w:pPr>
      <w:r>
        <w:rPr>
          <w:rFonts w:ascii="Arial" w:hAnsi="Arial"/>
          <w:b/>
        </w:rPr>
        <w:t>Artículo 34 BIS.- </w:t>
      </w:r>
      <w:r>
        <w:rPr/>
        <w:t>La Secretaría promoverá acciones para propiciar el turismo inclusivo en el Estado, en igualdad de condiciones, con la finalidad de diversificar la actividad turística.</w:t>
      </w:r>
    </w:p>
    <w:p>
      <w:pPr>
        <w:spacing w:line="161" w:lineRule="exact" w:before="0"/>
        <w:ind w:left="5810"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pPr>
      <w:r>
        <w:rPr>
          <w:rFonts w:ascii="Arial" w:hAnsi="Arial"/>
          <w:b/>
        </w:rPr>
        <w:t>Artículo</w:t>
      </w:r>
      <w:r>
        <w:rPr>
          <w:rFonts w:ascii="Arial" w:hAnsi="Arial"/>
          <w:b/>
          <w:spacing w:val="40"/>
        </w:rPr>
        <w:t> </w:t>
      </w:r>
      <w:r>
        <w:rPr>
          <w:rFonts w:ascii="Arial" w:hAnsi="Arial"/>
          <w:b/>
        </w:rPr>
        <w:t>34</w:t>
      </w:r>
      <w:r>
        <w:rPr>
          <w:rFonts w:ascii="Arial" w:hAnsi="Arial"/>
          <w:b/>
          <w:spacing w:val="40"/>
        </w:rPr>
        <w:t> </w:t>
      </w:r>
      <w:r>
        <w:rPr>
          <w:rFonts w:ascii="Arial" w:hAnsi="Arial"/>
          <w:b/>
        </w:rPr>
        <w:t>TER.-</w:t>
      </w:r>
      <w:r>
        <w:rPr>
          <w:rFonts w:ascii="Arial" w:hAnsi="Arial"/>
          <w:b/>
          <w:spacing w:val="40"/>
        </w:rPr>
        <w:t> </w:t>
      </w:r>
      <w:r>
        <w:rPr/>
        <w:t>La</w:t>
      </w:r>
      <w:r>
        <w:rPr>
          <w:spacing w:val="40"/>
        </w:rPr>
        <w:t> </w:t>
      </w:r>
      <w:r>
        <w:rPr/>
        <w:t>Secretaría</w:t>
      </w:r>
      <w:r>
        <w:rPr>
          <w:spacing w:val="40"/>
        </w:rPr>
        <w:t> </w:t>
      </w:r>
      <w:r>
        <w:rPr/>
        <w:t>de</w:t>
      </w:r>
      <w:r>
        <w:rPr>
          <w:spacing w:val="40"/>
        </w:rPr>
        <w:t> </w:t>
      </w:r>
      <w:r>
        <w:rPr/>
        <w:t>manera</w:t>
      </w:r>
      <w:r>
        <w:rPr>
          <w:spacing w:val="40"/>
        </w:rPr>
        <w:t> </w:t>
      </w:r>
      <w:r>
        <w:rPr/>
        <w:t>conjunta</w:t>
      </w:r>
      <w:r>
        <w:rPr>
          <w:spacing w:val="40"/>
        </w:rPr>
        <w:t> </w:t>
      </w:r>
      <w:r>
        <w:rPr/>
        <w:t>con</w:t>
      </w:r>
      <w:r>
        <w:rPr>
          <w:spacing w:val="40"/>
        </w:rPr>
        <w:t> </w:t>
      </w:r>
      <w:r>
        <w:rPr/>
        <w:t>los</w:t>
      </w:r>
      <w:r>
        <w:rPr>
          <w:spacing w:val="40"/>
        </w:rPr>
        <w:t> </w:t>
      </w:r>
      <w:r>
        <w:rPr/>
        <w:t>municipios</w:t>
      </w:r>
      <w:r>
        <w:rPr>
          <w:spacing w:val="40"/>
        </w:rPr>
        <w:t> </w:t>
      </w:r>
      <w:r>
        <w:rPr/>
        <w:t>y</w:t>
      </w:r>
      <w:r>
        <w:rPr>
          <w:spacing w:val="40"/>
        </w:rPr>
        <w:t> </w:t>
      </w:r>
      <w:r>
        <w:rPr/>
        <w:t>sectores</w:t>
      </w:r>
      <w:r>
        <w:rPr>
          <w:spacing w:val="40"/>
        </w:rPr>
        <w:t> </w:t>
      </w:r>
      <w:r>
        <w:rPr/>
        <w:t>de</w:t>
      </w:r>
      <w:r>
        <w:rPr>
          <w:spacing w:val="40"/>
        </w:rPr>
        <w:t> </w:t>
      </w:r>
      <w:r>
        <w:rPr/>
        <w:t>la</w:t>
      </w:r>
      <w:r>
        <w:rPr>
          <w:spacing w:val="40"/>
        </w:rPr>
        <w:t> </w:t>
      </w:r>
      <w:r>
        <w:rPr/>
        <w:t>sociedad diseñarán políticas públicas con enfoque</w:t>
      </w:r>
      <w:r>
        <w:rPr>
          <w:spacing w:val="40"/>
        </w:rPr>
        <w:t> </w:t>
      </w:r>
      <w:r>
        <w:rPr/>
        <w:t>inclusivo.</w:t>
      </w:r>
    </w:p>
    <w:p>
      <w:pPr>
        <w:spacing w:before="3"/>
        <w:ind w:left="5810"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7"/>
        <w:ind w:left="0"/>
        <w:rPr>
          <w:rFonts w:ascii="Arial"/>
          <w:i/>
          <w:sz w:val="14"/>
        </w:rPr>
      </w:pPr>
    </w:p>
    <w:p>
      <w:pPr>
        <w:pStyle w:val="BodyText"/>
        <w:spacing w:before="1"/>
        <w:ind w:right="150"/>
        <w:jc w:val="both"/>
      </w:pPr>
      <w:r>
        <w:rPr/>
        <w:t>Asimismo, buscará colaborar con las dependencias y entidades de la Administración Pública Federal en programas y políticas que promuevan la inclusión de las personas con discapacidad.</w:t>
      </w:r>
    </w:p>
    <w:p>
      <w:pPr>
        <w:spacing w:before="2"/>
        <w:ind w:left="5093"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w:t>
      </w:r>
      <w:r>
        <w:rPr>
          <w:rFonts w:ascii="Arial" w:hAnsi="Arial"/>
          <w:i/>
          <w:color w:val="006FC0"/>
          <w:spacing w:val="-2"/>
          <w:sz w:val="14"/>
        </w:rPr>
        <w:t> </w:t>
      </w:r>
      <w:r>
        <w:rPr>
          <w:rFonts w:ascii="Arial" w:hAnsi="Arial"/>
          <w:i/>
          <w:color w:val="006FC0"/>
          <w:sz w:val="14"/>
        </w:rPr>
        <w:t>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26</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ind w:left="0"/>
        <w:rPr>
          <w:rFonts w:ascii="Arial"/>
          <w:i/>
          <w:sz w:val="14"/>
        </w:rPr>
      </w:pPr>
    </w:p>
    <w:p>
      <w:pPr>
        <w:pStyle w:val="BodyText"/>
        <w:spacing w:before="135"/>
        <w:ind w:left="0"/>
        <w:rPr>
          <w:rFonts w:ascii="Arial"/>
          <w:i/>
          <w:sz w:val="14"/>
        </w:rPr>
      </w:pPr>
    </w:p>
    <w:p>
      <w:pPr>
        <w:pStyle w:val="Heading1"/>
      </w:pPr>
      <w:r>
        <w:rPr/>
        <w:t>CAPÍTULO</w:t>
      </w:r>
      <w:r>
        <w:rPr>
          <w:spacing w:val="-10"/>
        </w:rPr>
        <w:t> </w:t>
      </w:r>
      <w:r>
        <w:rPr>
          <w:spacing w:val="-5"/>
        </w:rPr>
        <w:t>XII</w:t>
      </w:r>
    </w:p>
    <w:p>
      <w:pPr>
        <w:spacing w:before="0"/>
        <w:ind w:left="0" w:right="140" w:firstLine="0"/>
        <w:jc w:val="center"/>
        <w:rPr>
          <w:rFonts w:ascii="Arial"/>
          <w:b/>
          <w:sz w:val="20"/>
        </w:rPr>
      </w:pPr>
      <w:r>
        <w:rPr>
          <w:rFonts w:ascii="Arial"/>
          <w:b/>
          <w:sz w:val="20"/>
        </w:rPr>
        <w:t>DEL</w:t>
      </w:r>
      <w:r>
        <w:rPr>
          <w:rFonts w:ascii="Arial"/>
          <w:b/>
          <w:spacing w:val="-7"/>
          <w:sz w:val="20"/>
        </w:rPr>
        <w:t> </w:t>
      </w:r>
      <w:r>
        <w:rPr>
          <w:rFonts w:ascii="Arial"/>
          <w:b/>
          <w:sz w:val="20"/>
        </w:rPr>
        <w:t>TURISMO</w:t>
      </w:r>
      <w:r>
        <w:rPr>
          <w:rFonts w:ascii="Arial"/>
          <w:b/>
          <w:spacing w:val="-6"/>
          <w:sz w:val="20"/>
        </w:rPr>
        <w:t> </w:t>
      </w:r>
      <w:r>
        <w:rPr>
          <w:rFonts w:ascii="Arial"/>
          <w:b/>
          <w:spacing w:val="-2"/>
          <w:sz w:val="20"/>
        </w:rPr>
        <w:t>ACCESIBLE</w:t>
      </w:r>
    </w:p>
    <w:p>
      <w:pPr>
        <w:pStyle w:val="BodyText"/>
        <w:spacing w:before="1"/>
        <w:ind w:left="0"/>
        <w:rPr>
          <w:rFonts w:ascii="Arial"/>
          <w:b/>
        </w:rPr>
      </w:pPr>
    </w:p>
    <w:p>
      <w:pPr>
        <w:pStyle w:val="BodyText"/>
        <w:ind w:right="149"/>
        <w:jc w:val="both"/>
      </w:pPr>
      <w:r>
        <w:rPr>
          <w:rFonts w:ascii="Arial" w:hAnsi="Arial"/>
          <w:b/>
        </w:rPr>
        <w:t>Artículo</w:t>
      </w:r>
      <w:r>
        <w:rPr>
          <w:rFonts w:ascii="Arial" w:hAnsi="Arial"/>
          <w:b/>
          <w:spacing w:val="-3"/>
        </w:rPr>
        <w:t> </w:t>
      </w:r>
      <w:r>
        <w:rPr>
          <w:rFonts w:ascii="Arial" w:hAnsi="Arial"/>
          <w:b/>
        </w:rPr>
        <w:t>35.-</w:t>
      </w:r>
      <w:r>
        <w:rPr>
          <w:rFonts w:ascii="Arial" w:hAnsi="Arial"/>
          <w:b/>
          <w:spacing w:val="40"/>
        </w:rPr>
        <w:t>  </w:t>
      </w:r>
      <w:r>
        <w:rPr/>
        <w:t>La Secretaría promoverá las acciones necesarias entre las dependencias competentes y los Prestadores de Servicios Turísticos, para instrumentar los cambios y adaptaciones necesarias en la infraestructura y equipamiento turístico, para facilitar el acceso y disfrute a aquellas personas con alguna discapacidad y de la tercera edad.</w:t>
      </w:r>
    </w:p>
    <w:p>
      <w:pPr>
        <w:pStyle w:val="BodyText"/>
        <w:ind w:left="0"/>
      </w:pPr>
    </w:p>
    <w:p>
      <w:pPr>
        <w:pStyle w:val="BodyText"/>
        <w:ind w:right="151"/>
        <w:jc w:val="both"/>
      </w:pPr>
      <w:r>
        <w:rPr>
          <w:rFonts w:ascii="Arial" w:hAnsi="Arial"/>
          <w:b/>
        </w:rPr>
        <w:t>Artículo</w:t>
      </w:r>
      <w:r>
        <w:rPr>
          <w:rFonts w:ascii="Arial" w:hAnsi="Arial"/>
          <w:b/>
          <w:spacing w:val="-3"/>
        </w:rPr>
        <w:t> </w:t>
      </w:r>
      <w:r>
        <w:rPr>
          <w:rFonts w:ascii="Arial" w:hAnsi="Arial"/>
          <w:b/>
        </w:rPr>
        <w:t>36.-</w:t>
      </w:r>
      <w:r>
        <w:rPr>
          <w:rFonts w:ascii="Arial" w:hAnsi="Arial"/>
          <w:b/>
          <w:spacing w:val="80"/>
          <w:w w:val="150"/>
        </w:rPr>
        <w:t> </w:t>
      </w:r>
      <w:r>
        <w:rPr/>
        <w:t>La</w:t>
      </w:r>
      <w:r>
        <w:rPr>
          <w:spacing w:val="-3"/>
        </w:rPr>
        <w:t> </w:t>
      </w:r>
      <w:r>
        <w:rPr/>
        <w:t>Secretaría</w:t>
      </w:r>
      <w:r>
        <w:rPr>
          <w:spacing w:val="-2"/>
        </w:rPr>
        <w:t> </w:t>
      </w:r>
      <w:r>
        <w:rPr/>
        <w:t>procurará</w:t>
      </w:r>
      <w:r>
        <w:rPr>
          <w:spacing w:val="-2"/>
        </w:rPr>
        <w:t> </w:t>
      </w:r>
      <w:r>
        <w:rPr/>
        <w:t>que</w:t>
      </w:r>
      <w:r>
        <w:rPr>
          <w:spacing w:val="-2"/>
        </w:rPr>
        <w:t> </w:t>
      </w:r>
      <w:r>
        <w:rPr/>
        <w:t>los</w:t>
      </w:r>
      <w:r>
        <w:rPr>
          <w:spacing w:val="-1"/>
        </w:rPr>
        <w:t> </w:t>
      </w:r>
      <w:r>
        <w:rPr/>
        <w:t>programas</w:t>
      </w:r>
      <w:r>
        <w:rPr>
          <w:spacing w:val="-1"/>
        </w:rPr>
        <w:t> </w:t>
      </w:r>
      <w:r>
        <w:rPr/>
        <w:t>de</w:t>
      </w:r>
      <w:r>
        <w:rPr>
          <w:spacing w:val="-3"/>
        </w:rPr>
        <w:t> </w:t>
      </w:r>
      <w:r>
        <w:rPr/>
        <w:t>señalización</w:t>
      </w:r>
      <w:r>
        <w:rPr>
          <w:spacing w:val="-3"/>
        </w:rPr>
        <w:t> </w:t>
      </w:r>
      <w:r>
        <w:rPr/>
        <w:t>del</w:t>
      </w:r>
      <w:r>
        <w:rPr>
          <w:spacing w:val="-3"/>
        </w:rPr>
        <w:t> </w:t>
      </w:r>
      <w:r>
        <w:rPr/>
        <w:t>sector</w:t>
      </w:r>
      <w:r>
        <w:rPr>
          <w:spacing w:val="-1"/>
        </w:rPr>
        <w:t> </w:t>
      </w:r>
      <w:r>
        <w:rPr/>
        <w:t>consideren siempre las</w:t>
      </w:r>
      <w:r>
        <w:rPr>
          <w:spacing w:val="-2"/>
        </w:rPr>
        <w:t> </w:t>
      </w:r>
      <w:r>
        <w:rPr/>
        <w:t>relativas</w:t>
      </w:r>
      <w:r>
        <w:rPr>
          <w:spacing w:val="-2"/>
        </w:rPr>
        <w:t> </w:t>
      </w:r>
      <w:r>
        <w:rPr/>
        <w:t>que</w:t>
      </w:r>
      <w:r>
        <w:rPr>
          <w:spacing w:val="-2"/>
        </w:rPr>
        <w:t> </w:t>
      </w:r>
      <w:r>
        <w:rPr/>
        <w:t>ofrezcan</w:t>
      </w:r>
      <w:r>
        <w:rPr>
          <w:spacing w:val="-4"/>
        </w:rPr>
        <w:t> </w:t>
      </w:r>
      <w:r>
        <w:rPr/>
        <w:t>facilidades</w:t>
      </w:r>
      <w:r>
        <w:rPr>
          <w:spacing w:val="-2"/>
        </w:rPr>
        <w:t> </w:t>
      </w:r>
      <w:r>
        <w:rPr/>
        <w:t>para</w:t>
      </w:r>
      <w:r>
        <w:rPr>
          <w:spacing w:val="-1"/>
        </w:rPr>
        <w:t> </w:t>
      </w:r>
      <w:r>
        <w:rPr/>
        <w:t>el</w:t>
      </w:r>
      <w:r>
        <w:rPr>
          <w:spacing w:val="-2"/>
        </w:rPr>
        <w:t> </w:t>
      </w:r>
      <w:r>
        <w:rPr/>
        <w:t>libre</w:t>
      </w:r>
      <w:r>
        <w:rPr>
          <w:spacing w:val="-3"/>
        </w:rPr>
        <w:t> </w:t>
      </w:r>
      <w:r>
        <w:rPr/>
        <w:t>tránsito</w:t>
      </w:r>
      <w:r>
        <w:rPr>
          <w:spacing w:val="-4"/>
        </w:rPr>
        <w:t> </w:t>
      </w:r>
      <w:r>
        <w:rPr/>
        <w:t>y</w:t>
      </w:r>
      <w:r>
        <w:rPr>
          <w:spacing w:val="-2"/>
        </w:rPr>
        <w:t> </w:t>
      </w:r>
      <w:r>
        <w:rPr/>
        <w:t>confort</w:t>
      </w:r>
      <w:r>
        <w:rPr>
          <w:spacing w:val="-3"/>
        </w:rPr>
        <w:t> </w:t>
      </w:r>
      <w:r>
        <w:rPr/>
        <w:t>de</w:t>
      </w:r>
      <w:r>
        <w:rPr>
          <w:spacing w:val="-1"/>
        </w:rPr>
        <w:t> </w:t>
      </w:r>
      <w:r>
        <w:rPr/>
        <w:t>los</w:t>
      </w:r>
      <w:r>
        <w:rPr>
          <w:spacing w:val="-2"/>
        </w:rPr>
        <w:t> </w:t>
      </w:r>
      <w:r>
        <w:rPr/>
        <w:t>viajeros</w:t>
      </w:r>
      <w:r>
        <w:rPr>
          <w:spacing w:val="-2"/>
        </w:rPr>
        <w:t> </w:t>
      </w:r>
      <w:r>
        <w:rPr/>
        <w:t>con</w:t>
      </w:r>
      <w:r>
        <w:rPr>
          <w:spacing w:val="-4"/>
        </w:rPr>
        <w:t> </w:t>
      </w:r>
      <w:r>
        <w:rPr/>
        <w:t>limitaciones</w:t>
      </w:r>
      <w:r>
        <w:rPr>
          <w:spacing w:val="-2"/>
        </w:rPr>
        <w:t> </w:t>
      </w:r>
      <w:r>
        <w:rPr/>
        <w:t>físicas.</w:t>
      </w:r>
    </w:p>
    <w:p>
      <w:pPr>
        <w:pStyle w:val="BodyText"/>
        <w:spacing w:after="0"/>
        <w:jc w:val="both"/>
        <w:sectPr>
          <w:pgSz w:w="12250" w:h="15820"/>
          <w:pgMar w:header="15" w:footer="925" w:top="1740" w:bottom="1120" w:left="1417" w:right="1275"/>
        </w:sectPr>
      </w:pPr>
    </w:p>
    <w:p>
      <w:pPr>
        <w:pStyle w:val="Heading1"/>
        <w:spacing w:before="83"/>
      </w:pPr>
      <w:r>
        <w:rPr/>
        <w:t>CAPÍTULO</w:t>
      </w:r>
      <w:r>
        <w:rPr>
          <w:spacing w:val="-6"/>
        </w:rPr>
        <w:t> </w:t>
      </w:r>
      <w:r>
        <w:rPr/>
        <w:t>XII</w:t>
      </w:r>
      <w:r>
        <w:rPr>
          <w:spacing w:val="-8"/>
        </w:rPr>
        <w:t> </w:t>
      </w:r>
      <w:r>
        <w:rPr>
          <w:spacing w:val="-5"/>
        </w:rPr>
        <w:t>BIS</w:t>
      </w:r>
    </w:p>
    <w:p>
      <w:pPr>
        <w:spacing w:before="1"/>
        <w:ind w:left="0" w:right="143" w:firstLine="0"/>
        <w:jc w:val="center"/>
        <w:rPr>
          <w:rFonts w:ascii="Arial" w:hAnsi="Arial"/>
          <w:b/>
          <w:sz w:val="20"/>
        </w:rPr>
      </w:pPr>
      <w:r>
        <w:rPr>
          <w:rFonts w:ascii="Arial" w:hAnsi="Arial"/>
          <w:b/>
          <w:sz w:val="20"/>
        </w:rPr>
        <w:t>DEL</w:t>
      </w:r>
      <w:r>
        <w:rPr>
          <w:rFonts w:ascii="Arial" w:hAnsi="Arial"/>
          <w:b/>
          <w:spacing w:val="-8"/>
          <w:sz w:val="20"/>
        </w:rPr>
        <w:t> </w:t>
      </w:r>
      <w:r>
        <w:rPr>
          <w:rFonts w:ascii="Arial" w:hAnsi="Arial"/>
          <w:b/>
          <w:sz w:val="20"/>
        </w:rPr>
        <w:t>TURISMO</w:t>
      </w:r>
      <w:r>
        <w:rPr>
          <w:rFonts w:ascii="Arial" w:hAnsi="Arial"/>
          <w:b/>
          <w:spacing w:val="-7"/>
          <w:sz w:val="20"/>
        </w:rPr>
        <w:t> </w:t>
      </w:r>
      <w:r>
        <w:rPr>
          <w:rFonts w:ascii="Arial" w:hAnsi="Arial"/>
          <w:b/>
          <w:spacing w:val="-2"/>
          <w:sz w:val="20"/>
        </w:rPr>
        <w:t>GASTRONÓMICO</w:t>
      </w:r>
    </w:p>
    <w:p>
      <w:pPr>
        <w:pStyle w:val="BodyText"/>
        <w:spacing w:before="228"/>
        <w:ind w:right="138"/>
        <w:jc w:val="both"/>
      </w:pPr>
      <w:r>
        <w:rPr>
          <w:rFonts w:ascii="Arial" w:hAnsi="Arial"/>
          <w:b/>
        </w:rPr>
        <w:t>Artículo 36 BIS. </w:t>
      </w:r>
      <w:r>
        <w:rPr/>
        <w:t>El Estado a través de la Secretaría promoverá a nivel nacional e internacional el turismo gastronómico, a través de la difusión del Compendio de la Gastronomía Hidalguense,</w:t>
      </w:r>
      <w:r>
        <w:rPr>
          <w:spacing w:val="40"/>
        </w:rPr>
        <w:t> </w:t>
      </w:r>
      <w:r>
        <w:rPr/>
        <w:t>en</w:t>
      </w:r>
      <w:r>
        <w:rPr>
          <w:spacing w:val="40"/>
        </w:rPr>
        <w:t> </w:t>
      </w:r>
      <w:r>
        <w:rPr/>
        <w:t>el cual se exprese la amplia riqueza culinaria representada por los platillos típicos de las diversas regiones del </w:t>
      </w:r>
      <w:r>
        <w:rPr>
          <w:spacing w:val="-2"/>
        </w:rPr>
        <w:t>Estado.</w:t>
      </w:r>
    </w:p>
    <w:p>
      <w:pPr>
        <w:pStyle w:val="BodyText"/>
        <w:ind w:left="0"/>
      </w:pPr>
    </w:p>
    <w:p>
      <w:pPr>
        <w:pStyle w:val="BodyText"/>
        <w:ind w:right="149"/>
        <w:jc w:val="both"/>
      </w:pPr>
      <w:r>
        <w:rPr>
          <w:rFonts w:ascii="Arial" w:hAnsi="Arial"/>
          <w:b/>
        </w:rPr>
        <w:t>Artículo 36 TER. </w:t>
      </w:r>
      <w:r>
        <w:rPr/>
        <w:t>Corresponde a la Secretaría elaborar en coordinación con el Consejo Nacional para la Cultura</w:t>
      </w:r>
      <w:r>
        <w:rPr>
          <w:spacing w:val="-3"/>
        </w:rPr>
        <w:t> </w:t>
      </w:r>
      <w:r>
        <w:rPr/>
        <w:t>y</w:t>
      </w:r>
      <w:r>
        <w:rPr>
          <w:spacing w:val="-2"/>
        </w:rPr>
        <w:t> </w:t>
      </w:r>
      <w:r>
        <w:rPr/>
        <w:t>las</w:t>
      </w:r>
      <w:r>
        <w:rPr>
          <w:spacing w:val="-2"/>
        </w:rPr>
        <w:t> </w:t>
      </w:r>
      <w:r>
        <w:rPr/>
        <w:t>Artes,</w:t>
      </w:r>
      <w:r>
        <w:rPr>
          <w:spacing w:val="-3"/>
        </w:rPr>
        <w:t> </w:t>
      </w:r>
      <w:r>
        <w:rPr/>
        <w:t>la</w:t>
      </w:r>
      <w:r>
        <w:rPr>
          <w:spacing w:val="-3"/>
        </w:rPr>
        <w:t> </w:t>
      </w:r>
      <w:r>
        <w:rPr/>
        <w:t>Secretaría</w:t>
      </w:r>
      <w:r>
        <w:rPr>
          <w:spacing w:val="-1"/>
        </w:rPr>
        <w:t> </w:t>
      </w:r>
      <w:r>
        <w:rPr/>
        <w:t>de</w:t>
      </w:r>
      <w:r>
        <w:rPr>
          <w:spacing w:val="-2"/>
        </w:rPr>
        <w:t> </w:t>
      </w:r>
      <w:r>
        <w:rPr/>
        <w:t>Cultura</w:t>
      </w:r>
      <w:r>
        <w:rPr>
          <w:spacing w:val="-1"/>
        </w:rPr>
        <w:t> </w:t>
      </w:r>
      <w:r>
        <w:rPr/>
        <w:t>del</w:t>
      </w:r>
      <w:r>
        <w:rPr>
          <w:spacing w:val="-4"/>
        </w:rPr>
        <w:t> </w:t>
      </w:r>
      <w:r>
        <w:rPr/>
        <w:t>Gobierno</w:t>
      </w:r>
      <w:r>
        <w:rPr>
          <w:spacing w:val="-4"/>
        </w:rPr>
        <w:t> </w:t>
      </w:r>
      <w:r>
        <w:rPr/>
        <w:t>del</w:t>
      </w:r>
      <w:r>
        <w:rPr>
          <w:spacing w:val="-2"/>
        </w:rPr>
        <w:t> </w:t>
      </w:r>
      <w:r>
        <w:rPr/>
        <w:t>Estado</w:t>
      </w:r>
      <w:r>
        <w:rPr>
          <w:spacing w:val="-3"/>
        </w:rPr>
        <w:t> </w:t>
      </w:r>
      <w:r>
        <w:rPr/>
        <w:t>de</w:t>
      </w:r>
      <w:r>
        <w:rPr>
          <w:spacing w:val="-3"/>
        </w:rPr>
        <w:t> </w:t>
      </w:r>
      <w:r>
        <w:rPr/>
        <w:t>Hidalgo</w:t>
      </w:r>
      <w:r>
        <w:rPr>
          <w:spacing w:val="-1"/>
        </w:rPr>
        <w:t> </w:t>
      </w:r>
      <w:r>
        <w:rPr/>
        <w:t>y</w:t>
      </w:r>
      <w:r>
        <w:rPr>
          <w:spacing w:val="-2"/>
        </w:rPr>
        <w:t> </w:t>
      </w:r>
      <w:r>
        <w:rPr/>
        <w:t>con</w:t>
      </w:r>
      <w:r>
        <w:rPr>
          <w:spacing w:val="-4"/>
        </w:rPr>
        <w:t> </w:t>
      </w:r>
      <w:r>
        <w:rPr/>
        <w:t>los municipios de</w:t>
      </w:r>
      <w:r>
        <w:rPr>
          <w:spacing w:val="-2"/>
        </w:rPr>
        <w:t> </w:t>
      </w:r>
      <w:r>
        <w:rPr/>
        <w:t>la entidad, el Compendio de la Gastronomía Hidalguense.</w:t>
      </w:r>
    </w:p>
    <w:p>
      <w:pPr>
        <w:pStyle w:val="BodyText"/>
        <w:spacing w:before="2"/>
        <w:ind w:left="0"/>
      </w:pPr>
    </w:p>
    <w:p>
      <w:pPr>
        <w:pStyle w:val="BodyText"/>
        <w:ind w:right="146"/>
        <w:jc w:val="both"/>
      </w:pPr>
      <w:r>
        <w:rPr>
          <w:rFonts w:ascii="Arial" w:hAnsi="Arial"/>
          <w:b/>
        </w:rPr>
        <w:t>Artículo 36 QUATER. </w:t>
      </w:r>
      <w:r>
        <w:rPr/>
        <w:t>La Secretaría organizará con carácter anual, con la concurrencia de los sectores público,</w:t>
      </w:r>
      <w:r>
        <w:rPr>
          <w:spacing w:val="-1"/>
        </w:rPr>
        <w:t> </w:t>
      </w:r>
      <w:r>
        <w:rPr/>
        <w:t>social y</w:t>
      </w:r>
      <w:r>
        <w:rPr>
          <w:spacing w:val="-1"/>
        </w:rPr>
        <w:t> </w:t>
      </w:r>
      <w:r>
        <w:rPr/>
        <w:t>privado,</w:t>
      </w:r>
      <w:r>
        <w:rPr>
          <w:spacing w:val="-1"/>
        </w:rPr>
        <w:t> </w:t>
      </w:r>
      <w:r>
        <w:rPr/>
        <w:t>de</w:t>
      </w:r>
      <w:r>
        <w:rPr>
          <w:spacing w:val="-1"/>
        </w:rPr>
        <w:t> </w:t>
      </w:r>
      <w:r>
        <w:rPr/>
        <w:t>manera permanente, la Feria</w:t>
      </w:r>
      <w:r>
        <w:rPr>
          <w:spacing w:val="-2"/>
        </w:rPr>
        <w:t> </w:t>
      </w:r>
      <w:r>
        <w:rPr/>
        <w:t>Gastronómica</w:t>
      </w:r>
      <w:r>
        <w:rPr>
          <w:spacing w:val="-1"/>
        </w:rPr>
        <w:t> </w:t>
      </w:r>
      <w:r>
        <w:rPr/>
        <w:t>del Estado</w:t>
      </w:r>
      <w:r>
        <w:rPr>
          <w:spacing w:val="-2"/>
        </w:rPr>
        <w:t> </w:t>
      </w:r>
      <w:r>
        <w:rPr/>
        <w:t>de</w:t>
      </w:r>
      <w:r>
        <w:rPr>
          <w:spacing w:val="-1"/>
        </w:rPr>
        <w:t> </w:t>
      </w:r>
      <w:r>
        <w:rPr/>
        <w:t>Hidalgo,</w:t>
      </w:r>
      <w:r>
        <w:rPr>
          <w:spacing w:val="-1"/>
        </w:rPr>
        <w:t> </w:t>
      </w:r>
      <w:r>
        <w:rPr/>
        <w:t>en la cual participen todas y cada una de las regiones de la entidad, con la finalidad de difundir y promover a nivel nacional e internacional, la cocina tradicional hidalguense, elemento fundamental de nuestra identidad </w:t>
      </w:r>
      <w:r>
        <w:rPr>
          <w:spacing w:val="-2"/>
        </w:rPr>
        <w:t>cultural.</w:t>
      </w:r>
    </w:p>
    <w:p>
      <w:pPr>
        <w:pStyle w:val="BodyText"/>
        <w:ind w:left="0"/>
      </w:pPr>
    </w:p>
    <w:p>
      <w:pPr>
        <w:pStyle w:val="BodyText"/>
        <w:ind w:right="150"/>
        <w:jc w:val="both"/>
      </w:pPr>
      <w:r>
        <w:rPr>
          <w:rFonts w:ascii="Arial" w:hAnsi="Arial"/>
          <w:b/>
        </w:rPr>
        <w:t>Artículo 36 QUINQUIES. </w:t>
      </w:r>
      <w:r>
        <w:rPr/>
        <w:t>La Secretaría de manera conjunta con los Ayuntamientos y los sectores social, privado y académico interesados, diseñará las rutas gastronómicas en la Entidad, promoviendo los municipios con distintivo de “Pueblos con Sabor”, con la finalidad de ofrecer a los visitantes locales, nacionales e internacionales la experiencia culinaria a través de la diversidad de los platillos típicos de la cocina hidalguense.</w:t>
      </w:r>
    </w:p>
    <w:p>
      <w:pPr>
        <w:spacing w:before="1"/>
        <w:ind w:left="5849"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rPr>
          <w:rFonts w:ascii="Arial"/>
          <w:i/>
          <w:sz w:val="14"/>
        </w:rPr>
      </w:pPr>
    </w:p>
    <w:p>
      <w:pPr>
        <w:pStyle w:val="BodyText"/>
        <w:spacing w:before="1"/>
        <w:ind w:right="152"/>
        <w:jc w:val="both"/>
      </w:pPr>
      <w:r>
        <w:rPr/>
        <w:t>La</w:t>
      </w:r>
      <w:r>
        <w:rPr>
          <w:spacing w:val="-4"/>
        </w:rPr>
        <w:t> </w:t>
      </w:r>
      <w:r>
        <w:rPr/>
        <w:t>Secretaría</w:t>
      </w:r>
      <w:r>
        <w:rPr>
          <w:spacing w:val="-1"/>
        </w:rPr>
        <w:t> </w:t>
      </w:r>
      <w:r>
        <w:rPr/>
        <w:t>promoverá los</w:t>
      </w:r>
      <w:r>
        <w:rPr>
          <w:spacing w:val="-2"/>
        </w:rPr>
        <w:t> </w:t>
      </w:r>
      <w:r>
        <w:rPr/>
        <w:t>recorridos</w:t>
      </w:r>
      <w:r>
        <w:rPr>
          <w:spacing w:val="-2"/>
        </w:rPr>
        <w:t> </w:t>
      </w:r>
      <w:r>
        <w:rPr/>
        <w:t>turísticos</w:t>
      </w:r>
      <w:r>
        <w:rPr>
          <w:spacing w:val="-2"/>
        </w:rPr>
        <w:t> </w:t>
      </w:r>
      <w:r>
        <w:rPr/>
        <w:t>por</w:t>
      </w:r>
      <w:r>
        <w:rPr>
          <w:spacing w:val="-2"/>
        </w:rPr>
        <w:t> </w:t>
      </w:r>
      <w:r>
        <w:rPr/>
        <w:t>las</w:t>
      </w:r>
      <w:r>
        <w:rPr>
          <w:spacing w:val="-2"/>
        </w:rPr>
        <w:t> </w:t>
      </w:r>
      <w:r>
        <w:rPr/>
        <w:t>rutas</w:t>
      </w:r>
      <w:r>
        <w:rPr>
          <w:spacing w:val="-2"/>
        </w:rPr>
        <w:t> </w:t>
      </w:r>
      <w:r>
        <w:rPr/>
        <w:t>gastronómicas</w:t>
      </w:r>
      <w:r>
        <w:rPr>
          <w:spacing w:val="-2"/>
        </w:rPr>
        <w:t> </w:t>
      </w:r>
      <w:r>
        <w:rPr/>
        <w:t>aprovechando</w:t>
      </w:r>
      <w:r>
        <w:rPr>
          <w:spacing w:val="-3"/>
        </w:rPr>
        <w:t> </w:t>
      </w:r>
      <w:r>
        <w:rPr/>
        <w:t>los</w:t>
      </w:r>
      <w:r>
        <w:rPr>
          <w:spacing w:val="-2"/>
        </w:rPr>
        <w:t> </w:t>
      </w:r>
      <w:r>
        <w:rPr/>
        <w:t>atractivos culturales, históricos y naturales con que cuenta el Estado de Hidalgo.</w:t>
      </w:r>
    </w:p>
    <w:p>
      <w:pPr>
        <w:pStyle w:val="BodyText"/>
        <w:spacing w:before="228"/>
        <w:ind w:right="138"/>
        <w:jc w:val="both"/>
      </w:pPr>
      <w:r>
        <w:rPr/>
        <w:t>La Secretaría, en coordinación con los municipios de la entidad, así como como con la concurrencia de los sectores público, social y privado, emitirá la convocatoria tanto para la obtención como para la conservación del distintivo “Pueblos con Sabor”, conforme a los lineamientos específicos que para cada caso se establezcan.</w:t>
      </w:r>
    </w:p>
    <w:p>
      <w:pPr>
        <w:spacing w:before="3"/>
        <w:ind w:left="0" w:right="145"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ind w:left="0"/>
        <w:rPr>
          <w:rFonts w:ascii="Arial"/>
          <w:i/>
          <w:sz w:val="14"/>
        </w:rPr>
      </w:pPr>
    </w:p>
    <w:p>
      <w:pPr>
        <w:pStyle w:val="BodyText"/>
        <w:spacing w:before="135"/>
        <w:ind w:left="0"/>
        <w:rPr>
          <w:rFonts w:ascii="Arial"/>
          <w:i/>
          <w:sz w:val="14"/>
        </w:rPr>
      </w:pPr>
    </w:p>
    <w:p>
      <w:pPr>
        <w:pStyle w:val="Heading1"/>
        <w:ind w:left="3400" w:right="3543" w:firstLine="417"/>
        <w:jc w:val="left"/>
      </w:pPr>
      <w:r>
        <w:rPr/>
        <w:t>CAPÍTULO XII TER</w:t>
      </w:r>
      <w:r>
        <w:rPr>
          <w:spacing w:val="40"/>
        </w:rPr>
        <w:t> </w:t>
      </w:r>
      <w:r>
        <w:rPr/>
        <w:t>DEL</w:t>
      </w:r>
      <w:r>
        <w:rPr>
          <w:spacing w:val="-14"/>
        </w:rPr>
        <w:t> </w:t>
      </w:r>
      <w:r>
        <w:rPr/>
        <w:t>TURISMO</w:t>
      </w:r>
      <w:r>
        <w:rPr>
          <w:spacing w:val="-14"/>
        </w:rPr>
        <w:t> </w:t>
      </w:r>
      <w:r>
        <w:rPr/>
        <w:t>DEPORTIVO</w:t>
      </w:r>
    </w:p>
    <w:p>
      <w:pPr>
        <w:spacing w:before="3"/>
        <w:ind w:left="0" w:right="144" w:firstLine="0"/>
        <w:jc w:val="right"/>
        <w:rPr>
          <w:rFonts w:ascii="Arial"/>
          <w:i/>
          <w:sz w:val="14"/>
        </w:rPr>
      </w:pP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tres</w:t>
      </w:r>
      <w:r>
        <w:rPr>
          <w:rFonts w:ascii="Arial"/>
          <w:i/>
          <w:color w:val="006FC0"/>
          <w:spacing w:val="-3"/>
          <w:sz w:val="14"/>
        </w:rPr>
        <w:t> </w:t>
      </w:r>
      <w:r>
        <w:rPr>
          <w:rFonts w:ascii="Arial"/>
          <w:i/>
          <w:color w:val="006FC0"/>
          <w:sz w:val="14"/>
        </w:rPr>
        <w:t>del</w:t>
      </w:r>
      <w:r>
        <w:rPr>
          <w:rFonts w:ascii="Arial"/>
          <w:i/>
          <w:color w:val="006FC0"/>
          <w:spacing w:val="-2"/>
          <w:sz w:val="14"/>
        </w:rPr>
        <w:t> </w:t>
      </w:r>
      <w:r>
        <w:rPr>
          <w:rFonts w:ascii="Arial"/>
          <w:i/>
          <w:color w:val="006FC0"/>
          <w:sz w:val="14"/>
        </w:rPr>
        <w:t>19</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3"/>
          <w:sz w:val="14"/>
        </w:rPr>
        <w:t> </w:t>
      </w:r>
      <w:r>
        <w:rPr>
          <w:rFonts w:ascii="Arial"/>
          <w:i/>
          <w:color w:val="006FC0"/>
          <w:spacing w:val="-4"/>
          <w:sz w:val="14"/>
        </w:rPr>
        <w:t>2024.</w:t>
      </w:r>
    </w:p>
    <w:p>
      <w:pPr>
        <w:pStyle w:val="BodyText"/>
        <w:spacing w:before="68"/>
        <w:ind w:left="0"/>
        <w:rPr>
          <w:rFonts w:ascii="Arial"/>
          <w:i/>
          <w:sz w:val="14"/>
        </w:rPr>
      </w:pPr>
    </w:p>
    <w:p>
      <w:pPr>
        <w:pStyle w:val="BodyText"/>
        <w:ind w:right="149"/>
        <w:jc w:val="both"/>
      </w:pPr>
      <w:r>
        <w:rPr>
          <w:rFonts w:ascii="Arial" w:hAnsi="Arial"/>
          <w:b/>
        </w:rPr>
        <w:t>Artículo 36 SEXIES. </w:t>
      </w:r>
      <w:r>
        <w:rPr/>
        <w:t>La Secretaría, conjuntamente con el Instituto Hidalguense del Deporte, los municipios, el sector privado y social, impulsará el desarrollo de productos turísticos y eventos para el sector deportivo, respectivamente.</w:t>
      </w:r>
    </w:p>
    <w:p>
      <w:pPr>
        <w:spacing w:before="0"/>
        <w:ind w:left="5458"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rPr>
          <w:rFonts w:ascii="Arial"/>
          <w:i/>
          <w:sz w:val="14"/>
        </w:rPr>
      </w:pPr>
    </w:p>
    <w:p>
      <w:pPr>
        <w:pStyle w:val="BodyText"/>
        <w:ind w:right="148"/>
        <w:jc w:val="both"/>
      </w:pPr>
      <w:r>
        <w:rPr>
          <w:rFonts w:ascii="Arial" w:hAnsi="Arial"/>
          <w:b/>
        </w:rPr>
        <w:t>Artículo 36 SEPTIES. </w:t>
      </w:r>
      <w:r>
        <w:rPr/>
        <w:t>La Secretaría, en coordinación con las dependencias y entidades competentes de la Administración Pública Estatal, Municipal, y las organizaciones del sector social, llevará a cabo programas de promoción al turismo deportivo, procurando incluir actividades con perspectiva de</w:t>
      </w:r>
      <w:r>
        <w:rPr>
          <w:spacing w:val="-1"/>
        </w:rPr>
        <w:t> </w:t>
      </w:r>
      <w:r>
        <w:rPr/>
        <w:t>género</w:t>
      </w:r>
      <w:r>
        <w:rPr>
          <w:spacing w:val="-1"/>
        </w:rPr>
        <w:t> </w:t>
      </w:r>
      <w:r>
        <w:rPr/>
        <w:t>y en beneficio de los distintos sectores poblacionales.</w:t>
      </w:r>
    </w:p>
    <w:p>
      <w:pPr>
        <w:spacing w:before="3"/>
        <w:ind w:left="5458"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2024.</w:t>
      </w:r>
    </w:p>
    <w:p>
      <w:pPr>
        <w:pStyle w:val="BodyText"/>
        <w:spacing w:before="66"/>
        <w:ind w:left="0"/>
        <w:rPr>
          <w:rFonts w:ascii="Arial"/>
          <w:i/>
          <w:sz w:val="14"/>
        </w:rPr>
      </w:pPr>
    </w:p>
    <w:p>
      <w:pPr>
        <w:pStyle w:val="BodyText"/>
        <w:ind w:right="146"/>
        <w:jc w:val="both"/>
      </w:pPr>
      <w:r>
        <w:rPr>
          <w:rFonts w:ascii="Arial" w:hAnsi="Arial"/>
          <w:b/>
        </w:rPr>
        <w:t>Artículo 36</w:t>
      </w:r>
      <w:r>
        <w:rPr>
          <w:rFonts w:ascii="Arial" w:hAnsi="Arial"/>
          <w:b/>
          <w:spacing w:val="-1"/>
        </w:rPr>
        <w:t> </w:t>
      </w:r>
      <w:r>
        <w:rPr>
          <w:rFonts w:ascii="Arial" w:hAnsi="Arial"/>
          <w:b/>
        </w:rPr>
        <w:t>OCTIES. </w:t>
      </w:r>
      <w:r>
        <w:rPr/>
        <w:t>Las y los organizadores de</w:t>
      </w:r>
      <w:r>
        <w:rPr>
          <w:spacing w:val="-1"/>
        </w:rPr>
        <w:t> </w:t>
      </w:r>
      <w:r>
        <w:rPr/>
        <w:t>eventos deportivos y prestadores de</w:t>
      </w:r>
      <w:r>
        <w:rPr>
          <w:spacing w:val="-1"/>
        </w:rPr>
        <w:t> </w:t>
      </w:r>
      <w:r>
        <w:rPr/>
        <w:t>servicios turísticos, deberán tramitar los permisos, licencias y autorizaciones respectivas; mismos que deberán gestionarse ante las instancias competentes.</w:t>
      </w:r>
    </w:p>
    <w:p>
      <w:pPr>
        <w:spacing w:before="2"/>
        <w:ind w:left="5458"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2024.</w:t>
      </w:r>
    </w:p>
    <w:p>
      <w:pPr>
        <w:spacing w:after="0"/>
        <w:jc w:val="left"/>
        <w:rPr>
          <w:rFonts w:ascii="Arial" w:hAnsi="Arial"/>
          <w:i/>
          <w:sz w:val="14"/>
        </w:rPr>
        <w:sectPr>
          <w:pgSz w:w="12250" w:h="15820"/>
          <w:pgMar w:header="15" w:footer="925" w:top="1740" w:bottom="1120" w:left="1417" w:right="1275"/>
        </w:sectPr>
      </w:pPr>
    </w:p>
    <w:p>
      <w:pPr>
        <w:pStyle w:val="Heading1"/>
        <w:spacing w:before="83"/>
        <w:ind w:right="142"/>
      </w:pPr>
      <w:r>
        <w:rPr/>
        <w:t>CAPÍTULO</w:t>
      </w:r>
      <w:r>
        <w:rPr>
          <w:spacing w:val="-10"/>
        </w:rPr>
        <w:t> </w:t>
      </w:r>
      <w:r>
        <w:rPr>
          <w:spacing w:val="-4"/>
        </w:rPr>
        <w:t>XIII</w:t>
      </w:r>
    </w:p>
    <w:p>
      <w:pPr>
        <w:spacing w:before="1"/>
        <w:ind w:left="0" w:right="144" w:firstLine="0"/>
        <w:jc w:val="center"/>
        <w:rPr>
          <w:rFonts w:ascii="Arial" w:hAnsi="Arial"/>
          <w:b/>
          <w:sz w:val="20"/>
        </w:rPr>
      </w:pPr>
      <w:r>
        <w:rPr>
          <w:rFonts w:ascii="Arial" w:hAnsi="Arial"/>
          <w:b/>
          <w:sz w:val="20"/>
        </w:rPr>
        <w:t>DE</w:t>
      </w:r>
      <w:r>
        <w:rPr>
          <w:rFonts w:ascii="Arial" w:hAnsi="Arial"/>
          <w:b/>
          <w:spacing w:val="-10"/>
          <w:sz w:val="20"/>
        </w:rPr>
        <w:t> </w:t>
      </w:r>
      <w:r>
        <w:rPr>
          <w:rFonts w:ascii="Arial" w:hAnsi="Arial"/>
          <w:b/>
          <w:sz w:val="20"/>
        </w:rPr>
        <w:t>LA</w:t>
      </w:r>
      <w:r>
        <w:rPr>
          <w:rFonts w:ascii="Arial" w:hAnsi="Arial"/>
          <w:b/>
          <w:spacing w:val="-6"/>
          <w:sz w:val="20"/>
        </w:rPr>
        <w:t> </w:t>
      </w:r>
      <w:r>
        <w:rPr>
          <w:rFonts w:ascii="Arial" w:hAnsi="Arial"/>
          <w:b/>
          <w:sz w:val="20"/>
        </w:rPr>
        <w:t>INCORPORACIÓN</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ACTIVIDAD</w:t>
      </w:r>
      <w:r>
        <w:rPr>
          <w:rFonts w:ascii="Arial" w:hAnsi="Arial"/>
          <w:b/>
          <w:spacing w:val="-7"/>
          <w:sz w:val="20"/>
        </w:rPr>
        <w:t> </w:t>
      </w:r>
      <w:r>
        <w:rPr>
          <w:rFonts w:ascii="Arial" w:hAnsi="Arial"/>
          <w:b/>
          <w:sz w:val="20"/>
        </w:rPr>
        <w:t>TURÍSTICA</w:t>
      </w:r>
      <w:r>
        <w:rPr>
          <w:rFonts w:ascii="Arial" w:hAnsi="Arial"/>
          <w:b/>
          <w:spacing w:val="-7"/>
          <w:sz w:val="20"/>
        </w:rPr>
        <w:t> </w:t>
      </w:r>
      <w:r>
        <w:rPr>
          <w:rFonts w:ascii="Arial" w:hAnsi="Arial"/>
          <w:b/>
          <w:sz w:val="20"/>
        </w:rPr>
        <w:t>A</w:t>
      </w:r>
      <w:r>
        <w:rPr>
          <w:rFonts w:ascii="Arial" w:hAnsi="Arial"/>
          <w:b/>
          <w:spacing w:val="-7"/>
          <w:sz w:val="20"/>
        </w:rPr>
        <w:t> </w:t>
      </w:r>
      <w:r>
        <w:rPr>
          <w:rFonts w:ascii="Arial" w:hAnsi="Arial"/>
          <w:b/>
          <w:sz w:val="20"/>
        </w:rPr>
        <w:t>LAS</w:t>
      </w:r>
      <w:r>
        <w:rPr>
          <w:rFonts w:ascii="Arial" w:hAnsi="Arial"/>
          <w:b/>
          <w:spacing w:val="-7"/>
          <w:sz w:val="20"/>
        </w:rPr>
        <w:t> </w:t>
      </w:r>
      <w:r>
        <w:rPr>
          <w:rFonts w:ascii="Arial" w:hAnsi="Arial"/>
          <w:b/>
          <w:sz w:val="20"/>
        </w:rPr>
        <w:t>CADENAS</w:t>
      </w:r>
      <w:r>
        <w:rPr>
          <w:rFonts w:ascii="Arial" w:hAnsi="Arial"/>
          <w:b/>
          <w:spacing w:val="-5"/>
          <w:sz w:val="20"/>
        </w:rPr>
        <w:t> </w:t>
      </w:r>
      <w:r>
        <w:rPr>
          <w:rFonts w:ascii="Arial" w:hAnsi="Arial"/>
          <w:b/>
          <w:spacing w:val="-2"/>
          <w:sz w:val="20"/>
        </w:rPr>
        <w:t>PRODUCTIVAS</w:t>
      </w:r>
    </w:p>
    <w:p>
      <w:pPr>
        <w:pStyle w:val="BodyText"/>
        <w:spacing w:before="228"/>
        <w:ind w:right="148"/>
        <w:jc w:val="both"/>
      </w:pPr>
      <w:r>
        <w:rPr>
          <w:rFonts w:ascii="Arial" w:hAnsi="Arial"/>
          <w:b/>
        </w:rPr>
        <w:t>Artículo</w:t>
      </w:r>
      <w:r>
        <w:rPr>
          <w:rFonts w:ascii="Arial" w:hAnsi="Arial"/>
          <w:b/>
          <w:spacing w:val="-2"/>
        </w:rPr>
        <w:t> </w:t>
      </w:r>
      <w:r>
        <w:rPr>
          <w:rFonts w:ascii="Arial" w:hAnsi="Arial"/>
          <w:b/>
        </w:rPr>
        <w:t>37.-</w:t>
      </w:r>
      <w:r>
        <w:rPr>
          <w:rFonts w:ascii="Arial" w:hAnsi="Arial"/>
          <w:b/>
          <w:spacing w:val="71"/>
        </w:rPr>
        <w:t>  </w:t>
      </w:r>
      <w:r>
        <w:rPr/>
        <w:t>La Secretaría con la participación de los Municipios y dentro de sus facultades, impulsará la formación de empresas en el sector que impacten y detonen la prosperidad económica y el empleo de las comunidades receptoras. Promoverá la competencia con el objeto de satisfacer las expectativas de</w:t>
      </w:r>
      <w:r>
        <w:rPr>
          <w:spacing w:val="40"/>
        </w:rPr>
        <w:t> </w:t>
      </w:r>
      <w:r>
        <w:rPr/>
        <w:t>los visitantes y de los prestadores de servicios.</w:t>
      </w:r>
    </w:p>
    <w:p>
      <w:pPr>
        <w:pStyle w:val="BodyText"/>
        <w:ind w:left="0"/>
      </w:pPr>
    </w:p>
    <w:p>
      <w:pPr>
        <w:pStyle w:val="BodyText"/>
        <w:ind w:right="151"/>
        <w:jc w:val="both"/>
      </w:pPr>
      <w:r>
        <w:rPr>
          <w:rFonts w:ascii="Arial" w:hAnsi="Arial"/>
          <w:b/>
        </w:rPr>
        <w:t>Artículo</w:t>
      </w:r>
      <w:r>
        <w:rPr>
          <w:rFonts w:ascii="Arial" w:hAnsi="Arial"/>
          <w:b/>
          <w:spacing w:val="-2"/>
        </w:rPr>
        <w:t> </w:t>
      </w:r>
      <w:r>
        <w:rPr>
          <w:rFonts w:ascii="Arial" w:hAnsi="Arial"/>
          <w:b/>
        </w:rPr>
        <w:t>38.-</w:t>
      </w:r>
      <w:r>
        <w:rPr>
          <w:rFonts w:ascii="Arial" w:hAnsi="Arial"/>
          <w:b/>
          <w:spacing w:val="70"/>
        </w:rPr>
        <w:t>  </w:t>
      </w:r>
      <w:r>
        <w:rPr/>
        <w:t>La Secretaría impulsará, facilitará y promoverá las inversiones en el sector con el apoyo de la Promotora Turística de Hidalgo, elevando la integración vertical y horizontal de las empresas del sector y sus cadenas productivas.</w:t>
      </w:r>
    </w:p>
    <w:p>
      <w:pPr>
        <w:pStyle w:val="BodyText"/>
        <w:spacing w:before="2"/>
        <w:ind w:left="0"/>
      </w:pPr>
    </w:p>
    <w:p>
      <w:pPr>
        <w:pStyle w:val="BodyText"/>
        <w:ind w:right="142"/>
        <w:jc w:val="both"/>
      </w:pPr>
      <w:r>
        <w:rPr>
          <w:rFonts w:ascii="Arial" w:hAnsi="Arial"/>
          <w:b/>
        </w:rPr>
        <w:t>Artículo</w:t>
      </w:r>
      <w:r>
        <w:rPr>
          <w:rFonts w:ascii="Arial" w:hAnsi="Arial"/>
          <w:b/>
          <w:spacing w:val="-2"/>
        </w:rPr>
        <w:t> </w:t>
      </w:r>
      <w:r>
        <w:rPr>
          <w:rFonts w:ascii="Arial" w:hAnsi="Arial"/>
          <w:b/>
        </w:rPr>
        <w:t>39.-</w:t>
      </w:r>
      <w:r>
        <w:rPr>
          <w:rFonts w:ascii="Arial" w:hAnsi="Arial"/>
          <w:b/>
          <w:spacing w:val="80"/>
        </w:rPr>
        <w:t> </w:t>
      </w:r>
      <w:r>
        <w:rPr/>
        <w:t>Será de especial atención la incorporación de micro, pequeñas y medianas empresas al eslabonamiento sectorial, con el propósito de favorecer los vínculos de negocios y productivos con actividades económicas relacionadas de manera directa o indirecta con el turismo. Para ello, la Secretaría, en coordinación con la Secretaría de Desarrollo Económico y las Entidades competentes, pondrá en marcha un programa que atienda las necesidades financieras que se puedan derivar.</w:t>
      </w:r>
    </w:p>
    <w:p>
      <w:pPr>
        <w:pStyle w:val="BodyText"/>
        <w:ind w:left="0"/>
      </w:pPr>
    </w:p>
    <w:p>
      <w:pPr>
        <w:pStyle w:val="BodyText"/>
        <w:ind w:right="151"/>
        <w:jc w:val="both"/>
      </w:pPr>
      <w:r>
        <w:rPr>
          <w:rFonts w:ascii="Arial" w:hAnsi="Arial"/>
          <w:b/>
        </w:rPr>
        <w:t>Artículo</w:t>
      </w:r>
      <w:r>
        <w:rPr>
          <w:rFonts w:ascii="Arial" w:hAnsi="Arial"/>
          <w:b/>
          <w:spacing w:val="-3"/>
        </w:rPr>
        <w:t> </w:t>
      </w:r>
      <w:r>
        <w:rPr>
          <w:rFonts w:ascii="Arial" w:hAnsi="Arial"/>
          <w:b/>
        </w:rPr>
        <w:t>40.-</w:t>
      </w:r>
      <w:r>
        <w:rPr>
          <w:rFonts w:ascii="Arial" w:hAnsi="Arial"/>
          <w:b/>
          <w:spacing w:val="80"/>
          <w:w w:val="150"/>
        </w:rPr>
        <w:t> </w:t>
      </w:r>
      <w:r>
        <w:rPr/>
        <w:t>Le</w:t>
      </w:r>
      <w:r>
        <w:rPr>
          <w:spacing w:val="-3"/>
        </w:rPr>
        <w:t> </w:t>
      </w:r>
      <w:r>
        <w:rPr/>
        <w:t>corresponde a la Secretaría,</w:t>
      </w:r>
      <w:r>
        <w:rPr>
          <w:spacing w:val="-2"/>
        </w:rPr>
        <w:t> </w:t>
      </w:r>
      <w:r>
        <w:rPr/>
        <w:t>en</w:t>
      </w:r>
      <w:r>
        <w:rPr>
          <w:spacing w:val="-2"/>
        </w:rPr>
        <w:t> </w:t>
      </w:r>
      <w:r>
        <w:rPr/>
        <w:t>coordinación</w:t>
      </w:r>
      <w:r>
        <w:rPr>
          <w:spacing w:val="-2"/>
        </w:rPr>
        <w:t> </w:t>
      </w:r>
      <w:r>
        <w:rPr/>
        <w:t>con la</w:t>
      </w:r>
      <w:r>
        <w:rPr>
          <w:spacing w:val="-2"/>
        </w:rPr>
        <w:t> </w:t>
      </w:r>
      <w:r>
        <w:rPr/>
        <w:t>Secretaría de Desarrollo Social de Hidalgo, organizar, fomentar y estimular el sector artesanal, como complemento del desarrollo turístico.</w:t>
      </w:r>
    </w:p>
    <w:p>
      <w:pPr>
        <w:pStyle w:val="Heading1"/>
        <w:spacing w:before="229"/>
      </w:pPr>
      <w:r>
        <w:rPr/>
        <w:t>CAPÍTULO</w:t>
      </w:r>
      <w:r>
        <w:rPr>
          <w:spacing w:val="-10"/>
        </w:rPr>
        <w:t> </w:t>
      </w:r>
      <w:r>
        <w:rPr>
          <w:spacing w:val="-5"/>
        </w:rPr>
        <w:t>XIV</w:t>
      </w:r>
    </w:p>
    <w:p>
      <w:pPr>
        <w:spacing w:before="1"/>
        <w:ind w:left="0" w:right="140"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CULTURA</w:t>
      </w:r>
      <w:r>
        <w:rPr>
          <w:rFonts w:ascii="Arial" w:hAnsi="Arial"/>
          <w:b/>
          <w:spacing w:val="-7"/>
          <w:sz w:val="20"/>
        </w:rPr>
        <w:t> </w:t>
      </w:r>
      <w:r>
        <w:rPr>
          <w:rFonts w:ascii="Arial" w:hAnsi="Arial"/>
          <w:b/>
          <w:spacing w:val="-2"/>
          <w:sz w:val="20"/>
        </w:rPr>
        <w:t>TURÍSTICA</w:t>
      </w:r>
    </w:p>
    <w:p>
      <w:pPr>
        <w:pStyle w:val="BodyText"/>
        <w:spacing w:before="1"/>
        <w:ind w:left="0"/>
        <w:rPr>
          <w:rFonts w:ascii="Arial"/>
          <w:b/>
        </w:rPr>
      </w:pPr>
    </w:p>
    <w:p>
      <w:pPr>
        <w:pStyle w:val="BodyText"/>
        <w:ind w:right="151"/>
        <w:jc w:val="both"/>
      </w:pPr>
      <w:r>
        <w:rPr>
          <w:rFonts w:ascii="Arial" w:hAnsi="Arial"/>
          <w:b/>
        </w:rPr>
        <w:t>Artículo</w:t>
      </w:r>
      <w:r>
        <w:rPr>
          <w:rFonts w:ascii="Arial" w:hAnsi="Arial"/>
          <w:b/>
          <w:spacing w:val="-2"/>
        </w:rPr>
        <w:t> </w:t>
      </w:r>
      <w:r>
        <w:rPr>
          <w:rFonts w:ascii="Arial" w:hAnsi="Arial"/>
          <w:b/>
        </w:rPr>
        <w:t>41.-</w:t>
      </w:r>
      <w:r>
        <w:rPr>
          <w:rFonts w:ascii="Arial" w:hAnsi="Arial"/>
          <w:b/>
          <w:spacing w:val="80"/>
        </w:rPr>
        <w:t> </w:t>
      </w:r>
      <w:r>
        <w:rPr/>
        <w:t>Le corresponde a la Secretaría, con el apoyo de las autoridades Estatales, Federales y Municipales, promover y difundir la riqueza histórica, turística, artesanal y cultural, así como como el cuidado de los recursos turísticos del Estado de Hidalgo, como parte de la vida y desarrollo de las comunidades hidalguenses.</w:t>
      </w:r>
    </w:p>
    <w:p>
      <w:pPr>
        <w:pStyle w:val="BodyText"/>
        <w:spacing w:before="229"/>
        <w:ind w:right="147"/>
        <w:jc w:val="both"/>
      </w:pPr>
      <w:r>
        <w:rPr>
          <w:rFonts w:ascii="Arial" w:hAnsi="Arial"/>
          <w:b/>
        </w:rPr>
        <w:t>Artículo</w:t>
      </w:r>
      <w:r>
        <w:rPr>
          <w:rFonts w:ascii="Arial" w:hAnsi="Arial"/>
          <w:b/>
          <w:spacing w:val="-3"/>
        </w:rPr>
        <w:t> </w:t>
      </w:r>
      <w:r>
        <w:rPr>
          <w:rFonts w:ascii="Arial" w:hAnsi="Arial"/>
          <w:b/>
        </w:rPr>
        <w:t>42.-</w:t>
      </w:r>
      <w:r>
        <w:rPr>
          <w:rFonts w:ascii="Arial" w:hAnsi="Arial"/>
          <w:b/>
          <w:spacing w:val="69"/>
        </w:rPr>
        <w:t>  </w:t>
      </w:r>
      <w:r>
        <w:rPr/>
        <w:t>La</w:t>
      </w:r>
      <w:r>
        <w:rPr>
          <w:spacing w:val="-3"/>
        </w:rPr>
        <w:t> </w:t>
      </w:r>
      <w:r>
        <w:rPr/>
        <w:t>Secretaría</w:t>
      </w:r>
      <w:r>
        <w:rPr>
          <w:spacing w:val="-2"/>
        </w:rPr>
        <w:t> </w:t>
      </w:r>
      <w:r>
        <w:rPr/>
        <w:t>dotará</w:t>
      </w:r>
      <w:r>
        <w:rPr>
          <w:spacing w:val="-2"/>
        </w:rPr>
        <w:t> </w:t>
      </w:r>
      <w:r>
        <w:rPr/>
        <w:t>de</w:t>
      </w:r>
      <w:r>
        <w:rPr>
          <w:spacing w:val="-2"/>
        </w:rPr>
        <w:t> </w:t>
      </w:r>
      <w:r>
        <w:rPr/>
        <w:t>herramientas y</w:t>
      </w:r>
      <w:r>
        <w:rPr>
          <w:spacing w:val="-3"/>
        </w:rPr>
        <w:t> </w:t>
      </w:r>
      <w:r>
        <w:rPr/>
        <w:t>conocimientos</w:t>
      </w:r>
      <w:r>
        <w:rPr>
          <w:spacing w:val="-1"/>
        </w:rPr>
        <w:t> </w:t>
      </w:r>
      <w:r>
        <w:rPr/>
        <w:t>a</w:t>
      </w:r>
      <w:r>
        <w:rPr>
          <w:spacing w:val="-4"/>
        </w:rPr>
        <w:t> </w:t>
      </w:r>
      <w:r>
        <w:rPr/>
        <w:t>la</w:t>
      </w:r>
      <w:r>
        <w:rPr>
          <w:spacing w:val="-2"/>
        </w:rPr>
        <w:t> </w:t>
      </w:r>
      <w:r>
        <w:rPr/>
        <w:t>población</w:t>
      </w:r>
      <w:r>
        <w:rPr>
          <w:spacing w:val="-2"/>
        </w:rPr>
        <w:t> </w:t>
      </w:r>
      <w:r>
        <w:rPr/>
        <w:t>local,</w:t>
      </w:r>
      <w:r>
        <w:rPr>
          <w:spacing w:val="-2"/>
        </w:rPr>
        <w:t> </w:t>
      </w:r>
      <w:r>
        <w:rPr/>
        <w:t>para</w:t>
      </w:r>
      <w:r>
        <w:rPr>
          <w:spacing w:val="-2"/>
        </w:rPr>
        <w:t> </w:t>
      </w:r>
      <w:r>
        <w:rPr/>
        <w:t>promover la hospitalidad de los hidalguenses y aprovechar los beneficios que conlleva la actividad turística, como factor detonador de desarrollo sustentable y los beneficios que pueden aportar a las personas a nivel cultural, físico, psicológico y espiritual.</w:t>
      </w:r>
    </w:p>
    <w:p>
      <w:pPr>
        <w:pStyle w:val="BodyText"/>
        <w:ind w:left="0"/>
      </w:pPr>
    </w:p>
    <w:p>
      <w:pPr>
        <w:pStyle w:val="BodyText"/>
        <w:ind w:right="142"/>
        <w:jc w:val="both"/>
      </w:pPr>
      <w:r>
        <w:rPr>
          <w:rFonts w:ascii="Arial" w:hAnsi="Arial"/>
          <w:b/>
        </w:rPr>
        <w:t>Artículo</w:t>
      </w:r>
      <w:r>
        <w:rPr>
          <w:rFonts w:ascii="Arial" w:hAnsi="Arial"/>
          <w:b/>
          <w:spacing w:val="-2"/>
        </w:rPr>
        <w:t> </w:t>
      </w:r>
      <w:r>
        <w:rPr>
          <w:rFonts w:ascii="Arial" w:hAnsi="Arial"/>
          <w:b/>
        </w:rPr>
        <w:t>43.-</w:t>
      </w:r>
      <w:r>
        <w:rPr>
          <w:rFonts w:ascii="Arial" w:hAnsi="Arial"/>
          <w:b/>
          <w:spacing w:val="80"/>
        </w:rPr>
        <w:t> </w:t>
      </w:r>
      <w:r>
        <w:rPr/>
        <w:t>La Secretaría impulsará la firma de acuerdos y fomentará esfuerzos con las Secretarías Estatales de Educación Pública y del Trabajo y Previsión Social, así como con el Consejo Estatal para la Cultura y las Artes de Hidalgo, para desarrollar acciones encaminadas a la capacitación, profesionalización y certificación laboral de los trabajadores del sector, al igual que participará en la elaboración y actualización de los planes de estudio en materia turística.</w:t>
      </w:r>
    </w:p>
    <w:p>
      <w:pPr>
        <w:pStyle w:val="BodyText"/>
        <w:ind w:left="0"/>
      </w:pPr>
    </w:p>
    <w:p>
      <w:pPr>
        <w:pStyle w:val="BodyText"/>
        <w:spacing w:before="1"/>
        <w:ind w:left="0"/>
      </w:pPr>
    </w:p>
    <w:p>
      <w:pPr>
        <w:pStyle w:val="Heading1"/>
        <w:ind w:right="142"/>
      </w:pPr>
      <w:r>
        <w:rPr/>
        <w:t>CAPÍTULO</w:t>
      </w:r>
      <w:r>
        <w:rPr>
          <w:spacing w:val="-10"/>
        </w:rPr>
        <w:t> </w:t>
      </w:r>
      <w:r>
        <w:rPr>
          <w:spacing w:val="-5"/>
        </w:rPr>
        <w:t>XV</w:t>
      </w:r>
    </w:p>
    <w:p>
      <w:pPr>
        <w:spacing w:before="1"/>
        <w:ind w:left="0" w:right="145"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4"/>
          <w:sz w:val="20"/>
        </w:rPr>
        <w:t> </w:t>
      </w:r>
      <w:r>
        <w:rPr>
          <w:rFonts w:ascii="Arial" w:hAnsi="Arial"/>
          <w:b/>
          <w:sz w:val="20"/>
        </w:rPr>
        <w:t>PROMOCIÓN</w:t>
      </w:r>
      <w:r>
        <w:rPr>
          <w:rFonts w:ascii="Arial" w:hAnsi="Arial"/>
          <w:b/>
          <w:spacing w:val="-4"/>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7"/>
          <w:sz w:val="20"/>
        </w:rPr>
        <w:t> </w:t>
      </w:r>
      <w:r>
        <w:rPr>
          <w:rFonts w:ascii="Arial" w:hAnsi="Arial"/>
          <w:b/>
          <w:sz w:val="20"/>
        </w:rPr>
        <w:t>ACTIVIDAD</w:t>
      </w:r>
      <w:r>
        <w:rPr>
          <w:rFonts w:ascii="Arial" w:hAnsi="Arial"/>
          <w:b/>
          <w:spacing w:val="-7"/>
          <w:sz w:val="20"/>
        </w:rPr>
        <w:t> </w:t>
      </w:r>
      <w:r>
        <w:rPr>
          <w:rFonts w:ascii="Arial" w:hAnsi="Arial"/>
          <w:b/>
          <w:spacing w:val="-2"/>
          <w:sz w:val="20"/>
        </w:rPr>
        <w:t>TURÍSTICA</w:t>
      </w:r>
    </w:p>
    <w:p>
      <w:pPr>
        <w:pStyle w:val="BodyText"/>
        <w:spacing w:before="228"/>
        <w:ind w:right="148"/>
        <w:jc w:val="both"/>
      </w:pPr>
      <w:r>
        <w:rPr>
          <w:rFonts w:ascii="Arial" w:hAnsi="Arial"/>
          <w:b/>
        </w:rPr>
        <w:t>Artículo</w:t>
      </w:r>
      <w:r>
        <w:rPr>
          <w:rFonts w:ascii="Arial" w:hAnsi="Arial"/>
          <w:b/>
          <w:spacing w:val="-1"/>
        </w:rPr>
        <w:t> </w:t>
      </w:r>
      <w:r>
        <w:rPr>
          <w:rFonts w:ascii="Arial" w:hAnsi="Arial"/>
          <w:b/>
        </w:rPr>
        <w:t>44.-</w:t>
      </w:r>
      <w:r>
        <w:rPr>
          <w:rFonts w:ascii="Arial" w:hAnsi="Arial"/>
          <w:b/>
          <w:spacing w:val="40"/>
        </w:rPr>
        <w:t> </w:t>
      </w:r>
      <w:r>
        <w:rPr/>
        <w:t>La Secretaría en el ejercicio de sus atribuciones, conducirá la política turística e instrumentará las acciones de promoción y comercialización de las actividades, destinos y productos turísticos del Estado;</w:t>
      </w:r>
    </w:p>
    <w:p>
      <w:pPr>
        <w:pStyle w:val="BodyText"/>
        <w:spacing w:before="2"/>
        <w:ind w:left="0"/>
      </w:pPr>
    </w:p>
    <w:p>
      <w:pPr>
        <w:pStyle w:val="BodyText"/>
        <w:ind w:right="151"/>
        <w:jc w:val="both"/>
      </w:pPr>
      <w:r>
        <w:rPr/>
        <w:t>Los Municipios y demás participantes del</w:t>
      </w:r>
      <w:r>
        <w:rPr>
          <w:spacing w:val="-1"/>
        </w:rPr>
        <w:t> </w:t>
      </w:r>
      <w:r>
        <w:rPr/>
        <w:t>sector, deberán</w:t>
      </w:r>
      <w:r>
        <w:rPr>
          <w:spacing w:val="-1"/>
        </w:rPr>
        <w:t> </w:t>
      </w:r>
      <w:r>
        <w:rPr/>
        <w:t>coordinarse</w:t>
      </w:r>
      <w:r>
        <w:rPr>
          <w:spacing w:val="-1"/>
        </w:rPr>
        <w:t> </w:t>
      </w:r>
      <w:r>
        <w:rPr/>
        <w:t>con</w:t>
      </w:r>
      <w:r>
        <w:rPr>
          <w:spacing w:val="-1"/>
        </w:rPr>
        <w:t> </w:t>
      </w:r>
      <w:r>
        <w:rPr/>
        <w:t>la</w:t>
      </w:r>
      <w:r>
        <w:rPr>
          <w:spacing w:val="-1"/>
        </w:rPr>
        <w:t> </w:t>
      </w:r>
      <w:r>
        <w:rPr/>
        <w:t>Secretaría</w:t>
      </w:r>
      <w:r>
        <w:rPr>
          <w:spacing w:val="-1"/>
        </w:rPr>
        <w:t> </w:t>
      </w:r>
      <w:r>
        <w:rPr/>
        <w:t>para</w:t>
      </w:r>
      <w:r>
        <w:rPr>
          <w:spacing w:val="-1"/>
        </w:rPr>
        <w:t> </w:t>
      </w:r>
      <w:r>
        <w:rPr/>
        <w:t>el</w:t>
      </w:r>
      <w:r>
        <w:rPr>
          <w:spacing w:val="-1"/>
        </w:rPr>
        <w:t> </w:t>
      </w:r>
      <w:r>
        <w:rPr/>
        <w:t>desarrollo de las campañas de promoción turística en territorio nacional y extranjero, con el propósito de mantener una congruencia, consistencia y uniformidad en las estrategias promocionales del Estado.</w:t>
      </w:r>
    </w:p>
    <w:p>
      <w:pPr>
        <w:pStyle w:val="BodyText"/>
        <w:spacing w:before="229"/>
        <w:ind w:right="149"/>
        <w:jc w:val="both"/>
      </w:pPr>
      <w:r>
        <w:rPr>
          <w:rFonts w:ascii="Arial" w:hAnsi="Arial"/>
          <w:b/>
        </w:rPr>
        <w:t>Artículo</w:t>
      </w:r>
      <w:r>
        <w:rPr>
          <w:rFonts w:ascii="Arial" w:hAnsi="Arial"/>
          <w:b/>
          <w:spacing w:val="-3"/>
        </w:rPr>
        <w:t> </w:t>
      </w:r>
      <w:r>
        <w:rPr>
          <w:rFonts w:ascii="Arial" w:hAnsi="Arial"/>
          <w:b/>
        </w:rPr>
        <w:t>45.-</w:t>
      </w:r>
      <w:r>
        <w:rPr>
          <w:rFonts w:ascii="Arial" w:hAnsi="Arial"/>
          <w:b/>
          <w:spacing w:val="40"/>
        </w:rPr>
        <w:t>  </w:t>
      </w:r>
      <w:r>
        <w:rPr/>
        <w:t>La Secretaría propondrá la imagen conceptual del Estado en materia turística y diseñará un</w:t>
      </w:r>
      <w:r>
        <w:rPr>
          <w:spacing w:val="18"/>
        </w:rPr>
        <w:t> </w:t>
      </w:r>
      <w:r>
        <w:rPr/>
        <w:t>Plan</w:t>
      </w:r>
      <w:r>
        <w:rPr>
          <w:spacing w:val="18"/>
        </w:rPr>
        <w:t> </w:t>
      </w:r>
      <w:r>
        <w:rPr/>
        <w:t>Anual</w:t>
      </w:r>
      <w:r>
        <w:rPr>
          <w:spacing w:val="18"/>
        </w:rPr>
        <w:t> </w:t>
      </w:r>
      <w:r>
        <w:rPr/>
        <w:t>de</w:t>
      </w:r>
      <w:r>
        <w:rPr>
          <w:spacing w:val="18"/>
        </w:rPr>
        <w:t> </w:t>
      </w:r>
      <w:r>
        <w:rPr/>
        <w:t>Mercadotecnia,</w:t>
      </w:r>
      <w:r>
        <w:rPr>
          <w:spacing w:val="19"/>
        </w:rPr>
        <w:t> </w:t>
      </w:r>
      <w:r>
        <w:rPr/>
        <w:t>Relaciones</w:t>
      </w:r>
      <w:r>
        <w:rPr>
          <w:spacing w:val="20"/>
        </w:rPr>
        <w:t> </w:t>
      </w:r>
      <w:r>
        <w:rPr/>
        <w:t>Públicas,</w:t>
      </w:r>
      <w:r>
        <w:rPr>
          <w:spacing w:val="19"/>
        </w:rPr>
        <w:t> </w:t>
      </w:r>
      <w:r>
        <w:rPr/>
        <w:t>Comercialización</w:t>
      </w:r>
      <w:r>
        <w:rPr>
          <w:spacing w:val="18"/>
        </w:rPr>
        <w:t> </w:t>
      </w:r>
      <w:r>
        <w:rPr/>
        <w:t>y</w:t>
      </w:r>
      <w:r>
        <w:rPr>
          <w:spacing w:val="20"/>
        </w:rPr>
        <w:t> </w:t>
      </w:r>
      <w:r>
        <w:rPr/>
        <w:t>Difusión,</w:t>
      </w:r>
      <w:r>
        <w:rPr>
          <w:spacing w:val="19"/>
        </w:rPr>
        <w:t> </w:t>
      </w:r>
      <w:r>
        <w:rPr/>
        <w:t>mismo</w:t>
      </w:r>
      <w:r>
        <w:rPr>
          <w:spacing w:val="18"/>
        </w:rPr>
        <w:t> </w:t>
      </w:r>
      <w:r>
        <w:rPr/>
        <w:t>que</w:t>
      </w:r>
      <w:r>
        <w:rPr>
          <w:spacing w:val="19"/>
        </w:rPr>
        <w:t> </w:t>
      </w:r>
      <w:r>
        <w:rPr/>
        <w:t>deberá</w:t>
      </w:r>
    </w:p>
    <w:p>
      <w:pPr>
        <w:pStyle w:val="BodyText"/>
        <w:spacing w:after="0"/>
        <w:jc w:val="both"/>
        <w:sectPr>
          <w:pgSz w:w="12250" w:h="15820"/>
          <w:pgMar w:header="15" w:footer="925" w:top="1740" w:bottom="1120" w:left="1417" w:right="1275"/>
        </w:sectPr>
      </w:pPr>
    </w:p>
    <w:p>
      <w:pPr>
        <w:pStyle w:val="BodyText"/>
        <w:spacing w:before="83"/>
        <w:ind w:right="148"/>
        <w:jc w:val="both"/>
      </w:pPr>
      <w:r>
        <w:rPr/>
        <w:t>ser presentado al Consejo para su conocimiento, opinión y recomendaciones, para en forma posterior, presentarse a la Comisión Ejecutiva para su autorización, durante el último trimestre de cada año en </w:t>
      </w:r>
      <w:r>
        <w:rPr>
          <w:spacing w:val="-2"/>
        </w:rPr>
        <w:t>curso.</w:t>
      </w:r>
    </w:p>
    <w:p>
      <w:pPr>
        <w:pStyle w:val="BodyText"/>
        <w:spacing w:before="230"/>
        <w:ind w:right="150"/>
        <w:jc w:val="both"/>
      </w:pPr>
      <w:r>
        <w:rPr>
          <w:rFonts w:ascii="Arial" w:hAnsi="Arial"/>
          <w:b/>
        </w:rPr>
        <w:t>Artículo</w:t>
      </w:r>
      <w:r>
        <w:rPr>
          <w:rFonts w:ascii="Arial" w:hAnsi="Arial"/>
          <w:b/>
          <w:spacing w:val="-2"/>
        </w:rPr>
        <w:t> </w:t>
      </w:r>
      <w:r>
        <w:rPr>
          <w:rFonts w:ascii="Arial" w:hAnsi="Arial"/>
          <w:b/>
        </w:rPr>
        <w:t>46.-</w:t>
      </w:r>
      <w:r>
        <w:rPr>
          <w:rFonts w:ascii="Arial" w:hAnsi="Arial"/>
          <w:b/>
          <w:spacing w:val="80"/>
        </w:rPr>
        <w:t> </w:t>
      </w:r>
      <w:r>
        <w:rPr/>
        <w:t>Corresponde</w:t>
      </w:r>
      <w:r>
        <w:rPr>
          <w:spacing w:val="40"/>
        </w:rPr>
        <w:t> </w:t>
      </w:r>
      <w:r>
        <w:rPr/>
        <w:t>a</w:t>
      </w:r>
      <w:r>
        <w:rPr>
          <w:spacing w:val="40"/>
        </w:rPr>
        <w:t> </w:t>
      </w:r>
      <w:r>
        <w:rPr/>
        <w:t>la</w:t>
      </w:r>
      <w:r>
        <w:rPr>
          <w:spacing w:val="40"/>
        </w:rPr>
        <w:t> </w:t>
      </w:r>
      <w:r>
        <w:rPr/>
        <w:t>Secretaría</w:t>
      </w:r>
      <w:r>
        <w:rPr>
          <w:spacing w:val="40"/>
        </w:rPr>
        <w:t> </w:t>
      </w:r>
      <w:r>
        <w:rPr/>
        <w:t>desarrollar</w:t>
      </w:r>
      <w:r>
        <w:rPr>
          <w:spacing w:val="40"/>
        </w:rPr>
        <w:t> </w:t>
      </w:r>
      <w:r>
        <w:rPr/>
        <w:t>las</w:t>
      </w:r>
      <w:r>
        <w:rPr>
          <w:spacing w:val="40"/>
        </w:rPr>
        <w:t> </w:t>
      </w:r>
      <w:r>
        <w:rPr/>
        <w:t>acciones</w:t>
      </w:r>
      <w:r>
        <w:rPr>
          <w:spacing w:val="40"/>
        </w:rPr>
        <w:t> </w:t>
      </w:r>
      <w:r>
        <w:rPr/>
        <w:t>de</w:t>
      </w:r>
      <w:r>
        <w:rPr>
          <w:spacing w:val="40"/>
        </w:rPr>
        <w:t> </w:t>
      </w:r>
      <w:r>
        <w:rPr/>
        <w:t>promoción</w:t>
      </w:r>
      <w:r>
        <w:rPr>
          <w:spacing w:val="40"/>
        </w:rPr>
        <w:t> </w:t>
      </w:r>
      <w:r>
        <w:rPr/>
        <w:t>del</w:t>
      </w:r>
      <w:r>
        <w:rPr>
          <w:spacing w:val="40"/>
        </w:rPr>
        <w:t> </w:t>
      </w:r>
      <w:r>
        <w:rPr/>
        <w:t>Estado,</w:t>
      </w:r>
      <w:r>
        <w:rPr>
          <w:spacing w:val="40"/>
        </w:rPr>
        <w:t> </w:t>
      </w:r>
      <w:r>
        <w:rPr/>
        <w:t>de acuerdo a lo señalado en el Plan Anual de Mercadotecnia, para lo cual deberá:</w:t>
      </w:r>
    </w:p>
    <w:p>
      <w:pPr>
        <w:pStyle w:val="BodyText"/>
        <w:spacing w:before="1"/>
        <w:ind w:left="0"/>
      </w:pPr>
    </w:p>
    <w:p>
      <w:pPr>
        <w:pStyle w:val="ListParagraph"/>
        <w:numPr>
          <w:ilvl w:val="0"/>
          <w:numId w:val="9"/>
        </w:numPr>
        <w:tabs>
          <w:tab w:pos="709" w:val="left" w:leader="none"/>
        </w:tabs>
        <w:spacing w:line="240" w:lineRule="auto" w:before="0" w:after="0"/>
        <w:ind w:left="1" w:right="143" w:firstLine="0"/>
        <w:jc w:val="both"/>
        <w:rPr>
          <w:sz w:val="20"/>
        </w:rPr>
      </w:pPr>
      <w:r>
        <w:rPr>
          <w:sz w:val="20"/>
        </w:rPr>
        <w:t>Promover, en coordinación con las Dependencias y entidades competentes, así como con los sectores involucrados, las tradiciones, costumbres, identidad y la riqueza artesanal, así como el patrimonio natural y cultural de los pueblos y comunidades indígenas que constituyan un atractivo turístico, apoyando las iniciativas tendientes a su conservación y promoción.</w:t>
      </w:r>
    </w:p>
    <w:p>
      <w:pPr>
        <w:pStyle w:val="BodyText"/>
        <w:ind w:left="0"/>
      </w:pPr>
    </w:p>
    <w:p>
      <w:pPr>
        <w:pStyle w:val="ListParagraph"/>
        <w:numPr>
          <w:ilvl w:val="0"/>
          <w:numId w:val="9"/>
        </w:numPr>
        <w:tabs>
          <w:tab w:pos="706" w:val="left" w:leader="none"/>
        </w:tabs>
        <w:spacing w:line="240" w:lineRule="auto" w:before="0" w:after="0"/>
        <w:ind w:left="1" w:right="142" w:firstLine="0"/>
        <w:jc w:val="both"/>
        <w:rPr>
          <w:sz w:val="20"/>
        </w:rPr>
      </w:pPr>
      <w:r>
        <w:rPr>
          <w:sz w:val="20"/>
        </w:rPr>
        <w:t>Desarrollar e implementar la marca turística estatal Hidalgo, para reforzar su imagen como una entidad atractiva, segura y con una oferta turística diversa, siendo el signo perceptible por los sentidos y susceptible de representarse, que permita distinguir a la entidad como destino turístico en el ámbito local, nacional e internacional;</w:t>
      </w:r>
    </w:p>
    <w:p>
      <w:pPr>
        <w:spacing w:before="0"/>
        <w:ind w:left="543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ListParagraph"/>
        <w:numPr>
          <w:ilvl w:val="0"/>
          <w:numId w:val="9"/>
        </w:numPr>
        <w:tabs>
          <w:tab w:pos="709" w:val="left" w:leader="none"/>
        </w:tabs>
        <w:spacing w:line="240" w:lineRule="auto" w:before="160" w:after="0"/>
        <w:ind w:left="1" w:right="150" w:firstLine="0"/>
        <w:jc w:val="left"/>
        <w:rPr>
          <w:sz w:val="20"/>
        </w:rPr>
      </w:pPr>
      <w:r>
        <w:rPr>
          <w:sz w:val="20"/>
        </w:rPr>
        <w:t>Impulsar</w:t>
      </w:r>
      <w:r>
        <w:rPr>
          <w:spacing w:val="40"/>
          <w:sz w:val="20"/>
        </w:rPr>
        <w:t> </w:t>
      </w:r>
      <w:r>
        <w:rPr>
          <w:sz w:val="20"/>
        </w:rPr>
        <w:t>el</w:t>
      </w:r>
      <w:r>
        <w:rPr>
          <w:spacing w:val="40"/>
          <w:sz w:val="20"/>
        </w:rPr>
        <w:t> </w:t>
      </w:r>
      <w:r>
        <w:rPr>
          <w:sz w:val="20"/>
        </w:rPr>
        <w:t>aprovechamiento</w:t>
      </w:r>
      <w:r>
        <w:rPr>
          <w:spacing w:val="40"/>
          <w:sz w:val="20"/>
        </w:rPr>
        <w:t> </w:t>
      </w:r>
      <w:r>
        <w:rPr>
          <w:sz w:val="20"/>
        </w:rPr>
        <w:t>sustentable</w:t>
      </w:r>
      <w:r>
        <w:rPr>
          <w:spacing w:val="40"/>
          <w:sz w:val="20"/>
        </w:rPr>
        <w:t> </w:t>
      </w:r>
      <w:r>
        <w:rPr>
          <w:sz w:val="20"/>
        </w:rPr>
        <w:t>y</w:t>
      </w:r>
      <w:r>
        <w:rPr>
          <w:spacing w:val="40"/>
          <w:sz w:val="20"/>
        </w:rPr>
        <w:t> </w:t>
      </w:r>
      <w:r>
        <w:rPr>
          <w:sz w:val="20"/>
        </w:rPr>
        <w:t>la</w:t>
      </w:r>
      <w:r>
        <w:rPr>
          <w:spacing w:val="40"/>
          <w:sz w:val="20"/>
        </w:rPr>
        <w:t> </w:t>
      </w:r>
      <w:r>
        <w:rPr>
          <w:sz w:val="20"/>
        </w:rPr>
        <w:t>difusión</w:t>
      </w:r>
      <w:r>
        <w:rPr>
          <w:spacing w:val="40"/>
          <w:sz w:val="20"/>
        </w:rPr>
        <w:t> </w:t>
      </w:r>
      <w:r>
        <w:rPr>
          <w:sz w:val="20"/>
        </w:rPr>
        <w:t>del</w:t>
      </w:r>
      <w:r>
        <w:rPr>
          <w:spacing w:val="40"/>
          <w:sz w:val="20"/>
        </w:rPr>
        <w:t> </w:t>
      </w:r>
      <w:r>
        <w:rPr>
          <w:sz w:val="20"/>
        </w:rPr>
        <w:t>patrimonio</w:t>
      </w:r>
      <w:r>
        <w:rPr>
          <w:spacing w:val="40"/>
          <w:sz w:val="20"/>
        </w:rPr>
        <w:t> </w:t>
      </w:r>
      <w:r>
        <w:rPr>
          <w:sz w:val="20"/>
        </w:rPr>
        <w:t>histórico,</w:t>
      </w:r>
      <w:r>
        <w:rPr>
          <w:spacing w:val="40"/>
          <w:sz w:val="20"/>
        </w:rPr>
        <w:t> </w:t>
      </w:r>
      <w:r>
        <w:rPr>
          <w:sz w:val="20"/>
        </w:rPr>
        <w:t>geoturístico, artístico, cultural y natural del Estado;</w:t>
      </w:r>
    </w:p>
    <w:p>
      <w:pPr>
        <w:spacing w:before="2"/>
        <w:ind w:left="5374"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reformada,</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uno</w:t>
      </w:r>
      <w:r>
        <w:rPr>
          <w:rFonts w:ascii="Arial" w:hAnsi="Arial"/>
          <w:i/>
          <w:color w:val="2179CA"/>
          <w:spacing w:val="-4"/>
          <w:sz w:val="14"/>
        </w:rPr>
        <w:t> </w:t>
      </w:r>
      <w:r>
        <w:rPr>
          <w:rFonts w:ascii="Arial" w:hAnsi="Arial"/>
          <w:i/>
          <w:color w:val="2179CA"/>
          <w:sz w:val="14"/>
        </w:rPr>
        <w:t>del</w:t>
      </w:r>
      <w:r>
        <w:rPr>
          <w:rFonts w:ascii="Arial" w:hAnsi="Arial"/>
          <w:i/>
          <w:color w:val="2179CA"/>
          <w:spacing w:val="-5"/>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pacing w:val="-4"/>
          <w:sz w:val="14"/>
        </w:rPr>
        <w:t>2024.</w:t>
      </w:r>
    </w:p>
    <w:p>
      <w:pPr>
        <w:pStyle w:val="BodyText"/>
        <w:spacing w:before="68"/>
        <w:ind w:left="0"/>
        <w:rPr>
          <w:rFonts w:ascii="Arial"/>
          <w:i/>
          <w:sz w:val="14"/>
        </w:rPr>
      </w:pPr>
    </w:p>
    <w:p>
      <w:pPr>
        <w:pStyle w:val="ListParagraph"/>
        <w:numPr>
          <w:ilvl w:val="0"/>
          <w:numId w:val="9"/>
        </w:numPr>
        <w:tabs>
          <w:tab w:pos="708" w:val="left" w:leader="none"/>
        </w:tabs>
        <w:spacing w:line="240" w:lineRule="auto" w:before="0" w:after="0"/>
        <w:ind w:left="1" w:right="151" w:firstLine="0"/>
        <w:jc w:val="both"/>
        <w:rPr>
          <w:sz w:val="20"/>
        </w:rPr>
      </w:pPr>
      <w:r>
        <w:rPr>
          <w:sz w:val="20"/>
        </w:rPr>
        <w:t>Coordinar la participación del Estado en los programas turísticos regionales que conjunten a varias Entidades Federativas, suscribiendo al efecto los convenios necesarios;</w:t>
      </w:r>
    </w:p>
    <w:p>
      <w:pPr>
        <w:pStyle w:val="ListParagraph"/>
        <w:numPr>
          <w:ilvl w:val="0"/>
          <w:numId w:val="9"/>
        </w:numPr>
        <w:tabs>
          <w:tab w:pos="708" w:val="left" w:leader="none"/>
        </w:tabs>
        <w:spacing w:line="240" w:lineRule="auto" w:before="229" w:after="0"/>
        <w:ind w:left="1" w:right="145" w:firstLine="0"/>
        <w:jc w:val="both"/>
        <w:rPr>
          <w:sz w:val="20"/>
        </w:rPr>
      </w:pPr>
      <w:r>
        <w:rPr>
          <w:sz w:val="20"/>
        </w:rPr>
        <w:t>Apoyar las celebraciones tradicionales y folklóricas, así como la exposición y demostración artesanal, que promuevan las tradiciones y costumbres del Estado, potenciando una mayor afluencia de visitantes en los lugares de celebración.</w:t>
      </w:r>
    </w:p>
    <w:p>
      <w:pPr>
        <w:pStyle w:val="BodyText"/>
        <w:ind w:left="0"/>
      </w:pPr>
    </w:p>
    <w:p>
      <w:pPr>
        <w:pStyle w:val="BodyText"/>
        <w:ind w:left="0"/>
      </w:pPr>
    </w:p>
    <w:p>
      <w:pPr>
        <w:pStyle w:val="ListParagraph"/>
        <w:numPr>
          <w:ilvl w:val="0"/>
          <w:numId w:val="9"/>
        </w:numPr>
        <w:tabs>
          <w:tab w:pos="708" w:val="left" w:leader="none"/>
        </w:tabs>
        <w:spacing w:line="240" w:lineRule="auto" w:before="0" w:after="0"/>
        <w:ind w:left="1" w:right="150" w:firstLine="0"/>
        <w:jc w:val="both"/>
        <w:rPr>
          <w:sz w:val="20"/>
        </w:rPr>
      </w:pPr>
      <w:r>
        <w:rPr>
          <w:sz w:val="20"/>
        </w:rPr>
        <w:t>Impulsar, estimular y promover, en coordinación con las Dependencias y Entidades de las Administraciones Públicas del Estado y Municipios, así como con los sectores privado y social, el desarrollo de congresos y convenciones, ferias, exposiciones y certámenes en la Entidad, con el fin de incrementar el flujo de visitantes al Estado y aumentar el gasto promedio;</w:t>
      </w:r>
    </w:p>
    <w:p>
      <w:pPr>
        <w:pStyle w:val="BodyText"/>
        <w:spacing w:before="2"/>
        <w:ind w:left="0"/>
      </w:pPr>
    </w:p>
    <w:p>
      <w:pPr>
        <w:pStyle w:val="ListParagraph"/>
        <w:numPr>
          <w:ilvl w:val="0"/>
          <w:numId w:val="9"/>
        </w:numPr>
        <w:tabs>
          <w:tab w:pos="707" w:val="left" w:leader="none"/>
        </w:tabs>
        <w:spacing w:line="240" w:lineRule="auto" w:before="0" w:after="0"/>
        <w:ind w:left="1" w:right="151" w:firstLine="0"/>
        <w:jc w:val="both"/>
        <w:rPr>
          <w:sz w:val="20"/>
        </w:rPr>
      </w:pPr>
      <w:r>
        <w:rPr>
          <w:sz w:val="20"/>
        </w:rPr>
        <w:t>Utilizar la información de las investigaciones y estudios sobre los visitantes al Estado, para incrementar la calidad y la competitividad de la oferta turística para generar las estrategias de comunicación y mercadotecnia requeridas;</w:t>
      </w:r>
    </w:p>
    <w:p>
      <w:pPr>
        <w:pStyle w:val="BodyText"/>
        <w:ind w:left="0"/>
      </w:pPr>
    </w:p>
    <w:p>
      <w:pPr>
        <w:pStyle w:val="ListParagraph"/>
        <w:numPr>
          <w:ilvl w:val="0"/>
          <w:numId w:val="9"/>
        </w:numPr>
        <w:tabs>
          <w:tab w:pos="707" w:val="left" w:leader="none"/>
        </w:tabs>
        <w:spacing w:line="240" w:lineRule="auto" w:before="0" w:after="0"/>
        <w:ind w:left="707" w:right="0" w:hanging="706"/>
        <w:jc w:val="both"/>
        <w:rPr>
          <w:sz w:val="20"/>
        </w:rPr>
      </w:pPr>
      <w:r>
        <w:rPr>
          <w:sz w:val="20"/>
        </w:rPr>
        <w:t>Crear</w:t>
      </w:r>
      <w:r>
        <w:rPr>
          <w:spacing w:val="-8"/>
          <w:sz w:val="20"/>
        </w:rPr>
        <w:t> </w:t>
      </w:r>
      <w:r>
        <w:rPr>
          <w:sz w:val="20"/>
        </w:rPr>
        <w:t>un</w:t>
      </w:r>
      <w:r>
        <w:rPr>
          <w:spacing w:val="-7"/>
          <w:sz w:val="20"/>
        </w:rPr>
        <w:t> </w:t>
      </w:r>
      <w:r>
        <w:rPr>
          <w:sz w:val="20"/>
        </w:rPr>
        <w:t>banco</w:t>
      </w:r>
      <w:r>
        <w:rPr>
          <w:spacing w:val="-6"/>
          <w:sz w:val="20"/>
        </w:rPr>
        <w:t> </w:t>
      </w:r>
      <w:r>
        <w:rPr>
          <w:sz w:val="20"/>
        </w:rPr>
        <w:t>de</w:t>
      </w:r>
      <w:r>
        <w:rPr>
          <w:spacing w:val="-8"/>
          <w:sz w:val="20"/>
        </w:rPr>
        <w:t> </w:t>
      </w:r>
      <w:r>
        <w:rPr>
          <w:sz w:val="20"/>
        </w:rPr>
        <w:t>imágenes</w:t>
      </w:r>
      <w:r>
        <w:rPr>
          <w:spacing w:val="-7"/>
          <w:sz w:val="20"/>
        </w:rPr>
        <w:t> </w:t>
      </w:r>
      <w:r>
        <w:rPr>
          <w:sz w:val="20"/>
        </w:rPr>
        <w:t>del</w:t>
      </w:r>
      <w:r>
        <w:rPr>
          <w:spacing w:val="-7"/>
          <w:sz w:val="20"/>
        </w:rPr>
        <w:t> </w:t>
      </w:r>
      <w:r>
        <w:rPr>
          <w:sz w:val="20"/>
        </w:rPr>
        <w:t>Estado,</w:t>
      </w:r>
      <w:r>
        <w:rPr>
          <w:spacing w:val="-6"/>
          <w:sz w:val="20"/>
        </w:rPr>
        <w:t> </w:t>
      </w:r>
      <w:r>
        <w:rPr>
          <w:sz w:val="20"/>
        </w:rPr>
        <w:t>organizado</w:t>
      </w:r>
      <w:r>
        <w:rPr>
          <w:spacing w:val="-7"/>
          <w:sz w:val="20"/>
        </w:rPr>
        <w:t> </w:t>
      </w:r>
      <w:r>
        <w:rPr>
          <w:sz w:val="20"/>
        </w:rPr>
        <w:t>por</w:t>
      </w:r>
      <w:r>
        <w:rPr>
          <w:spacing w:val="-7"/>
          <w:sz w:val="20"/>
        </w:rPr>
        <w:t> </w:t>
      </w:r>
      <w:r>
        <w:rPr>
          <w:sz w:val="20"/>
        </w:rPr>
        <w:t>destino</w:t>
      </w:r>
      <w:r>
        <w:rPr>
          <w:spacing w:val="-9"/>
          <w:sz w:val="20"/>
        </w:rPr>
        <w:t> </w:t>
      </w:r>
      <w:r>
        <w:rPr>
          <w:sz w:val="20"/>
        </w:rPr>
        <w:t>y</w:t>
      </w:r>
      <w:r>
        <w:rPr>
          <w:spacing w:val="-6"/>
          <w:sz w:val="20"/>
        </w:rPr>
        <w:t> </w:t>
      </w:r>
      <w:r>
        <w:rPr>
          <w:sz w:val="20"/>
        </w:rPr>
        <w:t>mantenerlo</w:t>
      </w:r>
      <w:r>
        <w:rPr>
          <w:spacing w:val="-7"/>
          <w:sz w:val="20"/>
        </w:rPr>
        <w:t> </w:t>
      </w:r>
      <w:r>
        <w:rPr>
          <w:spacing w:val="-2"/>
          <w:sz w:val="20"/>
        </w:rPr>
        <w:t>actualizado;</w:t>
      </w:r>
    </w:p>
    <w:p>
      <w:pPr>
        <w:pStyle w:val="BodyText"/>
        <w:spacing w:before="1"/>
        <w:ind w:left="0"/>
      </w:pPr>
    </w:p>
    <w:p>
      <w:pPr>
        <w:pStyle w:val="BodyText"/>
        <w:ind w:right="151"/>
        <w:jc w:val="both"/>
      </w:pPr>
      <w:r>
        <w:rPr/>
        <w:t>VIII Bis. Ofrecer material e información especializada encaminada a promover la visita a los Pueblos Mágicos con que cuenta el Estado;</w:t>
      </w:r>
    </w:p>
    <w:p>
      <w:pPr>
        <w:pStyle w:val="ListParagraph"/>
        <w:numPr>
          <w:ilvl w:val="0"/>
          <w:numId w:val="9"/>
        </w:numPr>
        <w:tabs>
          <w:tab w:pos="708" w:val="left" w:leader="none"/>
        </w:tabs>
        <w:spacing w:line="240" w:lineRule="auto" w:before="229" w:after="0"/>
        <w:ind w:left="1" w:right="152" w:firstLine="0"/>
        <w:jc w:val="both"/>
        <w:rPr>
          <w:sz w:val="20"/>
        </w:rPr>
      </w:pPr>
      <w:r>
        <w:rPr>
          <w:sz w:val="20"/>
        </w:rPr>
        <w:t>Promover y coordinar con los diversos participantes de la actividad turística, la participación del Estado en eventos oficiales de promoción turística nacionales e internacionales, tales como ferias, tianguis, seminarios y exposiciones; y</w:t>
      </w:r>
    </w:p>
    <w:p>
      <w:pPr>
        <w:pStyle w:val="ListParagraph"/>
        <w:numPr>
          <w:ilvl w:val="0"/>
          <w:numId w:val="9"/>
        </w:numPr>
        <w:tabs>
          <w:tab w:pos="708" w:val="left" w:leader="none"/>
        </w:tabs>
        <w:spacing w:line="240" w:lineRule="auto" w:before="229" w:after="0"/>
        <w:ind w:left="1" w:right="148" w:firstLine="0"/>
        <w:jc w:val="both"/>
        <w:rPr>
          <w:sz w:val="20"/>
        </w:rPr>
      </w:pPr>
      <w:r>
        <w:rPr>
          <w:sz w:val="20"/>
        </w:rPr>
        <w:t>Elaborar y difundir material especializado de información turística, así como artículos promocionales con recursos propios o a través de convenios con los sectores privado o social.</w:t>
      </w:r>
    </w:p>
    <w:p>
      <w:pPr>
        <w:pStyle w:val="BodyText"/>
        <w:spacing w:before="1"/>
        <w:ind w:left="0"/>
      </w:pPr>
    </w:p>
    <w:p>
      <w:pPr>
        <w:pStyle w:val="BodyText"/>
        <w:spacing w:before="1"/>
        <w:ind w:right="142"/>
        <w:jc w:val="both"/>
      </w:pPr>
      <w:r>
        <w:rPr>
          <w:rFonts w:ascii="Arial" w:hAnsi="Arial"/>
          <w:b/>
        </w:rPr>
        <w:t>Artículo 46 BIS. </w:t>
      </w:r>
      <w:r>
        <w:rPr/>
        <w:t>La Secretaría establecerá una marca turística que genere al Estado una identidad. El Ejecutivo Estatal, las dependencias y entidades de la Administración Pública Estatal y Municipales, así como los prestadores de servicios turísticos, deberán utilizar la marca turística estatal Hidalgo.</w:t>
      </w:r>
    </w:p>
    <w:p>
      <w:pPr>
        <w:pStyle w:val="BodyText"/>
        <w:spacing w:after="0"/>
        <w:jc w:val="both"/>
        <w:sectPr>
          <w:pgSz w:w="12250" w:h="15820"/>
          <w:pgMar w:header="15" w:footer="925" w:top="1740" w:bottom="1120" w:left="1417" w:right="1275"/>
        </w:sectPr>
      </w:pPr>
    </w:p>
    <w:p>
      <w:pPr>
        <w:pStyle w:val="BodyText"/>
        <w:spacing w:before="83"/>
        <w:ind w:right="150"/>
        <w:jc w:val="both"/>
      </w:pPr>
      <w:r>
        <w:rPr/>
        <w:t>Conforme a lo establecido en el Reglamento de esta Ley, se determinarán los requisitos que deberán cumplir los prestadores de servicios</w:t>
      </w:r>
      <w:r>
        <w:rPr>
          <w:spacing w:val="-1"/>
        </w:rPr>
        <w:t> </w:t>
      </w:r>
      <w:r>
        <w:rPr/>
        <w:t>turísticos</w:t>
      </w:r>
      <w:r>
        <w:rPr>
          <w:spacing w:val="-1"/>
        </w:rPr>
        <w:t> </w:t>
      </w:r>
      <w:r>
        <w:rPr/>
        <w:t>para ostentar la marca</w:t>
      </w:r>
      <w:r>
        <w:rPr>
          <w:spacing w:val="-2"/>
        </w:rPr>
        <w:t> </w:t>
      </w:r>
      <w:r>
        <w:rPr/>
        <w:t>turística estatal</w:t>
      </w:r>
      <w:r>
        <w:rPr>
          <w:spacing w:val="-1"/>
        </w:rPr>
        <w:t> </w:t>
      </w:r>
      <w:r>
        <w:rPr/>
        <w:t>Hidalgo, así</w:t>
      </w:r>
      <w:r>
        <w:rPr>
          <w:spacing w:val="-2"/>
        </w:rPr>
        <w:t> </w:t>
      </w:r>
      <w:r>
        <w:rPr/>
        <w:t>como el procedimiento y las sanciones que establezca la Secretaría derivado de uso indebido.</w:t>
      </w:r>
    </w:p>
    <w:p>
      <w:pPr>
        <w:spacing w:before="0"/>
        <w:ind w:left="5458"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rPr>
          <w:rFonts w:ascii="Arial"/>
          <w:i/>
          <w:sz w:val="14"/>
        </w:rPr>
      </w:pPr>
    </w:p>
    <w:p>
      <w:pPr>
        <w:pStyle w:val="BodyText"/>
        <w:ind w:right="150"/>
        <w:jc w:val="both"/>
      </w:pPr>
      <w:r>
        <w:rPr>
          <w:rFonts w:ascii="Arial" w:hAnsi="Arial"/>
          <w:b/>
        </w:rPr>
        <w:t>Artículo 46 TER. </w:t>
      </w:r>
      <w:r>
        <w:rPr/>
        <w:t>Una vez aprobada la marca, la Secretaría realizará los trámites correspondientes ante el Instituto Mexicano de Propiedad Industrial, para su registro.</w:t>
      </w:r>
    </w:p>
    <w:p>
      <w:pPr>
        <w:spacing w:before="2"/>
        <w:ind w:left="5458"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rPr>
          <w:rFonts w:ascii="Arial"/>
          <w:i/>
          <w:sz w:val="14"/>
        </w:rPr>
      </w:pPr>
    </w:p>
    <w:p>
      <w:pPr>
        <w:pStyle w:val="BodyText"/>
        <w:ind w:right="149"/>
        <w:jc w:val="both"/>
      </w:pPr>
      <w:r>
        <w:rPr>
          <w:rFonts w:ascii="Arial" w:hAnsi="Arial"/>
          <w:b/>
        </w:rPr>
        <w:t>Artículo 46 QUATER. </w:t>
      </w:r>
      <w:r>
        <w:rPr/>
        <w:t>La Secretaría, en coordinación con la Secretaría de Desarrollo Económico del Estado, promoverá la existencia de instrumentos financieros que respalden el desarrollo y la comercialización de la marca turística estatal Hidalgo.</w:t>
      </w:r>
    </w:p>
    <w:p>
      <w:pPr>
        <w:spacing w:before="1"/>
        <w:ind w:left="5458"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rPr>
          <w:rFonts w:ascii="Arial"/>
          <w:i/>
          <w:sz w:val="14"/>
        </w:rPr>
      </w:pPr>
    </w:p>
    <w:p>
      <w:pPr>
        <w:pStyle w:val="BodyText"/>
        <w:ind w:right="149"/>
        <w:jc w:val="both"/>
      </w:pPr>
      <w:r>
        <w:rPr>
          <w:rFonts w:ascii="Arial" w:hAnsi="Arial"/>
          <w:b/>
        </w:rPr>
        <w:t>Artículo</w:t>
      </w:r>
      <w:r>
        <w:rPr>
          <w:rFonts w:ascii="Arial" w:hAnsi="Arial"/>
          <w:b/>
          <w:spacing w:val="-2"/>
        </w:rPr>
        <w:t> </w:t>
      </w:r>
      <w:r>
        <w:rPr>
          <w:rFonts w:ascii="Arial" w:hAnsi="Arial"/>
          <w:b/>
        </w:rPr>
        <w:t>47.-</w:t>
      </w:r>
      <w:r>
        <w:rPr>
          <w:rFonts w:ascii="Arial" w:hAnsi="Arial"/>
          <w:b/>
          <w:spacing w:val="40"/>
        </w:rPr>
        <w:t> </w:t>
      </w:r>
      <w:r>
        <w:rPr/>
        <w:t>La Secretaría deberá mantener una estrecha comunicación y coordinación con la Federación, los Municipios, los sectores privado y social, y otros participantes en el sector turístico, que permita asegurar el establecimiento de una agenda común y facilite el diseño e instrumentación de las campañas promocionales.</w:t>
      </w:r>
    </w:p>
    <w:p>
      <w:pPr>
        <w:pStyle w:val="BodyText"/>
        <w:ind w:left="0"/>
      </w:pPr>
    </w:p>
    <w:p>
      <w:pPr>
        <w:pStyle w:val="BodyText"/>
        <w:ind w:right="143"/>
        <w:jc w:val="both"/>
      </w:pPr>
      <w:r>
        <w:rPr>
          <w:rFonts w:ascii="Arial" w:hAnsi="Arial"/>
          <w:b/>
        </w:rPr>
        <w:t>Artículo</w:t>
      </w:r>
      <w:r>
        <w:rPr>
          <w:rFonts w:ascii="Arial" w:hAnsi="Arial"/>
          <w:b/>
          <w:spacing w:val="-3"/>
        </w:rPr>
        <w:t> </w:t>
      </w:r>
      <w:r>
        <w:rPr>
          <w:rFonts w:ascii="Arial" w:hAnsi="Arial"/>
          <w:b/>
        </w:rPr>
        <w:t>48.-</w:t>
      </w:r>
      <w:r>
        <w:rPr>
          <w:rFonts w:ascii="Arial" w:hAnsi="Arial"/>
          <w:b/>
          <w:spacing w:val="69"/>
        </w:rPr>
        <w:t>  </w:t>
      </w:r>
      <w:r>
        <w:rPr/>
        <w:t>La Secretaría impulsará el</w:t>
      </w:r>
      <w:r>
        <w:rPr>
          <w:spacing w:val="15"/>
        </w:rPr>
        <w:t> </w:t>
      </w:r>
      <w:r>
        <w:rPr/>
        <w:t>desarrollo turístico sustentable de las</w:t>
      </w:r>
      <w:r>
        <w:rPr>
          <w:spacing w:val="22"/>
        </w:rPr>
        <w:t> </w:t>
      </w:r>
      <w:r>
        <w:rPr/>
        <w:t>comunidades</w:t>
      </w:r>
      <w:r>
        <w:rPr>
          <w:spacing w:val="15"/>
        </w:rPr>
        <w:t> </w:t>
      </w:r>
      <w:r>
        <w:rPr/>
        <w:t>mediante la creación y difusión de regiones, rutas y circuitos turísticos con la visión de preservar las raíces históricas y culturales del Estado.</w:t>
      </w:r>
    </w:p>
    <w:p>
      <w:pPr>
        <w:pStyle w:val="BodyText"/>
        <w:ind w:left="0"/>
      </w:pPr>
    </w:p>
    <w:p>
      <w:pPr>
        <w:pStyle w:val="BodyText"/>
        <w:ind w:left="0"/>
      </w:pPr>
    </w:p>
    <w:p>
      <w:pPr>
        <w:pStyle w:val="Heading1"/>
      </w:pPr>
      <w:r>
        <w:rPr/>
        <w:t>CAPÍTULO</w:t>
      </w:r>
      <w:r>
        <w:rPr>
          <w:spacing w:val="-10"/>
        </w:rPr>
        <w:t> </w:t>
      </w:r>
      <w:r>
        <w:rPr>
          <w:spacing w:val="-5"/>
        </w:rPr>
        <w:t>XVI</w:t>
      </w:r>
    </w:p>
    <w:p>
      <w:pPr>
        <w:spacing w:before="0"/>
        <w:ind w:left="0" w:right="142" w:firstLine="0"/>
        <w:jc w:val="center"/>
        <w:rPr>
          <w:rFonts w:ascii="Arial" w:hAnsi="Arial"/>
          <w:b/>
          <w:sz w:val="20"/>
        </w:rPr>
      </w:pPr>
      <w:r>
        <w:rPr>
          <w:rFonts w:ascii="Arial" w:hAnsi="Arial"/>
          <w:b/>
          <w:sz w:val="20"/>
        </w:rPr>
        <w:t>DEL</w:t>
      </w:r>
      <w:r>
        <w:rPr>
          <w:rFonts w:ascii="Arial" w:hAnsi="Arial"/>
          <w:b/>
          <w:spacing w:val="-8"/>
          <w:sz w:val="20"/>
        </w:rPr>
        <w:t> </w:t>
      </w:r>
      <w:r>
        <w:rPr>
          <w:rFonts w:ascii="Arial" w:hAnsi="Arial"/>
          <w:b/>
          <w:sz w:val="20"/>
        </w:rPr>
        <w:t>FOMENTO</w:t>
      </w:r>
      <w:r>
        <w:rPr>
          <w:rFonts w:ascii="Arial" w:hAnsi="Arial"/>
          <w:b/>
          <w:spacing w:val="-8"/>
          <w:sz w:val="20"/>
        </w:rPr>
        <w:t> </w:t>
      </w:r>
      <w:r>
        <w:rPr>
          <w:rFonts w:ascii="Arial" w:hAnsi="Arial"/>
          <w:b/>
          <w:sz w:val="20"/>
        </w:rPr>
        <w:t>DE</w:t>
      </w:r>
      <w:r>
        <w:rPr>
          <w:rFonts w:ascii="Arial" w:hAnsi="Arial"/>
          <w:b/>
          <w:spacing w:val="-6"/>
          <w:sz w:val="20"/>
        </w:rPr>
        <w:t> </w:t>
      </w:r>
      <w:r>
        <w:rPr>
          <w:rFonts w:ascii="Arial" w:hAnsi="Arial"/>
          <w:b/>
          <w:sz w:val="20"/>
        </w:rPr>
        <w:t>INVERSIONES</w:t>
      </w:r>
      <w:r>
        <w:rPr>
          <w:rFonts w:ascii="Arial" w:hAnsi="Arial"/>
          <w:b/>
          <w:spacing w:val="-9"/>
          <w:sz w:val="20"/>
        </w:rPr>
        <w:t> </w:t>
      </w:r>
      <w:r>
        <w:rPr>
          <w:rFonts w:ascii="Arial" w:hAnsi="Arial"/>
          <w:b/>
          <w:spacing w:val="-2"/>
          <w:sz w:val="20"/>
        </w:rPr>
        <w:t>TURÍSTICAS</w:t>
      </w:r>
    </w:p>
    <w:p>
      <w:pPr>
        <w:pStyle w:val="BodyText"/>
        <w:spacing w:before="1"/>
        <w:ind w:left="0"/>
        <w:rPr>
          <w:rFonts w:ascii="Arial"/>
          <w:b/>
        </w:rPr>
      </w:pPr>
    </w:p>
    <w:p>
      <w:pPr>
        <w:pStyle w:val="BodyText"/>
        <w:ind w:right="141"/>
        <w:jc w:val="both"/>
      </w:pPr>
      <w:r>
        <w:rPr>
          <w:rFonts w:ascii="Arial" w:hAnsi="Arial"/>
          <w:b/>
        </w:rPr>
        <w:t>Artículo</w:t>
      </w:r>
      <w:r>
        <w:rPr>
          <w:rFonts w:ascii="Arial" w:hAnsi="Arial"/>
          <w:b/>
          <w:spacing w:val="-2"/>
        </w:rPr>
        <w:t> </w:t>
      </w:r>
      <w:r>
        <w:rPr>
          <w:rFonts w:ascii="Arial" w:hAnsi="Arial"/>
          <w:b/>
        </w:rPr>
        <w:t>49.-</w:t>
      </w:r>
      <w:r>
        <w:rPr>
          <w:rFonts w:ascii="Arial" w:hAnsi="Arial"/>
          <w:b/>
          <w:spacing w:val="71"/>
        </w:rPr>
        <w:t>  </w:t>
      </w:r>
      <w:r>
        <w:rPr/>
        <w:t>La</w:t>
      </w:r>
      <w:r>
        <w:rPr>
          <w:spacing w:val="-2"/>
        </w:rPr>
        <w:t> </w:t>
      </w:r>
      <w:r>
        <w:rPr/>
        <w:t>Secretaría</w:t>
      </w:r>
      <w:r>
        <w:rPr>
          <w:spacing w:val="-1"/>
        </w:rPr>
        <w:t> </w:t>
      </w:r>
      <w:r>
        <w:rPr/>
        <w:t>con</w:t>
      </w:r>
      <w:r>
        <w:rPr>
          <w:spacing w:val="-4"/>
        </w:rPr>
        <w:t> </w:t>
      </w:r>
      <w:r>
        <w:rPr/>
        <w:t>fundamento</w:t>
      </w:r>
      <w:r>
        <w:rPr>
          <w:spacing w:val="-4"/>
        </w:rPr>
        <w:t> </w:t>
      </w:r>
      <w:r>
        <w:rPr/>
        <w:t>en</w:t>
      </w:r>
      <w:r>
        <w:rPr>
          <w:spacing w:val="-3"/>
        </w:rPr>
        <w:t> </w:t>
      </w:r>
      <w:r>
        <w:rPr/>
        <w:t>sus</w:t>
      </w:r>
      <w:r>
        <w:rPr>
          <w:spacing w:val="-2"/>
        </w:rPr>
        <w:t> </w:t>
      </w:r>
      <w:r>
        <w:rPr/>
        <w:t>atribuciones,</w:t>
      </w:r>
      <w:r>
        <w:rPr>
          <w:spacing w:val="-3"/>
        </w:rPr>
        <w:t> </w:t>
      </w:r>
      <w:r>
        <w:rPr/>
        <w:t>establecerá</w:t>
      </w:r>
      <w:r>
        <w:rPr>
          <w:spacing w:val="-3"/>
        </w:rPr>
        <w:t> </w:t>
      </w:r>
      <w:r>
        <w:rPr/>
        <w:t>una</w:t>
      </w:r>
      <w:r>
        <w:rPr>
          <w:spacing w:val="-4"/>
        </w:rPr>
        <w:t> </w:t>
      </w:r>
      <w:r>
        <w:rPr/>
        <w:t>estrategia</w:t>
      </w:r>
      <w:r>
        <w:rPr>
          <w:spacing w:val="-1"/>
        </w:rPr>
        <w:t> </w:t>
      </w:r>
      <w:r>
        <w:rPr/>
        <w:t>de</w:t>
      </w:r>
      <w:r>
        <w:rPr>
          <w:spacing w:val="-2"/>
        </w:rPr>
        <w:t> </w:t>
      </w:r>
      <w:r>
        <w:rPr/>
        <w:t>fomento a las inversiones turísticas en el Estado, tanto las inversiones públicas, como las privadas. Para tal fin, la Secretaría deberá presentar para la autorización de la Comisión Ejecutiva, durante el último trimestre de cada año, la propuesta de estrategia para la promoción de inversiones turísticas, que considere el programa de inversiones públicas en el sector y los apoyos y facilidades para respaldar las inversiones</w:t>
      </w:r>
      <w:r>
        <w:rPr>
          <w:spacing w:val="40"/>
        </w:rPr>
        <w:t> </w:t>
      </w:r>
      <w:r>
        <w:rPr/>
        <w:t>del sector privado.</w:t>
      </w:r>
    </w:p>
    <w:p>
      <w:pPr>
        <w:pStyle w:val="BodyText"/>
        <w:spacing w:before="1"/>
        <w:ind w:left="0"/>
      </w:pPr>
    </w:p>
    <w:p>
      <w:pPr>
        <w:pStyle w:val="BodyText"/>
        <w:ind w:right="144"/>
        <w:jc w:val="both"/>
      </w:pPr>
      <w:r>
        <w:rPr>
          <w:rFonts w:ascii="Arial" w:hAnsi="Arial"/>
          <w:b/>
        </w:rPr>
        <w:t>Artículo</w:t>
      </w:r>
      <w:r>
        <w:rPr>
          <w:rFonts w:ascii="Arial" w:hAnsi="Arial"/>
          <w:b/>
          <w:spacing w:val="-2"/>
        </w:rPr>
        <w:t> </w:t>
      </w:r>
      <w:r>
        <w:rPr>
          <w:rFonts w:ascii="Arial" w:hAnsi="Arial"/>
          <w:b/>
        </w:rPr>
        <w:t>50.-</w:t>
      </w:r>
      <w:r>
        <w:rPr>
          <w:rFonts w:ascii="Arial" w:hAnsi="Arial"/>
          <w:b/>
          <w:spacing w:val="80"/>
        </w:rPr>
        <w:t> </w:t>
      </w:r>
      <w:r>
        <w:rPr/>
        <w:t>La Secretaría, en coordinación con la Secretaría de Desarrollo Económico del Estado, otorgará</w:t>
      </w:r>
      <w:r>
        <w:rPr>
          <w:spacing w:val="-2"/>
        </w:rPr>
        <w:t> </w:t>
      </w:r>
      <w:r>
        <w:rPr/>
        <w:t>la</w:t>
      </w:r>
      <w:r>
        <w:rPr>
          <w:spacing w:val="-2"/>
        </w:rPr>
        <w:t> </w:t>
      </w:r>
      <w:r>
        <w:rPr/>
        <w:t>asesoría</w:t>
      </w:r>
      <w:r>
        <w:rPr>
          <w:spacing w:val="-2"/>
        </w:rPr>
        <w:t> </w:t>
      </w:r>
      <w:r>
        <w:rPr/>
        <w:t>y</w:t>
      </w:r>
      <w:r>
        <w:rPr>
          <w:spacing w:val="-3"/>
        </w:rPr>
        <w:t> </w:t>
      </w:r>
      <w:r>
        <w:rPr/>
        <w:t>asistencia</w:t>
      </w:r>
      <w:r>
        <w:rPr>
          <w:spacing w:val="-2"/>
        </w:rPr>
        <w:t> </w:t>
      </w:r>
      <w:r>
        <w:rPr/>
        <w:t>requerida</w:t>
      </w:r>
      <w:r>
        <w:rPr>
          <w:spacing w:val="-3"/>
        </w:rPr>
        <w:t> </w:t>
      </w:r>
      <w:r>
        <w:rPr/>
        <w:t>por</w:t>
      </w:r>
      <w:r>
        <w:rPr>
          <w:spacing w:val="-1"/>
        </w:rPr>
        <w:t> </w:t>
      </w:r>
      <w:r>
        <w:rPr/>
        <w:t>las</w:t>
      </w:r>
      <w:r>
        <w:rPr>
          <w:spacing w:val="-1"/>
        </w:rPr>
        <w:t> </w:t>
      </w:r>
      <w:r>
        <w:rPr/>
        <w:t>empresas</w:t>
      </w:r>
      <w:r>
        <w:rPr>
          <w:spacing w:val="-3"/>
        </w:rPr>
        <w:t> </w:t>
      </w:r>
      <w:r>
        <w:rPr/>
        <w:t>turísticas,</w:t>
      </w:r>
      <w:r>
        <w:rPr>
          <w:spacing w:val="-4"/>
        </w:rPr>
        <w:t> </w:t>
      </w:r>
      <w:r>
        <w:rPr/>
        <w:t>para</w:t>
      </w:r>
      <w:r>
        <w:rPr>
          <w:spacing w:val="-4"/>
        </w:rPr>
        <w:t> </w:t>
      </w:r>
      <w:r>
        <w:rPr/>
        <w:t>conocer</w:t>
      </w:r>
      <w:r>
        <w:rPr>
          <w:spacing w:val="-4"/>
        </w:rPr>
        <w:t> </w:t>
      </w:r>
      <w:r>
        <w:rPr/>
        <w:t>de los</w:t>
      </w:r>
      <w:r>
        <w:rPr>
          <w:spacing w:val="-1"/>
        </w:rPr>
        <w:t> </w:t>
      </w:r>
      <w:r>
        <w:rPr/>
        <w:t>apoyos</w:t>
      </w:r>
      <w:r>
        <w:rPr>
          <w:spacing w:val="-1"/>
        </w:rPr>
        <w:t> </w:t>
      </w:r>
      <w:r>
        <w:rPr/>
        <w:t>que</w:t>
      </w:r>
      <w:r>
        <w:rPr>
          <w:spacing w:val="-2"/>
        </w:rPr>
        <w:t> </w:t>
      </w:r>
      <w:r>
        <w:rPr/>
        <w:t>el Gobierno del Estado dispone, en favor de la modernización y competitividad del sector, considerando, entre otros, las solicitudes de financiamientos para el desarrollo de proyectos turísticos, con base en los criterios y lineamientos definidos en el Sistema Estatal de Financiamiento.</w:t>
      </w:r>
    </w:p>
    <w:p>
      <w:pPr>
        <w:pStyle w:val="BodyText"/>
        <w:ind w:left="0"/>
      </w:pPr>
    </w:p>
    <w:p>
      <w:pPr>
        <w:pStyle w:val="BodyText"/>
        <w:ind w:right="142"/>
        <w:jc w:val="both"/>
      </w:pPr>
      <w:r>
        <w:rPr>
          <w:rFonts w:ascii="Arial" w:hAnsi="Arial"/>
          <w:b/>
        </w:rPr>
        <w:t>Artículo</w:t>
      </w:r>
      <w:r>
        <w:rPr>
          <w:rFonts w:ascii="Arial" w:hAnsi="Arial"/>
          <w:b/>
          <w:spacing w:val="-2"/>
        </w:rPr>
        <w:t> </w:t>
      </w:r>
      <w:r>
        <w:rPr>
          <w:rFonts w:ascii="Arial" w:hAnsi="Arial"/>
          <w:b/>
        </w:rPr>
        <w:t>51.-</w:t>
      </w:r>
      <w:r>
        <w:rPr>
          <w:rFonts w:ascii="Arial" w:hAnsi="Arial"/>
          <w:b/>
          <w:spacing w:val="80"/>
        </w:rPr>
        <w:t> </w:t>
      </w:r>
      <w:r>
        <w:rPr/>
        <w:t>La Secretaría en el ejercicio de sus atribuciones en materia de fomento a la inversión turística,</w:t>
      </w:r>
      <w:r>
        <w:rPr>
          <w:spacing w:val="-1"/>
        </w:rPr>
        <w:t> </w:t>
      </w:r>
      <w:r>
        <w:rPr/>
        <w:t>nacional e</w:t>
      </w:r>
      <w:r>
        <w:rPr>
          <w:spacing w:val="-1"/>
        </w:rPr>
        <w:t> </w:t>
      </w:r>
      <w:r>
        <w:rPr/>
        <w:t>internacional</w:t>
      </w:r>
      <w:r>
        <w:rPr>
          <w:spacing w:val="-2"/>
        </w:rPr>
        <w:t> </w:t>
      </w:r>
      <w:r>
        <w:rPr/>
        <w:t>dentro</w:t>
      </w:r>
      <w:r>
        <w:rPr>
          <w:spacing w:val="-1"/>
        </w:rPr>
        <w:t> </w:t>
      </w:r>
      <w:r>
        <w:rPr/>
        <w:t>del Estado ,</w:t>
      </w:r>
      <w:r>
        <w:rPr>
          <w:spacing w:val="-1"/>
        </w:rPr>
        <w:t> </w:t>
      </w:r>
      <w:r>
        <w:rPr/>
        <w:t>contará</w:t>
      </w:r>
      <w:r>
        <w:rPr>
          <w:spacing w:val="-1"/>
        </w:rPr>
        <w:t> </w:t>
      </w:r>
      <w:r>
        <w:rPr/>
        <w:t>con</w:t>
      </w:r>
      <w:r>
        <w:rPr>
          <w:spacing w:val="-1"/>
        </w:rPr>
        <w:t> </w:t>
      </w:r>
      <w:r>
        <w:rPr/>
        <w:t>la Promotora,</w:t>
      </w:r>
      <w:r>
        <w:rPr>
          <w:spacing w:val="-1"/>
        </w:rPr>
        <w:t> </w:t>
      </w:r>
      <w:r>
        <w:rPr/>
        <w:t>cuya</w:t>
      </w:r>
      <w:r>
        <w:rPr>
          <w:spacing w:val="-1"/>
        </w:rPr>
        <w:t> </w:t>
      </w:r>
      <w:r>
        <w:rPr/>
        <w:t>función</w:t>
      </w:r>
      <w:r>
        <w:rPr>
          <w:spacing w:val="-2"/>
        </w:rPr>
        <w:t> </w:t>
      </w:r>
      <w:r>
        <w:rPr/>
        <w:t>primordial</w:t>
      </w:r>
      <w:r>
        <w:rPr>
          <w:spacing w:val="-2"/>
        </w:rPr>
        <w:t> </w:t>
      </w:r>
      <w:r>
        <w:rPr/>
        <w:t>es la de apoyar, implementar, asesorar y respaldar el desarrollo de proyectos de carácter turístico dentro del Estado, en coordinación con las Dependencias y Entidades competentes, como el Instituto Hidalguense de Competitividad Empresarial, Entidad con la que la Promotora deberá coordinar los trabajos de</w:t>
      </w:r>
      <w:r>
        <w:rPr>
          <w:spacing w:val="40"/>
        </w:rPr>
        <w:t> </w:t>
      </w:r>
      <w:r>
        <w:rPr/>
        <w:t>asesoría y apoyo financiero a las empresas turísticas.</w:t>
      </w:r>
    </w:p>
    <w:p>
      <w:pPr>
        <w:pStyle w:val="BodyText"/>
        <w:spacing w:before="1"/>
        <w:ind w:left="0"/>
      </w:pPr>
    </w:p>
    <w:p>
      <w:pPr>
        <w:pStyle w:val="BodyText"/>
        <w:ind w:right="147"/>
        <w:jc w:val="both"/>
      </w:pPr>
      <w:r>
        <w:rPr>
          <w:rFonts w:ascii="Arial" w:hAnsi="Arial"/>
          <w:b/>
        </w:rPr>
        <w:t>Artículo</w:t>
      </w:r>
      <w:r>
        <w:rPr>
          <w:rFonts w:ascii="Arial" w:hAnsi="Arial"/>
          <w:b/>
          <w:spacing w:val="-2"/>
        </w:rPr>
        <w:t> </w:t>
      </w:r>
      <w:r>
        <w:rPr>
          <w:rFonts w:ascii="Arial" w:hAnsi="Arial"/>
          <w:b/>
        </w:rPr>
        <w:t>52.-</w:t>
      </w:r>
      <w:r>
        <w:rPr>
          <w:rFonts w:ascii="Arial" w:hAnsi="Arial"/>
          <w:b/>
          <w:spacing w:val="80"/>
        </w:rPr>
        <w:t> </w:t>
      </w:r>
      <w:r>
        <w:rPr/>
        <w:t>La Promotora integrará el portafolio de proyectos turísticos, el cual será actualizado de manera permanente. Los proyectos del portafolio serán presentados por la Secretaría ante el Consejo, para su análisis y determinación de los apoyos a otorgar, entre otros los considerados en el Sistema Estatal de Financiamiento de Hidalgo, de acuerdo a las reglas de operación autorizadas.</w:t>
      </w:r>
    </w:p>
    <w:p>
      <w:pPr>
        <w:pStyle w:val="BodyText"/>
        <w:ind w:left="0"/>
      </w:pPr>
    </w:p>
    <w:p>
      <w:pPr>
        <w:pStyle w:val="BodyText"/>
        <w:ind w:right="149"/>
        <w:jc w:val="both"/>
      </w:pPr>
      <w:r>
        <w:rPr>
          <w:rFonts w:ascii="Arial" w:hAnsi="Arial"/>
          <w:b/>
        </w:rPr>
        <w:t>Artículo</w:t>
      </w:r>
      <w:r>
        <w:rPr>
          <w:rFonts w:ascii="Arial" w:hAnsi="Arial"/>
          <w:b/>
          <w:spacing w:val="-1"/>
        </w:rPr>
        <w:t> </w:t>
      </w:r>
      <w:r>
        <w:rPr>
          <w:rFonts w:ascii="Arial" w:hAnsi="Arial"/>
          <w:b/>
        </w:rPr>
        <w:t>53.-</w:t>
      </w:r>
      <w:r>
        <w:rPr>
          <w:rFonts w:ascii="Arial" w:hAnsi="Arial"/>
          <w:b/>
          <w:spacing w:val="80"/>
        </w:rPr>
        <w:t> </w:t>
      </w:r>
      <w:r>
        <w:rPr/>
        <w:t>Cuando se trate de inversiones en el sector turístico, se podrá considerar el posible otorgamiento de los estímulos y apoyos que consigna la Ley de Fomento y Desarrollo Económico del Estado de</w:t>
      </w:r>
      <w:r>
        <w:rPr>
          <w:spacing w:val="-1"/>
        </w:rPr>
        <w:t> </w:t>
      </w:r>
      <w:r>
        <w:rPr/>
        <w:t>Hidalgo. La Secretaría</w:t>
      </w:r>
      <w:r>
        <w:rPr>
          <w:spacing w:val="-1"/>
        </w:rPr>
        <w:t> </w:t>
      </w:r>
      <w:r>
        <w:rPr/>
        <w:t>podrá,</w:t>
      </w:r>
      <w:r>
        <w:rPr>
          <w:spacing w:val="-1"/>
        </w:rPr>
        <w:t> </w:t>
      </w:r>
      <w:r>
        <w:rPr/>
        <w:t>en</w:t>
      </w:r>
      <w:r>
        <w:rPr>
          <w:spacing w:val="-1"/>
        </w:rPr>
        <w:t> </w:t>
      </w:r>
      <w:r>
        <w:rPr/>
        <w:t>apego a</w:t>
      </w:r>
      <w:r>
        <w:rPr>
          <w:spacing w:val="-1"/>
        </w:rPr>
        <w:t> </w:t>
      </w:r>
      <w:r>
        <w:rPr/>
        <w:t>las disposiciones legales vigentes, proponer ante las</w:t>
      </w:r>
    </w:p>
    <w:p>
      <w:pPr>
        <w:pStyle w:val="BodyText"/>
        <w:spacing w:after="0"/>
        <w:jc w:val="both"/>
        <w:sectPr>
          <w:pgSz w:w="12250" w:h="15820"/>
          <w:pgMar w:header="15" w:footer="925" w:top="1740" w:bottom="1120" w:left="1417" w:right="1275"/>
        </w:sectPr>
      </w:pPr>
    </w:p>
    <w:p>
      <w:pPr>
        <w:pStyle w:val="BodyText"/>
        <w:spacing w:before="83"/>
        <w:ind w:right="148"/>
        <w:jc w:val="both"/>
      </w:pPr>
      <w:r>
        <w:rPr/>
        <w:t>autoridades competentes, se otorguen incentivos fiscales en apoyo a las inversiones turísticas en la </w:t>
      </w:r>
      <w:r>
        <w:rPr>
          <w:spacing w:val="-2"/>
        </w:rPr>
        <w:t>Entidad.</w:t>
      </w:r>
    </w:p>
    <w:p>
      <w:pPr>
        <w:pStyle w:val="BodyText"/>
        <w:spacing w:before="229"/>
        <w:ind w:left="0"/>
      </w:pPr>
    </w:p>
    <w:p>
      <w:pPr>
        <w:pStyle w:val="Heading1"/>
        <w:spacing w:before="1"/>
        <w:ind w:left="2594" w:right="2433" w:firstLine="1384"/>
        <w:jc w:val="left"/>
      </w:pPr>
      <w:r>
        <w:rPr/>
        <w:t>CAPITULO XVII COMPETITIVIDAD</w:t>
      </w:r>
      <w:r>
        <w:rPr>
          <w:spacing w:val="-14"/>
        </w:rPr>
        <w:t> </w:t>
      </w:r>
      <w:r>
        <w:rPr/>
        <w:t>Y</w:t>
      </w:r>
      <w:r>
        <w:rPr>
          <w:spacing w:val="-14"/>
        </w:rPr>
        <w:t> </w:t>
      </w:r>
      <w:r>
        <w:rPr/>
        <w:t>PROFESIONALIZACIÓN</w:t>
      </w:r>
    </w:p>
    <w:p>
      <w:pPr>
        <w:pStyle w:val="BodyText"/>
        <w:spacing w:before="1"/>
        <w:ind w:left="0"/>
        <w:rPr>
          <w:rFonts w:ascii="Arial"/>
          <w:b/>
        </w:rPr>
      </w:pPr>
    </w:p>
    <w:p>
      <w:pPr>
        <w:pStyle w:val="BodyText"/>
        <w:ind w:right="149"/>
        <w:jc w:val="both"/>
      </w:pPr>
      <w:r>
        <w:rPr>
          <w:rFonts w:ascii="Arial" w:hAnsi="Arial"/>
          <w:b/>
        </w:rPr>
        <w:t>Artículo</w:t>
      </w:r>
      <w:r>
        <w:rPr>
          <w:rFonts w:ascii="Arial" w:hAnsi="Arial"/>
          <w:b/>
          <w:spacing w:val="-2"/>
        </w:rPr>
        <w:t> </w:t>
      </w:r>
      <w:r>
        <w:rPr>
          <w:rFonts w:ascii="Arial" w:hAnsi="Arial"/>
          <w:b/>
        </w:rPr>
        <w:t>54.-</w:t>
      </w:r>
      <w:r>
        <w:rPr>
          <w:rFonts w:ascii="Arial" w:hAnsi="Arial"/>
          <w:b/>
          <w:spacing w:val="80"/>
        </w:rPr>
        <w:t> </w:t>
      </w:r>
      <w:r>
        <w:rPr/>
        <w:t>La Secretaría, en coordinación con los gobiernos Municipales y en el ejercicio de sus atribuciones, instrumentará programas y acciones para mejorar los niveles de competitividad, calidad, certificación y capacitación de los prestadores de servicios turísticos y de la oferta de servicios.</w:t>
      </w:r>
    </w:p>
    <w:p>
      <w:pPr>
        <w:pStyle w:val="BodyText"/>
        <w:ind w:left="0"/>
      </w:pPr>
    </w:p>
    <w:p>
      <w:pPr>
        <w:pStyle w:val="BodyText"/>
        <w:ind w:right="143"/>
        <w:jc w:val="both"/>
      </w:pPr>
      <w:r>
        <w:rPr>
          <w:rFonts w:ascii="Arial" w:hAnsi="Arial"/>
          <w:b/>
        </w:rPr>
        <w:t>Artículo 54 Bis. </w:t>
      </w:r>
      <w:r>
        <w:rPr/>
        <w:t>La capacitación a que hace referencia el artículo anterior y los demás relativos en esta Ley, estará encaminada en todo momento a mejorar el desempeño de las actividades y la calidad de los servicios, y deberá ser impartida en las siguientes directrices:</w:t>
      </w:r>
    </w:p>
    <w:p>
      <w:pPr>
        <w:pStyle w:val="BodyText"/>
        <w:spacing w:before="229"/>
        <w:ind w:right="151"/>
        <w:jc w:val="both"/>
      </w:pPr>
      <w:r>
        <w:rPr/>
        <w:t>I.- Deberá ir encaminada para los Prestadores de Servicios Turísticos y las y los servidores públicos involucrados a efecto de que se conduzcan de forma ética, profesional, apegados a las disposiciones legales que tiendan a proteger a los sectores sociales en materia turística;</w:t>
      </w:r>
    </w:p>
    <w:p>
      <w:pPr>
        <w:pStyle w:val="BodyText"/>
        <w:spacing w:before="229"/>
        <w:ind w:right="145"/>
        <w:jc w:val="both"/>
      </w:pPr>
      <w:r>
        <w:rPr/>
        <w:t>II.- Será gratuita y accesible para Prestadores de Servicios Turísticos y empresas de inversionistas hidalguenses, y a las y los servidores públicos involucrados;</w:t>
      </w:r>
    </w:p>
    <w:p>
      <w:pPr>
        <w:pStyle w:val="BodyText"/>
        <w:spacing w:before="1"/>
        <w:ind w:left="0"/>
      </w:pPr>
    </w:p>
    <w:p>
      <w:pPr>
        <w:pStyle w:val="BodyText"/>
        <w:ind w:right="148"/>
        <w:jc w:val="both"/>
      </w:pPr>
      <w:r>
        <w:rPr/>
        <w:t>III.- Deberá de capacitarse por lo menos una vez al año a los Prestadores de Servicios Turísticos y empresas ya establecidos dentro de territorio hidalguense, y a las y los servidores públicos involucrados;</w:t>
      </w:r>
    </w:p>
    <w:p>
      <w:pPr>
        <w:pStyle w:val="BodyText"/>
        <w:ind w:left="0"/>
      </w:pPr>
    </w:p>
    <w:p>
      <w:pPr>
        <w:pStyle w:val="BodyText"/>
        <w:ind w:right="151"/>
        <w:jc w:val="both"/>
      </w:pPr>
      <w:r>
        <w:rPr/>
        <w:t>IV.-</w:t>
      </w:r>
      <w:r>
        <w:rPr>
          <w:spacing w:val="-3"/>
        </w:rPr>
        <w:t> </w:t>
      </w:r>
      <w:r>
        <w:rPr/>
        <w:t>Fomentará</w:t>
      </w:r>
      <w:r>
        <w:rPr>
          <w:spacing w:val="-2"/>
        </w:rPr>
        <w:t> </w:t>
      </w:r>
      <w:r>
        <w:rPr/>
        <w:t>el</w:t>
      </w:r>
      <w:r>
        <w:rPr>
          <w:spacing w:val="-5"/>
        </w:rPr>
        <w:t> </w:t>
      </w:r>
      <w:r>
        <w:rPr/>
        <w:t>conocimiento</w:t>
      </w:r>
      <w:r>
        <w:rPr>
          <w:spacing w:val="-2"/>
        </w:rPr>
        <w:t> </w:t>
      </w:r>
      <w:r>
        <w:rPr/>
        <w:t>de</w:t>
      </w:r>
      <w:r>
        <w:rPr>
          <w:spacing w:val="-2"/>
        </w:rPr>
        <w:t> </w:t>
      </w:r>
      <w:r>
        <w:rPr/>
        <w:t>las</w:t>
      </w:r>
      <w:r>
        <w:rPr>
          <w:spacing w:val="-3"/>
        </w:rPr>
        <w:t> </w:t>
      </w:r>
      <w:r>
        <w:rPr/>
        <w:t>riquezas</w:t>
      </w:r>
      <w:r>
        <w:rPr>
          <w:spacing w:val="-3"/>
        </w:rPr>
        <w:t> </w:t>
      </w:r>
      <w:r>
        <w:rPr/>
        <w:t>naturales,</w:t>
      </w:r>
      <w:r>
        <w:rPr>
          <w:spacing w:val="-2"/>
        </w:rPr>
        <w:t> </w:t>
      </w:r>
      <w:r>
        <w:rPr/>
        <w:t>históricas</w:t>
      </w:r>
      <w:r>
        <w:rPr>
          <w:spacing w:val="-3"/>
        </w:rPr>
        <w:t> </w:t>
      </w:r>
      <w:r>
        <w:rPr/>
        <w:t>y</w:t>
      </w:r>
      <w:r>
        <w:rPr>
          <w:spacing w:val="-3"/>
        </w:rPr>
        <w:t> </w:t>
      </w:r>
      <w:r>
        <w:rPr/>
        <w:t>culturales</w:t>
      </w:r>
      <w:r>
        <w:rPr>
          <w:spacing w:val="-1"/>
        </w:rPr>
        <w:t> </w:t>
      </w:r>
      <w:r>
        <w:rPr/>
        <w:t>del</w:t>
      </w:r>
      <w:r>
        <w:rPr>
          <w:spacing w:val="-3"/>
        </w:rPr>
        <w:t> </w:t>
      </w:r>
      <w:r>
        <w:rPr/>
        <w:t>Estado,</w:t>
      </w:r>
      <w:r>
        <w:rPr>
          <w:spacing w:val="-2"/>
        </w:rPr>
        <w:t> </w:t>
      </w:r>
      <w:r>
        <w:rPr/>
        <w:t>de la</w:t>
      </w:r>
      <w:r>
        <w:rPr>
          <w:spacing w:val="-4"/>
        </w:rPr>
        <w:t> </w:t>
      </w:r>
      <w:r>
        <w:rPr/>
        <w:t>región</w:t>
      </w:r>
      <w:r>
        <w:rPr>
          <w:spacing w:val="-2"/>
        </w:rPr>
        <w:t> </w:t>
      </w:r>
      <w:r>
        <w:rPr/>
        <w:t>y del Municipio;</w:t>
      </w:r>
    </w:p>
    <w:p>
      <w:pPr>
        <w:pStyle w:val="BodyText"/>
        <w:spacing w:before="1"/>
        <w:ind w:left="0"/>
      </w:pPr>
    </w:p>
    <w:p>
      <w:pPr>
        <w:pStyle w:val="BodyText"/>
        <w:jc w:val="both"/>
      </w:pPr>
      <w:r>
        <w:rPr/>
        <w:t>V.-</w:t>
      </w:r>
      <w:r>
        <w:rPr>
          <w:spacing w:val="-6"/>
        </w:rPr>
        <w:t> </w:t>
      </w:r>
      <w:r>
        <w:rPr/>
        <w:t>La</w:t>
      </w:r>
      <w:r>
        <w:rPr>
          <w:spacing w:val="-4"/>
        </w:rPr>
        <w:t> </w:t>
      </w:r>
      <w:r>
        <w:rPr/>
        <w:t>capacitación</w:t>
      </w:r>
      <w:r>
        <w:rPr>
          <w:spacing w:val="-7"/>
        </w:rPr>
        <w:t> </w:t>
      </w:r>
      <w:r>
        <w:rPr/>
        <w:t>será</w:t>
      </w:r>
      <w:r>
        <w:rPr>
          <w:spacing w:val="-4"/>
        </w:rPr>
        <w:t> </w:t>
      </w:r>
      <w:r>
        <w:rPr/>
        <w:t>de</w:t>
      </w:r>
      <w:r>
        <w:rPr>
          <w:spacing w:val="-4"/>
        </w:rPr>
        <w:t> </w:t>
      </w:r>
      <w:r>
        <w:rPr/>
        <w:t>acuerdo</w:t>
      </w:r>
      <w:r>
        <w:rPr>
          <w:spacing w:val="-6"/>
        </w:rPr>
        <w:t> </w:t>
      </w:r>
      <w:r>
        <w:rPr/>
        <w:t>a</w:t>
      </w:r>
      <w:r>
        <w:rPr>
          <w:spacing w:val="-6"/>
        </w:rPr>
        <w:t> </w:t>
      </w:r>
      <w:r>
        <w:rPr/>
        <w:t>los</w:t>
      </w:r>
      <w:r>
        <w:rPr>
          <w:spacing w:val="-5"/>
        </w:rPr>
        <w:t> </w:t>
      </w:r>
      <w:r>
        <w:rPr/>
        <w:t>criterios</w:t>
      </w:r>
      <w:r>
        <w:rPr>
          <w:spacing w:val="-6"/>
        </w:rPr>
        <w:t> </w:t>
      </w:r>
      <w:r>
        <w:rPr/>
        <w:t>de</w:t>
      </w:r>
      <w:r>
        <w:rPr>
          <w:spacing w:val="-5"/>
        </w:rPr>
        <w:t> </w:t>
      </w:r>
      <w:r>
        <w:rPr/>
        <w:t>inclusión,</w:t>
      </w:r>
      <w:r>
        <w:rPr>
          <w:spacing w:val="-6"/>
        </w:rPr>
        <w:t> </w:t>
      </w:r>
      <w:r>
        <w:rPr/>
        <w:t>equidad</w:t>
      </w:r>
      <w:r>
        <w:rPr>
          <w:spacing w:val="-7"/>
        </w:rPr>
        <w:t> </w:t>
      </w:r>
      <w:r>
        <w:rPr/>
        <w:t>y</w:t>
      </w:r>
      <w:r>
        <w:rPr>
          <w:spacing w:val="-5"/>
        </w:rPr>
        <w:t> </w:t>
      </w:r>
      <w:r>
        <w:rPr/>
        <w:t>no</w:t>
      </w:r>
      <w:r>
        <w:rPr>
          <w:spacing w:val="-4"/>
        </w:rPr>
        <w:t> </w:t>
      </w:r>
      <w:r>
        <w:rPr>
          <w:spacing w:val="-2"/>
        </w:rPr>
        <w:t>discriminación;</w:t>
      </w:r>
    </w:p>
    <w:p>
      <w:pPr>
        <w:pStyle w:val="BodyText"/>
        <w:spacing w:before="1"/>
        <w:ind w:left="0"/>
      </w:pPr>
    </w:p>
    <w:p>
      <w:pPr>
        <w:pStyle w:val="BodyText"/>
        <w:ind w:right="150"/>
        <w:jc w:val="both"/>
      </w:pPr>
      <w:r>
        <w:rPr/>
        <w:t>VI.- Se deberá capacitar en materia de Protección Civil, Primeros Auxilios, Seguridad y Salud a los Prestadores de Servicios Turísticos y empresas ya establecidos dentro de territorio hidalguense, y a las y los servidores públicos involucrados, con el fin de salvaguardar la integridad de las y los turistas; y</w:t>
      </w:r>
    </w:p>
    <w:p>
      <w:pPr>
        <w:pStyle w:val="BodyText"/>
        <w:spacing w:before="229"/>
        <w:jc w:val="both"/>
      </w:pPr>
      <w:r>
        <w:rPr/>
        <w:t>VII.-</w:t>
      </w:r>
      <w:r>
        <w:rPr>
          <w:spacing w:val="-6"/>
        </w:rPr>
        <w:t> </w:t>
      </w:r>
      <w:r>
        <w:rPr/>
        <w:t>Las</w:t>
      </w:r>
      <w:r>
        <w:rPr>
          <w:spacing w:val="-5"/>
        </w:rPr>
        <w:t> </w:t>
      </w:r>
      <w:r>
        <w:rPr/>
        <w:t>demás</w:t>
      </w:r>
      <w:r>
        <w:rPr>
          <w:spacing w:val="-5"/>
        </w:rPr>
        <w:t> </w:t>
      </w:r>
      <w:r>
        <w:rPr/>
        <w:t>previstas</w:t>
      </w:r>
      <w:r>
        <w:rPr>
          <w:spacing w:val="-5"/>
        </w:rPr>
        <w:t> </w:t>
      </w:r>
      <w:r>
        <w:rPr/>
        <w:t>en</w:t>
      </w:r>
      <w:r>
        <w:rPr>
          <w:spacing w:val="-6"/>
        </w:rPr>
        <w:t> </w:t>
      </w:r>
      <w:r>
        <w:rPr/>
        <w:t>este</w:t>
      </w:r>
      <w:r>
        <w:rPr>
          <w:spacing w:val="-7"/>
        </w:rPr>
        <w:t> </w:t>
      </w:r>
      <w:r>
        <w:rPr/>
        <w:t>y</w:t>
      </w:r>
      <w:r>
        <w:rPr>
          <w:spacing w:val="-6"/>
        </w:rPr>
        <w:t> </w:t>
      </w:r>
      <w:r>
        <w:rPr/>
        <w:t>en</w:t>
      </w:r>
      <w:r>
        <w:rPr>
          <w:spacing w:val="-6"/>
        </w:rPr>
        <w:t> </w:t>
      </w:r>
      <w:r>
        <w:rPr/>
        <w:t>otros</w:t>
      </w:r>
      <w:r>
        <w:rPr>
          <w:spacing w:val="-3"/>
        </w:rPr>
        <w:t> </w:t>
      </w:r>
      <w:r>
        <w:rPr/>
        <w:t>ordenamientos</w:t>
      </w:r>
      <w:r>
        <w:rPr>
          <w:spacing w:val="-5"/>
        </w:rPr>
        <w:t> </w:t>
      </w:r>
      <w:r>
        <w:rPr>
          <w:spacing w:val="-2"/>
        </w:rPr>
        <w:t>aplicables.</w:t>
      </w:r>
    </w:p>
    <w:p>
      <w:pPr>
        <w:pStyle w:val="BodyText"/>
        <w:spacing w:before="1"/>
        <w:ind w:left="0"/>
      </w:pPr>
    </w:p>
    <w:p>
      <w:pPr>
        <w:spacing w:before="1"/>
        <w:ind w:left="1" w:right="0" w:firstLine="0"/>
        <w:jc w:val="both"/>
        <w:rPr>
          <w:sz w:val="20"/>
        </w:rPr>
      </w:pPr>
      <w:r>
        <w:rPr>
          <w:rFonts w:ascii="Arial" w:hAnsi="Arial"/>
          <w:b/>
          <w:sz w:val="20"/>
        </w:rPr>
        <w:t>Artículo</w:t>
      </w:r>
      <w:r>
        <w:rPr>
          <w:rFonts w:ascii="Arial" w:hAnsi="Arial"/>
          <w:b/>
          <w:spacing w:val="-4"/>
          <w:sz w:val="20"/>
        </w:rPr>
        <w:t> </w:t>
      </w:r>
      <w:r>
        <w:rPr>
          <w:rFonts w:ascii="Arial" w:hAnsi="Arial"/>
          <w:b/>
          <w:sz w:val="20"/>
        </w:rPr>
        <w:t>55.-</w:t>
      </w:r>
      <w:r>
        <w:rPr>
          <w:rFonts w:ascii="Arial" w:hAnsi="Arial"/>
          <w:b/>
          <w:spacing w:val="67"/>
          <w:sz w:val="20"/>
        </w:rPr>
        <w:t>  </w:t>
      </w:r>
      <w:r>
        <w:rPr>
          <w:sz w:val="20"/>
        </w:rPr>
        <w:t>La</w:t>
      </w:r>
      <w:r>
        <w:rPr>
          <w:spacing w:val="-5"/>
          <w:sz w:val="20"/>
        </w:rPr>
        <w:t> </w:t>
      </w:r>
      <w:r>
        <w:rPr>
          <w:sz w:val="20"/>
        </w:rPr>
        <w:t>Secretaría</w:t>
      </w:r>
      <w:r>
        <w:rPr>
          <w:spacing w:val="-3"/>
          <w:sz w:val="20"/>
        </w:rPr>
        <w:t> </w:t>
      </w:r>
      <w:r>
        <w:rPr>
          <w:spacing w:val="-2"/>
          <w:sz w:val="20"/>
        </w:rPr>
        <w:t>fomentará:</w:t>
      </w:r>
    </w:p>
    <w:p>
      <w:pPr>
        <w:pStyle w:val="BodyText"/>
        <w:spacing w:before="228"/>
        <w:ind w:right="144"/>
        <w:jc w:val="both"/>
      </w:pPr>
      <w:r>
        <w:rPr/>
        <w:t>I.-</w:t>
      </w:r>
      <w:r>
        <w:rPr>
          <w:spacing w:val="80"/>
        </w:rPr>
        <w:t>  </w:t>
      </w:r>
      <w:r>
        <w:rPr/>
        <w:t>Una política pública que incremente la calidad y competitividad de todos los actores del sector </w:t>
      </w:r>
      <w:r>
        <w:rPr>
          <w:spacing w:val="-2"/>
        </w:rPr>
        <w:t>turístico;</w:t>
      </w:r>
    </w:p>
    <w:p>
      <w:pPr>
        <w:pStyle w:val="BodyText"/>
        <w:spacing w:before="1"/>
        <w:ind w:left="0"/>
      </w:pPr>
    </w:p>
    <w:p>
      <w:pPr>
        <w:pStyle w:val="BodyText"/>
        <w:ind w:right="149"/>
        <w:jc w:val="both"/>
      </w:pPr>
      <w:r>
        <w:rPr/>
        <w:t>II.-</w:t>
      </w:r>
      <w:r>
        <w:rPr>
          <w:spacing w:val="80"/>
          <w:w w:val="150"/>
        </w:rPr>
        <w:t>  </w:t>
      </w:r>
      <w:r>
        <w:rPr/>
        <w:t>Programas</w:t>
      </w:r>
      <w:r>
        <w:rPr>
          <w:spacing w:val="40"/>
        </w:rPr>
        <w:t> </w:t>
      </w:r>
      <w:r>
        <w:rPr/>
        <w:t>para</w:t>
      </w:r>
      <w:r>
        <w:rPr>
          <w:spacing w:val="40"/>
        </w:rPr>
        <w:t> </w:t>
      </w:r>
      <w:r>
        <w:rPr/>
        <w:t>certificar</w:t>
      </w:r>
      <w:r>
        <w:rPr>
          <w:spacing w:val="40"/>
        </w:rPr>
        <w:t> </w:t>
      </w:r>
      <w:r>
        <w:rPr/>
        <w:t>a</w:t>
      </w:r>
      <w:r>
        <w:rPr>
          <w:spacing w:val="40"/>
        </w:rPr>
        <w:t> </w:t>
      </w:r>
      <w:r>
        <w:rPr/>
        <w:t>los</w:t>
      </w:r>
      <w:r>
        <w:rPr>
          <w:spacing w:val="40"/>
        </w:rPr>
        <w:t> </w:t>
      </w:r>
      <w:r>
        <w:rPr/>
        <w:t>prestadores</w:t>
      </w:r>
      <w:r>
        <w:rPr>
          <w:spacing w:val="40"/>
        </w:rPr>
        <w:t> </w:t>
      </w:r>
      <w:r>
        <w:rPr/>
        <w:t>de</w:t>
      </w:r>
      <w:r>
        <w:rPr>
          <w:spacing w:val="40"/>
        </w:rPr>
        <w:t> </w:t>
      </w:r>
      <w:r>
        <w:rPr/>
        <w:t>servicios</w:t>
      </w:r>
      <w:r>
        <w:rPr>
          <w:spacing w:val="40"/>
        </w:rPr>
        <w:t> </w:t>
      </w:r>
      <w:r>
        <w:rPr/>
        <w:t>turísticos,</w:t>
      </w:r>
      <w:r>
        <w:rPr>
          <w:spacing w:val="40"/>
        </w:rPr>
        <w:t> </w:t>
      </w:r>
      <w:r>
        <w:rPr/>
        <w:t>con</w:t>
      </w:r>
      <w:r>
        <w:rPr>
          <w:spacing w:val="40"/>
        </w:rPr>
        <w:t> </w:t>
      </w:r>
      <w:r>
        <w:rPr/>
        <w:t>objeto</w:t>
      </w:r>
      <w:r>
        <w:rPr>
          <w:spacing w:val="40"/>
        </w:rPr>
        <w:t> </w:t>
      </w:r>
      <w:r>
        <w:rPr/>
        <w:t>de</w:t>
      </w:r>
      <w:r>
        <w:rPr>
          <w:spacing w:val="40"/>
        </w:rPr>
        <w:t> </w:t>
      </w:r>
      <w:r>
        <w:rPr/>
        <w:t>ofrecer</w:t>
      </w:r>
      <w:r>
        <w:rPr>
          <w:spacing w:val="40"/>
        </w:rPr>
        <w:t> </w:t>
      </w:r>
      <w:r>
        <w:rPr/>
        <w:t>un servicio de calidad;</w:t>
      </w:r>
    </w:p>
    <w:p>
      <w:pPr>
        <w:pStyle w:val="BodyText"/>
        <w:spacing w:before="229"/>
        <w:ind w:right="150"/>
        <w:jc w:val="both"/>
      </w:pPr>
      <w:r>
        <w:rPr/>
        <w:t>III.-</w:t>
      </w:r>
      <w:r>
        <w:rPr>
          <w:spacing w:val="80"/>
        </w:rPr>
        <w:t>  </w:t>
      </w:r>
      <w:r>
        <w:rPr/>
        <w:t>La</w:t>
      </w:r>
      <w:r>
        <w:rPr>
          <w:spacing w:val="-4"/>
        </w:rPr>
        <w:t> </w:t>
      </w:r>
      <w:r>
        <w:rPr/>
        <w:t>actualización</w:t>
      </w:r>
      <w:r>
        <w:rPr>
          <w:spacing w:val="-4"/>
        </w:rPr>
        <w:t> </w:t>
      </w:r>
      <w:r>
        <w:rPr/>
        <w:t>y modernización</w:t>
      </w:r>
      <w:r>
        <w:rPr>
          <w:spacing w:val="-2"/>
        </w:rPr>
        <w:t> </w:t>
      </w:r>
      <w:r>
        <w:rPr/>
        <w:t>de</w:t>
      </w:r>
      <w:r>
        <w:rPr>
          <w:spacing w:val="-2"/>
        </w:rPr>
        <w:t> </w:t>
      </w:r>
      <w:r>
        <w:rPr/>
        <w:t>las empresas</w:t>
      </w:r>
      <w:r>
        <w:rPr>
          <w:spacing w:val="-2"/>
        </w:rPr>
        <w:t> </w:t>
      </w:r>
      <w:r>
        <w:rPr/>
        <w:t>turísticas,</w:t>
      </w:r>
      <w:r>
        <w:rPr>
          <w:spacing w:val="-3"/>
        </w:rPr>
        <w:t> </w:t>
      </w:r>
      <w:r>
        <w:rPr/>
        <w:t>a</w:t>
      </w:r>
      <w:r>
        <w:rPr>
          <w:spacing w:val="-2"/>
        </w:rPr>
        <w:t> </w:t>
      </w:r>
      <w:r>
        <w:rPr/>
        <w:t>través</w:t>
      </w:r>
      <w:r>
        <w:rPr>
          <w:spacing w:val="-2"/>
        </w:rPr>
        <w:t> </w:t>
      </w:r>
      <w:r>
        <w:rPr/>
        <w:t>de</w:t>
      </w:r>
      <w:r>
        <w:rPr>
          <w:spacing w:val="-3"/>
        </w:rPr>
        <w:t> </w:t>
      </w:r>
      <w:r>
        <w:rPr/>
        <w:t>programas</w:t>
      </w:r>
      <w:r>
        <w:rPr>
          <w:spacing w:val="-2"/>
        </w:rPr>
        <w:t> </w:t>
      </w:r>
      <w:r>
        <w:rPr/>
        <w:t>de</w:t>
      </w:r>
      <w:r>
        <w:rPr>
          <w:spacing w:val="-1"/>
        </w:rPr>
        <w:t> </w:t>
      </w:r>
      <w:r>
        <w:rPr/>
        <w:t>asesoría</w:t>
      </w:r>
      <w:r>
        <w:rPr>
          <w:spacing w:val="-1"/>
        </w:rPr>
        <w:t> </w:t>
      </w:r>
      <w:r>
        <w:rPr/>
        <w:t>y asistencia técnica para acceder a financiamientos institucionales;</w:t>
      </w:r>
    </w:p>
    <w:p>
      <w:pPr>
        <w:pStyle w:val="BodyText"/>
        <w:spacing w:before="1"/>
        <w:ind w:left="0"/>
      </w:pPr>
    </w:p>
    <w:p>
      <w:pPr>
        <w:pStyle w:val="ListParagraph"/>
        <w:numPr>
          <w:ilvl w:val="0"/>
          <w:numId w:val="10"/>
        </w:numPr>
        <w:tabs>
          <w:tab w:pos="406" w:val="left" w:leader="none"/>
        </w:tabs>
        <w:spacing w:line="240" w:lineRule="auto" w:before="0" w:after="0"/>
        <w:ind w:left="1" w:right="152" w:firstLine="0"/>
        <w:jc w:val="left"/>
        <w:rPr>
          <w:sz w:val="20"/>
        </w:rPr>
      </w:pPr>
      <w:r>
        <w:rPr>
          <w:sz w:val="20"/>
        </w:rPr>
        <w:t>Programas para mejorar la calidad de los</w:t>
      </w:r>
      <w:r>
        <w:rPr>
          <w:spacing w:val="22"/>
          <w:sz w:val="20"/>
        </w:rPr>
        <w:t> </w:t>
      </w:r>
      <w:r>
        <w:rPr>
          <w:sz w:val="20"/>
        </w:rPr>
        <w:t>servicios turísticos, a través de distintivos, certificados y</w:t>
      </w:r>
      <w:r>
        <w:rPr>
          <w:spacing w:val="80"/>
          <w:sz w:val="20"/>
        </w:rPr>
        <w:t> </w:t>
      </w:r>
      <w:r>
        <w:rPr>
          <w:sz w:val="20"/>
        </w:rPr>
        <w:t>reconocimientos propios y característicos del Estado;</w:t>
      </w:r>
    </w:p>
    <w:p>
      <w:pPr>
        <w:pStyle w:val="ListParagraph"/>
        <w:numPr>
          <w:ilvl w:val="0"/>
          <w:numId w:val="10"/>
        </w:numPr>
        <w:tabs>
          <w:tab w:pos="709" w:val="left" w:leader="none"/>
        </w:tabs>
        <w:spacing w:line="240" w:lineRule="auto" w:before="230" w:after="0"/>
        <w:ind w:left="1" w:right="152" w:firstLine="0"/>
        <w:jc w:val="left"/>
        <w:rPr>
          <w:sz w:val="20"/>
        </w:rPr>
      </w:pPr>
      <w:r>
        <w:rPr>
          <w:sz w:val="20"/>
        </w:rPr>
        <w:t>La coordinación de acciones entre los diferentes niveles de gobierno para promover, fomentar y respaldar el desarrollo de la oferta turística del Estado que haya cumplido con requisitos de calidad;</w:t>
      </w:r>
    </w:p>
    <w:p>
      <w:pPr>
        <w:pStyle w:val="ListParagraph"/>
        <w:spacing w:after="0" w:line="240" w:lineRule="auto"/>
        <w:jc w:val="left"/>
        <w:rPr>
          <w:sz w:val="20"/>
        </w:rPr>
        <w:sectPr>
          <w:pgSz w:w="12250" w:h="15820"/>
          <w:pgMar w:header="15" w:footer="925" w:top="1740" w:bottom="1120" w:left="1417" w:right="1275"/>
        </w:sectPr>
      </w:pPr>
    </w:p>
    <w:p>
      <w:pPr>
        <w:pStyle w:val="ListParagraph"/>
        <w:numPr>
          <w:ilvl w:val="0"/>
          <w:numId w:val="10"/>
        </w:numPr>
        <w:tabs>
          <w:tab w:pos="708" w:val="left" w:leader="none"/>
        </w:tabs>
        <w:spacing w:line="240" w:lineRule="auto" w:before="83" w:after="0"/>
        <w:ind w:left="1" w:right="154" w:firstLine="0"/>
        <w:jc w:val="both"/>
        <w:rPr>
          <w:sz w:val="20"/>
        </w:rPr>
      </w:pPr>
      <w:r>
        <w:rPr>
          <w:sz w:val="20"/>
        </w:rPr>
        <w:t>Programas</w:t>
      </w:r>
      <w:r>
        <w:rPr>
          <w:spacing w:val="-2"/>
          <w:sz w:val="20"/>
        </w:rPr>
        <w:t> </w:t>
      </w:r>
      <w:r>
        <w:rPr>
          <w:sz w:val="20"/>
        </w:rPr>
        <w:t>de</w:t>
      </w:r>
      <w:r>
        <w:rPr>
          <w:spacing w:val="-4"/>
          <w:sz w:val="20"/>
        </w:rPr>
        <w:t> </w:t>
      </w:r>
      <w:r>
        <w:rPr>
          <w:sz w:val="20"/>
        </w:rPr>
        <w:t>profesionalización</w:t>
      </w:r>
      <w:r>
        <w:rPr>
          <w:spacing w:val="-4"/>
          <w:sz w:val="20"/>
        </w:rPr>
        <w:t> </w:t>
      </w:r>
      <w:r>
        <w:rPr>
          <w:sz w:val="20"/>
        </w:rPr>
        <w:t>para</w:t>
      </w:r>
      <w:r>
        <w:rPr>
          <w:spacing w:val="-3"/>
          <w:sz w:val="20"/>
        </w:rPr>
        <w:t> </w:t>
      </w:r>
      <w:r>
        <w:rPr>
          <w:sz w:val="20"/>
        </w:rPr>
        <w:t>los</w:t>
      </w:r>
      <w:r>
        <w:rPr>
          <w:spacing w:val="-2"/>
          <w:sz w:val="20"/>
        </w:rPr>
        <w:t> </w:t>
      </w:r>
      <w:r>
        <w:rPr>
          <w:sz w:val="20"/>
        </w:rPr>
        <w:t>pueblos</w:t>
      </w:r>
      <w:r>
        <w:rPr>
          <w:spacing w:val="-2"/>
          <w:sz w:val="20"/>
        </w:rPr>
        <w:t> </w:t>
      </w:r>
      <w:r>
        <w:rPr>
          <w:sz w:val="20"/>
        </w:rPr>
        <w:t>y</w:t>
      </w:r>
      <w:r>
        <w:rPr>
          <w:spacing w:val="-2"/>
          <w:sz w:val="20"/>
        </w:rPr>
        <w:t> </w:t>
      </w:r>
      <w:r>
        <w:rPr>
          <w:sz w:val="20"/>
        </w:rPr>
        <w:t>comunidades</w:t>
      </w:r>
      <w:r>
        <w:rPr>
          <w:spacing w:val="-2"/>
          <w:sz w:val="20"/>
        </w:rPr>
        <w:t> </w:t>
      </w:r>
      <w:r>
        <w:rPr>
          <w:sz w:val="20"/>
        </w:rPr>
        <w:t>indígenas</w:t>
      </w:r>
      <w:r>
        <w:rPr>
          <w:spacing w:val="-2"/>
          <w:sz w:val="20"/>
        </w:rPr>
        <w:t> </w:t>
      </w:r>
      <w:r>
        <w:rPr>
          <w:sz w:val="20"/>
        </w:rPr>
        <w:t>que</w:t>
      </w:r>
      <w:r>
        <w:rPr>
          <w:spacing w:val="-4"/>
          <w:sz w:val="20"/>
        </w:rPr>
        <w:t> </w:t>
      </w:r>
      <w:r>
        <w:rPr>
          <w:sz w:val="20"/>
        </w:rPr>
        <w:t>respondan</w:t>
      </w:r>
      <w:r>
        <w:rPr>
          <w:spacing w:val="-4"/>
          <w:sz w:val="20"/>
        </w:rPr>
        <w:t> </w:t>
      </w:r>
      <w:r>
        <w:rPr>
          <w:sz w:val="20"/>
        </w:rPr>
        <w:t>a</w:t>
      </w:r>
      <w:r>
        <w:rPr>
          <w:spacing w:val="-3"/>
          <w:sz w:val="20"/>
        </w:rPr>
        <w:t> </w:t>
      </w:r>
      <w:r>
        <w:rPr>
          <w:sz w:val="20"/>
        </w:rPr>
        <w:t>sus necesidades y enfocado al desarrollo de actividades de turismo sustentable dentro de sus comunidades, garantizando en todo momento el respeto y preservación de su identidad; y</w:t>
      </w:r>
    </w:p>
    <w:p>
      <w:pPr>
        <w:pStyle w:val="ListParagraph"/>
        <w:numPr>
          <w:ilvl w:val="0"/>
          <w:numId w:val="10"/>
        </w:numPr>
        <w:tabs>
          <w:tab w:pos="707" w:val="left" w:leader="none"/>
        </w:tabs>
        <w:spacing w:line="240" w:lineRule="auto" w:before="230" w:after="0"/>
        <w:ind w:left="1" w:right="150" w:firstLine="0"/>
        <w:jc w:val="both"/>
        <w:rPr>
          <w:sz w:val="20"/>
        </w:rPr>
      </w:pPr>
      <w:r>
        <w:rPr>
          <w:sz w:val="20"/>
        </w:rPr>
        <w:t>Programas para mejorar la calidad y competitividad de los servicios turísticos que se brindan en los Pueblos mágicos del Estado.</w:t>
      </w:r>
    </w:p>
    <w:p>
      <w:pPr>
        <w:pStyle w:val="BodyText"/>
        <w:spacing w:before="1"/>
        <w:ind w:left="0"/>
      </w:pPr>
    </w:p>
    <w:p>
      <w:pPr>
        <w:pStyle w:val="BodyText"/>
        <w:ind w:right="150"/>
        <w:jc w:val="both"/>
      </w:pPr>
      <w:r>
        <w:rPr>
          <w:rFonts w:ascii="Arial" w:hAnsi="Arial"/>
          <w:b/>
        </w:rPr>
        <w:t>Artículo</w:t>
      </w:r>
      <w:r>
        <w:rPr>
          <w:rFonts w:ascii="Arial" w:hAnsi="Arial"/>
          <w:b/>
          <w:spacing w:val="-2"/>
        </w:rPr>
        <w:t> </w:t>
      </w:r>
      <w:r>
        <w:rPr>
          <w:rFonts w:ascii="Arial" w:hAnsi="Arial"/>
          <w:b/>
        </w:rPr>
        <w:t>56.-</w:t>
      </w:r>
      <w:r>
        <w:rPr>
          <w:rFonts w:ascii="Arial" w:hAnsi="Arial"/>
          <w:b/>
          <w:spacing w:val="80"/>
        </w:rPr>
        <w:t> </w:t>
      </w:r>
      <w:r>
        <w:rPr/>
        <w:t>La Secretaría promoverá</w:t>
      </w:r>
      <w:r>
        <w:rPr>
          <w:spacing w:val="40"/>
        </w:rPr>
        <w:t> </w:t>
      </w:r>
      <w:r>
        <w:rPr/>
        <w:t>la coordinación entre las</w:t>
      </w:r>
      <w:r>
        <w:rPr>
          <w:spacing w:val="40"/>
        </w:rPr>
        <w:t> </w:t>
      </w:r>
      <w:r>
        <w:rPr/>
        <w:t>dependencias estatales</w:t>
      </w:r>
      <w:r>
        <w:rPr>
          <w:spacing w:val="40"/>
        </w:rPr>
        <w:t> </w:t>
      </w:r>
      <w:r>
        <w:rPr/>
        <w:t>para la creación, aplicación y evaluación de programas de profesionalización y certificación de competencias laborales del personal que labora en el sector turístico, estas acciones deberán incluir capacitación para</w:t>
      </w:r>
      <w:r>
        <w:rPr>
          <w:spacing w:val="40"/>
        </w:rPr>
        <w:t> </w:t>
      </w:r>
      <w:r>
        <w:rPr/>
        <w:t>la atención que requieran personas con alguna discapacidad.</w:t>
      </w:r>
    </w:p>
    <w:p>
      <w:pPr>
        <w:pStyle w:val="BodyText"/>
        <w:ind w:left="0"/>
      </w:pPr>
    </w:p>
    <w:p>
      <w:pPr>
        <w:pStyle w:val="BodyText"/>
        <w:ind w:right="146"/>
        <w:jc w:val="both"/>
      </w:pPr>
      <w:r>
        <w:rPr>
          <w:rFonts w:ascii="Arial" w:hAnsi="Arial"/>
          <w:b/>
        </w:rPr>
        <w:t>Artículo</w:t>
      </w:r>
      <w:r>
        <w:rPr>
          <w:rFonts w:ascii="Arial" w:hAnsi="Arial"/>
          <w:b/>
          <w:spacing w:val="-2"/>
        </w:rPr>
        <w:t> </w:t>
      </w:r>
      <w:r>
        <w:rPr>
          <w:rFonts w:ascii="Arial" w:hAnsi="Arial"/>
          <w:b/>
        </w:rPr>
        <w:t>57.-</w:t>
      </w:r>
      <w:r>
        <w:rPr>
          <w:rFonts w:ascii="Arial" w:hAnsi="Arial"/>
          <w:b/>
          <w:spacing w:val="80"/>
        </w:rPr>
        <w:t> </w:t>
      </w:r>
      <w:r>
        <w:rPr/>
        <w:t>La Secretaría en el ejercicio de sus atribuciones, promoverá con la Secretaría de</w:t>
      </w:r>
      <w:r>
        <w:rPr>
          <w:spacing w:val="40"/>
        </w:rPr>
        <w:t> </w:t>
      </w:r>
      <w:r>
        <w:rPr/>
        <w:t>Educación Pública del Estado acciones encaminadas a mejorar la enseñanza turística a todos los niveles </w:t>
      </w:r>
      <w:r>
        <w:rPr>
          <w:spacing w:val="-2"/>
        </w:rPr>
        <w:t>educativos.</w:t>
      </w:r>
    </w:p>
    <w:p>
      <w:pPr>
        <w:pStyle w:val="BodyText"/>
        <w:spacing w:before="229"/>
        <w:ind w:right="150"/>
        <w:jc w:val="both"/>
      </w:pPr>
      <w:r>
        <w:rPr>
          <w:rFonts w:ascii="Arial" w:hAnsi="Arial"/>
          <w:b/>
        </w:rPr>
        <w:t>Artículo 58.-|</w:t>
      </w:r>
      <w:r>
        <w:rPr/>
        <w:t>La Secretaría realizará estudios e investigaciones en materia turística</w:t>
      </w:r>
      <w:r>
        <w:rPr>
          <w:spacing w:val="40"/>
        </w:rPr>
        <w:t> </w:t>
      </w:r>
      <w:r>
        <w:rPr/>
        <w:t>que conduzcan a elevar la competitividad del sector y facilitar las acciones de planeación de los sectores privado y social.</w:t>
      </w:r>
    </w:p>
    <w:p>
      <w:pPr>
        <w:pStyle w:val="BodyText"/>
        <w:spacing w:before="229"/>
        <w:ind w:left="0"/>
      </w:pPr>
    </w:p>
    <w:p>
      <w:pPr>
        <w:pStyle w:val="Heading1"/>
        <w:spacing w:before="1"/>
        <w:ind w:right="143"/>
      </w:pPr>
      <w:r>
        <w:rPr/>
        <w:t>CAPÍTULO</w:t>
      </w:r>
      <w:r>
        <w:rPr>
          <w:spacing w:val="-10"/>
        </w:rPr>
        <w:t> </w:t>
      </w:r>
      <w:r>
        <w:rPr>
          <w:spacing w:val="-2"/>
        </w:rPr>
        <w:t>XVIII</w:t>
      </w:r>
    </w:p>
    <w:p>
      <w:pPr>
        <w:spacing w:before="0"/>
        <w:ind w:left="0" w:right="144" w:firstLine="0"/>
        <w:jc w:val="center"/>
        <w:rPr>
          <w:rFonts w:ascii="Arial" w:hAnsi="Arial"/>
          <w:b/>
          <w:sz w:val="20"/>
        </w:rPr>
      </w:pPr>
      <w:r>
        <w:rPr>
          <w:rFonts w:ascii="Arial" w:hAnsi="Arial"/>
          <w:b/>
          <w:sz w:val="20"/>
        </w:rPr>
        <w:t>DEL</w:t>
      </w:r>
      <w:r>
        <w:rPr>
          <w:rFonts w:ascii="Arial" w:hAnsi="Arial"/>
          <w:b/>
          <w:spacing w:val="-9"/>
          <w:sz w:val="20"/>
        </w:rPr>
        <w:t> </w:t>
      </w:r>
      <w:r>
        <w:rPr>
          <w:rFonts w:ascii="Arial" w:hAnsi="Arial"/>
          <w:b/>
          <w:sz w:val="20"/>
        </w:rPr>
        <w:t>ORDENAMIENTO</w:t>
      </w:r>
      <w:r>
        <w:rPr>
          <w:rFonts w:ascii="Arial" w:hAnsi="Arial"/>
          <w:b/>
          <w:spacing w:val="-8"/>
          <w:sz w:val="20"/>
        </w:rPr>
        <w:t> </w:t>
      </w:r>
      <w:r>
        <w:rPr>
          <w:rFonts w:ascii="Arial" w:hAnsi="Arial"/>
          <w:b/>
          <w:sz w:val="20"/>
        </w:rPr>
        <w:t>TURÍSTICO</w:t>
      </w:r>
      <w:r>
        <w:rPr>
          <w:rFonts w:ascii="Arial" w:hAnsi="Arial"/>
          <w:b/>
          <w:spacing w:val="-9"/>
          <w:sz w:val="20"/>
        </w:rPr>
        <w:t> </w:t>
      </w:r>
      <w:r>
        <w:rPr>
          <w:rFonts w:ascii="Arial" w:hAnsi="Arial"/>
          <w:b/>
          <w:sz w:val="20"/>
        </w:rPr>
        <w:t>DEL</w:t>
      </w:r>
      <w:r>
        <w:rPr>
          <w:rFonts w:ascii="Arial" w:hAnsi="Arial"/>
          <w:b/>
          <w:spacing w:val="-7"/>
          <w:sz w:val="20"/>
        </w:rPr>
        <w:t> </w:t>
      </w:r>
      <w:r>
        <w:rPr>
          <w:rFonts w:ascii="Arial" w:hAnsi="Arial"/>
          <w:b/>
          <w:spacing w:val="-2"/>
          <w:sz w:val="20"/>
        </w:rPr>
        <w:t>ESTADO</w:t>
      </w:r>
    </w:p>
    <w:p>
      <w:pPr>
        <w:pStyle w:val="BodyText"/>
        <w:spacing w:before="1"/>
        <w:ind w:left="0"/>
        <w:rPr>
          <w:rFonts w:ascii="Arial"/>
          <w:b/>
        </w:rPr>
      </w:pPr>
    </w:p>
    <w:p>
      <w:pPr>
        <w:pStyle w:val="BodyText"/>
        <w:ind w:right="142"/>
        <w:jc w:val="both"/>
      </w:pPr>
      <w:r>
        <w:rPr>
          <w:rFonts w:ascii="Arial" w:hAnsi="Arial"/>
          <w:b/>
        </w:rPr>
        <w:t>Artículo</w:t>
      </w:r>
      <w:r>
        <w:rPr>
          <w:rFonts w:ascii="Arial" w:hAnsi="Arial"/>
          <w:b/>
          <w:spacing w:val="-2"/>
        </w:rPr>
        <w:t> </w:t>
      </w:r>
      <w:r>
        <w:rPr>
          <w:rFonts w:ascii="Arial" w:hAnsi="Arial"/>
          <w:b/>
        </w:rPr>
        <w:t>59.-</w:t>
      </w:r>
      <w:r>
        <w:rPr>
          <w:rFonts w:ascii="Arial" w:hAnsi="Arial"/>
          <w:b/>
          <w:spacing w:val="80"/>
          <w:w w:val="150"/>
        </w:rPr>
        <w:t> </w:t>
      </w:r>
      <w:r>
        <w:rPr/>
        <w:t>En cumplimiento de lo establecido en la Ley General, el Ejecutivo Estatal expedirá los Ordenamientos Turísticos del Territorio Estatal, con la participación de los Municipios involucrados. La Secretaría promoverá la participación de grupos y organizaciones empresariales y sociales, instituciones académicas y de investigación y demás personas interesadas.</w:t>
      </w:r>
    </w:p>
    <w:p>
      <w:pPr>
        <w:pStyle w:val="BodyText"/>
        <w:ind w:left="0"/>
      </w:pPr>
    </w:p>
    <w:p>
      <w:pPr>
        <w:pStyle w:val="BodyText"/>
        <w:jc w:val="both"/>
      </w:pPr>
      <w:r>
        <w:rPr>
          <w:rFonts w:ascii="Arial" w:hAnsi="Arial"/>
          <w:b/>
        </w:rPr>
        <w:t>Artículo</w:t>
      </w:r>
      <w:r>
        <w:rPr>
          <w:rFonts w:ascii="Arial" w:hAnsi="Arial"/>
          <w:b/>
          <w:spacing w:val="-6"/>
        </w:rPr>
        <w:t> </w:t>
      </w:r>
      <w:r>
        <w:rPr>
          <w:rFonts w:ascii="Arial" w:hAnsi="Arial"/>
          <w:b/>
        </w:rPr>
        <w:t>60.-</w:t>
      </w:r>
      <w:r>
        <w:rPr>
          <w:rFonts w:ascii="Arial" w:hAnsi="Arial"/>
          <w:b/>
          <w:spacing w:val="61"/>
        </w:rPr>
        <w:t>  </w:t>
      </w:r>
      <w:r>
        <w:rPr/>
        <w:t>Los</w:t>
      </w:r>
      <w:r>
        <w:rPr>
          <w:spacing w:val="-5"/>
        </w:rPr>
        <w:t> </w:t>
      </w:r>
      <w:r>
        <w:rPr/>
        <w:t>Ordenamientos</w:t>
      </w:r>
      <w:r>
        <w:rPr>
          <w:spacing w:val="-6"/>
        </w:rPr>
        <w:t> </w:t>
      </w:r>
      <w:r>
        <w:rPr/>
        <w:t>Turísticos</w:t>
      </w:r>
      <w:r>
        <w:rPr>
          <w:spacing w:val="-6"/>
        </w:rPr>
        <w:t> </w:t>
      </w:r>
      <w:r>
        <w:rPr/>
        <w:t>del</w:t>
      </w:r>
      <w:r>
        <w:rPr>
          <w:spacing w:val="-8"/>
        </w:rPr>
        <w:t> </w:t>
      </w:r>
      <w:r>
        <w:rPr/>
        <w:t>Territorio</w:t>
      </w:r>
      <w:r>
        <w:rPr>
          <w:spacing w:val="-6"/>
        </w:rPr>
        <w:t> </w:t>
      </w:r>
      <w:r>
        <w:rPr/>
        <w:t>Estatal,</w:t>
      </w:r>
      <w:r>
        <w:rPr>
          <w:spacing w:val="-7"/>
        </w:rPr>
        <w:t> </w:t>
      </w:r>
      <w:r>
        <w:rPr/>
        <w:t>tendrán</w:t>
      </w:r>
      <w:r>
        <w:rPr>
          <w:spacing w:val="-6"/>
        </w:rPr>
        <w:t> </w:t>
      </w:r>
      <w:r>
        <w:rPr/>
        <w:t>por</w:t>
      </w:r>
      <w:r>
        <w:rPr>
          <w:spacing w:val="-6"/>
        </w:rPr>
        <w:t> </w:t>
      </w:r>
      <w:r>
        <w:rPr>
          <w:spacing w:val="-2"/>
        </w:rPr>
        <w:t>objeto:</w:t>
      </w:r>
    </w:p>
    <w:p>
      <w:pPr>
        <w:pStyle w:val="BodyText"/>
        <w:spacing w:before="1"/>
        <w:ind w:left="0"/>
      </w:pPr>
    </w:p>
    <w:p>
      <w:pPr>
        <w:pStyle w:val="BodyText"/>
        <w:ind w:right="152"/>
        <w:jc w:val="both"/>
      </w:pPr>
      <w:r>
        <w:rPr/>
        <w:t>I.-</w:t>
      </w:r>
      <w:r>
        <w:rPr>
          <w:spacing w:val="80"/>
          <w:w w:val="150"/>
        </w:rPr>
        <w:t>  </w:t>
      </w:r>
      <w:r>
        <w:rPr/>
        <w:t>Determinar el área a ordenar, describiendo sus recursos turísticos, incluyendo un análisis de </w:t>
      </w:r>
      <w:r>
        <w:rPr>
          <w:spacing w:val="-2"/>
        </w:rPr>
        <w:t>riesgos;</w:t>
      </w:r>
    </w:p>
    <w:p>
      <w:pPr>
        <w:pStyle w:val="BodyText"/>
        <w:spacing w:before="229"/>
        <w:ind w:right="149"/>
        <w:jc w:val="both"/>
      </w:pPr>
      <w:r>
        <w:rPr/>
        <w:t>II.-</w:t>
      </w:r>
      <w:r>
        <w:rPr>
          <w:spacing w:val="80"/>
          <w:w w:val="150"/>
        </w:rPr>
        <w:t>  </w:t>
      </w:r>
      <w:r>
        <w:rPr/>
        <w:t>Proponer los criterios para la determinación de los planes o programas de desarrollo urbano, así como del uso de suelo, con el propósito de preservar los recursos naturales y aprovechar de manera ordenada y sustentable los recursos turísticos disponibles; y</w:t>
      </w:r>
    </w:p>
    <w:p>
      <w:pPr>
        <w:pStyle w:val="BodyText"/>
        <w:spacing w:before="2"/>
        <w:ind w:left="0"/>
      </w:pPr>
    </w:p>
    <w:p>
      <w:pPr>
        <w:pStyle w:val="BodyText"/>
        <w:jc w:val="both"/>
      </w:pPr>
      <w:r>
        <w:rPr/>
        <w:t>III.-</w:t>
      </w:r>
      <w:r>
        <w:rPr>
          <w:spacing w:val="72"/>
        </w:rPr>
        <w:t>   </w:t>
      </w:r>
      <w:r>
        <w:rPr/>
        <w:t>Definir</w:t>
      </w:r>
      <w:r>
        <w:rPr>
          <w:spacing w:val="-3"/>
        </w:rPr>
        <w:t> </w:t>
      </w:r>
      <w:r>
        <w:rPr/>
        <w:t>los</w:t>
      </w:r>
      <w:r>
        <w:rPr>
          <w:spacing w:val="-5"/>
        </w:rPr>
        <w:t> </w:t>
      </w:r>
      <w:r>
        <w:rPr/>
        <w:t>lineamientos</w:t>
      </w:r>
      <w:r>
        <w:rPr>
          <w:spacing w:val="-5"/>
        </w:rPr>
        <w:t> </w:t>
      </w:r>
      <w:r>
        <w:rPr/>
        <w:t>para</w:t>
      </w:r>
      <w:r>
        <w:rPr>
          <w:spacing w:val="-5"/>
        </w:rPr>
        <w:t> </w:t>
      </w:r>
      <w:r>
        <w:rPr/>
        <w:t>su</w:t>
      </w:r>
      <w:r>
        <w:rPr>
          <w:spacing w:val="-6"/>
        </w:rPr>
        <w:t> </w:t>
      </w:r>
      <w:r>
        <w:rPr/>
        <w:t>ejecución,</w:t>
      </w:r>
      <w:r>
        <w:rPr>
          <w:spacing w:val="-5"/>
        </w:rPr>
        <w:t> </w:t>
      </w:r>
      <w:r>
        <w:rPr/>
        <w:t>seguimiento,</w:t>
      </w:r>
      <w:r>
        <w:rPr>
          <w:spacing w:val="-6"/>
        </w:rPr>
        <w:t> </w:t>
      </w:r>
      <w:r>
        <w:rPr/>
        <w:t>evaluación</w:t>
      </w:r>
      <w:r>
        <w:rPr>
          <w:spacing w:val="-6"/>
        </w:rPr>
        <w:t> </w:t>
      </w:r>
      <w:r>
        <w:rPr/>
        <w:t>y</w:t>
      </w:r>
      <w:r>
        <w:rPr>
          <w:spacing w:val="-5"/>
        </w:rPr>
        <w:t> </w:t>
      </w:r>
      <w:r>
        <w:rPr>
          <w:spacing w:val="-2"/>
        </w:rPr>
        <w:t>modificación.</w:t>
      </w:r>
    </w:p>
    <w:p>
      <w:pPr>
        <w:pStyle w:val="BodyText"/>
        <w:spacing w:before="228"/>
        <w:ind w:right="144"/>
        <w:jc w:val="both"/>
      </w:pPr>
      <w:r>
        <w:rPr>
          <w:rFonts w:ascii="Arial" w:hAnsi="Arial"/>
          <w:b/>
        </w:rPr>
        <w:t>Artículo</w:t>
      </w:r>
      <w:r>
        <w:rPr>
          <w:rFonts w:ascii="Arial" w:hAnsi="Arial"/>
          <w:b/>
          <w:spacing w:val="-2"/>
        </w:rPr>
        <w:t> </w:t>
      </w:r>
      <w:r>
        <w:rPr>
          <w:rFonts w:ascii="Arial" w:hAnsi="Arial"/>
          <w:b/>
        </w:rPr>
        <w:t>61.-</w:t>
      </w:r>
      <w:r>
        <w:rPr>
          <w:rFonts w:ascii="Arial" w:hAnsi="Arial"/>
          <w:b/>
          <w:spacing w:val="80"/>
        </w:rPr>
        <w:t> </w:t>
      </w:r>
      <w:r>
        <w:rPr/>
        <w:t>Los procedimientos para la formulación, aprobación, expedición, evaluación y posibles modificaciones de los Ordenamientos Turísticos del Territorio Estatal, se apegarán a la legislación local aplicable en la materia y deberán ser congruentes y corresponder a los programas de ordenamiento turístico general y regional que hayan sido expedidos por la Federación.</w:t>
      </w:r>
    </w:p>
    <w:p>
      <w:pPr>
        <w:pStyle w:val="BodyText"/>
        <w:ind w:left="0"/>
      </w:pPr>
    </w:p>
    <w:p>
      <w:pPr>
        <w:pStyle w:val="BodyText"/>
        <w:ind w:left="0"/>
      </w:pPr>
    </w:p>
    <w:p>
      <w:pPr>
        <w:pStyle w:val="Heading1"/>
      </w:pPr>
      <w:r>
        <w:rPr/>
        <w:t>CAPÍTULO</w:t>
      </w:r>
      <w:r>
        <w:rPr>
          <w:spacing w:val="-10"/>
        </w:rPr>
        <w:t> </w:t>
      </w:r>
      <w:r>
        <w:rPr>
          <w:spacing w:val="-5"/>
        </w:rPr>
        <w:t>XIX</w:t>
      </w:r>
    </w:p>
    <w:p>
      <w:pPr>
        <w:spacing w:before="1"/>
        <w:ind w:left="0" w:right="148"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SISTEMA</w:t>
      </w:r>
      <w:r>
        <w:rPr>
          <w:rFonts w:ascii="Arial" w:hAnsi="Arial"/>
          <w:b/>
          <w:spacing w:val="-6"/>
          <w:sz w:val="20"/>
        </w:rPr>
        <w:t> </w:t>
      </w:r>
      <w:r>
        <w:rPr>
          <w:rFonts w:ascii="Arial" w:hAnsi="Arial"/>
          <w:b/>
          <w:sz w:val="20"/>
        </w:rPr>
        <w:t>ESTADÍSTICO</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INFORMACIÓN</w:t>
      </w:r>
      <w:r>
        <w:rPr>
          <w:rFonts w:ascii="Arial" w:hAnsi="Arial"/>
          <w:b/>
          <w:spacing w:val="-8"/>
          <w:sz w:val="20"/>
        </w:rPr>
        <w:t> </w:t>
      </w:r>
      <w:r>
        <w:rPr>
          <w:rFonts w:ascii="Arial" w:hAnsi="Arial"/>
          <w:b/>
          <w:sz w:val="20"/>
        </w:rPr>
        <w:t>TURÍSTICA</w:t>
      </w:r>
      <w:r>
        <w:rPr>
          <w:rFonts w:ascii="Arial" w:hAnsi="Arial"/>
          <w:b/>
          <w:spacing w:val="-5"/>
          <w:sz w:val="20"/>
        </w:rPr>
        <w:t> </w:t>
      </w:r>
      <w:r>
        <w:rPr>
          <w:rFonts w:ascii="Arial" w:hAnsi="Arial"/>
          <w:b/>
          <w:sz w:val="20"/>
        </w:rPr>
        <w:t>DEL</w:t>
      </w:r>
      <w:r>
        <w:rPr>
          <w:rFonts w:ascii="Arial" w:hAnsi="Arial"/>
          <w:b/>
          <w:spacing w:val="-4"/>
          <w:sz w:val="20"/>
        </w:rPr>
        <w:t> </w:t>
      </w:r>
      <w:r>
        <w:rPr>
          <w:rFonts w:ascii="Arial" w:hAnsi="Arial"/>
          <w:b/>
          <w:sz w:val="20"/>
        </w:rPr>
        <w:t>ESTADO</w:t>
      </w:r>
      <w:r>
        <w:rPr>
          <w:rFonts w:ascii="Arial" w:hAnsi="Arial"/>
          <w:b/>
          <w:spacing w:val="-6"/>
          <w:sz w:val="20"/>
        </w:rPr>
        <w:t> </w:t>
      </w:r>
      <w:r>
        <w:rPr>
          <w:rFonts w:ascii="Arial" w:hAnsi="Arial"/>
          <w:b/>
          <w:sz w:val="20"/>
        </w:rPr>
        <w:t>DE</w:t>
      </w:r>
      <w:r>
        <w:rPr>
          <w:rFonts w:ascii="Arial" w:hAnsi="Arial"/>
          <w:b/>
          <w:spacing w:val="-8"/>
          <w:sz w:val="20"/>
        </w:rPr>
        <w:t> </w:t>
      </w:r>
      <w:r>
        <w:rPr>
          <w:rFonts w:ascii="Arial" w:hAnsi="Arial"/>
          <w:b/>
          <w:spacing w:val="-2"/>
          <w:sz w:val="20"/>
        </w:rPr>
        <w:t>HIDALGO</w:t>
      </w:r>
    </w:p>
    <w:p>
      <w:pPr>
        <w:pStyle w:val="BodyText"/>
        <w:spacing w:before="1"/>
        <w:ind w:left="0"/>
        <w:rPr>
          <w:rFonts w:ascii="Arial"/>
          <w:b/>
        </w:rPr>
      </w:pPr>
    </w:p>
    <w:p>
      <w:pPr>
        <w:pStyle w:val="BodyText"/>
        <w:ind w:right="151"/>
        <w:jc w:val="both"/>
      </w:pPr>
      <w:r>
        <w:rPr>
          <w:rFonts w:ascii="Arial" w:hAnsi="Arial"/>
          <w:b/>
        </w:rPr>
        <w:t>Artículo</w:t>
      </w:r>
      <w:r>
        <w:rPr>
          <w:rFonts w:ascii="Arial" w:hAnsi="Arial"/>
          <w:b/>
          <w:spacing w:val="-2"/>
        </w:rPr>
        <w:t> </w:t>
      </w:r>
      <w:r>
        <w:rPr>
          <w:rFonts w:ascii="Arial" w:hAnsi="Arial"/>
          <w:b/>
        </w:rPr>
        <w:t>62.-</w:t>
      </w:r>
      <w:r>
        <w:rPr>
          <w:rFonts w:ascii="Arial" w:hAnsi="Arial"/>
          <w:b/>
          <w:spacing w:val="40"/>
        </w:rPr>
        <w:t>  </w:t>
      </w:r>
      <w:r>
        <w:rPr/>
        <w:t>La Secretaría en cumplimiento de lo establecido en la legislación aplicable y en el marco del Sistema Estatal de Turismo Sustentable,</w:t>
      </w:r>
      <w:r>
        <w:rPr>
          <w:spacing w:val="40"/>
        </w:rPr>
        <w:t> </w:t>
      </w:r>
      <w:r>
        <w:rPr/>
        <w:t>fortalecerá la generación de información estadística y de inteligencia comercial que favorezca la toma de decisiones de la propia Secretaría, de los Municipios, los inversionistas y los prestadores de servicios turísticos, a través de la integración y operación del Sistema Estadístico de Información Turística del Estado de Hidalgo.</w:t>
      </w:r>
    </w:p>
    <w:p>
      <w:pPr>
        <w:pStyle w:val="BodyText"/>
        <w:spacing w:after="0"/>
        <w:jc w:val="both"/>
        <w:sectPr>
          <w:pgSz w:w="12250" w:h="15820"/>
          <w:pgMar w:header="15" w:footer="925" w:top="1740" w:bottom="1120" w:left="1417" w:right="1275"/>
        </w:sectPr>
      </w:pPr>
    </w:p>
    <w:p>
      <w:pPr>
        <w:pStyle w:val="BodyText"/>
        <w:spacing w:before="83"/>
        <w:ind w:right="149"/>
        <w:jc w:val="both"/>
      </w:pPr>
      <w:r>
        <w:rPr>
          <w:rFonts w:ascii="Arial" w:hAnsi="Arial"/>
          <w:b/>
        </w:rPr>
        <w:t>Artículo</w:t>
      </w:r>
      <w:r>
        <w:rPr>
          <w:rFonts w:ascii="Arial" w:hAnsi="Arial"/>
          <w:b/>
          <w:spacing w:val="-2"/>
        </w:rPr>
        <w:t> </w:t>
      </w:r>
      <w:r>
        <w:rPr>
          <w:rFonts w:ascii="Arial" w:hAnsi="Arial"/>
          <w:b/>
        </w:rPr>
        <w:t>63.-</w:t>
      </w:r>
      <w:r>
        <w:rPr>
          <w:rFonts w:ascii="Arial" w:hAnsi="Arial"/>
          <w:b/>
          <w:spacing w:val="80"/>
        </w:rPr>
        <w:t> </w:t>
      </w:r>
      <w:r>
        <w:rPr/>
        <w:t>El</w:t>
      </w:r>
      <w:r>
        <w:rPr>
          <w:spacing w:val="40"/>
        </w:rPr>
        <w:t> </w:t>
      </w:r>
      <w:r>
        <w:rPr/>
        <w:t>Sistema</w:t>
      </w:r>
      <w:r>
        <w:rPr>
          <w:spacing w:val="40"/>
        </w:rPr>
        <w:t> </w:t>
      </w:r>
      <w:r>
        <w:rPr/>
        <w:t>Estadístico</w:t>
      </w:r>
      <w:r>
        <w:rPr>
          <w:spacing w:val="40"/>
        </w:rPr>
        <w:t> </w:t>
      </w:r>
      <w:r>
        <w:rPr/>
        <w:t>de</w:t>
      </w:r>
      <w:r>
        <w:rPr>
          <w:spacing w:val="40"/>
        </w:rPr>
        <w:t> </w:t>
      </w:r>
      <w:r>
        <w:rPr/>
        <w:t>Información</w:t>
      </w:r>
      <w:r>
        <w:rPr>
          <w:spacing w:val="40"/>
        </w:rPr>
        <w:t> </w:t>
      </w:r>
      <w:r>
        <w:rPr/>
        <w:t>Turística</w:t>
      </w:r>
      <w:r>
        <w:rPr>
          <w:spacing w:val="40"/>
        </w:rPr>
        <w:t> </w:t>
      </w:r>
      <w:r>
        <w:rPr/>
        <w:t>del</w:t>
      </w:r>
      <w:r>
        <w:rPr>
          <w:spacing w:val="40"/>
        </w:rPr>
        <w:t> </w:t>
      </w:r>
      <w:r>
        <w:rPr/>
        <w:t>Estado</w:t>
      </w:r>
      <w:r>
        <w:rPr>
          <w:spacing w:val="40"/>
        </w:rPr>
        <w:t> </w:t>
      </w:r>
      <w:r>
        <w:rPr/>
        <w:t>de</w:t>
      </w:r>
      <w:r>
        <w:rPr>
          <w:spacing w:val="40"/>
        </w:rPr>
        <w:t> </w:t>
      </w:r>
      <w:r>
        <w:rPr/>
        <w:t>Hidalgo</w:t>
      </w:r>
      <w:r>
        <w:rPr>
          <w:spacing w:val="40"/>
        </w:rPr>
        <w:t> </w:t>
      </w:r>
      <w:r>
        <w:rPr/>
        <w:t>funcionará conforme lo establecido en el Reglamento de esta Ley y estará compuesto por:</w:t>
      </w:r>
    </w:p>
    <w:p>
      <w:pPr>
        <w:pStyle w:val="BodyText"/>
        <w:tabs>
          <w:tab w:pos="764" w:val="left" w:leader="none"/>
        </w:tabs>
        <w:spacing w:before="229"/>
        <w:ind w:right="141"/>
        <w:jc w:val="both"/>
      </w:pPr>
      <w:r>
        <w:rPr/>
        <w:t>I.-</w:t>
        <w:tab/>
        <w:t>El Registro Estatal de Turismo, con Información completa y actualizada de los prestadores de servicios turísticos del Estado;</w:t>
      </w:r>
    </w:p>
    <w:p>
      <w:pPr>
        <w:pStyle w:val="BodyText"/>
        <w:spacing w:before="1"/>
        <w:ind w:left="0"/>
      </w:pPr>
    </w:p>
    <w:p>
      <w:pPr>
        <w:pStyle w:val="BodyText"/>
        <w:ind w:right="148"/>
        <w:jc w:val="both"/>
      </w:pPr>
      <w:r>
        <w:rPr/>
        <w:t>II.-</w:t>
      </w:r>
      <w:r>
        <w:rPr>
          <w:spacing w:val="80"/>
          <w:w w:val="150"/>
        </w:rPr>
        <w:t>  </w:t>
      </w:r>
      <w:r>
        <w:rPr/>
        <w:t>El Catálogo de Atractivos Turísticos, con el inventario pormenorizado de los sitios de interés turístico del Estado, conteniendo información para la identificación y descripción de los sitios, como mapas, guías, documentos y demás información física, impresa y digitalizada para su consulta;</w:t>
      </w:r>
    </w:p>
    <w:p>
      <w:pPr>
        <w:pStyle w:val="BodyText"/>
        <w:ind w:left="0"/>
      </w:pPr>
    </w:p>
    <w:p>
      <w:pPr>
        <w:pStyle w:val="BodyText"/>
        <w:ind w:right="146"/>
        <w:jc w:val="both"/>
      </w:pPr>
      <w:r>
        <w:rPr/>
        <w:t>III.-</w:t>
      </w:r>
      <w:r>
        <w:rPr>
          <w:spacing w:val="80"/>
          <w:w w:val="150"/>
        </w:rPr>
        <w:t>  </w:t>
      </w:r>
      <w:r>
        <w:rPr/>
        <w:t>El</w:t>
      </w:r>
      <w:r>
        <w:rPr>
          <w:spacing w:val="29"/>
        </w:rPr>
        <w:t> </w:t>
      </w:r>
      <w:r>
        <w:rPr/>
        <w:t>Compendio</w:t>
      </w:r>
      <w:r>
        <w:rPr>
          <w:spacing w:val="29"/>
        </w:rPr>
        <w:t> </w:t>
      </w:r>
      <w:r>
        <w:rPr/>
        <w:t>Estadístico,</w:t>
      </w:r>
      <w:r>
        <w:rPr>
          <w:spacing w:val="27"/>
        </w:rPr>
        <w:t> </w:t>
      </w:r>
      <w:r>
        <w:rPr/>
        <w:t>documento</w:t>
      </w:r>
      <w:r>
        <w:rPr>
          <w:spacing w:val="29"/>
        </w:rPr>
        <w:t> </w:t>
      </w:r>
      <w:r>
        <w:rPr/>
        <w:t>de</w:t>
      </w:r>
      <w:r>
        <w:rPr>
          <w:spacing w:val="29"/>
        </w:rPr>
        <w:t> </w:t>
      </w:r>
      <w:r>
        <w:rPr/>
        <w:t>indicadores</w:t>
      </w:r>
      <w:r>
        <w:rPr>
          <w:spacing w:val="29"/>
        </w:rPr>
        <w:t> </w:t>
      </w:r>
      <w:r>
        <w:rPr/>
        <w:t>estadísticos</w:t>
      </w:r>
      <w:r>
        <w:rPr>
          <w:spacing w:val="28"/>
        </w:rPr>
        <w:t> </w:t>
      </w:r>
      <w:r>
        <w:rPr/>
        <w:t>necesarios</w:t>
      </w:r>
      <w:r>
        <w:rPr>
          <w:spacing w:val="31"/>
        </w:rPr>
        <w:t> </w:t>
      </w:r>
      <w:r>
        <w:rPr/>
        <w:t>para</w:t>
      </w:r>
      <w:r>
        <w:rPr>
          <w:spacing w:val="27"/>
        </w:rPr>
        <w:t> </w:t>
      </w:r>
      <w:r>
        <w:rPr/>
        <w:t>contar</w:t>
      </w:r>
      <w:r>
        <w:rPr>
          <w:spacing w:val="28"/>
        </w:rPr>
        <w:t> </w:t>
      </w:r>
      <w:r>
        <w:rPr/>
        <w:t>con una visión completa y actualizada de información que apoye la planeación y la inversión de los sectores público, privado y social relacionados con el turismo;</w:t>
      </w:r>
    </w:p>
    <w:p>
      <w:pPr>
        <w:pStyle w:val="BodyText"/>
        <w:spacing w:before="230"/>
        <w:jc w:val="both"/>
      </w:pPr>
      <w:r>
        <w:rPr/>
        <w:t>IV.-</w:t>
      </w:r>
      <w:r>
        <w:rPr>
          <w:spacing w:val="59"/>
          <w:w w:val="150"/>
        </w:rPr>
        <w:t>   </w:t>
      </w:r>
      <w:r>
        <w:rPr/>
        <w:t>El</w:t>
      </w:r>
      <w:r>
        <w:rPr>
          <w:spacing w:val="-3"/>
        </w:rPr>
        <w:t> </w:t>
      </w:r>
      <w:r>
        <w:rPr/>
        <w:t>Atlas</w:t>
      </w:r>
      <w:r>
        <w:rPr>
          <w:spacing w:val="-3"/>
        </w:rPr>
        <w:t> </w:t>
      </w:r>
      <w:r>
        <w:rPr/>
        <w:t>Turístico</w:t>
      </w:r>
      <w:r>
        <w:rPr>
          <w:spacing w:val="-2"/>
        </w:rPr>
        <w:t> </w:t>
      </w:r>
      <w:r>
        <w:rPr/>
        <w:t>Hidalguense;</w:t>
      </w:r>
      <w:r>
        <w:rPr>
          <w:spacing w:val="-4"/>
        </w:rPr>
        <w:t> </w:t>
      </w:r>
      <w:r>
        <w:rPr>
          <w:spacing w:val="-10"/>
        </w:rPr>
        <w:t>y</w:t>
      </w:r>
    </w:p>
    <w:p>
      <w:pPr>
        <w:pStyle w:val="BodyText"/>
        <w:ind w:left="0"/>
      </w:pPr>
    </w:p>
    <w:p>
      <w:pPr>
        <w:pStyle w:val="BodyText"/>
        <w:jc w:val="both"/>
      </w:pPr>
      <w:r>
        <w:rPr/>
        <w:t>V.-</w:t>
      </w:r>
      <w:r>
        <w:rPr>
          <w:spacing w:val="77"/>
          <w:w w:val="150"/>
        </w:rPr>
        <w:t>   </w:t>
      </w:r>
      <w:r>
        <w:rPr/>
        <w:t>El</w:t>
      </w:r>
      <w:r>
        <w:rPr>
          <w:spacing w:val="-3"/>
        </w:rPr>
        <w:t> </w:t>
      </w:r>
      <w:r>
        <w:rPr/>
        <w:t>Modulo</w:t>
      </w:r>
      <w:r>
        <w:rPr>
          <w:spacing w:val="-4"/>
        </w:rPr>
        <w:t> </w:t>
      </w:r>
      <w:r>
        <w:rPr/>
        <w:t>de</w:t>
      </w:r>
      <w:r>
        <w:rPr>
          <w:spacing w:val="-4"/>
        </w:rPr>
        <w:t> </w:t>
      </w:r>
      <w:r>
        <w:rPr/>
        <w:t>Evaluación</w:t>
      </w:r>
      <w:r>
        <w:rPr>
          <w:spacing w:val="-3"/>
        </w:rPr>
        <w:t> </w:t>
      </w:r>
      <w:r>
        <w:rPr/>
        <w:t>del</w:t>
      </w:r>
      <w:r>
        <w:rPr>
          <w:spacing w:val="-5"/>
        </w:rPr>
        <w:t> </w:t>
      </w:r>
      <w:r>
        <w:rPr/>
        <w:t>Desempeño</w:t>
      </w:r>
      <w:r>
        <w:rPr>
          <w:spacing w:val="-2"/>
        </w:rPr>
        <w:t> </w:t>
      </w:r>
      <w:r>
        <w:rPr/>
        <w:t>del</w:t>
      </w:r>
      <w:r>
        <w:rPr>
          <w:spacing w:val="-5"/>
        </w:rPr>
        <w:t> </w:t>
      </w:r>
      <w:r>
        <w:rPr/>
        <w:t>Sector</w:t>
      </w:r>
      <w:r>
        <w:rPr>
          <w:spacing w:val="-4"/>
        </w:rPr>
        <w:t> </w:t>
      </w:r>
      <w:r>
        <w:rPr>
          <w:spacing w:val="-2"/>
        </w:rPr>
        <w:t>Turístico.</w:t>
      </w:r>
    </w:p>
    <w:p>
      <w:pPr>
        <w:pStyle w:val="BodyText"/>
        <w:spacing w:before="1"/>
        <w:ind w:left="0"/>
      </w:pPr>
    </w:p>
    <w:p>
      <w:pPr>
        <w:pStyle w:val="BodyText"/>
        <w:ind w:right="151"/>
        <w:jc w:val="both"/>
      </w:pPr>
      <w:r>
        <w:rPr>
          <w:rFonts w:ascii="Arial" w:hAnsi="Arial"/>
          <w:b/>
        </w:rPr>
        <w:t>Artículo</w:t>
      </w:r>
      <w:r>
        <w:rPr>
          <w:rFonts w:ascii="Arial" w:hAnsi="Arial"/>
          <w:b/>
          <w:spacing w:val="-3"/>
        </w:rPr>
        <w:t> </w:t>
      </w:r>
      <w:r>
        <w:rPr>
          <w:rFonts w:ascii="Arial" w:hAnsi="Arial"/>
          <w:b/>
        </w:rPr>
        <w:t>64.-</w:t>
      </w:r>
      <w:r>
        <w:rPr>
          <w:rFonts w:ascii="Arial" w:hAnsi="Arial"/>
          <w:b/>
          <w:spacing w:val="80"/>
          <w:w w:val="150"/>
        </w:rPr>
        <w:t> </w:t>
      </w:r>
      <w:r>
        <w:rPr/>
        <w:t>Corresponde a la Secretaría integrar, analizar, evaluar y difundir la información recabada, que sirva como base en la toma de decisiones de mercadotecnia, promoción, o inversión turística en el Estado y para el diseño de instrumentos de la política turística.</w:t>
      </w:r>
    </w:p>
    <w:p>
      <w:pPr>
        <w:pStyle w:val="BodyText"/>
        <w:spacing w:before="229"/>
        <w:ind w:right="149"/>
        <w:jc w:val="both"/>
      </w:pPr>
      <w:r>
        <w:rPr>
          <w:rFonts w:ascii="Arial" w:hAnsi="Arial"/>
          <w:b/>
        </w:rPr>
        <w:t>Artículo</w:t>
      </w:r>
      <w:r>
        <w:rPr>
          <w:rFonts w:ascii="Arial" w:hAnsi="Arial"/>
          <w:b/>
          <w:spacing w:val="-2"/>
        </w:rPr>
        <w:t> </w:t>
      </w:r>
      <w:r>
        <w:rPr>
          <w:rFonts w:ascii="Arial" w:hAnsi="Arial"/>
          <w:b/>
        </w:rPr>
        <w:t>65.-</w:t>
      </w:r>
      <w:r>
        <w:rPr>
          <w:rFonts w:ascii="Arial" w:hAnsi="Arial"/>
          <w:b/>
          <w:spacing w:val="80"/>
        </w:rPr>
        <w:t> </w:t>
      </w:r>
      <w:r>
        <w:rPr/>
        <w:t>Corresponde a la Secretaría operar el Registro Estatal de Turismo, de acuerdo a lo estipulado en la Ley General y el cual contendrá la información actualizada sobre los prestadores de servicios turísticos del Estado.</w:t>
      </w:r>
    </w:p>
    <w:p>
      <w:pPr>
        <w:pStyle w:val="BodyText"/>
        <w:ind w:left="0"/>
      </w:pPr>
    </w:p>
    <w:p>
      <w:pPr>
        <w:pStyle w:val="BodyText"/>
        <w:ind w:right="147"/>
        <w:jc w:val="both"/>
      </w:pPr>
      <w:r>
        <w:rPr>
          <w:rFonts w:ascii="Arial" w:hAnsi="Arial"/>
          <w:b/>
        </w:rPr>
        <w:t>Artículo</w:t>
      </w:r>
      <w:r>
        <w:rPr>
          <w:rFonts w:ascii="Arial" w:hAnsi="Arial"/>
          <w:b/>
          <w:spacing w:val="-2"/>
        </w:rPr>
        <w:t> </w:t>
      </w:r>
      <w:r>
        <w:rPr>
          <w:rFonts w:ascii="Arial" w:hAnsi="Arial"/>
          <w:b/>
        </w:rPr>
        <w:t>66.-</w:t>
      </w:r>
      <w:r>
        <w:rPr>
          <w:rFonts w:ascii="Arial" w:hAnsi="Arial"/>
          <w:b/>
          <w:spacing w:val="80"/>
          <w:w w:val="150"/>
        </w:rPr>
        <w:t> </w:t>
      </w:r>
      <w:r>
        <w:rPr/>
        <w:t>La información administrada en el Registro Estatal de Turismo, estará protegida en la forma y términos que determine la Secretaría, con excepción de aquellos datos que sean de carácter </w:t>
      </w:r>
      <w:r>
        <w:rPr>
          <w:spacing w:val="-2"/>
        </w:rPr>
        <w:t>confidencial.</w:t>
      </w:r>
    </w:p>
    <w:p>
      <w:pPr>
        <w:pStyle w:val="BodyText"/>
        <w:spacing w:before="2"/>
        <w:ind w:left="0"/>
      </w:pPr>
    </w:p>
    <w:p>
      <w:pPr>
        <w:pStyle w:val="BodyText"/>
        <w:ind w:right="139"/>
        <w:jc w:val="both"/>
      </w:pPr>
      <w:r>
        <w:rPr/>
        <w:t>La información incluida en el Registro se gestionará de acuerdo a lo que establece la Ley de Transparencia y Acceso a la Información Pública para el Estado de Hidalgo.</w:t>
      </w:r>
    </w:p>
    <w:p>
      <w:pPr>
        <w:pStyle w:val="BodyText"/>
        <w:spacing w:before="229"/>
        <w:ind w:right="148"/>
        <w:jc w:val="both"/>
      </w:pPr>
      <w:r>
        <w:rPr>
          <w:rFonts w:ascii="Arial" w:hAnsi="Arial"/>
          <w:b/>
        </w:rPr>
        <w:t>Artículo</w:t>
      </w:r>
      <w:r>
        <w:rPr>
          <w:rFonts w:ascii="Arial" w:hAnsi="Arial"/>
          <w:b/>
          <w:spacing w:val="-2"/>
        </w:rPr>
        <w:t> </w:t>
      </w:r>
      <w:r>
        <w:rPr>
          <w:rFonts w:ascii="Arial" w:hAnsi="Arial"/>
          <w:b/>
        </w:rPr>
        <w:t>67.-</w:t>
      </w:r>
      <w:r>
        <w:rPr>
          <w:rFonts w:ascii="Arial" w:hAnsi="Arial"/>
          <w:b/>
          <w:spacing w:val="80"/>
        </w:rPr>
        <w:t> </w:t>
      </w:r>
      <w:r>
        <w:rPr/>
        <w:t>La Secretaría difundirá la información contenida y derivada del Catálogo de Atractivos </w:t>
      </w:r>
      <w:r>
        <w:rPr>
          <w:spacing w:val="-2"/>
        </w:rPr>
        <w:t>Turísticos.</w:t>
      </w:r>
    </w:p>
    <w:p>
      <w:pPr>
        <w:pStyle w:val="BodyText"/>
        <w:spacing w:before="1"/>
        <w:ind w:left="0"/>
      </w:pPr>
    </w:p>
    <w:p>
      <w:pPr>
        <w:pStyle w:val="BodyText"/>
        <w:spacing w:before="1"/>
        <w:ind w:right="150"/>
        <w:jc w:val="both"/>
      </w:pPr>
      <w:r>
        <w:rPr>
          <w:rFonts w:ascii="Arial" w:hAnsi="Arial"/>
          <w:b/>
        </w:rPr>
        <w:t>Artículo</w:t>
      </w:r>
      <w:r>
        <w:rPr>
          <w:rFonts w:ascii="Arial" w:hAnsi="Arial"/>
          <w:b/>
          <w:spacing w:val="-3"/>
        </w:rPr>
        <w:t> </w:t>
      </w:r>
      <w:r>
        <w:rPr>
          <w:rFonts w:ascii="Arial" w:hAnsi="Arial"/>
          <w:b/>
        </w:rPr>
        <w:t>68.-</w:t>
      </w:r>
      <w:r>
        <w:rPr>
          <w:rFonts w:ascii="Arial" w:hAnsi="Arial"/>
          <w:b/>
          <w:spacing w:val="40"/>
        </w:rPr>
        <w:t> </w:t>
      </w:r>
      <w:r>
        <w:rPr/>
        <w:t>La Secretaría fomentará acuerdos con los Municipios para mantener actualizada la información del Sistema Estadístico de Información Turística del Estado de Hidalgo.</w:t>
      </w:r>
    </w:p>
    <w:p>
      <w:pPr>
        <w:pStyle w:val="BodyText"/>
        <w:spacing w:before="228"/>
        <w:ind w:right="149"/>
        <w:jc w:val="both"/>
      </w:pPr>
      <w:r>
        <w:rPr>
          <w:rFonts w:ascii="Arial" w:hAnsi="Arial"/>
          <w:b/>
        </w:rPr>
        <w:t>Artículo</w:t>
      </w:r>
      <w:r>
        <w:rPr>
          <w:rFonts w:ascii="Arial" w:hAnsi="Arial"/>
          <w:b/>
          <w:spacing w:val="-2"/>
        </w:rPr>
        <w:t> </w:t>
      </w:r>
      <w:r>
        <w:rPr>
          <w:rFonts w:ascii="Arial" w:hAnsi="Arial"/>
          <w:b/>
        </w:rPr>
        <w:t>69.-</w:t>
      </w:r>
      <w:r>
        <w:rPr>
          <w:rFonts w:ascii="Arial" w:hAnsi="Arial"/>
          <w:b/>
          <w:spacing w:val="80"/>
        </w:rPr>
        <w:t> </w:t>
      </w:r>
      <w:r>
        <w:rPr/>
        <w:t>La Secretaría expedirá de manera anual comprobante de inscripción al Registro, el cual deberá colocarse en lugar visible en los establecimientos del Sector para los turistas.</w:t>
      </w:r>
    </w:p>
    <w:p>
      <w:pPr>
        <w:pStyle w:val="BodyText"/>
        <w:ind w:left="0"/>
      </w:pPr>
    </w:p>
    <w:p>
      <w:pPr>
        <w:pStyle w:val="BodyText"/>
        <w:spacing w:before="2"/>
        <w:ind w:left="0"/>
      </w:pPr>
    </w:p>
    <w:p>
      <w:pPr>
        <w:pStyle w:val="Heading1"/>
        <w:spacing w:line="229" w:lineRule="exact"/>
        <w:ind w:right="142"/>
      </w:pPr>
      <w:r>
        <w:rPr/>
        <w:t>CAPÍTULO</w:t>
      </w:r>
      <w:r>
        <w:rPr>
          <w:spacing w:val="-10"/>
        </w:rPr>
        <w:t> </w:t>
      </w:r>
      <w:r>
        <w:rPr>
          <w:spacing w:val="-5"/>
        </w:rPr>
        <w:t>XX</w:t>
      </w:r>
    </w:p>
    <w:p>
      <w:pPr>
        <w:spacing w:line="229" w:lineRule="exact" w:before="0"/>
        <w:ind w:left="5" w:right="144"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5"/>
          <w:sz w:val="20"/>
        </w:rPr>
        <w:t> </w:t>
      </w:r>
      <w:r>
        <w:rPr>
          <w:rFonts w:ascii="Arial" w:hAnsi="Arial"/>
          <w:b/>
          <w:sz w:val="20"/>
        </w:rPr>
        <w:t>PRESTADORES</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SERVICIOS</w:t>
      </w:r>
      <w:r>
        <w:rPr>
          <w:rFonts w:ascii="Arial" w:hAnsi="Arial"/>
          <w:b/>
          <w:spacing w:val="-7"/>
          <w:sz w:val="20"/>
        </w:rPr>
        <w:t> </w:t>
      </w:r>
      <w:r>
        <w:rPr>
          <w:rFonts w:ascii="Arial" w:hAnsi="Arial"/>
          <w:b/>
          <w:spacing w:val="-2"/>
          <w:sz w:val="20"/>
        </w:rPr>
        <w:t>TURÍSTICOS</w:t>
      </w:r>
    </w:p>
    <w:p>
      <w:pPr>
        <w:pStyle w:val="BodyText"/>
        <w:spacing w:before="1"/>
        <w:ind w:left="0"/>
        <w:rPr>
          <w:rFonts w:ascii="Arial"/>
          <w:b/>
        </w:rPr>
      </w:pPr>
    </w:p>
    <w:p>
      <w:pPr>
        <w:pStyle w:val="BodyText"/>
        <w:ind w:right="149"/>
        <w:jc w:val="both"/>
      </w:pPr>
      <w:r>
        <w:rPr>
          <w:rFonts w:ascii="Arial" w:hAnsi="Arial"/>
          <w:b/>
        </w:rPr>
        <w:t>Artículo</w:t>
      </w:r>
      <w:r>
        <w:rPr>
          <w:rFonts w:ascii="Arial" w:hAnsi="Arial"/>
          <w:b/>
          <w:spacing w:val="-2"/>
        </w:rPr>
        <w:t> </w:t>
      </w:r>
      <w:r>
        <w:rPr>
          <w:rFonts w:ascii="Arial" w:hAnsi="Arial"/>
          <w:b/>
        </w:rPr>
        <w:t>70.-</w:t>
      </w:r>
      <w:r>
        <w:rPr>
          <w:rFonts w:ascii="Arial" w:hAnsi="Arial"/>
          <w:b/>
          <w:spacing w:val="40"/>
        </w:rPr>
        <w:t>  </w:t>
      </w:r>
      <w:r>
        <w:rPr/>
        <w:t>Para efectos de esta Ley, se consideran prestadores de servicios turísticos los servicios que se proporcionen a través de:</w:t>
      </w:r>
    </w:p>
    <w:p>
      <w:pPr>
        <w:pStyle w:val="BodyText"/>
        <w:spacing w:before="1"/>
        <w:ind w:left="0"/>
      </w:pPr>
    </w:p>
    <w:p>
      <w:pPr>
        <w:pStyle w:val="BodyText"/>
        <w:spacing w:before="1"/>
        <w:ind w:right="150"/>
        <w:jc w:val="both"/>
      </w:pPr>
      <w:r>
        <w:rPr/>
        <w:t>I.-</w:t>
      </w:r>
      <w:r>
        <w:rPr>
          <w:spacing w:val="80"/>
        </w:rPr>
        <w:t>  </w:t>
      </w:r>
      <w:r>
        <w:rPr/>
        <w:t>Los establecimientos de hospedaje en sus diferentes categorías, así como aquellos prestados en modalidades no tradicionales;</w:t>
      </w:r>
    </w:p>
    <w:p>
      <w:pPr>
        <w:pStyle w:val="BodyText"/>
        <w:spacing w:before="228"/>
        <w:ind w:right="149"/>
        <w:jc w:val="both"/>
      </w:pPr>
      <w:r>
        <w:rPr/>
        <w:t>II.-</w:t>
      </w:r>
      <w:r>
        <w:rPr>
          <w:spacing w:val="80"/>
          <w:w w:val="150"/>
        </w:rPr>
        <w:t> </w:t>
      </w:r>
      <w:r>
        <w:rPr/>
        <w:t>Instalaciones de recreación turística ofrecidos por empresas especializadas en todas sus </w:t>
      </w:r>
      <w:r>
        <w:rPr>
          <w:spacing w:val="-2"/>
        </w:rPr>
        <w:t>modalidades;</w:t>
      </w:r>
    </w:p>
    <w:p>
      <w:pPr>
        <w:pStyle w:val="BodyText"/>
        <w:spacing w:after="0"/>
        <w:jc w:val="both"/>
        <w:sectPr>
          <w:pgSz w:w="12250" w:h="15820"/>
          <w:pgMar w:header="15" w:footer="925" w:top="1740" w:bottom="1120" w:left="1417" w:right="1275"/>
        </w:sectPr>
      </w:pPr>
    </w:p>
    <w:p>
      <w:pPr>
        <w:pStyle w:val="BodyText"/>
        <w:spacing w:before="84"/>
        <w:ind w:left="0"/>
      </w:pPr>
    </w:p>
    <w:p>
      <w:pPr>
        <w:pStyle w:val="BodyText"/>
        <w:ind w:right="148"/>
        <w:jc w:val="both"/>
      </w:pPr>
      <w:r>
        <w:rPr/>
        <w:t>III.-</w:t>
      </w:r>
      <w:r>
        <w:rPr>
          <w:spacing w:val="40"/>
        </w:rPr>
        <w:t>  </w:t>
      </w:r>
      <w:r>
        <w:rPr/>
        <w:t>Los Campamentos turísticos y los ubicados en terrenos donde se ofrezcan actividades en forma </w:t>
      </w:r>
      <w:r>
        <w:rPr>
          <w:spacing w:val="-2"/>
        </w:rPr>
        <w:t>habitual;</w:t>
      </w:r>
    </w:p>
    <w:p>
      <w:pPr>
        <w:pStyle w:val="BodyText"/>
        <w:spacing w:before="229"/>
        <w:jc w:val="both"/>
      </w:pPr>
      <w:r>
        <w:rPr/>
        <w:t>IV.-</w:t>
      </w:r>
      <w:r>
        <w:rPr>
          <w:spacing w:val="70"/>
        </w:rPr>
        <w:t>   </w:t>
      </w:r>
      <w:r>
        <w:rPr/>
        <w:t>Agencias</w:t>
      </w:r>
      <w:r>
        <w:rPr>
          <w:spacing w:val="-1"/>
        </w:rPr>
        <w:t> </w:t>
      </w:r>
      <w:r>
        <w:rPr/>
        <w:t>de</w:t>
      </w:r>
      <w:r>
        <w:rPr>
          <w:spacing w:val="-4"/>
        </w:rPr>
        <w:t> </w:t>
      </w:r>
      <w:r>
        <w:rPr/>
        <w:t>viaje</w:t>
      </w:r>
      <w:r>
        <w:rPr>
          <w:spacing w:val="-1"/>
        </w:rPr>
        <w:t> </w:t>
      </w:r>
      <w:r>
        <w:rPr/>
        <w:t>en</w:t>
      </w:r>
      <w:r>
        <w:rPr>
          <w:spacing w:val="-5"/>
        </w:rPr>
        <w:t> </w:t>
      </w:r>
      <w:r>
        <w:rPr/>
        <w:t>todas</w:t>
      </w:r>
      <w:r>
        <w:rPr>
          <w:spacing w:val="-1"/>
        </w:rPr>
        <w:t> </w:t>
      </w:r>
      <w:r>
        <w:rPr/>
        <w:t>sus</w:t>
      </w:r>
      <w:r>
        <w:rPr>
          <w:spacing w:val="-3"/>
        </w:rPr>
        <w:t> </w:t>
      </w:r>
      <w:r>
        <w:rPr>
          <w:spacing w:val="-2"/>
        </w:rPr>
        <w:t>modalidades;</w:t>
      </w:r>
    </w:p>
    <w:p>
      <w:pPr>
        <w:pStyle w:val="BodyText"/>
        <w:ind w:left="0"/>
      </w:pPr>
    </w:p>
    <w:p>
      <w:pPr>
        <w:pStyle w:val="BodyText"/>
        <w:ind w:right="151"/>
        <w:jc w:val="both"/>
      </w:pPr>
      <w:r>
        <w:rPr/>
        <w:t>V.-</w:t>
      </w:r>
      <w:r>
        <w:rPr>
          <w:spacing w:val="80"/>
        </w:rPr>
        <w:t>  </w:t>
      </w:r>
      <w:r>
        <w:rPr/>
        <w:t>Los</w:t>
      </w:r>
      <w:r>
        <w:rPr>
          <w:spacing w:val="-1"/>
        </w:rPr>
        <w:t> </w:t>
      </w:r>
      <w:r>
        <w:rPr/>
        <w:t>ofrecidos</w:t>
      </w:r>
      <w:r>
        <w:rPr>
          <w:spacing w:val="-1"/>
        </w:rPr>
        <w:t> </w:t>
      </w:r>
      <w:r>
        <w:rPr/>
        <w:t>en</w:t>
      </w:r>
      <w:r>
        <w:rPr>
          <w:spacing w:val="-3"/>
        </w:rPr>
        <w:t> </w:t>
      </w:r>
      <w:r>
        <w:rPr/>
        <w:t>Balnearios</w:t>
      </w:r>
      <w:r>
        <w:rPr>
          <w:spacing w:val="-1"/>
        </w:rPr>
        <w:t> </w:t>
      </w:r>
      <w:r>
        <w:rPr/>
        <w:t>y</w:t>
      </w:r>
      <w:r>
        <w:rPr>
          <w:spacing w:val="-1"/>
        </w:rPr>
        <w:t> </w:t>
      </w:r>
      <w:r>
        <w:rPr/>
        <w:t>en</w:t>
      </w:r>
      <w:r>
        <w:rPr>
          <w:spacing w:val="-3"/>
        </w:rPr>
        <w:t> </w:t>
      </w:r>
      <w:r>
        <w:rPr/>
        <w:t>sus</w:t>
      </w:r>
      <w:r>
        <w:rPr>
          <w:spacing w:val="-1"/>
        </w:rPr>
        <w:t> </w:t>
      </w:r>
      <w:r>
        <w:rPr/>
        <w:t>alrededores,</w:t>
      </w:r>
      <w:r>
        <w:rPr>
          <w:spacing w:val="-2"/>
        </w:rPr>
        <w:t> </w:t>
      </w:r>
      <w:r>
        <w:rPr/>
        <w:t>los ranchos</w:t>
      </w:r>
      <w:r>
        <w:rPr>
          <w:spacing w:val="-1"/>
        </w:rPr>
        <w:t> </w:t>
      </w:r>
      <w:r>
        <w:rPr/>
        <w:t>cinegéticos,</w:t>
      </w:r>
      <w:r>
        <w:rPr>
          <w:spacing w:val="-2"/>
        </w:rPr>
        <w:t> </w:t>
      </w:r>
      <w:r>
        <w:rPr/>
        <w:t>miradores,</w:t>
      </w:r>
      <w:r>
        <w:rPr>
          <w:spacing w:val="-2"/>
        </w:rPr>
        <w:t> </w:t>
      </w:r>
      <w:r>
        <w:rPr/>
        <w:t>zoológicos, ferias, artesanos, exposiciones de arte popular y desarrollos ecoturísticos dentro del Estado;</w:t>
      </w:r>
    </w:p>
    <w:p>
      <w:pPr>
        <w:pStyle w:val="BodyText"/>
        <w:spacing w:before="229"/>
        <w:ind w:right="147"/>
        <w:jc w:val="both"/>
      </w:pPr>
      <w:r>
        <w:rPr/>
        <w:t>VI.-</w:t>
      </w:r>
      <w:r>
        <w:rPr>
          <w:spacing w:val="40"/>
        </w:rPr>
        <w:t>  </w:t>
      </w:r>
      <w:r>
        <w:rPr/>
        <w:t>Los que ofrezcan servicios de paquetes turísticos – recreativos, ya sea de forma habitual o esporádica y con fines eminentemente lucrativos;</w:t>
      </w:r>
    </w:p>
    <w:p>
      <w:pPr>
        <w:pStyle w:val="BodyText"/>
        <w:spacing w:before="2"/>
        <w:ind w:left="0"/>
      </w:pPr>
    </w:p>
    <w:p>
      <w:pPr>
        <w:pStyle w:val="BodyText"/>
        <w:jc w:val="both"/>
      </w:pPr>
      <w:r>
        <w:rPr/>
        <w:t>VII.-</w:t>
      </w:r>
      <w:r>
        <w:rPr>
          <w:spacing w:val="74"/>
          <w:w w:val="150"/>
        </w:rPr>
        <w:t>  </w:t>
      </w:r>
      <w:r>
        <w:rPr/>
        <w:t>Aquellos</w:t>
      </w:r>
      <w:r>
        <w:rPr>
          <w:spacing w:val="-5"/>
        </w:rPr>
        <w:t> </w:t>
      </w:r>
      <w:r>
        <w:rPr/>
        <w:t>que</w:t>
      </w:r>
      <w:r>
        <w:rPr>
          <w:spacing w:val="-5"/>
        </w:rPr>
        <w:t> </w:t>
      </w:r>
      <w:r>
        <w:rPr/>
        <w:t>ofrezcan</w:t>
      </w:r>
      <w:r>
        <w:rPr>
          <w:spacing w:val="-6"/>
        </w:rPr>
        <w:t> </w:t>
      </w:r>
      <w:r>
        <w:rPr/>
        <w:t>servicio</w:t>
      </w:r>
      <w:r>
        <w:rPr>
          <w:spacing w:val="-4"/>
        </w:rPr>
        <w:t> </w:t>
      </w:r>
      <w:r>
        <w:rPr/>
        <w:t>de</w:t>
      </w:r>
      <w:r>
        <w:rPr>
          <w:spacing w:val="-6"/>
        </w:rPr>
        <w:t> </w:t>
      </w:r>
      <w:r>
        <w:rPr/>
        <w:t>transporte</w:t>
      </w:r>
      <w:r>
        <w:rPr>
          <w:spacing w:val="-4"/>
        </w:rPr>
        <w:t> </w:t>
      </w:r>
      <w:r>
        <w:rPr/>
        <w:t>especializado</w:t>
      </w:r>
      <w:r>
        <w:rPr>
          <w:spacing w:val="-5"/>
        </w:rPr>
        <w:t> </w:t>
      </w:r>
      <w:r>
        <w:rPr/>
        <w:t>de</w:t>
      </w:r>
      <w:r>
        <w:rPr>
          <w:spacing w:val="-5"/>
        </w:rPr>
        <w:t> </w:t>
      </w:r>
      <w:r>
        <w:rPr>
          <w:spacing w:val="-2"/>
        </w:rPr>
        <w:t>turistas;</w:t>
      </w:r>
    </w:p>
    <w:p>
      <w:pPr>
        <w:pStyle w:val="BodyText"/>
        <w:spacing w:before="229"/>
        <w:ind w:right="151"/>
        <w:jc w:val="both"/>
      </w:pPr>
      <w:r>
        <w:rPr/>
        <w:t>VIII.-</w:t>
      </w:r>
      <w:r>
        <w:rPr>
          <w:spacing w:val="40"/>
        </w:rPr>
        <w:t> </w:t>
      </w:r>
      <w:r>
        <w:rPr/>
        <w:t>Restaurantes, cafeterías, bares, cantinas, centros nocturnos, discotecas, establecimientos de alimentos</w:t>
      </w:r>
      <w:r>
        <w:rPr>
          <w:spacing w:val="-1"/>
        </w:rPr>
        <w:t> </w:t>
      </w:r>
      <w:r>
        <w:rPr/>
        <w:t>preparados,</w:t>
      </w:r>
      <w:r>
        <w:rPr>
          <w:spacing w:val="-1"/>
        </w:rPr>
        <w:t> </w:t>
      </w:r>
      <w:r>
        <w:rPr/>
        <w:t>balnearios,</w:t>
      </w:r>
      <w:r>
        <w:rPr>
          <w:spacing w:val="-1"/>
        </w:rPr>
        <w:t> </w:t>
      </w:r>
      <w:r>
        <w:rPr/>
        <w:t>spa’s,</w:t>
      </w:r>
      <w:r>
        <w:rPr>
          <w:spacing w:val="-1"/>
        </w:rPr>
        <w:t> </w:t>
      </w:r>
      <w:r>
        <w:rPr/>
        <w:t>parques acuáticos</w:t>
      </w:r>
      <w:r>
        <w:rPr>
          <w:spacing w:val="-1"/>
        </w:rPr>
        <w:t> </w:t>
      </w:r>
      <w:r>
        <w:rPr/>
        <w:t>y similares ubicados en</w:t>
      </w:r>
      <w:r>
        <w:rPr>
          <w:spacing w:val="-2"/>
        </w:rPr>
        <w:t> </w:t>
      </w:r>
      <w:r>
        <w:rPr/>
        <w:t>lugares considerados como turísticos;</w:t>
      </w:r>
    </w:p>
    <w:p>
      <w:pPr>
        <w:pStyle w:val="BodyText"/>
        <w:spacing w:before="1"/>
        <w:ind w:left="0"/>
      </w:pPr>
    </w:p>
    <w:p>
      <w:pPr>
        <w:pStyle w:val="BodyText"/>
        <w:tabs>
          <w:tab w:pos="709" w:val="left" w:leader="none"/>
        </w:tabs>
      </w:pPr>
      <w:r>
        <w:rPr/>
        <w:t>IX.-</w:t>
        <w:tab/>
        <w:t>Los</w:t>
      </w:r>
      <w:r>
        <w:rPr>
          <w:spacing w:val="-5"/>
        </w:rPr>
        <w:t> </w:t>
      </w:r>
      <w:r>
        <w:rPr/>
        <w:t>guías</w:t>
      </w:r>
      <w:r>
        <w:rPr>
          <w:spacing w:val="-5"/>
        </w:rPr>
        <w:t> </w:t>
      </w:r>
      <w:r>
        <w:rPr/>
        <w:t>de</w:t>
      </w:r>
      <w:r>
        <w:rPr>
          <w:spacing w:val="-5"/>
        </w:rPr>
        <w:t> </w:t>
      </w:r>
      <w:r>
        <w:rPr/>
        <w:t>turistas</w:t>
      </w:r>
      <w:r>
        <w:rPr>
          <w:spacing w:val="-5"/>
        </w:rPr>
        <w:t> </w:t>
      </w:r>
      <w:r>
        <w:rPr/>
        <w:t>en</w:t>
      </w:r>
      <w:r>
        <w:rPr>
          <w:spacing w:val="-6"/>
        </w:rPr>
        <w:t> </w:t>
      </w:r>
      <w:r>
        <w:rPr/>
        <w:t>todas</w:t>
      </w:r>
      <w:r>
        <w:rPr>
          <w:spacing w:val="-5"/>
        </w:rPr>
        <w:t> </w:t>
      </w:r>
      <w:r>
        <w:rPr/>
        <w:t>sus</w:t>
      </w:r>
      <w:r>
        <w:rPr>
          <w:spacing w:val="-5"/>
        </w:rPr>
        <w:t> </w:t>
      </w:r>
      <w:r>
        <w:rPr>
          <w:spacing w:val="-2"/>
        </w:rPr>
        <w:t>modalidades;</w:t>
      </w:r>
    </w:p>
    <w:p>
      <w:pPr>
        <w:pStyle w:val="ListParagraph"/>
        <w:numPr>
          <w:ilvl w:val="0"/>
          <w:numId w:val="11"/>
        </w:numPr>
        <w:tabs>
          <w:tab w:pos="709" w:val="left" w:leader="none"/>
        </w:tabs>
        <w:spacing w:line="480" w:lineRule="auto" w:before="229" w:after="0"/>
        <w:ind w:left="1" w:right="2724" w:firstLine="0"/>
        <w:jc w:val="left"/>
        <w:rPr>
          <w:sz w:val="20"/>
        </w:rPr>
      </w:pPr>
      <w:r>
        <w:rPr>
          <w:sz w:val="20"/>
        </w:rPr>
        <w:t>Escuelas</w:t>
      </w:r>
      <w:r>
        <w:rPr>
          <w:spacing w:val="-4"/>
          <w:sz w:val="20"/>
        </w:rPr>
        <w:t> </w:t>
      </w:r>
      <w:r>
        <w:rPr>
          <w:sz w:val="20"/>
        </w:rPr>
        <w:t>de</w:t>
      </w:r>
      <w:r>
        <w:rPr>
          <w:spacing w:val="-6"/>
          <w:sz w:val="20"/>
        </w:rPr>
        <w:t> </w:t>
      </w:r>
      <w:r>
        <w:rPr>
          <w:sz w:val="20"/>
        </w:rPr>
        <w:t>idiomas</w:t>
      </w:r>
      <w:r>
        <w:rPr>
          <w:spacing w:val="-6"/>
          <w:sz w:val="20"/>
        </w:rPr>
        <w:t> </w:t>
      </w:r>
      <w:r>
        <w:rPr>
          <w:sz w:val="20"/>
        </w:rPr>
        <w:t>especializadas</w:t>
      </w:r>
      <w:r>
        <w:rPr>
          <w:spacing w:val="-6"/>
          <w:sz w:val="20"/>
        </w:rPr>
        <w:t> </w:t>
      </w:r>
      <w:r>
        <w:rPr>
          <w:sz w:val="20"/>
        </w:rPr>
        <w:t>con</w:t>
      </w:r>
      <w:r>
        <w:rPr>
          <w:spacing w:val="-7"/>
          <w:sz w:val="20"/>
        </w:rPr>
        <w:t> </w:t>
      </w:r>
      <w:r>
        <w:rPr>
          <w:sz w:val="20"/>
        </w:rPr>
        <w:t>servicio</w:t>
      </w:r>
      <w:r>
        <w:rPr>
          <w:spacing w:val="-5"/>
          <w:sz w:val="20"/>
        </w:rPr>
        <w:t> </w:t>
      </w:r>
      <w:r>
        <w:rPr>
          <w:sz w:val="20"/>
        </w:rPr>
        <w:t>orientado</w:t>
      </w:r>
      <w:r>
        <w:rPr>
          <w:spacing w:val="-5"/>
          <w:sz w:val="20"/>
        </w:rPr>
        <w:t> </w:t>
      </w:r>
      <w:r>
        <w:rPr>
          <w:sz w:val="20"/>
        </w:rPr>
        <w:t>a</w:t>
      </w:r>
      <w:r>
        <w:rPr>
          <w:spacing w:val="-7"/>
          <w:sz w:val="20"/>
        </w:rPr>
        <w:t> </w:t>
      </w:r>
      <w:r>
        <w:rPr>
          <w:sz w:val="20"/>
        </w:rPr>
        <w:t>turistas; X Bis.</w:t>
      </w:r>
      <w:r>
        <w:rPr>
          <w:spacing w:val="80"/>
          <w:sz w:val="20"/>
        </w:rPr>
        <w:t> </w:t>
      </w:r>
      <w:r>
        <w:rPr>
          <w:sz w:val="20"/>
        </w:rPr>
        <w:t>Los ofrecidos por empresas promotoras de actividades turísticas; y</w:t>
      </w:r>
    </w:p>
    <w:p>
      <w:pPr>
        <w:pStyle w:val="ListParagraph"/>
        <w:numPr>
          <w:ilvl w:val="0"/>
          <w:numId w:val="11"/>
        </w:numPr>
        <w:tabs>
          <w:tab w:pos="709" w:val="left" w:leader="none"/>
        </w:tabs>
        <w:spacing w:line="240" w:lineRule="auto" w:before="2" w:after="0"/>
        <w:ind w:left="709" w:right="0" w:hanging="708"/>
        <w:jc w:val="left"/>
        <w:rPr>
          <w:sz w:val="20"/>
        </w:rPr>
      </w:pPr>
      <w:r>
        <w:rPr>
          <w:sz w:val="20"/>
        </w:rPr>
        <w:t>Los</w:t>
      </w:r>
      <w:r>
        <w:rPr>
          <w:spacing w:val="-6"/>
          <w:sz w:val="20"/>
        </w:rPr>
        <w:t> </w:t>
      </w:r>
      <w:r>
        <w:rPr>
          <w:sz w:val="20"/>
        </w:rPr>
        <w:t>demás</w:t>
      </w:r>
      <w:r>
        <w:rPr>
          <w:spacing w:val="-6"/>
          <w:sz w:val="20"/>
        </w:rPr>
        <w:t> </w:t>
      </w:r>
      <w:r>
        <w:rPr>
          <w:sz w:val="20"/>
        </w:rPr>
        <w:t>considerados</w:t>
      </w:r>
      <w:r>
        <w:rPr>
          <w:spacing w:val="-6"/>
          <w:sz w:val="20"/>
        </w:rPr>
        <w:t> </w:t>
      </w:r>
      <w:r>
        <w:rPr>
          <w:sz w:val="20"/>
        </w:rPr>
        <w:t>como</w:t>
      </w:r>
      <w:r>
        <w:rPr>
          <w:spacing w:val="-6"/>
          <w:sz w:val="20"/>
        </w:rPr>
        <w:t> </w:t>
      </w:r>
      <w:r>
        <w:rPr>
          <w:sz w:val="20"/>
        </w:rPr>
        <w:t>tales</w:t>
      </w:r>
      <w:r>
        <w:rPr>
          <w:spacing w:val="-6"/>
          <w:sz w:val="20"/>
        </w:rPr>
        <w:t> </w:t>
      </w:r>
      <w:r>
        <w:rPr>
          <w:sz w:val="20"/>
        </w:rPr>
        <w:t>por</w:t>
      </w:r>
      <w:r>
        <w:rPr>
          <w:spacing w:val="-4"/>
          <w:sz w:val="20"/>
        </w:rPr>
        <w:t> </w:t>
      </w:r>
      <w:r>
        <w:rPr>
          <w:sz w:val="20"/>
        </w:rPr>
        <w:t>la</w:t>
      </w:r>
      <w:r>
        <w:rPr>
          <w:spacing w:val="-7"/>
          <w:sz w:val="20"/>
        </w:rPr>
        <w:t> </w:t>
      </w:r>
      <w:r>
        <w:rPr>
          <w:sz w:val="20"/>
        </w:rPr>
        <w:t>Ley</w:t>
      </w:r>
      <w:r>
        <w:rPr>
          <w:spacing w:val="-5"/>
          <w:sz w:val="20"/>
        </w:rPr>
        <w:t> </w:t>
      </w:r>
      <w:r>
        <w:rPr>
          <w:spacing w:val="-2"/>
          <w:sz w:val="20"/>
        </w:rPr>
        <w:t>General.</w:t>
      </w:r>
    </w:p>
    <w:p>
      <w:pPr>
        <w:pStyle w:val="BodyText"/>
        <w:tabs>
          <w:tab w:pos="1417" w:val="left" w:leader="none"/>
        </w:tabs>
        <w:spacing w:before="228"/>
        <w:ind w:right="152"/>
      </w:pPr>
      <w:r>
        <w:rPr>
          <w:rFonts w:ascii="Arial" w:hAnsi="Arial"/>
          <w:b/>
        </w:rPr>
        <w:t>Artículo 71.-</w:t>
        <w:tab/>
      </w:r>
      <w:r>
        <w:rPr/>
        <w:t>Las</w:t>
      </w:r>
      <w:r>
        <w:rPr>
          <w:spacing w:val="30"/>
        </w:rPr>
        <w:t> </w:t>
      </w:r>
      <w:r>
        <w:rPr/>
        <w:t>relaciones</w:t>
      </w:r>
      <w:r>
        <w:rPr>
          <w:spacing w:val="30"/>
        </w:rPr>
        <w:t> </w:t>
      </w:r>
      <w:r>
        <w:rPr/>
        <w:t>que</w:t>
      </w:r>
      <w:r>
        <w:rPr>
          <w:spacing w:val="30"/>
        </w:rPr>
        <w:t> </w:t>
      </w:r>
      <w:r>
        <w:rPr/>
        <w:t>se</w:t>
      </w:r>
      <w:r>
        <w:rPr>
          <w:spacing w:val="31"/>
        </w:rPr>
        <w:t> </w:t>
      </w:r>
      <w:r>
        <w:rPr/>
        <w:t>establezcan</w:t>
      </w:r>
      <w:r>
        <w:rPr>
          <w:spacing w:val="28"/>
        </w:rPr>
        <w:t> </w:t>
      </w:r>
      <w:r>
        <w:rPr/>
        <w:t>entre</w:t>
      </w:r>
      <w:r>
        <w:rPr>
          <w:spacing w:val="31"/>
        </w:rPr>
        <w:t> </w:t>
      </w:r>
      <w:r>
        <w:rPr/>
        <w:t>los</w:t>
      </w:r>
      <w:r>
        <w:rPr>
          <w:spacing w:val="32"/>
        </w:rPr>
        <w:t> </w:t>
      </w:r>
      <w:r>
        <w:rPr/>
        <w:t>prestadores</w:t>
      </w:r>
      <w:r>
        <w:rPr>
          <w:spacing w:val="30"/>
        </w:rPr>
        <w:t> </w:t>
      </w:r>
      <w:r>
        <w:rPr/>
        <w:t>de</w:t>
      </w:r>
      <w:r>
        <w:rPr>
          <w:spacing w:val="30"/>
        </w:rPr>
        <w:t> </w:t>
      </w:r>
      <w:r>
        <w:rPr/>
        <w:t>servicios</w:t>
      </w:r>
      <w:r>
        <w:rPr>
          <w:spacing w:val="30"/>
        </w:rPr>
        <w:t> </w:t>
      </w:r>
      <w:r>
        <w:rPr/>
        <w:t>y</w:t>
      </w:r>
      <w:r>
        <w:rPr>
          <w:spacing w:val="32"/>
        </w:rPr>
        <w:t> </w:t>
      </w:r>
      <w:r>
        <w:rPr/>
        <w:t>los</w:t>
      </w:r>
      <w:r>
        <w:rPr>
          <w:spacing w:val="32"/>
        </w:rPr>
        <w:t> </w:t>
      </w:r>
      <w:r>
        <w:rPr/>
        <w:t>turistas</w:t>
      </w:r>
      <w:r>
        <w:rPr>
          <w:spacing w:val="29"/>
        </w:rPr>
        <w:t> </w:t>
      </w:r>
      <w:r>
        <w:rPr/>
        <w:t>se regirán por la presente ley y las demás reglamentaciones aplicables.</w:t>
      </w:r>
    </w:p>
    <w:p>
      <w:pPr>
        <w:pStyle w:val="BodyText"/>
        <w:spacing w:before="1"/>
        <w:ind w:left="0"/>
      </w:pPr>
    </w:p>
    <w:p>
      <w:pPr>
        <w:pStyle w:val="BodyText"/>
        <w:ind w:right="149"/>
        <w:jc w:val="both"/>
      </w:pPr>
      <w:r>
        <w:rPr>
          <w:rFonts w:ascii="Arial" w:hAnsi="Arial"/>
          <w:b/>
        </w:rPr>
        <w:t>Artículo</w:t>
      </w:r>
      <w:r>
        <w:rPr>
          <w:rFonts w:ascii="Arial" w:hAnsi="Arial"/>
          <w:b/>
          <w:spacing w:val="-2"/>
        </w:rPr>
        <w:t> </w:t>
      </w:r>
      <w:r>
        <w:rPr>
          <w:rFonts w:ascii="Arial" w:hAnsi="Arial"/>
          <w:b/>
        </w:rPr>
        <w:t>72.-</w:t>
      </w:r>
      <w:r>
        <w:rPr>
          <w:rFonts w:ascii="Arial" w:hAnsi="Arial"/>
          <w:b/>
          <w:spacing w:val="40"/>
        </w:rPr>
        <w:t> </w:t>
      </w:r>
      <w:r>
        <w:rPr/>
        <w:t>Los Prestadores de Servicios Turísticos no negarán o condicionarán el servicio por cuestiones de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pPr>
        <w:pStyle w:val="BodyText"/>
        <w:spacing w:before="1"/>
        <w:ind w:left="0"/>
      </w:pPr>
    </w:p>
    <w:p>
      <w:pPr>
        <w:pStyle w:val="BodyText"/>
      </w:pPr>
      <w:r>
        <w:rPr>
          <w:rFonts w:ascii="Arial" w:hAnsi="Arial"/>
          <w:b/>
        </w:rPr>
        <w:t>Artículo</w:t>
      </w:r>
      <w:r>
        <w:rPr>
          <w:rFonts w:ascii="Arial" w:hAnsi="Arial"/>
          <w:b/>
          <w:spacing w:val="-7"/>
        </w:rPr>
        <w:t> </w:t>
      </w:r>
      <w:r>
        <w:rPr>
          <w:rFonts w:ascii="Arial" w:hAnsi="Arial"/>
          <w:b/>
        </w:rPr>
        <w:t>72</w:t>
      </w:r>
      <w:r>
        <w:rPr>
          <w:rFonts w:ascii="Arial" w:hAnsi="Arial"/>
          <w:b/>
          <w:spacing w:val="-7"/>
        </w:rPr>
        <w:t> </w:t>
      </w:r>
      <w:r>
        <w:rPr>
          <w:rFonts w:ascii="Arial" w:hAnsi="Arial"/>
          <w:b/>
        </w:rPr>
        <w:t>BIS.-</w:t>
      </w:r>
      <w:r>
        <w:rPr>
          <w:rFonts w:ascii="Arial" w:hAnsi="Arial"/>
          <w:b/>
          <w:spacing w:val="-6"/>
        </w:rPr>
        <w:t> </w:t>
      </w:r>
      <w:r>
        <w:rPr/>
        <w:t>Los</w:t>
      </w:r>
      <w:r>
        <w:rPr>
          <w:spacing w:val="-7"/>
        </w:rPr>
        <w:t> </w:t>
      </w:r>
      <w:r>
        <w:rPr/>
        <w:t>Prestadores</w:t>
      </w:r>
      <w:r>
        <w:rPr>
          <w:spacing w:val="-5"/>
        </w:rPr>
        <w:t> </w:t>
      </w:r>
      <w:r>
        <w:rPr/>
        <w:t>de</w:t>
      </w:r>
      <w:r>
        <w:rPr>
          <w:spacing w:val="-7"/>
        </w:rPr>
        <w:t> </w:t>
      </w:r>
      <w:r>
        <w:rPr/>
        <w:t>Servicios</w:t>
      </w:r>
      <w:r>
        <w:rPr>
          <w:spacing w:val="-6"/>
        </w:rPr>
        <w:t> </w:t>
      </w:r>
      <w:r>
        <w:rPr/>
        <w:t>Turísticos</w:t>
      </w:r>
      <w:r>
        <w:rPr>
          <w:spacing w:val="-7"/>
        </w:rPr>
        <w:t> </w:t>
      </w:r>
      <w:r>
        <w:rPr/>
        <w:t>ofrecerán</w:t>
      </w:r>
      <w:r>
        <w:rPr>
          <w:spacing w:val="-7"/>
        </w:rPr>
        <w:t> </w:t>
      </w:r>
      <w:r>
        <w:rPr/>
        <w:t>un</w:t>
      </w:r>
      <w:r>
        <w:rPr>
          <w:spacing w:val="-7"/>
        </w:rPr>
        <w:t> </w:t>
      </w:r>
      <w:r>
        <w:rPr/>
        <w:t>servicio</w:t>
      </w:r>
      <w:r>
        <w:rPr>
          <w:spacing w:val="-7"/>
        </w:rPr>
        <w:t> </w:t>
      </w:r>
      <w:r>
        <w:rPr/>
        <w:t>con</w:t>
      </w:r>
      <w:r>
        <w:rPr>
          <w:spacing w:val="-8"/>
        </w:rPr>
        <w:t> </w:t>
      </w:r>
      <w:r>
        <w:rPr/>
        <w:t>enfoque</w:t>
      </w:r>
      <w:r>
        <w:rPr>
          <w:spacing w:val="-7"/>
        </w:rPr>
        <w:t> </w:t>
      </w:r>
      <w:r>
        <w:rPr>
          <w:spacing w:val="-2"/>
        </w:rPr>
        <w:t>inclusivo.</w:t>
      </w:r>
    </w:p>
    <w:p>
      <w:pPr>
        <w:spacing w:before="2"/>
        <w:ind w:left="5810"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147"/>
        <w:jc w:val="both"/>
      </w:pPr>
      <w:r>
        <w:rPr>
          <w:rFonts w:ascii="Arial" w:hAnsi="Arial"/>
          <w:b/>
        </w:rPr>
        <w:t>Artículo 73.- </w:t>
      </w:r>
      <w:r>
        <w:rPr/>
        <w:t>La Secretaría determinará los requisitos que deberán cumplir los prestadores de servicios para su operación e inicio de actividades. Las instalaciones y la infraestructura donde se presten o se desarrollen los servicios turísticos, deberán cumplir con la normatividad en materia ambiental, sanitaria,</w:t>
      </w:r>
      <w:r>
        <w:rPr>
          <w:spacing w:val="40"/>
        </w:rPr>
        <w:t> </w:t>
      </w:r>
      <w:r>
        <w:rPr/>
        <w:t>de prevención del delito, y de protección y seguridad de los turistas o usuarios.</w:t>
      </w:r>
    </w:p>
    <w:p>
      <w:pPr>
        <w:spacing w:before="0"/>
        <w:ind w:left="556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11</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ind w:left="0"/>
        <w:rPr>
          <w:rFonts w:ascii="Arial"/>
          <w:i/>
          <w:sz w:val="14"/>
        </w:rPr>
      </w:pPr>
    </w:p>
    <w:p>
      <w:pPr>
        <w:pStyle w:val="BodyText"/>
        <w:ind w:right="141"/>
        <w:jc w:val="both"/>
      </w:pPr>
      <w:r>
        <w:rPr>
          <w:rFonts w:ascii="Arial" w:hAnsi="Arial"/>
          <w:b/>
        </w:rPr>
        <w:t>Artículo 73 BIS.- </w:t>
      </w:r>
      <w:r>
        <w:rPr/>
        <w:t>Los prestadores de servicios turísticos de hospedaje, en todas sus modalidades, sin perjuicio de las demás obligaciones previstas en esta ley, deberán establecer y aplicar mecanismos de seguridad enfocados en la salvaguarda de niñas, niños y adolescentes, con anterioridad a la prestación del servicio.</w:t>
      </w:r>
    </w:p>
    <w:p>
      <w:pPr>
        <w:pStyle w:val="BodyText"/>
        <w:ind w:right="151"/>
        <w:jc w:val="both"/>
      </w:pPr>
      <w:r>
        <w:rPr/>
        <w:t>En ese sentido, estarán obligados a observar los protocolos que para tal efecto emita la Secretaría, así como realizar por lo menos lo siguiente:</w:t>
      </w:r>
    </w:p>
    <w:p>
      <w:pPr>
        <w:pStyle w:val="BodyText"/>
        <w:spacing w:before="1"/>
        <w:ind w:left="0"/>
      </w:pPr>
    </w:p>
    <w:p>
      <w:pPr>
        <w:pStyle w:val="ListParagraph"/>
        <w:numPr>
          <w:ilvl w:val="0"/>
          <w:numId w:val="12"/>
        </w:numPr>
        <w:tabs>
          <w:tab w:pos="182" w:val="left" w:leader="none"/>
        </w:tabs>
        <w:spacing w:line="240" w:lineRule="auto" w:before="0" w:after="0"/>
        <w:ind w:left="1" w:right="153" w:firstLine="0"/>
        <w:jc w:val="left"/>
        <w:rPr>
          <w:sz w:val="20"/>
        </w:rPr>
      </w:pPr>
      <w:r>
        <w:rPr>
          <w:sz w:val="20"/>
        </w:rPr>
        <w:t>Solicitar la exhibición de credencial de elector o de cualquier otro documento oficial que demuestre la mayoría de edad e identidad de la persona que solicite el servicio;</w:t>
      </w:r>
    </w:p>
    <w:p>
      <w:pPr>
        <w:pStyle w:val="ListParagraph"/>
        <w:spacing w:after="0" w:line="240" w:lineRule="auto"/>
        <w:jc w:val="left"/>
        <w:rPr>
          <w:sz w:val="20"/>
        </w:rPr>
        <w:sectPr>
          <w:pgSz w:w="12250" w:h="15820"/>
          <w:pgMar w:header="15" w:footer="925" w:top="1740" w:bottom="1120" w:left="1417" w:right="1275"/>
        </w:sectPr>
      </w:pPr>
    </w:p>
    <w:p>
      <w:pPr>
        <w:pStyle w:val="ListParagraph"/>
        <w:numPr>
          <w:ilvl w:val="0"/>
          <w:numId w:val="12"/>
        </w:numPr>
        <w:tabs>
          <w:tab w:pos="286" w:val="left" w:leader="none"/>
        </w:tabs>
        <w:spacing w:line="240" w:lineRule="auto" w:before="83" w:after="0"/>
        <w:ind w:left="1" w:right="146" w:firstLine="0"/>
        <w:jc w:val="both"/>
        <w:rPr>
          <w:sz w:val="20"/>
        </w:rPr>
      </w:pPr>
      <w:r>
        <w:rPr>
          <w:sz w:val="20"/>
        </w:rPr>
        <w:t>Condicionar el ingreso de niñas, niños y adolescentes a las habitaciones o inmuebles de uso habitacional destinados a la prestación del servicio de hospedaje o alojamiento, exclusivamente si se encuentran en compañía de alguna persona mayor de edad que acredite tener la patria potestad, parentesco consanguíneo hasta el segundo grado, o autorización por parte de quienes legalmente ostenten la guarda o custodia sobre las personas menores de edad, y</w:t>
      </w:r>
    </w:p>
    <w:p>
      <w:pPr>
        <w:pStyle w:val="BodyText"/>
        <w:ind w:left="0"/>
      </w:pPr>
    </w:p>
    <w:p>
      <w:pPr>
        <w:pStyle w:val="ListParagraph"/>
        <w:numPr>
          <w:ilvl w:val="0"/>
          <w:numId w:val="12"/>
        </w:numPr>
        <w:tabs>
          <w:tab w:pos="294" w:val="left" w:leader="none"/>
        </w:tabs>
        <w:spacing w:line="240" w:lineRule="auto" w:before="0" w:after="0"/>
        <w:ind w:left="1" w:right="149" w:firstLine="0"/>
        <w:jc w:val="both"/>
        <w:rPr>
          <w:sz w:val="20"/>
        </w:rPr>
      </w:pPr>
      <w:r>
        <w:rPr>
          <w:sz w:val="20"/>
        </w:rPr>
        <w:t>En caso de no poder cumplir con la validación señalada en la fracción anterior, deberán hacerlo del conocimiento inmediato de la Procuraduría de Protección de Niñas, Niños, Adolescentes, y en su caso, del Ministerio Público.</w:t>
      </w:r>
    </w:p>
    <w:p>
      <w:pPr>
        <w:pStyle w:val="BodyText"/>
        <w:ind w:left="0"/>
      </w:pPr>
    </w:p>
    <w:p>
      <w:pPr>
        <w:pStyle w:val="BodyText"/>
        <w:ind w:right="153"/>
        <w:jc w:val="both"/>
      </w:pPr>
      <w:r>
        <w:rPr/>
        <w:t>En caso de incumplimiento de cualquiera de las fracciones de este artículo, se aplicará a los prestadores de servicio las sanciones previstas en las leyes relativas a la materia.</w:t>
      </w:r>
    </w:p>
    <w:p>
      <w:pPr>
        <w:spacing w:before="2"/>
        <w:ind w:left="556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11</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ind w:left="0"/>
        <w:rPr>
          <w:rFonts w:ascii="Arial"/>
          <w:i/>
          <w:sz w:val="14"/>
        </w:rPr>
      </w:pPr>
    </w:p>
    <w:p>
      <w:pPr>
        <w:spacing w:before="0"/>
        <w:ind w:left="1"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74.-</w:t>
      </w:r>
      <w:r>
        <w:rPr>
          <w:rFonts w:ascii="Arial" w:hAnsi="Arial"/>
          <w:b/>
          <w:spacing w:val="65"/>
          <w:sz w:val="20"/>
        </w:rPr>
        <w:t>  </w:t>
      </w:r>
      <w:r>
        <w:rPr>
          <w:sz w:val="20"/>
        </w:rPr>
        <w:t>Serán</w:t>
      </w:r>
      <w:r>
        <w:rPr>
          <w:spacing w:val="-2"/>
          <w:sz w:val="20"/>
        </w:rPr>
        <w:t> </w:t>
      </w:r>
      <w:r>
        <w:rPr>
          <w:sz w:val="20"/>
        </w:rPr>
        <w:t>derechos</w:t>
      </w:r>
      <w:r>
        <w:rPr>
          <w:spacing w:val="-4"/>
          <w:sz w:val="20"/>
        </w:rPr>
        <w:t> </w:t>
      </w:r>
      <w:r>
        <w:rPr>
          <w:sz w:val="20"/>
        </w:rPr>
        <w:t>de</w:t>
      </w:r>
      <w:r>
        <w:rPr>
          <w:spacing w:val="-5"/>
          <w:sz w:val="20"/>
        </w:rPr>
        <w:t> </w:t>
      </w:r>
      <w:r>
        <w:rPr>
          <w:sz w:val="20"/>
        </w:rPr>
        <w:t>los</w:t>
      </w:r>
      <w:r>
        <w:rPr>
          <w:spacing w:val="-4"/>
          <w:sz w:val="20"/>
        </w:rPr>
        <w:t> </w:t>
      </w:r>
      <w:r>
        <w:rPr>
          <w:sz w:val="20"/>
        </w:rPr>
        <w:t>prestadores</w:t>
      </w:r>
      <w:r>
        <w:rPr>
          <w:spacing w:val="-3"/>
          <w:sz w:val="20"/>
        </w:rPr>
        <w:t> </w:t>
      </w:r>
      <w:r>
        <w:rPr>
          <w:sz w:val="20"/>
        </w:rPr>
        <w:t>de</w:t>
      </w:r>
      <w:r>
        <w:rPr>
          <w:spacing w:val="-5"/>
          <w:sz w:val="20"/>
        </w:rPr>
        <w:t> </w:t>
      </w:r>
      <w:r>
        <w:rPr>
          <w:spacing w:val="-2"/>
          <w:sz w:val="20"/>
        </w:rPr>
        <w:t>servicios:</w:t>
      </w:r>
    </w:p>
    <w:p>
      <w:pPr>
        <w:pStyle w:val="BodyText"/>
        <w:spacing w:before="229"/>
        <w:ind w:right="140"/>
        <w:jc w:val="both"/>
      </w:pPr>
      <w:r>
        <w:rPr/>
        <w:t>I.-</w:t>
      </w:r>
      <w:r>
        <w:rPr>
          <w:spacing w:val="80"/>
          <w:w w:val="150"/>
        </w:rPr>
        <w:t>  </w:t>
      </w:r>
      <w:r>
        <w:rPr/>
        <w:t>Participar en los foros de consulta promovidos por el Estado y los Municipios, así como en</w:t>
      </w:r>
      <w:r>
        <w:rPr>
          <w:spacing w:val="40"/>
        </w:rPr>
        <w:t> </w:t>
      </w:r>
      <w:r>
        <w:rPr/>
        <w:t>reuniones o Consejos Consultivos, de conformidad con las reglas de organización y funcionamiento de</w:t>
      </w:r>
      <w:r>
        <w:rPr>
          <w:spacing w:val="40"/>
        </w:rPr>
        <w:t> </w:t>
      </w:r>
      <w:r>
        <w:rPr/>
        <w:t>los mismos;</w:t>
      </w:r>
    </w:p>
    <w:p>
      <w:pPr>
        <w:pStyle w:val="BodyText"/>
        <w:spacing w:before="1"/>
        <w:ind w:left="0"/>
      </w:pPr>
    </w:p>
    <w:p>
      <w:pPr>
        <w:pStyle w:val="BodyText"/>
        <w:ind w:right="152"/>
        <w:jc w:val="both"/>
      </w:pPr>
      <w:r>
        <w:rPr/>
        <w:t>II.-</w:t>
      </w:r>
      <w:r>
        <w:rPr>
          <w:spacing w:val="80"/>
          <w:w w:val="150"/>
        </w:rPr>
        <w:t>  </w:t>
      </w:r>
      <w:r>
        <w:rPr/>
        <w:t>Aparecer</w:t>
      </w:r>
      <w:r>
        <w:rPr>
          <w:spacing w:val="40"/>
        </w:rPr>
        <w:t> </w:t>
      </w:r>
      <w:r>
        <w:rPr/>
        <w:t>en</w:t>
      </w:r>
      <w:r>
        <w:rPr>
          <w:spacing w:val="40"/>
        </w:rPr>
        <w:t> </w:t>
      </w:r>
      <w:r>
        <w:rPr/>
        <w:t>el</w:t>
      </w:r>
      <w:r>
        <w:rPr>
          <w:spacing w:val="40"/>
        </w:rPr>
        <w:t> </w:t>
      </w:r>
      <w:r>
        <w:rPr/>
        <w:t>Registro</w:t>
      </w:r>
      <w:r>
        <w:rPr>
          <w:spacing w:val="40"/>
        </w:rPr>
        <w:t> </w:t>
      </w:r>
      <w:r>
        <w:rPr/>
        <w:t>Estatal</w:t>
      </w:r>
      <w:r>
        <w:rPr>
          <w:spacing w:val="40"/>
        </w:rPr>
        <w:t> </w:t>
      </w:r>
      <w:r>
        <w:rPr/>
        <w:t>de</w:t>
      </w:r>
      <w:r>
        <w:rPr>
          <w:spacing w:val="40"/>
        </w:rPr>
        <w:t> </w:t>
      </w:r>
      <w:r>
        <w:rPr/>
        <w:t>Turismo</w:t>
      </w:r>
      <w:r>
        <w:rPr>
          <w:spacing w:val="40"/>
        </w:rPr>
        <w:t> </w:t>
      </w:r>
      <w:r>
        <w:rPr/>
        <w:t>y</w:t>
      </w:r>
      <w:r>
        <w:rPr>
          <w:spacing w:val="40"/>
        </w:rPr>
        <w:t> </w:t>
      </w:r>
      <w:r>
        <w:rPr/>
        <w:t>recibir</w:t>
      </w:r>
      <w:r>
        <w:rPr>
          <w:spacing w:val="40"/>
        </w:rPr>
        <w:t> </w:t>
      </w:r>
      <w:r>
        <w:rPr/>
        <w:t>los</w:t>
      </w:r>
      <w:r>
        <w:rPr>
          <w:spacing w:val="40"/>
        </w:rPr>
        <w:t> </w:t>
      </w:r>
      <w:r>
        <w:rPr/>
        <w:t>beneficios</w:t>
      </w:r>
      <w:r>
        <w:rPr>
          <w:spacing w:val="40"/>
        </w:rPr>
        <w:t> </w:t>
      </w:r>
      <w:r>
        <w:rPr/>
        <w:t>que</w:t>
      </w:r>
      <w:r>
        <w:rPr>
          <w:spacing w:val="40"/>
        </w:rPr>
        <w:t> </w:t>
      </w:r>
      <w:r>
        <w:rPr/>
        <w:t>se</w:t>
      </w:r>
      <w:r>
        <w:rPr>
          <w:spacing w:val="40"/>
        </w:rPr>
        <w:t> </w:t>
      </w:r>
      <w:r>
        <w:rPr/>
        <w:t>deriven</w:t>
      </w:r>
      <w:r>
        <w:rPr>
          <w:spacing w:val="40"/>
        </w:rPr>
        <w:t> </w:t>
      </w:r>
      <w:r>
        <w:rPr/>
        <w:t>de</w:t>
      </w:r>
      <w:r>
        <w:rPr>
          <w:spacing w:val="40"/>
        </w:rPr>
        <w:t> </w:t>
      </w:r>
      <w:r>
        <w:rPr/>
        <w:t>dicho </w:t>
      </w:r>
      <w:r>
        <w:rPr>
          <w:spacing w:val="-2"/>
        </w:rPr>
        <w:t>registro;</w:t>
      </w:r>
    </w:p>
    <w:p>
      <w:pPr>
        <w:pStyle w:val="BodyText"/>
        <w:ind w:left="0"/>
      </w:pPr>
    </w:p>
    <w:p>
      <w:pPr>
        <w:pStyle w:val="BodyText"/>
        <w:ind w:right="149"/>
        <w:jc w:val="both"/>
      </w:pPr>
      <w:r>
        <w:rPr/>
        <w:t>III.-</w:t>
      </w:r>
      <w:r>
        <w:rPr>
          <w:spacing w:val="80"/>
        </w:rPr>
        <w:t>  </w:t>
      </w:r>
      <w:r>
        <w:rPr/>
        <w:t>Ser incorporado en el Catálogo de Atractivos Turísticos con todos sus servicios, cuando se</w:t>
      </w:r>
      <w:r>
        <w:rPr>
          <w:spacing w:val="40"/>
        </w:rPr>
        <w:t> </w:t>
      </w:r>
      <w:r>
        <w:rPr/>
        <w:t>cumplan con las reglas y lineamientos definidos por la Secretaría;</w:t>
      </w:r>
    </w:p>
    <w:p>
      <w:pPr>
        <w:pStyle w:val="BodyText"/>
        <w:spacing w:before="1"/>
        <w:ind w:left="0"/>
      </w:pPr>
    </w:p>
    <w:p>
      <w:pPr>
        <w:pStyle w:val="BodyText"/>
        <w:ind w:right="151"/>
        <w:jc w:val="both"/>
      </w:pPr>
      <w:r>
        <w:rPr/>
        <w:t>IV.-</w:t>
      </w:r>
      <w:r>
        <w:rPr>
          <w:spacing w:val="80"/>
          <w:w w:val="150"/>
        </w:rPr>
        <w:t> </w:t>
      </w:r>
      <w:r>
        <w:rPr/>
        <w:t>Ser incluido en las acciones encaminadas a la profesionalización del sector que promueva la Secretaría y en la certificación del personal que labora en el sector turístico;</w:t>
      </w:r>
    </w:p>
    <w:p>
      <w:pPr>
        <w:pStyle w:val="BodyText"/>
        <w:spacing w:before="229"/>
        <w:ind w:right="149"/>
        <w:jc w:val="both"/>
      </w:pPr>
      <w:r>
        <w:rPr/>
        <w:t>V.-</w:t>
      </w:r>
      <w:r>
        <w:rPr>
          <w:spacing w:val="40"/>
        </w:rPr>
        <w:t>  </w:t>
      </w:r>
      <w:r>
        <w:rPr/>
        <w:t>Solicitar al personal encargado de las visitas de inspección y procedimientos de verificación, se identifiquen y presenten la documentación que autoriza su actuación; y</w:t>
      </w:r>
    </w:p>
    <w:p>
      <w:pPr>
        <w:pStyle w:val="BodyText"/>
        <w:spacing w:before="1"/>
        <w:ind w:left="0"/>
      </w:pPr>
    </w:p>
    <w:p>
      <w:pPr>
        <w:pStyle w:val="BodyText"/>
        <w:jc w:val="both"/>
      </w:pPr>
      <w:r>
        <w:rPr/>
        <w:t>VI.-</w:t>
      </w:r>
      <w:r>
        <w:rPr>
          <w:spacing w:val="70"/>
        </w:rPr>
        <w:t>   </w:t>
      </w:r>
      <w:r>
        <w:rPr/>
        <w:t>Los</w:t>
      </w:r>
      <w:r>
        <w:rPr>
          <w:spacing w:val="-3"/>
        </w:rPr>
        <w:t> </w:t>
      </w:r>
      <w:r>
        <w:rPr/>
        <w:t>demás</w:t>
      </w:r>
      <w:r>
        <w:rPr>
          <w:spacing w:val="-3"/>
        </w:rPr>
        <w:t> </w:t>
      </w:r>
      <w:r>
        <w:rPr/>
        <w:t>considerados</w:t>
      </w:r>
      <w:r>
        <w:rPr>
          <w:spacing w:val="-3"/>
        </w:rPr>
        <w:t> </w:t>
      </w:r>
      <w:r>
        <w:rPr/>
        <w:t>por</w:t>
      </w:r>
      <w:r>
        <w:rPr>
          <w:spacing w:val="-4"/>
        </w:rPr>
        <w:t> </w:t>
      </w:r>
      <w:r>
        <w:rPr/>
        <w:t>la</w:t>
      </w:r>
      <w:r>
        <w:rPr>
          <w:spacing w:val="-2"/>
        </w:rPr>
        <w:t> </w:t>
      </w:r>
      <w:r>
        <w:rPr>
          <w:spacing w:val="-4"/>
        </w:rPr>
        <w:t>ley.</w:t>
      </w:r>
    </w:p>
    <w:p>
      <w:pPr>
        <w:pStyle w:val="BodyText"/>
        <w:spacing w:before="229"/>
        <w:jc w:val="both"/>
      </w:pPr>
      <w:r>
        <w:rPr>
          <w:rFonts w:ascii="Arial" w:hAnsi="Arial"/>
          <w:b/>
        </w:rPr>
        <w:t>Artículo</w:t>
      </w:r>
      <w:r>
        <w:rPr>
          <w:rFonts w:ascii="Arial" w:hAnsi="Arial"/>
          <w:b/>
          <w:spacing w:val="-5"/>
        </w:rPr>
        <w:t> </w:t>
      </w:r>
      <w:r>
        <w:rPr>
          <w:rFonts w:ascii="Arial" w:hAnsi="Arial"/>
          <w:b/>
        </w:rPr>
        <w:t>75.-</w:t>
      </w:r>
      <w:r>
        <w:rPr>
          <w:rFonts w:ascii="Arial" w:hAnsi="Arial"/>
          <w:b/>
          <w:spacing w:val="64"/>
        </w:rPr>
        <w:t>  </w:t>
      </w:r>
      <w:r>
        <w:rPr/>
        <w:t>Serán</w:t>
      </w:r>
      <w:r>
        <w:rPr>
          <w:spacing w:val="-4"/>
        </w:rPr>
        <w:t> </w:t>
      </w:r>
      <w:r>
        <w:rPr/>
        <w:t>obligaciones</w:t>
      </w:r>
      <w:r>
        <w:rPr>
          <w:spacing w:val="-5"/>
        </w:rPr>
        <w:t> </w:t>
      </w:r>
      <w:r>
        <w:rPr/>
        <w:t>de</w:t>
      </w:r>
      <w:r>
        <w:rPr>
          <w:spacing w:val="-6"/>
        </w:rPr>
        <w:t> </w:t>
      </w:r>
      <w:r>
        <w:rPr/>
        <w:t>los</w:t>
      </w:r>
      <w:r>
        <w:rPr>
          <w:spacing w:val="-4"/>
        </w:rPr>
        <w:t> </w:t>
      </w:r>
      <w:r>
        <w:rPr/>
        <w:t>prestadores</w:t>
      </w:r>
      <w:r>
        <w:rPr>
          <w:spacing w:val="-2"/>
        </w:rPr>
        <w:t> </w:t>
      </w:r>
      <w:r>
        <w:rPr/>
        <w:t>de</w:t>
      </w:r>
      <w:r>
        <w:rPr>
          <w:spacing w:val="-7"/>
        </w:rPr>
        <w:t> </w:t>
      </w:r>
      <w:r>
        <w:rPr/>
        <w:t>servicios</w:t>
      </w:r>
      <w:r>
        <w:rPr>
          <w:spacing w:val="-3"/>
        </w:rPr>
        <w:t> </w:t>
      </w:r>
      <w:r>
        <w:rPr/>
        <w:t>a</w:t>
      </w:r>
      <w:r>
        <w:rPr>
          <w:spacing w:val="-4"/>
        </w:rPr>
        <w:t> </w:t>
      </w:r>
      <w:r>
        <w:rPr/>
        <w:t>que</w:t>
      </w:r>
      <w:r>
        <w:rPr>
          <w:spacing w:val="-6"/>
        </w:rPr>
        <w:t> </w:t>
      </w:r>
      <w:r>
        <w:rPr/>
        <w:t>se</w:t>
      </w:r>
      <w:r>
        <w:rPr>
          <w:spacing w:val="-5"/>
        </w:rPr>
        <w:t> </w:t>
      </w:r>
      <w:r>
        <w:rPr/>
        <w:t>refiere</w:t>
      </w:r>
      <w:r>
        <w:rPr>
          <w:spacing w:val="-6"/>
        </w:rPr>
        <w:t> </w:t>
      </w:r>
      <w:r>
        <w:rPr/>
        <w:t>esta</w:t>
      </w:r>
      <w:r>
        <w:rPr>
          <w:spacing w:val="-4"/>
        </w:rPr>
        <w:t> ley:</w:t>
      </w:r>
    </w:p>
    <w:p>
      <w:pPr>
        <w:pStyle w:val="BodyText"/>
        <w:spacing w:before="1"/>
        <w:ind w:left="0"/>
      </w:pPr>
    </w:p>
    <w:p>
      <w:pPr>
        <w:pStyle w:val="BodyText"/>
        <w:ind w:right="150"/>
        <w:jc w:val="both"/>
      </w:pPr>
      <w:r>
        <w:rPr/>
        <w:t>I.-</w:t>
      </w:r>
      <w:r>
        <w:rPr>
          <w:spacing w:val="80"/>
        </w:rPr>
        <w:t>  </w:t>
      </w:r>
      <w:r>
        <w:rPr/>
        <w:t>Mostrar en un lugar visible los datos del responsable del establecimiento, sus precios, tarifas</w:t>
      </w:r>
      <w:r>
        <w:rPr>
          <w:spacing w:val="40"/>
        </w:rPr>
        <w:t> </w:t>
      </w:r>
      <w:r>
        <w:rPr/>
        <w:t>y servicios que incluyen, así como el nombre del responsable ante quien se puede presentar queja de los </w:t>
      </w:r>
      <w:r>
        <w:rPr>
          <w:spacing w:val="-2"/>
        </w:rPr>
        <w:t>servicios;</w:t>
      </w:r>
    </w:p>
    <w:p>
      <w:pPr>
        <w:pStyle w:val="BodyText"/>
        <w:spacing w:before="229"/>
        <w:ind w:right="149"/>
        <w:jc w:val="both"/>
      </w:pPr>
      <w:r>
        <w:rPr/>
        <w:t>II.-</w:t>
      </w:r>
      <w:r>
        <w:rPr>
          <w:spacing w:val="80"/>
        </w:rPr>
        <w:t>   </w:t>
      </w:r>
      <w:r>
        <w:rPr/>
        <w:t>Comunicar al turista los precios, tarifas, condiciones, características, clasificación y costo total de los servicios y productos que éste requiera;</w:t>
      </w:r>
    </w:p>
    <w:p>
      <w:pPr>
        <w:pStyle w:val="BodyText"/>
        <w:spacing w:before="1"/>
        <w:ind w:left="0"/>
      </w:pPr>
    </w:p>
    <w:p>
      <w:pPr>
        <w:pStyle w:val="BodyText"/>
        <w:ind w:right="148"/>
        <w:jc w:val="both"/>
      </w:pPr>
      <w:r>
        <w:rPr/>
        <w:t>III.-</w:t>
      </w:r>
      <w:r>
        <w:rPr>
          <w:spacing w:val="80"/>
        </w:rPr>
        <w:t> </w:t>
      </w:r>
      <w:r>
        <w:rPr/>
        <w:t>Aplicar los procedimientos para la atención y canalización de quejas ante la autoridad </w:t>
      </w:r>
      <w:r>
        <w:rPr>
          <w:spacing w:val="-2"/>
        </w:rPr>
        <w:t>correspondiente;</w:t>
      </w:r>
    </w:p>
    <w:p>
      <w:pPr>
        <w:pStyle w:val="BodyText"/>
        <w:spacing w:before="229"/>
        <w:ind w:right="151"/>
        <w:jc w:val="both"/>
      </w:pPr>
      <w:r>
        <w:rPr/>
        <w:t>IV.-</w:t>
      </w:r>
      <w:r>
        <w:rPr>
          <w:spacing w:val="72"/>
        </w:rPr>
        <w:t>   </w:t>
      </w:r>
      <w:r>
        <w:rPr/>
        <w:t>Facilitar y apoyar a la Secretaría con la información necesaria y las facilidades para la promoción y fomento del turismo;</w:t>
      </w:r>
    </w:p>
    <w:p>
      <w:pPr>
        <w:pStyle w:val="BodyText"/>
        <w:spacing w:before="2"/>
        <w:ind w:left="0"/>
      </w:pPr>
    </w:p>
    <w:p>
      <w:pPr>
        <w:pStyle w:val="BodyText"/>
        <w:ind w:right="148"/>
        <w:jc w:val="both"/>
      </w:pPr>
      <w:r>
        <w:rPr/>
        <w:t>V.-</w:t>
      </w:r>
      <w:r>
        <w:rPr>
          <w:spacing w:val="80"/>
        </w:rPr>
        <w:t>  </w:t>
      </w:r>
      <w:r>
        <w:rPr/>
        <w:t>Colaborar</w:t>
      </w:r>
      <w:r>
        <w:rPr>
          <w:spacing w:val="40"/>
        </w:rPr>
        <w:t> </w:t>
      </w:r>
      <w:r>
        <w:rPr/>
        <w:t>en</w:t>
      </w:r>
      <w:r>
        <w:rPr>
          <w:spacing w:val="40"/>
        </w:rPr>
        <w:t> </w:t>
      </w:r>
      <w:r>
        <w:rPr/>
        <w:t>el</w:t>
      </w:r>
      <w:r>
        <w:rPr>
          <w:spacing w:val="40"/>
        </w:rPr>
        <w:t> </w:t>
      </w:r>
      <w:r>
        <w:rPr/>
        <w:t>manejo</w:t>
      </w:r>
      <w:r>
        <w:rPr>
          <w:spacing w:val="40"/>
        </w:rPr>
        <w:t> </w:t>
      </w:r>
      <w:r>
        <w:rPr/>
        <w:t>y</w:t>
      </w:r>
      <w:r>
        <w:rPr>
          <w:spacing w:val="40"/>
        </w:rPr>
        <w:t> </w:t>
      </w:r>
      <w:r>
        <w:rPr/>
        <w:t>cuidado</w:t>
      </w:r>
      <w:r>
        <w:rPr>
          <w:spacing w:val="40"/>
        </w:rPr>
        <w:t> </w:t>
      </w:r>
      <w:r>
        <w:rPr/>
        <w:t>responsable</w:t>
      </w:r>
      <w:r>
        <w:rPr>
          <w:spacing w:val="40"/>
        </w:rPr>
        <w:t> </w:t>
      </w:r>
      <w:r>
        <w:rPr/>
        <w:t>de</w:t>
      </w:r>
      <w:r>
        <w:rPr>
          <w:spacing w:val="40"/>
        </w:rPr>
        <w:t> </w:t>
      </w:r>
      <w:r>
        <w:rPr/>
        <w:t>los</w:t>
      </w:r>
      <w:r>
        <w:rPr>
          <w:spacing w:val="40"/>
        </w:rPr>
        <w:t> </w:t>
      </w:r>
      <w:r>
        <w:rPr/>
        <w:t>recursos</w:t>
      </w:r>
      <w:r>
        <w:rPr>
          <w:spacing w:val="40"/>
        </w:rPr>
        <w:t> </w:t>
      </w:r>
      <w:r>
        <w:rPr/>
        <w:t>naturales,</w:t>
      </w:r>
      <w:r>
        <w:rPr>
          <w:spacing w:val="40"/>
        </w:rPr>
        <w:t> </w:t>
      </w:r>
      <w:r>
        <w:rPr/>
        <w:t>arqueológicos, históricos y culturales, en términos de las disposiciones jurídicas aplicables;</w:t>
      </w:r>
    </w:p>
    <w:p>
      <w:pPr>
        <w:pStyle w:val="BodyText"/>
        <w:spacing w:before="229"/>
        <w:ind w:right="151"/>
        <w:jc w:val="both"/>
      </w:pPr>
      <w:r>
        <w:rPr/>
        <w:t>VI.-</w:t>
      </w:r>
      <w:r>
        <w:rPr>
          <w:spacing w:val="80"/>
        </w:rPr>
        <w:t>  </w:t>
      </w:r>
      <w:r>
        <w:rPr/>
        <w:t>Proceder a</w:t>
      </w:r>
      <w:r>
        <w:rPr>
          <w:spacing w:val="-4"/>
        </w:rPr>
        <w:t> </w:t>
      </w:r>
      <w:r>
        <w:rPr/>
        <w:t>su</w:t>
      </w:r>
      <w:r>
        <w:rPr>
          <w:spacing w:val="-1"/>
        </w:rPr>
        <w:t> </w:t>
      </w:r>
      <w:r>
        <w:rPr/>
        <w:t>inscripción</w:t>
      </w:r>
      <w:r>
        <w:rPr>
          <w:spacing w:val="-3"/>
        </w:rPr>
        <w:t> </w:t>
      </w:r>
      <w:r>
        <w:rPr/>
        <w:t>en</w:t>
      </w:r>
      <w:r>
        <w:rPr>
          <w:spacing w:val="-3"/>
        </w:rPr>
        <w:t> </w:t>
      </w:r>
      <w:r>
        <w:rPr/>
        <w:t>el</w:t>
      </w:r>
      <w:r>
        <w:rPr>
          <w:spacing w:val="-4"/>
        </w:rPr>
        <w:t> </w:t>
      </w:r>
      <w:r>
        <w:rPr/>
        <w:t>Registro</w:t>
      </w:r>
      <w:r>
        <w:rPr>
          <w:spacing w:val="-1"/>
        </w:rPr>
        <w:t> </w:t>
      </w:r>
      <w:r>
        <w:rPr/>
        <w:t>Estatal</w:t>
      </w:r>
      <w:r>
        <w:rPr>
          <w:spacing w:val="-4"/>
        </w:rPr>
        <w:t> </w:t>
      </w:r>
      <w:r>
        <w:rPr/>
        <w:t>de</w:t>
      </w:r>
      <w:r>
        <w:rPr>
          <w:spacing w:val="-3"/>
        </w:rPr>
        <w:t> </w:t>
      </w:r>
      <w:r>
        <w:rPr/>
        <w:t>Turismo,</w:t>
      </w:r>
      <w:r>
        <w:rPr>
          <w:spacing w:val="-1"/>
        </w:rPr>
        <w:t> </w:t>
      </w:r>
      <w:r>
        <w:rPr/>
        <w:t>actualizar sus</w:t>
      </w:r>
      <w:r>
        <w:rPr>
          <w:spacing w:val="-2"/>
        </w:rPr>
        <w:t> </w:t>
      </w:r>
      <w:r>
        <w:rPr/>
        <w:t>datos oportunamente</w:t>
      </w:r>
      <w:r>
        <w:rPr>
          <w:spacing w:val="-3"/>
        </w:rPr>
        <w:t> </w:t>
      </w:r>
      <w:r>
        <w:rPr/>
        <w:t>y exhibir su comprobante de inscripción en un plazo de noventa días naturales;</w:t>
      </w:r>
    </w:p>
    <w:p>
      <w:pPr>
        <w:pStyle w:val="BodyText"/>
        <w:spacing w:after="0"/>
        <w:jc w:val="both"/>
        <w:sectPr>
          <w:pgSz w:w="12250" w:h="15820"/>
          <w:pgMar w:header="15" w:footer="925" w:top="1740" w:bottom="1120" w:left="1417" w:right="1275"/>
        </w:sectPr>
      </w:pPr>
    </w:p>
    <w:p>
      <w:pPr>
        <w:pStyle w:val="BodyText"/>
        <w:spacing w:before="84"/>
        <w:ind w:left="0"/>
      </w:pPr>
    </w:p>
    <w:p>
      <w:pPr>
        <w:pStyle w:val="BodyText"/>
        <w:ind w:right="149"/>
        <w:jc w:val="both"/>
      </w:pPr>
      <w:r>
        <w:rPr/>
        <w:t>VII.-</w:t>
      </w:r>
      <w:r>
        <w:rPr>
          <w:spacing w:val="80"/>
        </w:rPr>
        <w:t> </w:t>
      </w:r>
      <w:r>
        <w:rPr/>
        <w:t>Cumplir en los términos anunciados, ofrecidos o pactados con los servicios, precios, tarifas y </w:t>
      </w:r>
      <w:r>
        <w:rPr>
          <w:spacing w:val="-2"/>
        </w:rPr>
        <w:t>promociones;</w:t>
      </w:r>
    </w:p>
    <w:p>
      <w:pPr>
        <w:pStyle w:val="BodyText"/>
        <w:spacing w:before="229"/>
        <w:ind w:right="153"/>
        <w:jc w:val="both"/>
      </w:pPr>
      <w:r>
        <w:rPr/>
        <w:t>VIII.-</w:t>
      </w:r>
      <w:r>
        <w:rPr>
          <w:spacing w:val="80"/>
        </w:rPr>
        <w:t> </w:t>
      </w:r>
      <w:r>
        <w:rPr/>
        <w:t>Expedir en toda operación y aún sin solicitud del turista, factura detallada, nota de consumo o documento fiscal que ampare los cobros realizados por la prestación del servicio turístico proporcionado;</w:t>
      </w:r>
    </w:p>
    <w:p>
      <w:pPr>
        <w:pStyle w:val="BodyText"/>
        <w:spacing w:before="1"/>
        <w:ind w:left="0"/>
      </w:pPr>
    </w:p>
    <w:p>
      <w:pPr>
        <w:pStyle w:val="BodyText"/>
        <w:ind w:right="148"/>
        <w:jc w:val="both"/>
      </w:pPr>
      <w:r>
        <w:rPr/>
        <w:t>IX.-</w:t>
      </w:r>
      <w:r>
        <w:rPr>
          <w:spacing w:val="80"/>
          <w:w w:val="150"/>
        </w:rPr>
        <w:t> </w:t>
      </w:r>
      <w:r>
        <w:rPr/>
        <w:t>Promover</w:t>
      </w:r>
      <w:r>
        <w:rPr>
          <w:spacing w:val="40"/>
        </w:rPr>
        <w:t> </w:t>
      </w:r>
      <w:r>
        <w:rPr/>
        <w:t>la</w:t>
      </w:r>
      <w:r>
        <w:rPr>
          <w:spacing w:val="40"/>
        </w:rPr>
        <w:t> </w:t>
      </w:r>
      <w:r>
        <w:rPr/>
        <w:t>participación</w:t>
      </w:r>
      <w:r>
        <w:rPr>
          <w:spacing w:val="40"/>
        </w:rPr>
        <w:t> </w:t>
      </w:r>
      <w:r>
        <w:rPr/>
        <w:t>de</w:t>
      </w:r>
      <w:r>
        <w:rPr>
          <w:spacing w:val="40"/>
        </w:rPr>
        <w:t> </w:t>
      </w:r>
      <w:r>
        <w:rPr/>
        <w:t>sus</w:t>
      </w:r>
      <w:r>
        <w:rPr>
          <w:spacing w:val="40"/>
        </w:rPr>
        <w:t> </w:t>
      </w:r>
      <w:r>
        <w:rPr/>
        <w:t>trabajadores</w:t>
      </w:r>
      <w:r>
        <w:rPr>
          <w:spacing w:val="40"/>
        </w:rPr>
        <w:t> </w:t>
      </w:r>
      <w:r>
        <w:rPr/>
        <w:t>y</w:t>
      </w:r>
      <w:r>
        <w:rPr>
          <w:spacing w:val="40"/>
        </w:rPr>
        <w:t> </w:t>
      </w:r>
      <w:r>
        <w:rPr/>
        <w:t>empleados</w:t>
      </w:r>
      <w:r>
        <w:rPr>
          <w:spacing w:val="40"/>
        </w:rPr>
        <w:t> </w:t>
      </w:r>
      <w:r>
        <w:rPr/>
        <w:t>en</w:t>
      </w:r>
      <w:r>
        <w:rPr>
          <w:spacing w:val="40"/>
        </w:rPr>
        <w:t> </w:t>
      </w:r>
      <w:r>
        <w:rPr/>
        <w:t>los</w:t>
      </w:r>
      <w:r>
        <w:rPr>
          <w:spacing w:val="40"/>
        </w:rPr>
        <w:t> </w:t>
      </w:r>
      <w:r>
        <w:rPr/>
        <w:t>programas</w:t>
      </w:r>
      <w:r>
        <w:rPr>
          <w:spacing w:val="40"/>
        </w:rPr>
        <w:t> </w:t>
      </w:r>
      <w:r>
        <w:rPr/>
        <w:t>de profesionalización y certificación de competencias, en los términos de las leyes respectivas;</w:t>
      </w:r>
    </w:p>
    <w:p>
      <w:pPr>
        <w:pStyle w:val="BodyText"/>
        <w:spacing w:before="229"/>
        <w:jc w:val="both"/>
      </w:pPr>
      <w:r>
        <w:rPr/>
        <w:t>IX</w:t>
      </w:r>
      <w:r>
        <w:rPr>
          <w:spacing w:val="-9"/>
        </w:rPr>
        <w:t> </w:t>
      </w:r>
      <w:r>
        <w:rPr/>
        <w:t>Bis.</w:t>
      </w:r>
      <w:r>
        <w:rPr>
          <w:spacing w:val="-7"/>
        </w:rPr>
        <w:t> </w:t>
      </w:r>
      <w:r>
        <w:rPr/>
        <w:t>-</w:t>
      </w:r>
      <w:r>
        <w:rPr>
          <w:spacing w:val="-7"/>
        </w:rPr>
        <w:t> </w:t>
      </w:r>
      <w:r>
        <w:rPr/>
        <w:t>Fomentar</w:t>
      </w:r>
      <w:r>
        <w:rPr>
          <w:spacing w:val="-7"/>
        </w:rPr>
        <w:t> </w:t>
      </w:r>
      <w:r>
        <w:rPr/>
        <w:t>la</w:t>
      </w:r>
      <w:r>
        <w:rPr>
          <w:spacing w:val="-8"/>
        </w:rPr>
        <w:t> </w:t>
      </w:r>
      <w:r>
        <w:rPr/>
        <w:t>incorporación</w:t>
      </w:r>
      <w:r>
        <w:rPr>
          <w:spacing w:val="-6"/>
        </w:rPr>
        <w:t> </w:t>
      </w:r>
      <w:r>
        <w:rPr/>
        <w:t>de</w:t>
      </w:r>
      <w:r>
        <w:rPr>
          <w:spacing w:val="-7"/>
        </w:rPr>
        <w:t> </w:t>
      </w:r>
      <w:r>
        <w:rPr/>
        <w:t>personas</w:t>
      </w:r>
      <w:r>
        <w:rPr>
          <w:spacing w:val="-6"/>
        </w:rPr>
        <w:t> </w:t>
      </w:r>
      <w:r>
        <w:rPr/>
        <w:t>adultas</w:t>
      </w:r>
      <w:r>
        <w:rPr>
          <w:spacing w:val="-7"/>
        </w:rPr>
        <w:t> </w:t>
      </w:r>
      <w:r>
        <w:rPr/>
        <w:t>mayores</w:t>
      </w:r>
      <w:r>
        <w:rPr>
          <w:spacing w:val="-6"/>
        </w:rPr>
        <w:t> </w:t>
      </w:r>
      <w:r>
        <w:rPr/>
        <w:t>a</w:t>
      </w:r>
      <w:r>
        <w:rPr>
          <w:spacing w:val="-5"/>
        </w:rPr>
        <w:t> </w:t>
      </w:r>
      <w:r>
        <w:rPr/>
        <w:t>las</w:t>
      </w:r>
      <w:r>
        <w:rPr>
          <w:spacing w:val="-7"/>
        </w:rPr>
        <w:t> </w:t>
      </w:r>
      <w:r>
        <w:rPr/>
        <w:t>actividades</w:t>
      </w:r>
      <w:r>
        <w:rPr>
          <w:spacing w:val="-6"/>
        </w:rPr>
        <w:t> </w:t>
      </w:r>
      <w:r>
        <w:rPr/>
        <w:t>productivas</w:t>
      </w:r>
      <w:r>
        <w:rPr>
          <w:spacing w:val="-5"/>
        </w:rPr>
        <w:t> </w:t>
      </w:r>
      <w:r>
        <w:rPr/>
        <w:t>del</w:t>
      </w:r>
      <w:r>
        <w:rPr>
          <w:spacing w:val="-7"/>
        </w:rPr>
        <w:t> </w:t>
      </w:r>
      <w:r>
        <w:rPr>
          <w:spacing w:val="-2"/>
        </w:rPr>
        <w:t>sector;</w:t>
      </w:r>
    </w:p>
    <w:p>
      <w:pPr>
        <w:spacing w:before="2"/>
        <w:ind w:left="0" w:right="142"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ListParagraph"/>
        <w:numPr>
          <w:ilvl w:val="0"/>
          <w:numId w:val="13"/>
        </w:numPr>
        <w:tabs>
          <w:tab w:pos="307" w:val="left" w:leader="none"/>
        </w:tabs>
        <w:spacing w:line="240" w:lineRule="auto" w:before="0" w:after="0"/>
        <w:ind w:left="1" w:right="147" w:firstLine="0"/>
        <w:jc w:val="left"/>
        <w:rPr>
          <w:sz w:val="20"/>
        </w:rPr>
      </w:pPr>
      <w:r>
        <w:rPr>
          <w:sz w:val="20"/>
        </w:rPr>
        <w:t>Realizar</w:t>
      </w:r>
      <w:r>
        <w:rPr>
          <w:spacing w:val="40"/>
          <w:sz w:val="20"/>
        </w:rPr>
        <w:t> </w:t>
      </w:r>
      <w:r>
        <w:rPr>
          <w:sz w:val="20"/>
        </w:rPr>
        <w:t>las</w:t>
      </w:r>
      <w:r>
        <w:rPr>
          <w:spacing w:val="40"/>
          <w:sz w:val="20"/>
        </w:rPr>
        <w:t> </w:t>
      </w:r>
      <w:r>
        <w:rPr>
          <w:sz w:val="20"/>
        </w:rPr>
        <w:t>modificaciones</w:t>
      </w:r>
      <w:r>
        <w:rPr>
          <w:spacing w:val="40"/>
          <w:sz w:val="20"/>
        </w:rPr>
        <w:t> </w:t>
      </w:r>
      <w:r>
        <w:rPr>
          <w:sz w:val="20"/>
        </w:rPr>
        <w:t>necesarias</w:t>
      </w:r>
      <w:r>
        <w:rPr>
          <w:spacing w:val="40"/>
          <w:sz w:val="20"/>
        </w:rPr>
        <w:t> </w:t>
      </w:r>
      <w:r>
        <w:rPr>
          <w:sz w:val="20"/>
        </w:rPr>
        <w:t>a</w:t>
      </w:r>
      <w:r>
        <w:rPr>
          <w:spacing w:val="40"/>
          <w:sz w:val="20"/>
        </w:rPr>
        <w:t> </w:t>
      </w:r>
      <w:r>
        <w:rPr>
          <w:sz w:val="20"/>
        </w:rPr>
        <w:t>los</w:t>
      </w:r>
      <w:r>
        <w:rPr>
          <w:spacing w:val="40"/>
          <w:sz w:val="20"/>
        </w:rPr>
        <w:t> </w:t>
      </w:r>
      <w:r>
        <w:rPr>
          <w:sz w:val="20"/>
        </w:rPr>
        <w:t>inmuebles,</w:t>
      </w:r>
      <w:r>
        <w:rPr>
          <w:spacing w:val="40"/>
          <w:sz w:val="20"/>
        </w:rPr>
        <w:t> </w:t>
      </w:r>
      <w:r>
        <w:rPr>
          <w:sz w:val="20"/>
        </w:rPr>
        <w:t>edificaciones</w:t>
      </w:r>
      <w:r>
        <w:rPr>
          <w:spacing w:val="40"/>
          <w:sz w:val="20"/>
        </w:rPr>
        <w:t> </w:t>
      </w:r>
      <w:r>
        <w:rPr>
          <w:sz w:val="20"/>
        </w:rPr>
        <w:t>y</w:t>
      </w:r>
      <w:r>
        <w:rPr>
          <w:spacing w:val="40"/>
          <w:sz w:val="20"/>
        </w:rPr>
        <w:t> </w:t>
      </w:r>
      <w:r>
        <w:rPr>
          <w:sz w:val="20"/>
        </w:rPr>
        <w:t>servicios</w:t>
      </w:r>
      <w:r>
        <w:rPr>
          <w:spacing w:val="40"/>
          <w:sz w:val="20"/>
        </w:rPr>
        <w:t> </w:t>
      </w:r>
      <w:r>
        <w:rPr>
          <w:sz w:val="20"/>
        </w:rPr>
        <w:t>turísticos</w:t>
      </w:r>
      <w:r>
        <w:rPr>
          <w:spacing w:val="40"/>
          <w:sz w:val="20"/>
        </w:rPr>
        <w:t> </w:t>
      </w:r>
      <w:r>
        <w:rPr>
          <w:sz w:val="20"/>
        </w:rPr>
        <w:t>que</w:t>
      </w:r>
      <w:r>
        <w:rPr>
          <w:spacing w:val="40"/>
          <w:sz w:val="20"/>
        </w:rPr>
        <w:t> </w:t>
      </w:r>
      <w:r>
        <w:rPr>
          <w:sz w:val="20"/>
        </w:rPr>
        <w:t>permitan la accesibilidad a toda persona de cualquier condición;</w:t>
      </w:r>
    </w:p>
    <w:p>
      <w:pPr>
        <w:pStyle w:val="ListParagraph"/>
        <w:numPr>
          <w:ilvl w:val="0"/>
          <w:numId w:val="13"/>
        </w:numPr>
        <w:tabs>
          <w:tab w:pos="305" w:val="left" w:leader="none"/>
        </w:tabs>
        <w:spacing w:line="240" w:lineRule="auto" w:before="229" w:after="0"/>
        <w:ind w:left="1" w:right="156" w:firstLine="0"/>
        <w:jc w:val="left"/>
        <w:rPr>
          <w:sz w:val="20"/>
        </w:rPr>
      </w:pPr>
      <w:r>
        <w:rPr>
          <w:sz w:val="20"/>
        </w:rPr>
        <w:t>Acatar las normas sanitarias y de higiene en los atractivos, Regiones, Destinos y en general todos los prestadores de servicios turísticos.; y</w:t>
      </w:r>
    </w:p>
    <w:p>
      <w:pPr>
        <w:pStyle w:val="BodyText"/>
        <w:spacing w:before="1"/>
        <w:ind w:left="0"/>
      </w:pPr>
    </w:p>
    <w:p>
      <w:pPr>
        <w:pStyle w:val="ListParagraph"/>
        <w:numPr>
          <w:ilvl w:val="0"/>
          <w:numId w:val="13"/>
        </w:numPr>
        <w:tabs>
          <w:tab w:pos="355" w:val="left" w:leader="none"/>
        </w:tabs>
        <w:spacing w:line="240" w:lineRule="auto" w:before="0" w:after="0"/>
        <w:ind w:left="355" w:right="0" w:hanging="354"/>
        <w:jc w:val="left"/>
        <w:rPr>
          <w:sz w:val="20"/>
        </w:rPr>
      </w:pPr>
      <w:r>
        <w:rPr>
          <w:sz w:val="20"/>
        </w:rPr>
        <w:t>Las</w:t>
      </w:r>
      <w:r>
        <w:rPr>
          <w:spacing w:val="-7"/>
          <w:sz w:val="20"/>
        </w:rPr>
        <w:t> </w:t>
      </w:r>
      <w:r>
        <w:rPr>
          <w:sz w:val="20"/>
        </w:rPr>
        <w:t>demás</w:t>
      </w:r>
      <w:r>
        <w:rPr>
          <w:spacing w:val="-6"/>
          <w:sz w:val="20"/>
        </w:rPr>
        <w:t> </w:t>
      </w:r>
      <w:r>
        <w:rPr>
          <w:sz w:val="20"/>
        </w:rPr>
        <w:t>que</w:t>
      </w:r>
      <w:r>
        <w:rPr>
          <w:spacing w:val="-7"/>
          <w:sz w:val="20"/>
        </w:rPr>
        <w:t> </w:t>
      </w:r>
      <w:r>
        <w:rPr>
          <w:sz w:val="20"/>
        </w:rPr>
        <w:t>establezca</w:t>
      </w:r>
      <w:r>
        <w:rPr>
          <w:spacing w:val="-7"/>
          <w:sz w:val="20"/>
        </w:rPr>
        <w:t> </w:t>
      </w:r>
      <w:r>
        <w:rPr>
          <w:sz w:val="20"/>
        </w:rPr>
        <w:t>la</w:t>
      </w:r>
      <w:r>
        <w:rPr>
          <w:spacing w:val="-8"/>
          <w:sz w:val="20"/>
        </w:rPr>
        <w:t> </w:t>
      </w:r>
      <w:r>
        <w:rPr>
          <w:sz w:val="20"/>
        </w:rPr>
        <w:t>legislación</w:t>
      </w:r>
      <w:r>
        <w:rPr>
          <w:spacing w:val="-8"/>
          <w:sz w:val="20"/>
        </w:rPr>
        <w:t> </w:t>
      </w:r>
      <w:r>
        <w:rPr>
          <w:sz w:val="20"/>
        </w:rPr>
        <w:t>aplicable</w:t>
      </w:r>
      <w:r>
        <w:rPr>
          <w:spacing w:val="-6"/>
          <w:sz w:val="20"/>
        </w:rPr>
        <w:t> </w:t>
      </w:r>
      <w:r>
        <w:rPr>
          <w:sz w:val="20"/>
        </w:rPr>
        <w:t>en</w:t>
      </w:r>
      <w:r>
        <w:rPr>
          <w:spacing w:val="-8"/>
          <w:sz w:val="20"/>
        </w:rPr>
        <w:t> </w:t>
      </w:r>
      <w:r>
        <w:rPr>
          <w:sz w:val="20"/>
        </w:rPr>
        <w:t>la</w:t>
      </w:r>
      <w:r>
        <w:rPr>
          <w:spacing w:val="-7"/>
          <w:sz w:val="20"/>
        </w:rPr>
        <w:t> </w:t>
      </w:r>
      <w:r>
        <w:rPr>
          <w:spacing w:val="-2"/>
          <w:sz w:val="20"/>
        </w:rPr>
        <w:t>materia.</w:t>
      </w:r>
    </w:p>
    <w:p>
      <w:pPr>
        <w:pStyle w:val="BodyText"/>
        <w:spacing w:before="228"/>
        <w:ind w:right="151"/>
        <w:jc w:val="both"/>
      </w:pPr>
      <w:r>
        <w:rPr>
          <w:rFonts w:ascii="Arial" w:hAnsi="Arial"/>
          <w:b/>
        </w:rPr>
        <w:t>Artículo 75 Bis. - </w:t>
      </w:r>
      <w:r>
        <w:rPr/>
        <w:t>Los prestadores de servicios turísticos emplearán el español en los anuncios, propaganda y leyendas en los que ofrezcan los servicios, pudiendo también hacer uso de otros idiomas regionales y extranjeros.</w:t>
      </w:r>
    </w:p>
    <w:p>
      <w:pPr>
        <w:pStyle w:val="BodyText"/>
        <w:spacing w:before="2"/>
        <w:ind w:left="0"/>
      </w:pPr>
    </w:p>
    <w:p>
      <w:pPr>
        <w:pStyle w:val="BodyText"/>
        <w:spacing w:before="1"/>
        <w:ind w:right="145"/>
        <w:jc w:val="both"/>
      </w:pPr>
      <w:r>
        <w:rPr/>
        <w:t>Así mismo, procurarán establecer las acciones necesarias para brindar información respecto de los servicios que se prestan en la Lengua de Señas Mexicana de Escritura Braille.</w:t>
      </w:r>
    </w:p>
    <w:p>
      <w:pPr>
        <w:spacing w:before="1"/>
        <w:ind w:left="0" w:right="144"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1"/>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6"/>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6"/>
        <w:ind w:left="0"/>
        <w:rPr>
          <w:rFonts w:ascii="Arial"/>
          <w:i/>
          <w:sz w:val="14"/>
        </w:rPr>
      </w:pPr>
    </w:p>
    <w:p>
      <w:pPr>
        <w:pStyle w:val="BodyText"/>
        <w:ind w:right="138"/>
        <w:jc w:val="both"/>
      </w:pPr>
      <w:r>
        <w:rPr>
          <w:rFonts w:ascii="Arial" w:hAnsi="Arial"/>
          <w:b/>
        </w:rPr>
        <w:t>Artículo 76. </w:t>
      </w:r>
      <w:r>
        <w:rPr/>
        <w:t>Los Prestadores de Servicios Turísticos, están obligados a preservar y conservar los recursos naturales a través de acciones que eviten cualquier forma de contaminación; a no alterar los procesos biológicos y ecológicos, así como respetar las diversas expresiones históricas, artísticas, arquitectónicas, arqueológicas y culturales del Estado de Hidalgo.</w:t>
      </w:r>
    </w:p>
    <w:p>
      <w:pPr>
        <w:spacing w:before="3"/>
        <w:ind w:left="0" w:right="144"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49"/>
        <w:jc w:val="both"/>
        <w:rPr>
          <w:rFonts w:ascii="Arial" w:hAnsi="Arial"/>
          <w:i/>
        </w:rPr>
      </w:pPr>
      <w:r>
        <w:rPr>
          <w:rFonts w:ascii="Arial" w:hAnsi="Arial"/>
          <w:b/>
        </w:rPr>
        <w:t>Artículo</w:t>
      </w:r>
      <w:r>
        <w:rPr>
          <w:rFonts w:ascii="Arial" w:hAnsi="Arial"/>
          <w:b/>
          <w:spacing w:val="-3"/>
        </w:rPr>
        <w:t> </w:t>
      </w:r>
      <w:r>
        <w:rPr>
          <w:rFonts w:ascii="Arial" w:hAnsi="Arial"/>
          <w:b/>
        </w:rPr>
        <w:t>77.-</w:t>
      </w:r>
      <w:r>
        <w:rPr>
          <w:rFonts w:ascii="Arial" w:hAnsi="Arial"/>
          <w:b/>
          <w:spacing w:val="40"/>
        </w:rPr>
        <w:t>  </w:t>
      </w:r>
      <w:r>
        <w:rPr/>
        <w:t>En caso de incumplimiento en la prestación de servicios pactados por parte del prestador de servicios, tendrá la obligación de compensar, reembolsar o bonificar por el servicio incumplido a elección del turista</w:t>
      </w:r>
      <w:r>
        <w:rPr>
          <w:rFonts w:ascii="Arial" w:hAnsi="Arial"/>
          <w:i/>
        </w:rPr>
        <w:t>.</w:t>
      </w:r>
    </w:p>
    <w:p>
      <w:pPr>
        <w:pStyle w:val="BodyText"/>
        <w:ind w:left="0"/>
        <w:rPr>
          <w:rFonts w:ascii="Arial"/>
          <w:i/>
        </w:rPr>
      </w:pPr>
    </w:p>
    <w:p>
      <w:pPr>
        <w:pStyle w:val="BodyText"/>
        <w:ind w:left="0"/>
        <w:rPr>
          <w:rFonts w:ascii="Arial"/>
          <w:i/>
        </w:rPr>
      </w:pPr>
    </w:p>
    <w:p>
      <w:pPr>
        <w:pStyle w:val="Heading1"/>
      </w:pPr>
      <w:r>
        <w:rPr/>
        <w:t>CAPÍTULO</w:t>
      </w:r>
      <w:r>
        <w:rPr>
          <w:spacing w:val="-10"/>
        </w:rPr>
        <w:t> </w:t>
      </w:r>
      <w:r>
        <w:rPr>
          <w:spacing w:val="-5"/>
        </w:rPr>
        <w:t>XXI</w:t>
      </w:r>
    </w:p>
    <w:p>
      <w:pPr>
        <w:spacing w:before="1"/>
        <w:ind w:left="0" w:right="145"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5"/>
          <w:sz w:val="20"/>
        </w:rPr>
        <w:t> </w:t>
      </w:r>
      <w:r>
        <w:rPr>
          <w:rFonts w:ascii="Arial"/>
          <w:b/>
          <w:sz w:val="20"/>
        </w:rPr>
        <w:t>DERECHOS</w:t>
      </w:r>
      <w:r>
        <w:rPr>
          <w:rFonts w:ascii="Arial"/>
          <w:b/>
          <w:spacing w:val="-6"/>
          <w:sz w:val="20"/>
        </w:rPr>
        <w:t> </w:t>
      </w:r>
      <w:r>
        <w:rPr>
          <w:rFonts w:ascii="Arial"/>
          <w:b/>
          <w:sz w:val="20"/>
        </w:rPr>
        <w:t>Y</w:t>
      </w:r>
      <w:r>
        <w:rPr>
          <w:rFonts w:ascii="Arial"/>
          <w:b/>
          <w:spacing w:val="-4"/>
          <w:sz w:val="20"/>
        </w:rPr>
        <w:t> </w:t>
      </w:r>
      <w:r>
        <w:rPr>
          <w:rFonts w:ascii="Arial"/>
          <w:b/>
          <w:sz w:val="20"/>
        </w:rPr>
        <w:t>OBLIGACIONES</w:t>
      </w:r>
      <w:r>
        <w:rPr>
          <w:rFonts w:ascii="Arial"/>
          <w:b/>
          <w:spacing w:val="-6"/>
          <w:sz w:val="20"/>
        </w:rPr>
        <w:t> </w:t>
      </w:r>
      <w:r>
        <w:rPr>
          <w:rFonts w:ascii="Arial"/>
          <w:b/>
          <w:sz w:val="20"/>
        </w:rPr>
        <w:t>DE</w:t>
      </w:r>
      <w:r>
        <w:rPr>
          <w:rFonts w:ascii="Arial"/>
          <w:b/>
          <w:spacing w:val="-6"/>
          <w:sz w:val="20"/>
        </w:rPr>
        <w:t> </w:t>
      </w:r>
      <w:r>
        <w:rPr>
          <w:rFonts w:ascii="Arial"/>
          <w:b/>
          <w:sz w:val="20"/>
        </w:rPr>
        <w:t>LOS</w:t>
      </w:r>
      <w:r>
        <w:rPr>
          <w:rFonts w:ascii="Arial"/>
          <w:b/>
          <w:spacing w:val="-6"/>
          <w:sz w:val="20"/>
        </w:rPr>
        <w:t> </w:t>
      </w:r>
      <w:r>
        <w:rPr>
          <w:rFonts w:ascii="Arial"/>
          <w:b/>
          <w:sz w:val="20"/>
        </w:rPr>
        <w:t>TURISTAS</w:t>
      </w:r>
      <w:r>
        <w:rPr>
          <w:rFonts w:ascii="Arial"/>
          <w:b/>
          <w:spacing w:val="-6"/>
          <w:sz w:val="20"/>
        </w:rPr>
        <w:t> </w:t>
      </w:r>
      <w:r>
        <w:rPr>
          <w:rFonts w:ascii="Arial"/>
          <w:b/>
          <w:sz w:val="20"/>
        </w:rPr>
        <w:t>DENTRO</w:t>
      </w:r>
      <w:r>
        <w:rPr>
          <w:rFonts w:ascii="Arial"/>
          <w:b/>
          <w:spacing w:val="-5"/>
          <w:sz w:val="20"/>
        </w:rPr>
        <w:t> </w:t>
      </w:r>
      <w:r>
        <w:rPr>
          <w:rFonts w:ascii="Arial"/>
          <w:b/>
          <w:sz w:val="20"/>
        </w:rPr>
        <w:t>DEL</w:t>
      </w:r>
      <w:r>
        <w:rPr>
          <w:rFonts w:ascii="Arial"/>
          <w:b/>
          <w:spacing w:val="-5"/>
          <w:sz w:val="20"/>
        </w:rPr>
        <w:t> </w:t>
      </w:r>
      <w:r>
        <w:rPr>
          <w:rFonts w:ascii="Arial"/>
          <w:b/>
          <w:spacing w:val="-2"/>
          <w:sz w:val="20"/>
        </w:rPr>
        <w:t>ESTADO</w:t>
      </w:r>
    </w:p>
    <w:p>
      <w:pPr>
        <w:pStyle w:val="BodyText"/>
        <w:spacing w:before="228"/>
        <w:ind w:right="142"/>
        <w:jc w:val="both"/>
      </w:pPr>
      <w:r>
        <w:rPr>
          <w:rFonts w:ascii="Arial" w:hAnsi="Arial"/>
          <w:b/>
        </w:rPr>
        <w:t>Artículo</w:t>
      </w:r>
      <w:r>
        <w:rPr>
          <w:rFonts w:ascii="Arial" w:hAnsi="Arial"/>
          <w:b/>
          <w:spacing w:val="-1"/>
        </w:rPr>
        <w:t> </w:t>
      </w:r>
      <w:r>
        <w:rPr>
          <w:rFonts w:ascii="Arial" w:hAnsi="Arial"/>
          <w:b/>
        </w:rPr>
        <w:t>78.-</w:t>
      </w:r>
      <w:r>
        <w:rPr>
          <w:rFonts w:ascii="Arial" w:hAnsi="Arial"/>
          <w:b/>
          <w:spacing w:val="80"/>
        </w:rPr>
        <w:t> </w:t>
      </w:r>
      <w:r>
        <w:rPr/>
        <w:t>Los turistas con independencia de los derechos que le asisten en su carácter de consumidor, tendrán en los términos previstos en esta Ley, los siguientes derechos:</w:t>
      </w:r>
    </w:p>
    <w:p>
      <w:pPr>
        <w:pStyle w:val="BodyText"/>
        <w:spacing w:before="1"/>
        <w:ind w:left="0"/>
      </w:pPr>
    </w:p>
    <w:p>
      <w:pPr>
        <w:pStyle w:val="BodyText"/>
        <w:ind w:right="149"/>
        <w:jc w:val="both"/>
      </w:pPr>
      <w:r>
        <w:rPr/>
        <w:t>I.-</w:t>
      </w:r>
      <w:r>
        <w:rPr>
          <w:spacing w:val="80"/>
        </w:rPr>
        <w:t>   </w:t>
      </w:r>
      <w:r>
        <w:rPr/>
        <w:t>Recibir información</w:t>
      </w:r>
      <w:r>
        <w:rPr>
          <w:spacing w:val="-1"/>
        </w:rPr>
        <w:t> </w:t>
      </w:r>
      <w:r>
        <w:rPr/>
        <w:t>útil,</w:t>
      </w:r>
      <w:r>
        <w:rPr>
          <w:spacing w:val="-1"/>
        </w:rPr>
        <w:t> </w:t>
      </w:r>
      <w:r>
        <w:rPr/>
        <w:t>precisa,</w:t>
      </w:r>
      <w:r>
        <w:rPr>
          <w:spacing w:val="-1"/>
        </w:rPr>
        <w:t> </w:t>
      </w:r>
      <w:r>
        <w:rPr/>
        <w:t>veraz y detallada,</w:t>
      </w:r>
      <w:r>
        <w:rPr>
          <w:spacing w:val="-1"/>
        </w:rPr>
        <w:t> </w:t>
      </w:r>
      <w:r>
        <w:rPr/>
        <w:t>con carácter previo,</w:t>
      </w:r>
      <w:r>
        <w:rPr>
          <w:spacing w:val="-1"/>
        </w:rPr>
        <w:t> </w:t>
      </w:r>
      <w:r>
        <w:rPr/>
        <w:t>sobre</w:t>
      </w:r>
      <w:r>
        <w:rPr>
          <w:spacing w:val="-1"/>
        </w:rPr>
        <w:t> </w:t>
      </w:r>
      <w:r>
        <w:rPr/>
        <w:t>todas y cada</w:t>
      </w:r>
      <w:r>
        <w:rPr>
          <w:spacing w:val="-1"/>
        </w:rPr>
        <w:t> </w:t>
      </w:r>
      <w:r>
        <w:rPr/>
        <w:t>una</w:t>
      </w:r>
      <w:r>
        <w:rPr>
          <w:spacing w:val="-1"/>
        </w:rPr>
        <w:t> </w:t>
      </w:r>
      <w:r>
        <w:rPr/>
        <w:t>de las condiciones de la prestación de los servicios turísticos;</w:t>
      </w:r>
    </w:p>
    <w:p>
      <w:pPr>
        <w:pStyle w:val="BodyText"/>
        <w:ind w:left="0"/>
      </w:pPr>
    </w:p>
    <w:p>
      <w:pPr>
        <w:pStyle w:val="BodyText"/>
        <w:jc w:val="both"/>
      </w:pPr>
      <w:r>
        <w:rPr/>
        <w:t>II.-</w:t>
      </w:r>
      <w:r>
        <w:rPr>
          <w:spacing w:val="64"/>
          <w:w w:val="150"/>
        </w:rPr>
        <w:t>   </w:t>
      </w:r>
      <w:r>
        <w:rPr/>
        <w:t>Obtener</w:t>
      </w:r>
      <w:r>
        <w:rPr>
          <w:spacing w:val="-2"/>
        </w:rPr>
        <w:t> </w:t>
      </w:r>
      <w:r>
        <w:rPr/>
        <w:t>los</w:t>
      </w:r>
      <w:r>
        <w:rPr>
          <w:spacing w:val="-3"/>
        </w:rPr>
        <w:t> </w:t>
      </w:r>
      <w:r>
        <w:rPr/>
        <w:t>servicios</w:t>
      </w:r>
      <w:r>
        <w:rPr>
          <w:spacing w:val="-2"/>
        </w:rPr>
        <w:t> </w:t>
      </w:r>
      <w:r>
        <w:rPr/>
        <w:t>en</w:t>
      </w:r>
      <w:r>
        <w:rPr>
          <w:spacing w:val="-4"/>
        </w:rPr>
        <w:t> </w:t>
      </w:r>
      <w:r>
        <w:rPr/>
        <w:t>las</w:t>
      </w:r>
      <w:r>
        <w:rPr>
          <w:spacing w:val="-3"/>
        </w:rPr>
        <w:t> </w:t>
      </w:r>
      <w:r>
        <w:rPr/>
        <w:t>condiciones</w:t>
      </w:r>
      <w:r>
        <w:rPr>
          <w:spacing w:val="-4"/>
        </w:rPr>
        <w:t> </w:t>
      </w:r>
      <w:r>
        <w:rPr>
          <w:spacing w:val="-2"/>
        </w:rPr>
        <w:t>contratadas;</w:t>
      </w:r>
    </w:p>
    <w:p>
      <w:pPr>
        <w:pStyle w:val="BodyText"/>
        <w:ind w:left="0"/>
      </w:pPr>
    </w:p>
    <w:p>
      <w:pPr>
        <w:pStyle w:val="BodyText"/>
        <w:spacing w:before="1"/>
        <w:ind w:right="150"/>
        <w:jc w:val="both"/>
      </w:pPr>
      <w:r>
        <w:rPr/>
        <w:t>III.-</w:t>
      </w:r>
      <w:r>
        <w:rPr>
          <w:spacing w:val="40"/>
        </w:rPr>
        <w:t>  </w:t>
      </w:r>
      <w:r>
        <w:rPr/>
        <w:t>Obtener los documentos que acrediten los términos de su contratación y en cualquier caso, las correspondientes facturas o comprobantes fiscales legalmente emitidas;</w:t>
      </w:r>
    </w:p>
    <w:p>
      <w:pPr>
        <w:pStyle w:val="BodyText"/>
        <w:spacing w:after="0"/>
        <w:jc w:val="both"/>
        <w:sectPr>
          <w:pgSz w:w="12250" w:h="15820"/>
          <w:pgMar w:header="15" w:footer="925" w:top="1740" w:bottom="1120" w:left="1417" w:right="1275"/>
        </w:sectPr>
      </w:pPr>
    </w:p>
    <w:p>
      <w:pPr>
        <w:pStyle w:val="BodyText"/>
        <w:spacing w:before="83"/>
        <w:ind w:right="153"/>
        <w:jc w:val="both"/>
      </w:pPr>
      <w:r>
        <w:rPr/>
        <w:t>IV.-</w:t>
      </w:r>
      <w:r>
        <w:rPr>
          <w:spacing w:val="40"/>
        </w:rPr>
        <w:t>  </w:t>
      </w:r>
      <w:r>
        <w:rPr/>
        <w:t>Recibir del prestador de servicios turísticos, los servicios de calidad, acordes con la naturaleza y cantidad de la categoría que ostente el establecimiento elegido;</w:t>
      </w:r>
    </w:p>
    <w:p>
      <w:pPr>
        <w:pStyle w:val="BodyText"/>
        <w:spacing w:before="229"/>
        <w:jc w:val="both"/>
      </w:pPr>
      <w:r>
        <w:rPr/>
        <w:t>V.-</w:t>
      </w:r>
      <w:r>
        <w:rPr>
          <w:spacing w:val="56"/>
          <w:w w:val="150"/>
        </w:rPr>
        <w:t>   </w:t>
      </w:r>
      <w:r>
        <w:rPr/>
        <w:t>Recibir</w:t>
      </w:r>
      <w:r>
        <w:rPr>
          <w:spacing w:val="-3"/>
        </w:rPr>
        <w:t> </w:t>
      </w:r>
      <w:r>
        <w:rPr/>
        <w:t>los</w:t>
      </w:r>
      <w:r>
        <w:rPr>
          <w:spacing w:val="-4"/>
        </w:rPr>
        <w:t> </w:t>
      </w:r>
      <w:r>
        <w:rPr/>
        <w:t>servicios</w:t>
      </w:r>
      <w:r>
        <w:rPr>
          <w:spacing w:val="-4"/>
        </w:rPr>
        <w:t> </w:t>
      </w:r>
      <w:r>
        <w:rPr/>
        <w:t>sin</w:t>
      </w:r>
      <w:r>
        <w:rPr>
          <w:spacing w:val="-5"/>
        </w:rPr>
        <w:t> </w:t>
      </w:r>
      <w:r>
        <w:rPr/>
        <w:t>ser</w:t>
      </w:r>
      <w:r>
        <w:rPr>
          <w:spacing w:val="-3"/>
        </w:rPr>
        <w:t> </w:t>
      </w:r>
      <w:r>
        <w:rPr/>
        <w:t>discriminados</w:t>
      </w:r>
      <w:r>
        <w:rPr>
          <w:spacing w:val="-4"/>
        </w:rPr>
        <w:t> </w:t>
      </w:r>
      <w:r>
        <w:rPr/>
        <w:t>en</w:t>
      </w:r>
      <w:r>
        <w:rPr>
          <w:spacing w:val="-3"/>
        </w:rPr>
        <w:t> </w:t>
      </w:r>
      <w:r>
        <w:rPr/>
        <w:t>los</w:t>
      </w:r>
      <w:r>
        <w:rPr>
          <w:spacing w:val="1"/>
        </w:rPr>
        <w:t> </w:t>
      </w:r>
      <w:r>
        <w:rPr/>
        <w:t>términos</w:t>
      </w:r>
      <w:r>
        <w:rPr>
          <w:spacing w:val="-4"/>
        </w:rPr>
        <w:t> </w:t>
      </w:r>
      <w:r>
        <w:rPr/>
        <w:t>del</w:t>
      </w:r>
      <w:r>
        <w:rPr>
          <w:spacing w:val="-6"/>
        </w:rPr>
        <w:t> </w:t>
      </w:r>
      <w:r>
        <w:rPr/>
        <w:t>Artículo</w:t>
      </w:r>
      <w:r>
        <w:rPr>
          <w:spacing w:val="-3"/>
        </w:rPr>
        <w:t> </w:t>
      </w:r>
      <w:r>
        <w:rPr/>
        <w:t>76</w:t>
      </w:r>
      <w:r>
        <w:rPr>
          <w:spacing w:val="-4"/>
        </w:rPr>
        <w:t> </w:t>
      </w:r>
      <w:r>
        <w:rPr/>
        <w:t>de</w:t>
      </w:r>
      <w:r>
        <w:rPr>
          <w:spacing w:val="-4"/>
        </w:rPr>
        <w:t> </w:t>
      </w:r>
      <w:r>
        <w:rPr/>
        <w:t>esta</w:t>
      </w:r>
      <w:r>
        <w:rPr>
          <w:spacing w:val="-1"/>
        </w:rPr>
        <w:t> </w:t>
      </w:r>
      <w:r>
        <w:rPr>
          <w:spacing w:val="-4"/>
        </w:rPr>
        <w:t>Ley;</w:t>
      </w:r>
    </w:p>
    <w:p>
      <w:pPr>
        <w:pStyle w:val="BodyText"/>
        <w:spacing w:before="1"/>
        <w:ind w:left="0"/>
      </w:pPr>
    </w:p>
    <w:p>
      <w:pPr>
        <w:pStyle w:val="BodyText"/>
        <w:ind w:right="150"/>
        <w:jc w:val="both"/>
      </w:pPr>
      <w:r>
        <w:rPr/>
        <w:t>VI.-</w:t>
      </w:r>
      <w:r>
        <w:rPr>
          <w:spacing w:val="80"/>
          <w:w w:val="150"/>
        </w:rPr>
        <w:t>  </w:t>
      </w:r>
      <w:r>
        <w:rPr/>
        <w:t>Disfrutar</w:t>
      </w:r>
      <w:r>
        <w:rPr>
          <w:spacing w:val="13"/>
        </w:rPr>
        <w:t> </w:t>
      </w:r>
      <w:r>
        <w:rPr/>
        <w:t>el libre</w:t>
      </w:r>
      <w:r>
        <w:rPr>
          <w:spacing w:val="13"/>
        </w:rPr>
        <w:t> </w:t>
      </w:r>
      <w:r>
        <w:rPr/>
        <w:t>acceso y</w:t>
      </w:r>
      <w:r>
        <w:rPr>
          <w:spacing w:val="16"/>
        </w:rPr>
        <w:t> </w:t>
      </w:r>
      <w:r>
        <w:rPr/>
        <w:t>goce de todo</w:t>
      </w:r>
      <w:r>
        <w:rPr>
          <w:spacing w:val="15"/>
        </w:rPr>
        <w:t> </w:t>
      </w:r>
      <w:r>
        <w:rPr/>
        <w:t>el</w:t>
      </w:r>
      <w:r>
        <w:rPr>
          <w:spacing w:val="14"/>
        </w:rPr>
        <w:t> </w:t>
      </w:r>
      <w:r>
        <w:rPr/>
        <w:t>patrimonio</w:t>
      </w:r>
      <w:r>
        <w:rPr>
          <w:spacing w:val="14"/>
        </w:rPr>
        <w:t> </w:t>
      </w:r>
      <w:r>
        <w:rPr/>
        <w:t>turístico estatal,</w:t>
      </w:r>
      <w:r>
        <w:rPr>
          <w:spacing w:val="15"/>
        </w:rPr>
        <w:t> </w:t>
      </w:r>
      <w:r>
        <w:rPr/>
        <w:t>así</w:t>
      </w:r>
      <w:r>
        <w:rPr>
          <w:spacing w:val="13"/>
        </w:rPr>
        <w:t> </w:t>
      </w:r>
      <w:r>
        <w:rPr/>
        <w:t>como</w:t>
      </w:r>
      <w:r>
        <w:rPr>
          <w:spacing w:val="14"/>
        </w:rPr>
        <w:t> </w:t>
      </w:r>
      <w:r>
        <w:rPr/>
        <w:t>su permanencia en las instalaciones de dichos servicios, sin más limitaciones que las derivadas de los reglamentos específicos de cada actividad y lugar;</w:t>
      </w:r>
    </w:p>
    <w:p>
      <w:pPr>
        <w:spacing w:before="2"/>
        <w:ind w:left="578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BodyText"/>
        <w:spacing w:before="66"/>
        <w:ind w:left="0"/>
        <w:rPr>
          <w:rFonts w:ascii="Arial"/>
          <w:i/>
          <w:sz w:val="14"/>
        </w:rPr>
      </w:pPr>
    </w:p>
    <w:p>
      <w:pPr>
        <w:pStyle w:val="BodyText"/>
        <w:tabs>
          <w:tab w:pos="709" w:val="left" w:leader="none"/>
        </w:tabs>
        <w:ind w:right="153"/>
        <w:rPr>
          <w:rFonts w:ascii="Arial" w:hAnsi="Arial"/>
          <w:b/>
        </w:rPr>
      </w:pPr>
      <w:r>
        <w:rPr/>
        <w:t>VII.-</w:t>
        <w:tab/>
        <w:t>Contar con las condiciones de higiene y seguridad de sus personas y bienes en las instalaciones y servicios turísticos, en los términos establecidos en la legislación correspondiente; </w:t>
      </w:r>
      <w:r>
        <w:rPr>
          <w:rFonts w:ascii="Arial" w:hAnsi="Arial"/>
          <w:b/>
        </w:rPr>
        <w:t>y</w:t>
      </w:r>
    </w:p>
    <w:p>
      <w:pPr>
        <w:spacing w:before="3"/>
        <w:ind w:left="578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BodyText"/>
        <w:spacing w:before="68"/>
        <w:ind w:left="0"/>
        <w:rPr>
          <w:rFonts w:ascii="Arial"/>
          <w:i/>
          <w:sz w:val="14"/>
        </w:rPr>
      </w:pPr>
    </w:p>
    <w:p>
      <w:pPr>
        <w:pStyle w:val="BodyText"/>
        <w:tabs>
          <w:tab w:pos="709" w:val="left" w:leader="none"/>
        </w:tabs>
        <w:ind w:right="152"/>
      </w:pPr>
      <w:r>
        <w:rPr/>
        <w:t>VIII.-</w:t>
        <w:tab/>
        <w:t>Disfrutaran de los servicios del turismo inclusivo en el Estado, de una manera segura, cómoda,</w:t>
      </w:r>
      <w:r>
        <w:rPr>
          <w:spacing w:val="40"/>
        </w:rPr>
        <w:t> </w:t>
      </w:r>
      <w:r>
        <w:rPr/>
        <w:t>autónoma y normalizada.</w:t>
      </w:r>
    </w:p>
    <w:p>
      <w:pPr>
        <w:spacing w:before="2"/>
        <w:ind w:left="5750"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tabs>
          <w:tab w:pos="1417" w:val="left" w:leader="none"/>
        </w:tabs>
        <w:spacing w:before="226"/>
        <w:ind w:left="1" w:right="0" w:firstLine="0"/>
        <w:jc w:val="left"/>
        <w:rPr>
          <w:sz w:val="20"/>
        </w:rPr>
      </w:pPr>
      <w:r>
        <w:rPr>
          <w:rFonts w:ascii="Arial" w:hAnsi="Arial"/>
          <w:b/>
          <w:sz w:val="20"/>
        </w:rPr>
        <w:t>Artículo</w:t>
      </w:r>
      <w:r>
        <w:rPr>
          <w:rFonts w:ascii="Arial" w:hAnsi="Arial"/>
          <w:b/>
          <w:spacing w:val="-8"/>
          <w:sz w:val="20"/>
        </w:rPr>
        <w:t> </w:t>
      </w:r>
      <w:r>
        <w:rPr>
          <w:rFonts w:ascii="Arial" w:hAnsi="Arial"/>
          <w:b/>
          <w:spacing w:val="-4"/>
          <w:sz w:val="20"/>
        </w:rPr>
        <w:t>79.-</w:t>
      </w:r>
      <w:r>
        <w:rPr>
          <w:rFonts w:ascii="Arial" w:hAnsi="Arial"/>
          <w:b/>
          <w:sz w:val="20"/>
        </w:rPr>
        <w:tab/>
      </w:r>
      <w:r>
        <w:rPr>
          <w:sz w:val="20"/>
        </w:rPr>
        <w:t>Son</w:t>
      </w:r>
      <w:r>
        <w:rPr>
          <w:spacing w:val="-6"/>
          <w:sz w:val="20"/>
        </w:rPr>
        <w:t> </w:t>
      </w:r>
      <w:r>
        <w:rPr>
          <w:sz w:val="20"/>
        </w:rPr>
        <w:t>deberes</w:t>
      </w:r>
      <w:r>
        <w:rPr>
          <w:spacing w:val="-5"/>
          <w:sz w:val="20"/>
        </w:rPr>
        <w:t> </w:t>
      </w:r>
      <w:r>
        <w:rPr>
          <w:sz w:val="20"/>
        </w:rPr>
        <w:t>del</w:t>
      </w:r>
      <w:r>
        <w:rPr>
          <w:spacing w:val="-7"/>
          <w:sz w:val="20"/>
        </w:rPr>
        <w:t> </w:t>
      </w:r>
      <w:r>
        <w:rPr>
          <w:spacing w:val="-2"/>
          <w:sz w:val="20"/>
        </w:rPr>
        <w:t>turista:</w:t>
      </w:r>
    </w:p>
    <w:p>
      <w:pPr>
        <w:pStyle w:val="BodyText"/>
        <w:spacing w:before="1"/>
        <w:ind w:left="0"/>
      </w:pPr>
    </w:p>
    <w:p>
      <w:pPr>
        <w:pStyle w:val="ListParagraph"/>
        <w:numPr>
          <w:ilvl w:val="0"/>
          <w:numId w:val="14"/>
        </w:numPr>
        <w:tabs>
          <w:tab w:pos="709" w:val="left" w:leader="none"/>
        </w:tabs>
        <w:spacing w:line="240" w:lineRule="auto" w:before="0" w:after="0"/>
        <w:ind w:left="709" w:right="0" w:hanging="708"/>
        <w:jc w:val="left"/>
        <w:rPr>
          <w:sz w:val="20"/>
        </w:rPr>
      </w:pPr>
      <w:r>
        <w:rPr>
          <w:sz w:val="20"/>
        </w:rPr>
        <w:t>Observar</w:t>
      </w:r>
      <w:r>
        <w:rPr>
          <w:spacing w:val="-9"/>
          <w:sz w:val="20"/>
        </w:rPr>
        <w:t> </w:t>
      </w:r>
      <w:r>
        <w:rPr>
          <w:sz w:val="20"/>
        </w:rPr>
        <w:t>las</w:t>
      </w:r>
      <w:r>
        <w:rPr>
          <w:spacing w:val="-7"/>
          <w:sz w:val="20"/>
        </w:rPr>
        <w:t> </w:t>
      </w:r>
      <w:r>
        <w:rPr>
          <w:sz w:val="20"/>
        </w:rPr>
        <w:t>normas</w:t>
      </w:r>
      <w:r>
        <w:rPr>
          <w:spacing w:val="-8"/>
          <w:sz w:val="20"/>
        </w:rPr>
        <w:t> </w:t>
      </w:r>
      <w:r>
        <w:rPr>
          <w:sz w:val="20"/>
        </w:rPr>
        <w:t>usuales</w:t>
      </w:r>
      <w:r>
        <w:rPr>
          <w:spacing w:val="-7"/>
          <w:sz w:val="20"/>
        </w:rPr>
        <w:t> </w:t>
      </w:r>
      <w:r>
        <w:rPr>
          <w:sz w:val="20"/>
        </w:rPr>
        <w:t>de</w:t>
      </w:r>
      <w:r>
        <w:rPr>
          <w:spacing w:val="-9"/>
          <w:sz w:val="20"/>
        </w:rPr>
        <w:t> </w:t>
      </w:r>
      <w:r>
        <w:rPr>
          <w:sz w:val="20"/>
        </w:rPr>
        <w:t>convivencia</w:t>
      </w:r>
      <w:r>
        <w:rPr>
          <w:spacing w:val="-7"/>
          <w:sz w:val="20"/>
        </w:rPr>
        <w:t> </w:t>
      </w:r>
      <w:r>
        <w:rPr>
          <w:sz w:val="20"/>
        </w:rPr>
        <w:t>en</w:t>
      </w:r>
      <w:r>
        <w:rPr>
          <w:spacing w:val="-7"/>
          <w:sz w:val="20"/>
        </w:rPr>
        <w:t> </w:t>
      </w:r>
      <w:r>
        <w:rPr>
          <w:sz w:val="20"/>
        </w:rPr>
        <w:t>los</w:t>
      </w:r>
      <w:r>
        <w:rPr>
          <w:spacing w:val="-8"/>
          <w:sz w:val="20"/>
        </w:rPr>
        <w:t> </w:t>
      </w:r>
      <w:r>
        <w:rPr>
          <w:sz w:val="20"/>
        </w:rPr>
        <w:t>establecimientos</w:t>
      </w:r>
      <w:r>
        <w:rPr>
          <w:spacing w:val="-7"/>
          <w:sz w:val="20"/>
        </w:rPr>
        <w:t> </w:t>
      </w:r>
      <w:r>
        <w:rPr>
          <w:spacing w:val="-2"/>
          <w:sz w:val="20"/>
        </w:rPr>
        <w:t>turísticos;</w:t>
      </w:r>
    </w:p>
    <w:p>
      <w:pPr>
        <w:pStyle w:val="BodyText"/>
        <w:spacing w:before="1"/>
        <w:ind w:left="0"/>
      </w:pPr>
    </w:p>
    <w:p>
      <w:pPr>
        <w:pStyle w:val="ListParagraph"/>
        <w:numPr>
          <w:ilvl w:val="0"/>
          <w:numId w:val="14"/>
        </w:numPr>
        <w:tabs>
          <w:tab w:pos="709" w:val="left" w:leader="none"/>
        </w:tabs>
        <w:spacing w:line="240" w:lineRule="auto" w:before="0" w:after="0"/>
        <w:ind w:left="1" w:right="148" w:firstLine="0"/>
        <w:jc w:val="left"/>
        <w:rPr>
          <w:sz w:val="20"/>
        </w:rPr>
      </w:pPr>
      <w:r>
        <w:rPr>
          <w:sz w:val="20"/>
        </w:rPr>
        <w:t>Respetar</w:t>
      </w:r>
      <w:r>
        <w:rPr>
          <w:spacing w:val="37"/>
          <w:sz w:val="20"/>
        </w:rPr>
        <w:t> </w:t>
      </w:r>
      <w:r>
        <w:rPr>
          <w:sz w:val="20"/>
        </w:rPr>
        <w:t>y</w:t>
      </w:r>
      <w:r>
        <w:rPr>
          <w:spacing w:val="40"/>
          <w:sz w:val="20"/>
        </w:rPr>
        <w:t> </w:t>
      </w:r>
      <w:r>
        <w:rPr>
          <w:sz w:val="20"/>
        </w:rPr>
        <w:t>evitar</w:t>
      </w:r>
      <w:r>
        <w:rPr>
          <w:spacing w:val="39"/>
          <w:sz w:val="20"/>
        </w:rPr>
        <w:t> </w:t>
      </w:r>
      <w:r>
        <w:rPr>
          <w:sz w:val="20"/>
        </w:rPr>
        <w:t>causar</w:t>
      </w:r>
      <w:r>
        <w:rPr>
          <w:spacing w:val="39"/>
          <w:sz w:val="20"/>
        </w:rPr>
        <w:t> </w:t>
      </w:r>
      <w:r>
        <w:rPr>
          <w:sz w:val="20"/>
        </w:rPr>
        <w:t>cualquier</w:t>
      </w:r>
      <w:r>
        <w:rPr>
          <w:spacing w:val="39"/>
          <w:sz w:val="20"/>
        </w:rPr>
        <w:t> </w:t>
      </w:r>
      <w:r>
        <w:rPr>
          <w:sz w:val="20"/>
        </w:rPr>
        <w:t>daño</w:t>
      </w:r>
      <w:r>
        <w:rPr>
          <w:spacing w:val="38"/>
          <w:sz w:val="20"/>
        </w:rPr>
        <w:t> </w:t>
      </w:r>
      <w:r>
        <w:rPr>
          <w:sz w:val="20"/>
        </w:rPr>
        <w:t>al</w:t>
      </w:r>
      <w:r>
        <w:rPr>
          <w:spacing w:val="37"/>
          <w:sz w:val="20"/>
        </w:rPr>
        <w:t> </w:t>
      </w:r>
      <w:r>
        <w:rPr>
          <w:sz w:val="20"/>
        </w:rPr>
        <w:t>entorno</w:t>
      </w:r>
      <w:r>
        <w:rPr>
          <w:spacing w:val="38"/>
          <w:sz w:val="20"/>
        </w:rPr>
        <w:t> </w:t>
      </w:r>
      <w:r>
        <w:rPr>
          <w:sz w:val="20"/>
        </w:rPr>
        <w:t>natural</w:t>
      </w:r>
      <w:r>
        <w:rPr>
          <w:spacing w:val="35"/>
          <w:sz w:val="20"/>
        </w:rPr>
        <w:t> </w:t>
      </w:r>
      <w:r>
        <w:rPr>
          <w:sz w:val="20"/>
        </w:rPr>
        <w:t>y</w:t>
      </w:r>
      <w:r>
        <w:rPr>
          <w:spacing w:val="40"/>
          <w:sz w:val="20"/>
        </w:rPr>
        <w:t> </w:t>
      </w:r>
      <w:r>
        <w:rPr>
          <w:sz w:val="20"/>
        </w:rPr>
        <w:t>patrimonio</w:t>
      </w:r>
      <w:r>
        <w:rPr>
          <w:spacing w:val="36"/>
          <w:sz w:val="20"/>
        </w:rPr>
        <w:t> </w:t>
      </w:r>
      <w:r>
        <w:rPr>
          <w:sz w:val="20"/>
        </w:rPr>
        <w:t>cultural,</w:t>
      </w:r>
      <w:r>
        <w:rPr>
          <w:spacing w:val="36"/>
          <w:sz w:val="20"/>
        </w:rPr>
        <w:t> </w:t>
      </w:r>
      <w:r>
        <w:rPr>
          <w:sz w:val="20"/>
        </w:rPr>
        <w:t>así</w:t>
      </w:r>
      <w:r>
        <w:rPr>
          <w:spacing w:val="38"/>
          <w:sz w:val="20"/>
        </w:rPr>
        <w:t> </w:t>
      </w:r>
      <w:r>
        <w:rPr>
          <w:sz w:val="20"/>
        </w:rPr>
        <w:t>como</w:t>
      </w:r>
      <w:r>
        <w:rPr>
          <w:spacing w:val="38"/>
          <w:sz w:val="20"/>
        </w:rPr>
        <w:t> </w:t>
      </w:r>
      <w:r>
        <w:rPr>
          <w:sz w:val="20"/>
        </w:rPr>
        <w:t>el paisaje natural y del paisaje urbano;</w:t>
      </w:r>
    </w:p>
    <w:p>
      <w:pPr>
        <w:pStyle w:val="BodyText"/>
        <w:spacing w:before="229"/>
      </w:pPr>
      <w:r>
        <w:rPr/>
        <w:t>II</w:t>
      </w:r>
      <w:r>
        <w:rPr>
          <w:spacing w:val="-7"/>
        </w:rPr>
        <w:t> </w:t>
      </w:r>
      <w:r>
        <w:rPr/>
        <w:t>Bis.</w:t>
      </w:r>
      <w:r>
        <w:rPr>
          <w:spacing w:val="-6"/>
        </w:rPr>
        <w:t> </w:t>
      </w:r>
      <w:r>
        <w:rPr/>
        <w:t>Utilizar</w:t>
      </w:r>
      <w:r>
        <w:rPr>
          <w:spacing w:val="-3"/>
        </w:rPr>
        <w:t> </w:t>
      </w:r>
      <w:r>
        <w:rPr/>
        <w:t>el</w:t>
      </w:r>
      <w:r>
        <w:rPr>
          <w:spacing w:val="-5"/>
        </w:rPr>
        <w:t> </w:t>
      </w:r>
      <w:r>
        <w:rPr/>
        <w:t>agua,</w:t>
      </w:r>
      <w:r>
        <w:rPr>
          <w:spacing w:val="-5"/>
        </w:rPr>
        <w:t> </w:t>
      </w:r>
      <w:r>
        <w:rPr/>
        <w:t>la</w:t>
      </w:r>
      <w:r>
        <w:rPr>
          <w:spacing w:val="-6"/>
        </w:rPr>
        <w:t> </w:t>
      </w:r>
      <w:r>
        <w:rPr/>
        <w:t>energía</w:t>
      </w:r>
      <w:r>
        <w:rPr>
          <w:spacing w:val="-6"/>
        </w:rPr>
        <w:t> </w:t>
      </w:r>
      <w:r>
        <w:rPr/>
        <w:t>y</w:t>
      </w:r>
      <w:r>
        <w:rPr>
          <w:spacing w:val="-5"/>
        </w:rPr>
        <w:t> </w:t>
      </w:r>
      <w:r>
        <w:rPr/>
        <w:t>demás</w:t>
      </w:r>
      <w:r>
        <w:rPr>
          <w:spacing w:val="-6"/>
        </w:rPr>
        <w:t> </w:t>
      </w:r>
      <w:r>
        <w:rPr/>
        <w:t>recursos</w:t>
      </w:r>
      <w:r>
        <w:rPr>
          <w:spacing w:val="-5"/>
        </w:rPr>
        <w:t> </w:t>
      </w:r>
      <w:r>
        <w:rPr/>
        <w:t>naturales</w:t>
      </w:r>
      <w:r>
        <w:rPr>
          <w:spacing w:val="-5"/>
        </w:rPr>
        <w:t> </w:t>
      </w:r>
      <w:r>
        <w:rPr/>
        <w:t>de</w:t>
      </w:r>
      <w:r>
        <w:rPr>
          <w:spacing w:val="-6"/>
        </w:rPr>
        <w:t> </w:t>
      </w:r>
      <w:r>
        <w:rPr/>
        <w:t>manera</w:t>
      </w:r>
      <w:r>
        <w:rPr>
          <w:spacing w:val="-6"/>
        </w:rPr>
        <w:t> </w:t>
      </w:r>
      <w:r>
        <w:rPr/>
        <w:t>moderada</w:t>
      </w:r>
      <w:r>
        <w:rPr>
          <w:spacing w:val="-7"/>
        </w:rPr>
        <w:t> </w:t>
      </w:r>
      <w:r>
        <w:rPr/>
        <w:t>y</w:t>
      </w:r>
      <w:r>
        <w:rPr>
          <w:spacing w:val="-5"/>
        </w:rPr>
        <w:t> </w:t>
      </w:r>
      <w:r>
        <w:rPr>
          <w:spacing w:val="-2"/>
        </w:rPr>
        <w:t>responsable;</w:t>
      </w:r>
    </w:p>
    <w:p>
      <w:pPr>
        <w:pStyle w:val="BodyText"/>
        <w:spacing w:before="1"/>
        <w:ind w:left="0"/>
      </w:pPr>
    </w:p>
    <w:p>
      <w:pPr>
        <w:pStyle w:val="BodyText"/>
        <w:ind w:right="143"/>
        <w:jc w:val="both"/>
      </w:pPr>
      <w:r>
        <w:rPr/>
        <w:t>III.-</w:t>
      </w:r>
      <w:r>
        <w:rPr>
          <w:spacing w:val="80"/>
        </w:rPr>
        <w:t>  </w:t>
      </w:r>
      <w:r>
        <w:rPr/>
        <w:t>Acatar</w:t>
      </w:r>
      <w:r>
        <w:rPr>
          <w:spacing w:val="40"/>
        </w:rPr>
        <w:t> </w:t>
      </w:r>
      <w:r>
        <w:rPr/>
        <w:t>las</w:t>
      </w:r>
      <w:r>
        <w:rPr>
          <w:spacing w:val="40"/>
        </w:rPr>
        <w:t> </w:t>
      </w:r>
      <w:r>
        <w:rPr/>
        <w:t>prescripciones</w:t>
      </w:r>
      <w:r>
        <w:rPr>
          <w:spacing w:val="40"/>
        </w:rPr>
        <w:t> </w:t>
      </w:r>
      <w:r>
        <w:rPr/>
        <w:t>particulares</w:t>
      </w:r>
      <w:r>
        <w:rPr>
          <w:spacing w:val="40"/>
        </w:rPr>
        <w:t> </w:t>
      </w:r>
      <w:r>
        <w:rPr/>
        <w:t>de</w:t>
      </w:r>
      <w:r>
        <w:rPr>
          <w:spacing w:val="40"/>
        </w:rPr>
        <w:t> </w:t>
      </w:r>
      <w:r>
        <w:rPr/>
        <w:t>establecimientos</w:t>
      </w:r>
      <w:r>
        <w:rPr>
          <w:spacing w:val="40"/>
        </w:rPr>
        <w:t> </w:t>
      </w:r>
      <w:r>
        <w:rPr/>
        <w:t>mercantiles</w:t>
      </w:r>
      <w:r>
        <w:rPr>
          <w:spacing w:val="40"/>
        </w:rPr>
        <w:t> </w:t>
      </w:r>
      <w:r>
        <w:rPr/>
        <w:t>y</w:t>
      </w:r>
      <w:r>
        <w:rPr>
          <w:spacing w:val="40"/>
        </w:rPr>
        <w:t> </w:t>
      </w:r>
      <w:r>
        <w:rPr/>
        <w:t>empresas,</w:t>
      </w:r>
      <w:r>
        <w:rPr>
          <w:spacing w:val="40"/>
        </w:rPr>
        <w:t> </w:t>
      </w:r>
      <w:r>
        <w:rPr/>
        <w:t>cuyos servicios turísticos disfruten o contraten y particularmente las normas y reglamentos mercantiles de uso o de régimen interior;</w:t>
      </w:r>
    </w:p>
    <w:p>
      <w:pPr>
        <w:pStyle w:val="ListParagraph"/>
        <w:numPr>
          <w:ilvl w:val="0"/>
          <w:numId w:val="15"/>
        </w:numPr>
        <w:tabs>
          <w:tab w:pos="338" w:val="left" w:leader="none"/>
        </w:tabs>
        <w:spacing w:line="240" w:lineRule="auto" w:before="229" w:after="0"/>
        <w:ind w:left="1" w:right="150" w:firstLine="0"/>
        <w:jc w:val="left"/>
        <w:rPr>
          <w:sz w:val="20"/>
        </w:rPr>
      </w:pPr>
      <w:r>
        <w:rPr>
          <w:sz w:val="20"/>
        </w:rPr>
        <w:t>Pagar</w:t>
      </w:r>
      <w:r>
        <w:rPr>
          <w:spacing w:val="35"/>
          <w:sz w:val="20"/>
        </w:rPr>
        <w:t> </w:t>
      </w:r>
      <w:r>
        <w:rPr>
          <w:sz w:val="20"/>
        </w:rPr>
        <w:t>el</w:t>
      </w:r>
      <w:r>
        <w:rPr>
          <w:spacing w:val="36"/>
          <w:sz w:val="20"/>
        </w:rPr>
        <w:t> </w:t>
      </w:r>
      <w:r>
        <w:rPr>
          <w:sz w:val="20"/>
        </w:rPr>
        <w:t>precio</w:t>
      </w:r>
      <w:r>
        <w:rPr>
          <w:spacing w:val="34"/>
          <w:sz w:val="20"/>
        </w:rPr>
        <w:t> </w:t>
      </w:r>
      <w:r>
        <w:rPr>
          <w:sz w:val="20"/>
        </w:rPr>
        <w:t>de</w:t>
      </w:r>
      <w:r>
        <w:rPr>
          <w:spacing w:val="34"/>
          <w:sz w:val="20"/>
        </w:rPr>
        <w:t> </w:t>
      </w:r>
      <w:r>
        <w:rPr>
          <w:sz w:val="20"/>
        </w:rPr>
        <w:t>los</w:t>
      </w:r>
      <w:r>
        <w:rPr>
          <w:spacing w:val="35"/>
          <w:sz w:val="20"/>
        </w:rPr>
        <w:t> </w:t>
      </w:r>
      <w:r>
        <w:rPr>
          <w:sz w:val="20"/>
        </w:rPr>
        <w:t>servicios</w:t>
      </w:r>
      <w:r>
        <w:rPr>
          <w:spacing w:val="35"/>
          <w:sz w:val="20"/>
        </w:rPr>
        <w:t> </w:t>
      </w:r>
      <w:r>
        <w:rPr>
          <w:sz w:val="20"/>
        </w:rPr>
        <w:t>utilizados,</w:t>
      </w:r>
      <w:r>
        <w:rPr>
          <w:spacing w:val="35"/>
          <w:sz w:val="20"/>
        </w:rPr>
        <w:t> </w:t>
      </w:r>
      <w:r>
        <w:rPr>
          <w:sz w:val="20"/>
        </w:rPr>
        <w:t>en</w:t>
      </w:r>
      <w:r>
        <w:rPr>
          <w:spacing w:val="36"/>
          <w:sz w:val="20"/>
        </w:rPr>
        <w:t> </w:t>
      </w:r>
      <w:r>
        <w:rPr>
          <w:sz w:val="20"/>
        </w:rPr>
        <w:t>el</w:t>
      </w:r>
      <w:r>
        <w:rPr>
          <w:spacing w:val="36"/>
          <w:sz w:val="20"/>
        </w:rPr>
        <w:t> </w:t>
      </w:r>
      <w:r>
        <w:rPr>
          <w:sz w:val="20"/>
        </w:rPr>
        <w:t>momento</w:t>
      </w:r>
      <w:r>
        <w:rPr>
          <w:spacing w:val="37"/>
          <w:sz w:val="20"/>
        </w:rPr>
        <w:t> </w:t>
      </w:r>
      <w:r>
        <w:rPr>
          <w:sz w:val="20"/>
        </w:rPr>
        <w:t>de</w:t>
      </w:r>
      <w:r>
        <w:rPr>
          <w:spacing w:val="36"/>
          <w:sz w:val="20"/>
        </w:rPr>
        <w:t> </w:t>
      </w:r>
      <w:r>
        <w:rPr>
          <w:sz w:val="20"/>
        </w:rPr>
        <w:t>la</w:t>
      </w:r>
      <w:r>
        <w:rPr>
          <w:spacing w:val="34"/>
          <w:sz w:val="20"/>
        </w:rPr>
        <w:t> </w:t>
      </w:r>
      <w:r>
        <w:rPr>
          <w:sz w:val="20"/>
        </w:rPr>
        <w:t>presentación</w:t>
      </w:r>
      <w:r>
        <w:rPr>
          <w:spacing w:val="34"/>
          <w:sz w:val="20"/>
        </w:rPr>
        <w:t> </w:t>
      </w:r>
      <w:r>
        <w:rPr>
          <w:sz w:val="20"/>
        </w:rPr>
        <w:t>de</w:t>
      </w:r>
      <w:r>
        <w:rPr>
          <w:spacing w:val="34"/>
          <w:sz w:val="20"/>
        </w:rPr>
        <w:t> </w:t>
      </w:r>
      <w:r>
        <w:rPr>
          <w:sz w:val="20"/>
        </w:rPr>
        <w:t>la</w:t>
      </w:r>
      <w:r>
        <w:rPr>
          <w:spacing w:val="37"/>
          <w:sz w:val="20"/>
        </w:rPr>
        <w:t> </w:t>
      </w:r>
      <w:r>
        <w:rPr>
          <w:sz w:val="20"/>
        </w:rPr>
        <w:t>factura</w:t>
      </w:r>
      <w:r>
        <w:rPr>
          <w:spacing w:val="37"/>
          <w:sz w:val="20"/>
        </w:rPr>
        <w:t> </w:t>
      </w:r>
      <w:r>
        <w:rPr>
          <w:sz w:val="20"/>
        </w:rPr>
        <w:t>o</w:t>
      </w:r>
      <w:r>
        <w:rPr>
          <w:spacing w:val="34"/>
          <w:sz w:val="20"/>
        </w:rPr>
        <w:t> </w:t>
      </w:r>
      <w:r>
        <w:rPr>
          <w:sz w:val="20"/>
        </w:rPr>
        <w:t>del documento que ampare el pago en el plazo pactado;</w:t>
      </w:r>
    </w:p>
    <w:p>
      <w:pPr>
        <w:pStyle w:val="BodyText"/>
        <w:spacing w:before="1"/>
        <w:ind w:left="0"/>
      </w:pPr>
    </w:p>
    <w:p>
      <w:pPr>
        <w:pStyle w:val="ListParagraph"/>
        <w:numPr>
          <w:ilvl w:val="0"/>
          <w:numId w:val="15"/>
        </w:numPr>
        <w:tabs>
          <w:tab w:pos="242" w:val="left" w:leader="none"/>
        </w:tabs>
        <w:spacing w:line="240" w:lineRule="auto" w:before="1" w:after="0"/>
        <w:ind w:left="242" w:right="0" w:hanging="241"/>
        <w:jc w:val="left"/>
        <w:rPr>
          <w:sz w:val="20"/>
        </w:rPr>
      </w:pPr>
      <w:r>
        <w:rPr>
          <w:sz w:val="20"/>
        </w:rPr>
        <w:t>Cuidar</w:t>
      </w:r>
      <w:r>
        <w:rPr>
          <w:spacing w:val="-8"/>
          <w:sz w:val="20"/>
        </w:rPr>
        <w:t> </w:t>
      </w:r>
      <w:r>
        <w:rPr>
          <w:sz w:val="20"/>
        </w:rPr>
        <w:t>y</w:t>
      </w:r>
      <w:r>
        <w:rPr>
          <w:spacing w:val="-6"/>
          <w:sz w:val="20"/>
        </w:rPr>
        <w:t> </w:t>
      </w:r>
      <w:r>
        <w:rPr>
          <w:sz w:val="20"/>
        </w:rPr>
        <w:t>conservar</w:t>
      </w:r>
      <w:r>
        <w:rPr>
          <w:spacing w:val="-8"/>
          <w:sz w:val="20"/>
        </w:rPr>
        <w:t> </w:t>
      </w:r>
      <w:r>
        <w:rPr>
          <w:sz w:val="20"/>
        </w:rPr>
        <w:t>el</w:t>
      </w:r>
      <w:r>
        <w:rPr>
          <w:spacing w:val="-7"/>
          <w:sz w:val="20"/>
        </w:rPr>
        <w:t> </w:t>
      </w:r>
      <w:r>
        <w:rPr>
          <w:sz w:val="20"/>
        </w:rPr>
        <w:t>entorno</w:t>
      </w:r>
      <w:r>
        <w:rPr>
          <w:spacing w:val="-7"/>
          <w:sz w:val="20"/>
        </w:rPr>
        <w:t> </w:t>
      </w:r>
      <w:r>
        <w:rPr>
          <w:sz w:val="20"/>
        </w:rPr>
        <w:t>ecológico,</w:t>
      </w:r>
      <w:r>
        <w:rPr>
          <w:spacing w:val="-6"/>
          <w:sz w:val="20"/>
        </w:rPr>
        <w:t> </w:t>
      </w:r>
      <w:r>
        <w:rPr>
          <w:sz w:val="20"/>
        </w:rPr>
        <w:t>así</w:t>
      </w:r>
      <w:r>
        <w:rPr>
          <w:spacing w:val="-8"/>
          <w:sz w:val="20"/>
        </w:rPr>
        <w:t> </w:t>
      </w:r>
      <w:r>
        <w:rPr>
          <w:sz w:val="20"/>
        </w:rPr>
        <w:t>como,</w:t>
      </w:r>
      <w:r>
        <w:rPr>
          <w:spacing w:val="-6"/>
          <w:sz w:val="20"/>
        </w:rPr>
        <w:t> </w:t>
      </w:r>
      <w:r>
        <w:rPr>
          <w:sz w:val="20"/>
        </w:rPr>
        <w:t>abstenerse</w:t>
      </w:r>
      <w:r>
        <w:rPr>
          <w:spacing w:val="-7"/>
          <w:sz w:val="20"/>
        </w:rPr>
        <w:t> </w:t>
      </w:r>
      <w:r>
        <w:rPr>
          <w:sz w:val="20"/>
        </w:rPr>
        <w:t>de</w:t>
      </w:r>
      <w:r>
        <w:rPr>
          <w:spacing w:val="-6"/>
          <w:sz w:val="20"/>
        </w:rPr>
        <w:t> </w:t>
      </w:r>
      <w:r>
        <w:rPr>
          <w:sz w:val="20"/>
        </w:rPr>
        <w:t>adquirir</w:t>
      </w:r>
      <w:r>
        <w:rPr>
          <w:spacing w:val="-7"/>
          <w:sz w:val="20"/>
        </w:rPr>
        <w:t> </w:t>
      </w:r>
      <w:r>
        <w:rPr>
          <w:sz w:val="20"/>
        </w:rPr>
        <w:t>flora</w:t>
      </w:r>
      <w:r>
        <w:rPr>
          <w:spacing w:val="-6"/>
          <w:sz w:val="20"/>
        </w:rPr>
        <w:t> </w:t>
      </w:r>
      <w:r>
        <w:rPr>
          <w:sz w:val="20"/>
        </w:rPr>
        <w:t>o</w:t>
      </w:r>
      <w:r>
        <w:rPr>
          <w:spacing w:val="-9"/>
          <w:sz w:val="20"/>
        </w:rPr>
        <w:t> </w:t>
      </w:r>
      <w:r>
        <w:rPr>
          <w:sz w:val="20"/>
        </w:rPr>
        <w:t>fauna</w:t>
      </w:r>
      <w:r>
        <w:rPr>
          <w:spacing w:val="-6"/>
          <w:sz w:val="20"/>
        </w:rPr>
        <w:t> </w:t>
      </w:r>
      <w:r>
        <w:rPr>
          <w:sz w:val="20"/>
        </w:rPr>
        <w:t>protegida;</w:t>
      </w:r>
      <w:r>
        <w:rPr>
          <w:spacing w:val="-7"/>
          <w:sz w:val="20"/>
        </w:rPr>
        <w:t> </w:t>
      </w:r>
      <w:r>
        <w:rPr>
          <w:spacing w:val="-10"/>
          <w:sz w:val="20"/>
        </w:rPr>
        <w:t>y</w:t>
      </w:r>
    </w:p>
    <w:p>
      <w:pPr>
        <w:pStyle w:val="ListParagraph"/>
        <w:numPr>
          <w:ilvl w:val="0"/>
          <w:numId w:val="15"/>
        </w:numPr>
        <w:tabs>
          <w:tab w:pos="312" w:val="left" w:leader="none"/>
        </w:tabs>
        <w:spacing w:line="240" w:lineRule="auto" w:before="229" w:after="0"/>
        <w:ind w:left="1" w:right="153" w:firstLine="0"/>
        <w:jc w:val="left"/>
        <w:rPr>
          <w:sz w:val="20"/>
        </w:rPr>
      </w:pPr>
      <w:r>
        <w:rPr>
          <w:sz w:val="20"/>
        </w:rPr>
        <w:t>Atender las normas sanitarias y de higiene en las instalaciones y servicios turísticos, establecidas en las disposiciones legales y por las autoridades competentes.</w:t>
      </w:r>
    </w:p>
    <w:p>
      <w:pPr>
        <w:pStyle w:val="BodyText"/>
        <w:ind w:left="0"/>
      </w:pPr>
    </w:p>
    <w:p>
      <w:pPr>
        <w:pStyle w:val="BodyText"/>
        <w:spacing w:before="1"/>
        <w:ind w:left="0"/>
      </w:pPr>
    </w:p>
    <w:p>
      <w:pPr>
        <w:pStyle w:val="Heading1"/>
        <w:ind w:right="141"/>
      </w:pPr>
      <w:r>
        <w:rPr/>
        <w:t>CAPÍTULO</w:t>
      </w:r>
      <w:r>
        <w:rPr>
          <w:spacing w:val="-10"/>
        </w:rPr>
        <w:t> </w:t>
      </w:r>
      <w:r>
        <w:rPr>
          <w:spacing w:val="-4"/>
        </w:rPr>
        <w:t>XXII</w:t>
      </w:r>
    </w:p>
    <w:p>
      <w:pPr>
        <w:spacing w:before="1"/>
        <w:ind w:left="0" w:right="143"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3"/>
          <w:sz w:val="20"/>
        </w:rPr>
        <w:t> </w:t>
      </w:r>
      <w:r>
        <w:rPr>
          <w:rFonts w:ascii="Arial" w:hAnsi="Arial"/>
          <w:b/>
          <w:sz w:val="20"/>
        </w:rPr>
        <w:t>VERIFICACIÓN</w:t>
      </w:r>
      <w:r>
        <w:rPr>
          <w:rFonts w:ascii="Arial" w:hAnsi="Arial"/>
          <w:b/>
          <w:spacing w:val="-3"/>
          <w:sz w:val="20"/>
        </w:rPr>
        <w:t> </w:t>
      </w: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5"/>
          <w:sz w:val="20"/>
        </w:rPr>
        <w:t> </w:t>
      </w:r>
      <w:r>
        <w:rPr>
          <w:rFonts w:ascii="Arial" w:hAnsi="Arial"/>
          <w:b/>
          <w:sz w:val="20"/>
        </w:rPr>
        <w:t>SERVICIOS</w:t>
      </w:r>
      <w:r>
        <w:rPr>
          <w:rFonts w:ascii="Arial" w:hAnsi="Arial"/>
          <w:b/>
          <w:spacing w:val="-4"/>
          <w:sz w:val="20"/>
        </w:rPr>
        <w:t> </w:t>
      </w:r>
      <w:r>
        <w:rPr>
          <w:rFonts w:ascii="Arial" w:hAnsi="Arial"/>
          <w:b/>
          <w:sz w:val="20"/>
        </w:rPr>
        <w:t>Y</w:t>
      </w:r>
      <w:r>
        <w:rPr>
          <w:rFonts w:ascii="Arial" w:hAnsi="Arial"/>
          <w:b/>
          <w:spacing w:val="-5"/>
          <w:sz w:val="20"/>
        </w:rPr>
        <w:t> </w:t>
      </w:r>
      <w:r>
        <w:rPr>
          <w:rFonts w:ascii="Arial" w:hAnsi="Arial"/>
          <w:b/>
          <w:spacing w:val="-2"/>
          <w:sz w:val="20"/>
        </w:rPr>
        <w:t>SANCIONES</w:t>
      </w:r>
    </w:p>
    <w:p>
      <w:pPr>
        <w:pStyle w:val="BodyText"/>
        <w:spacing w:before="228"/>
        <w:ind w:right="147"/>
        <w:jc w:val="both"/>
        <w:rPr>
          <w:rFonts w:ascii="Arial" w:hAnsi="Arial"/>
          <w:b/>
        </w:rPr>
      </w:pPr>
      <w:r>
        <w:rPr>
          <w:rFonts w:ascii="Arial" w:hAnsi="Arial"/>
          <w:b/>
        </w:rPr>
        <w:t>Artículo</w:t>
      </w:r>
      <w:r>
        <w:rPr>
          <w:rFonts w:ascii="Arial" w:hAnsi="Arial"/>
          <w:b/>
          <w:spacing w:val="-2"/>
        </w:rPr>
        <w:t> </w:t>
      </w:r>
      <w:r>
        <w:rPr>
          <w:rFonts w:ascii="Arial" w:hAnsi="Arial"/>
          <w:b/>
        </w:rPr>
        <w:t>80.-</w:t>
      </w:r>
      <w:r>
        <w:rPr>
          <w:rFonts w:ascii="Arial" w:hAnsi="Arial"/>
          <w:b/>
          <w:spacing w:val="80"/>
        </w:rPr>
        <w:t> </w:t>
      </w:r>
      <w:r>
        <w:rPr/>
        <w:t>Corresponde a la Secretaría vigilar el cumplimiento de las disposiciones de esta Ley, su reglamento y las Normas Oficiales Mexicanas en materia de Turismo. El proceso de verificación se realizará conforme a lo previsto en el Titulo Quinto de la Ley Estatal del Procedimiento Administrativo</w:t>
      </w:r>
      <w:r>
        <w:rPr>
          <w:spacing w:val="40"/>
        </w:rPr>
        <w:t> </w:t>
      </w:r>
      <w:r>
        <w:rPr/>
        <w:t>para el Estado de Hidalgo</w:t>
      </w:r>
      <w:r>
        <w:rPr>
          <w:rFonts w:ascii="Arial" w:hAnsi="Arial"/>
          <w:b/>
        </w:rPr>
        <w:t>.</w:t>
      </w:r>
    </w:p>
    <w:p>
      <w:pPr>
        <w:pStyle w:val="BodyText"/>
        <w:ind w:left="0"/>
        <w:rPr>
          <w:rFonts w:ascii="Arial"/>
          <w:b/>
        </w:rPr>
      </w:pPr>
    </w:p>
    <w:p>
      <w:pPr>
        <w:pStyle w:val="BodyText"/>
        <w:ind w:right="144"/>
        <w:jc w:val="both"/>
      </w:pPr>
      <w:r>
        <w:rPr>
          <w:rFonts w:ascii="Arial" w:hAnsi="Arial"/>
          <w:b/>
        </w:rPr>
        <w:t>Artículo</w:t>
      </w:r>
      <w:r>
        <w:rPr>
          <w:rFonts w:ascii="Arial" w:hAnsi="Arial"/>
          <w:b/>
          <w:spacing w:val="-2"/>
        </w:rPr>
        <w:t> </w:t>
      </w:r>
      <w:r>
        <w:rPr>
          <w:rFonts w:ascii="Arial" w:hAnsi="Arial"/>
          <w:b/>
        </w:rPr>
        <w:t>81.-</w:t>
      </w:r>
      <w:r>
        <w:rPr>
          <w:rFonts w:ascii="Arial" w:hAnsi="Arial"/>
          <w:b/>
          <w:spacing w:val="80"/>
        </w:rPr>
        <w:t> </w:t>
      </w:r>
      <w:r>
        <w:rPr/>
        <w:t>Las visitas de verificación se aplicarán, conforme los procedimientos establecidos en la reglamentación aplicable y se sujetarán en todo momento a lo establecido esta Ley, su reglamento y las Normas Oficiales Mexicanas en materia de Turismo y en los ordenamientos legislativos y reglamentarios aplicables de la Entidad y, en su caso, federales.</w:t>
      </w:r>
    </w:p>
    <w:p>
      <w:pPr>
        <w:pStyle w:val="BodyText"/>
        <w:spacing w:before="2"/>
        <w:ind w:left="0"/>
      </w:pPr>
    </w:p>
    <w:p>
      <w:pPr>
        <w:pStyle w:val="BodyText"/>
        <w:ind w:right="150"/>
        <w:jc w:val="both"/>
      </w:pPr>
      <w:r>
        <w:rPr/>
        <w:t>Las</w:t>
      </w:r>
      <w:r>
        <w:rPr>
          <w:spacing w:val="-3"/>
        </w:rPr>
        <w:t> </w:t>
      </w:r>
      <w:r>
        <w:rPr/>
        <w:t>autoridades</w:t>
      </w:r>
      <w:r>
        <w:rPr>
          <w:spacing w:val="-1"/>
        </w:rPr>
        <w:t> </w:t>
      </w:r>
      <w:r>
        <w:rPr/>
        <w:t>de</w:t>
      </w:r>
      <w:r>
        <w:rPr>
          <w:spacing w:val="-3"/>
        </w:rPr>
        <w:t> </w:t>
      </w:r>
      <w:r>
        <w:rPr/>
        <w:t>turismo</w:t>
      </w:r>
      <w:r>
        <w:rPr>
          <w:spacing w:val="-2"/>
        </w:rPr>
        <w:t> </w:t>
      </w:r>
      <w:r>
        <w:rPr/>
        <w:t>estatal</w:t>
      </w:r>
      <w:r>
        <w:rPr>
          <w:spacing w:val="-5"/>
        </w:rPr>
        <w:t> </w:t>
      </w:r>
      <w:r>
        <w:rPr/>
        <w:t>y</w:t>
      </w:r>
      <w:r>
        <w:rPr>
          <w:spacing w:val="-1"/>
        </w:rPr>
        <w:t> </w:t>
      </w:r>
      <w:r>
        <w:rPr/>
        <w:t>municipal,</w:t>
      </w:r>
      <w:r>
        <w:rPr>
          <w:spacing w:val="-2"/>
        </w:rPr>
        <w:t> </w:t>
      </w:r>
      <w:r>
        <w:rPr/>
        <w:t>deberán</w:t>
      </w:r>
      <w:r>
        <w:rPr>
          <w:spacing w:val="-4"/>
        </w:rPr>
        <w:t> </w:t>
      </w:r>
      <w:r>
        <w:rPr/>
        <w:t>brindar</w:t>
      </w:r>
      <w:r>
        <w:rPr>
          <w:spacing w:val="-1"/>
        </w:rPr>
        <w:t> </w:t>
      </w:r>
      <w:r>
        <w:rPr/>
        <w:t>apoyo</w:t>
      </w:r>
      <w:r>
        <w:rPr>
          <w:spacing w:val="-2"/>
        </w:rPr>
        <w:t> </w:t>
      </w:r>
      <w:r>
        <w:rPr/>
        <w:t>a</w:t>
      </w:r>
      <w:r>
        <w:rPr>
          <w:spacing w:val="-2"/>
        </w:rPr>
        <w:t> </w:t>
      </w:r>
      <w:r>
        <w:rPr/>
        <w:t>la</w:t>
      </w:r>
      <w:r>
        <w:rPr>
          <w:spacing w:val="-2"/>
        </w:rPr>
        <w:t> </w:t>
      </w:r>
      <w:r>
        <w:rPr/>
        <w:t>Secretaría</w:t>
      </w:r>
      <w:r>
        <w:rPr>
          <w:spacing w:val="-5"/>
        </w:rPr>
        <w:t> </w:t>
      </w:r>
      <w:r>
        <w:rPr/>
        <w:t>para</w:t>
      </w:r>
      <w:r>
        <w:rPr>
          <w:spacing w:val="-4"/>
        </w:rPr>
        <w:t> </w:t>
      </w:r>
      <w:r>
        <w:rPr/>
        <w:t>que</w:t>
      </w:r>
      <w:r>
        <w:rPr>
          <w:spacing w:val="-3"/>
        </w:rPr>
        <w:t> </w:t>
      </w:r>
      <w:r>
        <w:rPr/>
        <w:t>ejerza</w:t>
      </w:r>
      <w:r>
        <w:rPr>
          <w:spacing w:val="-4"/>
        </w:rPr>
        <w:t> </w:t>
      </w:r>
      <w:r>
        <w:rPr/>
        <w:t>sus facultades de verificación en las demarcaciones territoriales que les correspondan.</w:t>
      </w:r>
    </w:p>
    <w:p>
      <w:pPr>
        <w:pStyle w:val="BodyText"/>
        <w:spacing w:after="0"/>
        <w:jc w:val="both"/>
        <w:sectPr>
          <w:pgSz w:w="12250" w:h="15820"/>
          <w:pgMar w:header="15" w:footer="925" w:top="1740" w:bottom="1120" w:left="1417" w:right="1275"/>
        </w:sectPr>
      </w:pPr>
    </w:p>
    <w:p>
      <w:pPr>
        <w:pStyle w:val="BodyText"/>
        <w:spacing w:before="84"/>
        <w:ind w:left="0"/>
      </w:pPr>
    </w:p>
    <w:p>
      <w:pPr>
        <w:pStyle w:val="BodyText"/>
        <w:ind w:right="149"/>
        <w:jc w:val="both"/>
      </w:pPr>
      <w:r>
        <w:rPr>
          <w:rFonts w:ascii="Arial" w:hAnsi="Arial"/>
          <w:b/>
        </w:rPr>
        <w:t>Artículo</w:t>
      </w:r>
      <w:r>
        <w:rPr>
          <w:rFonts w:ascii="Arial" w:hAnsi="Arial"/>
          <w:b/>
          <w:spacing w:val="-2"/>
        </w:rPr>
        <w:t> </w:t>
      </w:r>
      <w:r>
        <w:rPr>
          <w:rFonts w:ascii="Arial" w:hAnsi="Arial"/>
          <w:b/>
        </w:rPr>
        <w:t>82.-</w:t>
      </w:r>
      <w:r>
        <w:rPr>
          <w:rFonts w:ascii="Arial" w:hAnsi="Arial"/>
          <w:b/>
          <w:spacing w:val="80"/>
          <w:w w:val="150"/>
        </w:rPr>
        <w:t> </w:t>
      </w:r>
      <w:r>
        <w:rPr/>
        <w:t>Las infracciones que los prestadores de servicios</w:t>
      </w:r>
      <w:r>
        <w:rPr>
          <w:spacing w:val="40"/>
        </w:rPr>
        <w:t> </w:t>
      </w:r>
      <w:r>
        <w:rPr/>
        <w:t>cometan a lo dispuesto en la Ley General y a las disposiciones que deriven de ella, así como a lo dispuesto en esta Ley y su reglamento, serán sancionadas por las autoridades competentes, conforme la legislación aplicable y con base en los acuerdos de coordinación celebrados con el Gobierno Federal, a que se refiere la Ley General.</w:t>
      </w:r>
    </w:p>
    <w:p>
      <w:pPr>
        <w:pStyle w:val="BodyText"/>
        <w:spacing w:before="229"/>
        <w:ind w:right="150"/>
        <w:jc w:val="both"/>
      </w:pPr>
      <w:r>
        <w:rPr>
          <w:rFonts w:ascii="Arial" w:hAnsi="Arial"/>
          <w:b/>
        </w:rPr>
        <w:t>Artículo</w:t>
      </w:r>
      <w:r>
        <w:rPr>
          <w:rFonts w:ascii="Arial" w:hAnsi="Arial"/>
          <w:b/>
          <w:spacing w:val="-2"/>
        </w:rPr>
        <w:t> </w:t>
      </w:r>
      <w:r>
        <w:rPr>
          <w:rFonts w:ascii="Arial" w:hAnsi="Arial"/>
          <w:b/>
        </w:rPr>
        <w:t>83.-</w:t>
      </w:r>
      <w:r>
        <w:rPr>
          <w:rFonts w:ascii="Arial" w:hAnsi="Arial"/>
          <w:b/>
          <w:spacing w:val="40"/>
        </w:rPr>
        <w:t>  </w:t>
      </w:r>
      <w:r>
        <w:rPr/>
        <w:t>La</w:t>
      </w:r>
      <w:r>
        <w:rPr>
          <w:spacing w:val="-2"/>
        </w:rPr>
        <w:t> </w:t>
      </w:r>
      <w:r>
        <w:rPr/>
        <w:t>imposición</w:t>
      </w:r>
      <w:r>
        <w:rPr>
          <w:spacing w:val="40"/>
        </w:rPr>
        <w:t> </w:t>
      </w:r>
      <w:r>
        <w:rPr/>
        <w:t>y ejecución de</w:t>
      </w:r>
      <w:r>
        <w:rPr>
          <w:spacing w:val="-2"/>
        </w:rPr>
        <w:t> </w:t>
      </w:r>
      <w:r>
        <w:rPr/>
        <w:t>las sanciones,</w:t>
      </w:r>
      <w:r>
        <w:rPr>
          <w:spacing w:val="-1"/>
        </w:rPr>
        <w:t> </w:t>
      </w:r>
      <w:r>
        <w:rPr/>
        <w:t>se</w:t>
      </w:r>
      <w:r>
        <w:rPr>
          <w:spacing w:val="-1"/>
        </w:rPr>
        <w:t> </w:t>
      </w:r>
      <w:r>
        <w:rPr/>
        <w:t>realizará</w:t>
      </w:r>
      <w:r>
        <w:rPr>
          <w:spacing w:val="-1"/>
        </w:rPr>
        <w:t> </w:t>
      </w:r>
      <w:r>
        <w:rPr/>
        <w:t>en</w:t>
      </w:r>
      <w:r>
        <w:rPr>
          <w:spacing w:val="-2"/>
        </w:rPr>
        <w:t> </w:t>
      </w:r>
      <w:r>
        <w:rPr/>
        <w:t>los términos de</w:t>
      </w:r>
      <w:r>
        <w:rPr>
          <w:spacing w:val="-2"/>
        </w:rPr>
        <w:t> </w:t>
      </w:r>
      <w:r>
        <w:rPr/>
        <w:t>la</w:t>
      </w:r>
      <w:r>
        <w:rPr>
          <w:spacing w:val="-1"/>
        </w:rPr>
        <w:t> </w:t>
      </w:r>
      <w:r>
        <w:rPr/>
        <w:t>Ley Estatal del Procedimiento Administrativo para el Estado de Hidalgo.</w:t>
      </w:r>
    </w:p>
    <w:p>
      <w:pPr>
        <w:pStyle w:val="BodyText"/>
        <w:spacing w:before="229"/>
        <w:ind w:right="142"/>
        <w:jc w:val="both"/>
      </w:pPr>
      <w:r>
        <w:rPr>
          <w:rFonts w:ascii="Arial" w:hAnsi="Arial"/>
          <w:b/>
        </w:rPr>
        <w:t>Artíiculo 84.-</w:t>
      </w:r>
      <w:r>
        <w:rPr>
          <w:rFonts w:ascii="Arial" w:hAnsi="Arial"/>
          <w:b/>
          <w:spacing w:val="40"/>
        </w:rPr>
        <w:t> </w:t>
      </w:r>
      <w:r>
        <w:rPr/>
        <w:t>Los afectados por los actos, resoluciones o sanciones emitidos por la autoridad competente, con motivo de la aplicación de la presente Ley, podrán interponer en su caso, su inconformidad, conforme a lo previsto en la Ley Estatal del Procedimiento Administrativo para el Estado de Hidalgo, o bien, interponer el juicio de nulidad ante la autoridad correspondiente en el Estado.</w:t>
      </w:r>
    </w:p>
    <w:p>
      <w:pPr>
        <w:pStyle w:val="BodyText"/>
        <w:ind w:left="0"/>
      </w:pPr>
    </w:p>
    <w:p>
      <w:pPr>
        <w:pStyle w:val="BodyText"/>
        <w:spacing w:before="1"/>
        <w:ind w:right="143"/>
        <w:jc w:val="both"/>
      </w:pPr>
      <w:r>
        <w:rPr>
          <w:rFonts w:ascii="Arial" w:hAnsi="Arial"/>
          <w:b/>
        </w:rPr>
        <w:t>Artículo</w:t>
      </w:r>
      <w:r>
        <w:rPr>
          <w:rFonts w:ascii="Arial" w:hAnsi="Arial"/>
          <w:b/>
          <w:spacing w:val="-2"/>
        </w:rPr>
        <w:t> </w:t>
      </w:r>
      <w:r>
        <w:rPr>
          <w:rFonts w:ascii="Arial" w:hAnsi="Arial"/>
          <w:b/>
        </w:rPr>
        <w:t>85.-</w:t>
      </w:r>
      <w:r>
        <w:rPr>
          <w:rFonts w:ascii="Arial" w:hAnsi="Arial"/>
          <w:b/>
          <w:spacing w:val="80"/>
        </w:rPr>
        <w:t> </w:t>
      </w:r>
      <w:r>
        <w:rPr/>
        <w:t>Las quejas o denuncias que por incumplimiento de lo pactado o por infracciones a la presente Ley cometan los prestadores de servicios turísticos, deberán ser presentadas por el turista para su tramitación y resolución ante la Secretaría, o en su caso ante la autoridad Federal competente.</w:t>
      </w:r>
    </w:p>
    <w:p>
      <w:pPr>
        <w:pStyle w:val="BodyText"/>
        <w:ind w:left="0"/>
      </w:pPr>
    </w:p>
    <w:p>
      <w:pPr>
        <w:pStyle w:val="BodyText"/>
        <w:spacing w:before="1"/>
        <w:ind w:left="0"/>
      </w:pPr>
    </w:p>
    <w:p>
      <w:pPr>
        <w:pStyle w:val="Heading1"/>
        <w:spacing w:before="1"/>
        <w:ind w:right="141"/>
      </w:pPr>
      <w:r>
        <w:rPr>
          <w:spacing w:val="-2"/>
        </w:rPr>
        <w:t>TRANSITORIOS</w:t>
      </w:r>
    </w:p>
    <w:p>
      <w:pPr>
        <w:pStyle w:val="BodyText"/>
        <w:spacing w:before="228"/>
        <w:ind w:right="146"/>
        <w:jc w:val="both"/>
      </w:pPr>
      <w:r>
        <w:rPr>
          <w:rFonts w:ascii="Arial" w:hAnsi="Arial"/>
          <w:b/>
        </w:rPr>
        <w:t>ARTÍCULO PRIMERO. </w:t>
      </w:r>
      <w:r>
        <w:rPr/>
        <w:t>La presente Ley</w:t>
      </w:r>
      <w:r>
        <w:rPr>
          <w:spacing w:val="-2"/>
        </w:rPr>
        <w:t> </w:t>
      </w:r>
      <w:r>
        <w:rPr/>
        <w:t>entrará</w:t>
      </w:r>
      <w:r>
        <w:rPr>
          <w:spacing w:val="-1"/>
        </w:rPr>
        <w:t> </w:t>
      </w:r>
      <w:r>
        <w:rPr/>
        <w:t>en</w:t>
      </w:r>
      <w:r>
        <w:rPr>
          <w:spacing w:val="-1"/>
        </w:rPr>
        <w:t> </w:t>
      </w:r>
      <w:r>
        <w:rPr/>
        <w:t>vigor</w:t>
      </w:r>
      <w:r>
        <w:rPr>
          <w:spacing w:val="-3"/>
        </w:rPr>
        <w:t> </w:t>
      </w:r>
      <w:r>
        <w:rPr/>
        <w:t>al</w:t>
      </w:r>
      <w:r>
        <w:rPr>
          <w:spacing w:val="-4"/>
        </w:rPr>
        <w:t> </w:t>
      </w:r>
      <w:r>
        <w:rPr/>
        <w:t>día</w:t>
      </w:r>
      <w:r>
        <w:rPr>
          <w:spacing w:val="-4"/>
        </w:rPr>
        <w:t> </w:t>
      </w:r>
      <w:r>
        <w:rPr/>
        <w:t>siguiente</w:t>
      </w:r>
      <w:r>
        <w:rPr>
          <w:spacing w:val="-1"/>
        </w:rPr>
        <w:t> </w:t>
      </w:r>
      <w:r>
        <w:rPr/>
        <w:t>de</w:t>
      </w:r>
      <w:r>
        <w:rPr>
          <w:spacing w:val="-1"/>
        </w:rPr>
        <w:t> </w:t>
      </w:r>
      <w:r>
        <w:rPr/>
        <w:t>su</w:t>
      </w:r>
      <w:r>
        <w:rPr>
          <w:spacing w:val="40"/>
        </w:rPr>
        <w:t> </w:t>
      </w:r>
      <w:r>
        <w:rPr/>
        <w:t>fecha</w:t>
      </w:r>
      <w:r>
        <w:rPr>
          <w:spacing w:val="-4"/>
        </w:rPr>
        <w:t> </w:t>
      </w:r>
      <w:r>
        <w:rPr/>
        <w:t>de</w:t>
      </w:r>
      <w:r>
        <w:rPr>
          <w:spacing w:val="-1"/>
        </w:rPr>
        <w:t> </w:t>
      </w:r>
      <w:r>
        <w:rPr/>
        <w:t>publicación</w:t>
      </w:r>
      <w:r>
        <w:rPr>
          <w:spacing w:val="-1"/>
        </w:rPr>
        <w:t> </w:t>
      </w:r>
      <w:r>
        <w:rPr/>
        <w:t>en</w:t>
      </w:r>
      <w:r>
        <w:rPr>
          <w:spacing w:val="-1"/>
        </w:rPr>
        <w:t> </w:t>
      </w:r>
      <w:r>
        <w:rPr/>
        <w:t>el Periódico Oficial del Estado.</w:t>
      </w:r>
    </w:p>
    <w:p>
      <w:pPr>
        <w:pStyle w:val="BodyText"/>
        <w:spacing w:before="2"/>
        <w:ind w:left="0"/>
      </w:pPr>
    </w:p>
    <w:p>
      <w:pPr>
        <w:pStyle w:val="BodyText"/>
        <w:ind w:right="147"/>
        <w:jc w:val="both"/>
      </w:pPr>
      <w:r>
        <w:rPr>
          <w:rFonts w:ascii="Arial" w:hAnsi="Arial"/>
          <w:b/>
        </w:rPr>
        <w:t>ARTÍCULO SEGUNDO. </w:t>
      </w:r>
      <w:r>
        <w:rPr/>
        <w:t>Se abroga la Ley de Turismo del Estado de Hidalgo, publicada en el Periódico Oficial, el lunes 24 de marzo de 2003.</w:t>
      </w:r>
    </w:p>
    <w:p>
      <w:pPr>
        <w:pStyle w:val="BodyText"/>
        <w:spacing w:before="229"/>
        <w:ind w:right="147"/>
        <w:jc w:val="both"/>
      </w:pPr>
      <w:r>
        <w:rPr>
          <w:rFonts w:ascii="Arial" w:hAnsi="Arial"/>
          <w:b/>
        </w:rPr>
        <w:t>ARTÍCULO TERCERO. </w:t>
      </w:r>
      <w:r>
        <w:rPr/>
        <w:t>Se derogan todas las disposiciones expedidas con anterioridad en cuanto se opongan al presente Decreto.</w:t>
      </w:r>
    </w:p>
    <w:p>
      <w:pPr>
        <w:pStyle w:val="BodyText"/>
        <w:spacing w:before="1"/>
        <w:ind w:left="0"/>
      </w:pPr>
    </w:p>
    <w:p>
      <w:pPr>
        <w:pStyle w:val="BodyText"/>
        <w:ind w:right="150"/>
        <w:jc w:val="both"/>
      </w:pPr>
      <w:r>
        <w:rPr>
          <w:rFonts w:ascii="Arial" w:hAnsi="Arial"/>
          <w:b/>
        </w:rPr>
        <w:t>ARTÍCULO CUARTO. </w:t>
      </w:r>
      <w:r>
        <w:rPr/>
        <w:t>El Reglamento de la presente Ley se publicará en un plazo no mayor a 180 días naturales, posteriores a la fecha de su entrada en vigor.</w:t>
      </w:r>
    </w:p>
    <w:p>
      <w:pPr>
        <w:pStyle w:val="BodyText"/>
        <w:spacing w:before="229"/>
        <w:ind w:left="0"/>
      </w:pPr>
    </w:p>
    <w:p>
      <w:pPr>
        <w:spacing w:before="0"/>
        <w:ind w:left="1" w:right="138" w:firstLine="0"/>
        <w:jc w:val="both"/>
        <w:rPr>
          <w:rFonts w:ascii="Arial" w:hAnsi="Arial"/>
          <w:b/>
          <w:sz w:val="20"/>
        </w:rPr>
      </w:pPr>
      <w:r>
        <w:rPr>
          <w:rFonts w:ascii="Arial" w:hAnsi="Arial"/>
          <w:b/>
          <w:sz w:val="20"/>
        </w:rPr>
        <w:t>AL EJECUTIVO DE LA ENTIDAD, PARA LOS EFECTOS DEL ARTÍCULO 51 DE LA CONSTITUCION POLÍTICA DEL ESTADO DE HIDALGO.- DADO EN LA SALA DE SESIONES DEL CONGRESO DEL ESTADO, EN LA CIUDAD DE PACHUCA DE SOTO, HIDALGO, A LOS VEINTISIETE DÍAS</w:t>
      </w:r>
      <w:r>
        <w:rPr>
          <w:rFonts w:ascii="Arial" w:hAnsi="Arial"/>
          <w:b/>
          <w:spacing w:val="40"/>
          <w:sz w:val="20"/>
        </w:rPr>
        <w:t> </w:t>
      </w:r>
      <w:r>
        <w:rPr>
          <w:rFonts w:ascii="Arial" w:hAnsi="Arial"/>
          <w:b/>
          <w:sz w:val="20"/>
        </w:rPr>
        <w:t>DEL MES DE NOVIEMBRE DEL AÑO DOS MIL DOCE.</w:t>
      </w:r>
    </w:p>
    <w:p>
      <w:pPr>
        <w:pStyle w:val="BodyText"/>
        <w:ind w:left="0"/>
        <w:rPr>
          <w:rFonts w:ascii="Arial"/>
          <w:b/>
        </w:rPr>
      </w:pPr>
    </w:p>
    <w:p>
      <w:pPr>
        <w:pStyle w:val="BodyText"/>
        <w:spacing w:before="1"/>
        <w:ind w:left="0"/>
        <w:rPr>
          <w:rFonts w:ascii="Arial"/>
          <w:b/>
        </w:rPr>
      </w:pPr>
    </w:p>
    <w:p>
      <w:pPr>
        <w:spacing w:before="0"/>
        <w:ind w:left="5" w:right="144" w:firstLine="0"/>
        <w:jc w:val="center"/>
        <w:rPr>
          <w:rFonts w:ascii="Arial"/>
          <w:b/>
          <w:sz w:val="20"/>
        </w:rPr>
      </w:pPr>
      <w:r>
        <w:rPr>
          <w:rFonts w:ascii="Arial"/>
          <w:b/>
          <w:spacing w:val="-2"/>
          <w:sz w:val="20"/>
        </w:rPr>
        <w:t>PRESIDENTE</w:t>
      </w:r>
    </w:p>
    <w:p>
      <w:pPr>
        <w:pStyle w:val="BodyText"/>
        <w:ind w:left="0"/>
        <w:rPr>
          <w:rFonts w:ascii="Arial"/>
          <w:b/>
        </w:rPr>
      </w:pPr>
    </w:p>
    <w:p>
      <w:pPr>
        <w:spacing w:before="1"/>
        <w:ind w:left="5" w:right="144" w:firstLine="0"/>
        <w:jc w:val="center"/>
        <w:rPr>
          <w:rFonts w:ascii="Arial"/>
          <w:b/>
          <w:sz w:val="20"/>
        </w:rPr>
      </w:pPr>
      <w:r>
        <w:rPr>
          <w:rFonts w:ascii="Arial"/>
          <w:b/>
          <w:sz w:val="20"/>
        </w:rPr>
        <w:t>DIP.</w:t>
      </w:r>
      <w:r>
        <w:rPr>
          <w:rFonts w:ascii="Arial"/>
          <w:b/>
          <w:spacing w:val="-7"/>
          <w:sz w:val="20"/>
        </w:rPr>
        <w:t> </w:t>
      </w:r>
      <w:r>
        <w:rPr>
          <w:rFonts w:ascii="Arial"/>
          <w:b/>
          <w:sz w:val="20"/>
        </w:rPr>
        <w:t>SEVERO</w:t>
      </w:r>
      <w:r>
        <w:rPr>
          <w:rFonts w:ascii="Arial"/>
          <w:b/>
          <w:spacing w:val="-7"/>
          <w:sz w:val="20"/>
        </w:rPr>
        <w:t> </w:t>
      </w:r>
      <w:r>
        <w:rPr>
          <w:rFonts w:ascii="Arial"/>
          <w:b/>
          <w:sz w:val="20"/>
        </w:rPr>
        <w:t>BAUTISTA</w:t>
      </w:r>
      <w:r>
        <w:rPr>
          <w:rFonts w:ascii="Arial"/>
          <w:b/>
          <w:spacing w:val="-7"/>
          <w:sz w:val="20"/>
        </w:rPr>
        <w:t> </w:t>
      </w:r>
      <w:r>
        <w:rPr>
          <w:rFonts w:ascii="Arial"/>
          <w:b/>
          <w:spacing w:val="-2"/>
          <w:sz w:val="20"/>
        </w:rPr>
        <w:t>OSORIO.</w:t>
      </w:r>
    </w:p>
    <w:p>
      <w:pPr>
        <w:tabs>
          <w:tab w:pos="4630" w:val="left" w:leader="none"/>
        </w:tabs>
        <w:spacing w:before="228"/>
        <w:ind w:left="0" w:right="797" w:firstLine="0"/>
        <w:jc w:val="center"/>
        <w:rPr>
          <w:rFonts w:ascii="Arial"/>
          <w:b/>
          <w:sz w:val="20"/>
        </w:rPr>
      </w:pPr>
      <w:r>
        <w:rPr>
          <w:rFonts w:ascii="Arial"/>
          <w:b/>
          <w:spacing w:val="-2"/>
          <w:sz w:val="20"/>
        </w:rPr>
        <w:t>SECRETARIO</w:t>
      </w:r>
      <w:r>
        <w:rPr>
          <w:rFonts w:ascii="Arial"/>
          <w:b/>
          <w:sz w:val="20"/>
        </w:rPr>
        <w:tab/>
      </w:r>
      <w:r>
        <w:rPr>
          <w:rFonts w:ascii="Arial"/>
          <w:b/>
          <w:spacing w:val="-2"/>
          <w:sz w:val="20"/>
        </w:rPr>
        <w:t>SECRETARIA</w:t>
      </w:r>
    </w:p>
    <w:p>
      <w:pPr>
        <w:pStyle w:val="BodyText"/>
        <w:spacing w:before="1"/>
        <w:ind w:left="0"/>
        <w:rPr>
          <w:rFonts w:ascii="Arial"/>
          <w:b/>
        </w:rPr>
      </w:pPr>
    </w:p>
    <w:p>
      <w:pPr>
        <w:tabs>
          <w:tab w:pos="4604" w:val="left" w:leader="none"/>
        </w:tabs>
        <w:spacing w:before="0"/>
        <w:ind w:left="0" w:right="773" w:firstLine="0"/>
        <w:jc w:val="center"/>
        <w:rPr>
          <w:rFonts w:ascii="Arial" w:hAnsi="Arial"/>
          <w:b/>
          <w:sz w:val="20"/>
        </w:rPr>
      </w:pPr>
      <w:r>
        <w:rPr>
          <w:rFonts w:ascii="Arial" w:hAnsi="Arial"/>
          <w:b/>
          <w:sz w:val="20"/>
        </w:rPr>
        <w:t>DIP.</w:t>
      </w:r>
      <w:r>
        <w:rPr>
          <w:rFonts w:ascii="Arial" w:hAnsi="Arial"/>
          <w:b/>
          <w:spacing w:val="-8"/>
          <w:sz w:val="20"/>
        </w:rPr>
        <w:t> </w:t>
      </w:r>
      <w:r>
        <w:rPr>
          <w:rFonts w:ascii="Arial" w:hAnsi="Arial"/>
          <w:b/>
          <w:sz w:val="20"/>
        </w:rPr>
        <w:t>HECTOR</w:t>
      </w:r>
      <w:r>
        <w:rPr>
          <w:rFonts w:ascii="Arial" w:hAnsi="Arial"/>
          <w:b/>
          <w:spacing w:val="-7"/>
          <w:sz w:val="20"/>
        </w:rPr>
        <w:t> </w:t>
      </w:r>
      <w:r>
        <w:rPr>
          <w:rFonts w:ascii="Arial" w:hAnsi="Arial"/>
          <w:b/>
          <w:sz w:val="20"/>
        </w:rPr>
        <w:t>MENDOZA</w:t>
      </w:r>
      <w:r>
        <w:rPr>
          <w:rFonts w:ascii="Arial" w:hAnsi="Arial"/>
          <w:b/>
          <w:spacing w:val="-6"/>
          <w:sz w:val="20"/>
        </w:rPr>
        <w:t> </w:t>
      </w:r>
      <w:r>
        <w:rPr>
          <w:rFonts w:ascii="Arial" w:hAnsi="Arial"/>
          <w:b/>
          <w:spacing w:val="-2"/>
          <w:sz w:val="20"/>
        </w:rPr>
        <w:t>MENDOZA.</w:t>
      </w:r>
      <w:r>
        <w:rPr>
          <w:rFonts w:ascii="Arial" w:hAnsi="Arial"/>
          <w:b/>
          <w:sz w:val="20"/>
        </w:rPr>
        <w:tab/>
        <w:t>DIP.</w:t>
      </w:r>
      <w:r>
        <w:rPr>
          <w:rFonts w:ascii="Arial" w:hAnsi="Arial"/>
          <w:b/>
          <w:spacing w:val="-12"/>
          <w:sz w:val="20"/>
        </w:rPr>
        <w:t> </w:t>
      </w:r>
      <w:r>
        <w:rPr>
          <w:rFonts w:ascii="Arial" w:hAnsi="Arial"/>
          <w:b/>
          <w:sz w:val="20"/>
        </w:rPr>
        <w:t>HEMEREGILDA</w:t>
      </w:r>
      <w:r>
        <w:rPr>
          <w:rFonts w:ascii="Arial" w:hAnsi="Arial"/>
          <w:b/>
          <w:spacing w:val="-9"/>
          <w:sz w:val="20"/>
        </w:rPr>
        <w:t> </w:t>
      </w:r>
      <w:r>
        <w:rPr>
          <w:rFonts w:ascii="Arial" w:hAnsi="Arial"/>
          <w:b/>
          <w:sz w:val="20"/>
        </w:rPr>
        <w:t>ESTRADA</w:t>
      </w:r>
      <w:r>
        <w:rPr>
          <w:rFonts w:ascii="Arial" w:hAnsi="Arial"/>
          <w:b/>
          <w:spacing w:val="-11"/>
          <w:sz w:val="20"/>
        </w:rPr>
        <w:t> </w:t>
      </w:r>
      <w:r>
        <w:rPr>
          <w:rFonts w:ascii="Arial" w:hAnsi="Arial"/>
          <w:b/>
          <w:spacing w:val="-2"/>
          <w:sz w:val="20"/>
        </w:rPr>
        <w:t>DÍAZ.</w:t>
      </w:r>
    </w:p>
    <w:p>
      <w:pPr>
        <w:pStyle w:val="BodyText"/>
        <w:spacing w:before="229"/>
        <w:ind w:left="0"/>
        <w:rPr>
          <w:rFonts w:ascii="Arial"/>
          <w:b/>
        </w:rPr>
      </w:pPr>
    </w:p>
    <w:p>
      <w:pPr>
        <w:spacing w:before="0"/>
        <w:ind w:left="1" w:right="147" w:firstLine="0"/>
        <w:jc w:val="both"/>
        <w:rPr>
          <w:rFonts w:ascii="Arial" w:hAnsi="Arial"/>
          <w:b/>
          <w:sz w:val="20"/>
        </w:rPr>
      </w:pPr>
      <w:r>
        <w:rPr>
          <w:rFonts w:ascii="Arial" w:hAnsi="Arial"/>
          <w:b/>
          <w:sz w:val="20"/>
        </w:rPr>
        <w:t>EN USO DE LAS FACULTADES QUE ME CONFIERE EL ARTÍCULO 71 FRACCIÓN I DE LA CONSTITUCIÓN POLÍTICA DEL ESTADO, TENGO A BIEN PROMULGAR EL PRESENTE DECRETO, POR LO TANTO, MANDO SE IMPRIMA, PUBLIQUE Y CIRCULE PARA SU EXACTA OBSERVANCIA Y SEBIDO CUMPLIMIENTO.</w:t>
      </w:r>
    </w:p>
    <w:p>
      <w:pPr>
        <w:spacing w:after="0"/>
        <w:jc w:val="both"/>
        <w:rPr>
          <w:rFonts w:ascii="Arial" w:hAnsi="Arial"/>
          <w:b/>
          <w:sz w:val="20"/>
        </w:rPr>
        <w:sectPr>
          <w:pgSz w:w="12250" w:h="15820"/>
          <w:pgMar w:header="15" w:footer="925" w:top="1740" w:bottom="1120" w:left="1417" w:right="1275"/>
        </w:sectPr>
      </w:pPr>
    </w:p>
    <w:p>
      <w:pPr>
        <w:spacing w:before="83"/>
        <w:ind w:left="1" w:right="149" w:firstLine="0"/>
        <w:jc w:val="both"/>
        <w:rPr>
          <w:rFonts w:ascii="Arial" w:hAnsi="Arial"/>
          <w:b/>
          <w:sz w:val="20"/>
        </w:rPr>
      </w:pPr>
      <w:r>
        <w:rPr>
          <w:rFonts w:ascii="Arial" w:hAnsi="Arial"/>
          <w:b/>
          <w:sz w:val="20"/>
        </w:rPr>
        <w:t>DADO EN LA RESIDENCIA DEL PODER EJECUTIVO DEL ESTADO LIBRE Y SOBERANO DE HIDALGO, A LOS TREINTA DÍAS EL MES DE NOVIEMBRE DEL AÑO DOS MIL DOCE.</w:t>
      </w:r>
    </w:p>
    <w:p>
      <w:pPr>
        <w:pStyle w:val="BodyText"/>
        <w:spacing w:before="229"/>
        <w:ind w:left="0"/>
        <w:rPr>
          <w:rFonts w:ascii="Arial"/>
          <w:b/>
        </w:rPr>
      </w:pPr>
    </w:p>
    <w:p>
      <w:pPr>
        <w:spacing w:before="1"/>
        <w:ind w:left="2841" w:right="1362" w:hanging="1302"/>
        <w:jc w:val="left"/>
        <w:rPr>
          <w:rFonts w:ascii="Arial" w:hAnsi="Arial"/>
          <w:b/>
          <w:sz w:val="20"/>
        </w:rPr>
      </w:pPr>
      <w:r>
        <w:rPr>
          <w:rFonts w:ascii="Arial" w:hAnsi="Arial"/>
          <w:b/>
          <w:sz w:val="20"/>
        </w:rPr>
        <w:t>EL</w:t>
      </w:r>
      <w:r>
        <w:rPr>
          <w:rFonts w:ascii="Arial" w:hAnsi="Arial"/>
          <w:b/>
          <w:spacing w:val="-6"/>
          <w:sz w:val="20"/>
        </w:rPr>
        <w:t> </w:t>
      </w:r>
      <w:r>
        <w:rPr>
          <w:rFonts w:ascii="Arial" w:hAnsi="Arial"/>
          <w:b/>
          <w:sz w:val="20"/>
        </w:rPr>
        <w:t>GOBERNADOR</w:t>
      </w:r>
      <w:r>
        <w:rPr>
          <w:rFonts w:ascii="Arial" w:hAnsi="Arial"/>
          <w:b/>
          <w:spacing w:val="-7"/>
          <w:sz w:val="20"/>
        </w:rPr>
        <w:t> </w:t>
      </w:r>
      <w:r>
        <w:rPr>
          <w:rFonts w:ascii="Arial" w:hAnsi="Arial"/>
          <w:b/>
          <w:sz w:val="20"/>
        </w:rPr>
        <w:t>CONSTITUCIONAL</w:t>
      </w:r>
      <w:r>
        <w:rPr>
          <w:rFonts w:ascii="Arial" w:hAnsi="Arial"/>
          <w:b/>
          <w:spacing w:val="-6"/>
          <w:sz w:val="20"/>
        </w:rPr>
        <w:t> </w:t>
      </w:r>
      <w:r>
        <w:rPr>
          <w:rFonts w:ascii="Arial" w:hAnsi="Arial"/>
          <w:b/>
          <w:sz w:val="20"/>
        </w:rPr>
        <w:t>DEL</w:t>
      </w:r>
      <w:r>
        <w:rPr>
          <w:rFonts w:ascii="Arial" w:hAnsi="Arial"/>
          <w:b/>
          <w:spacing w:val="-6"/>
          <w:sz w:val="20"/>
        </w:rPr>
        <w:t> </w:t>
      </w:r>
      <w:r>
        <w:rPr>
          <w:rFonts w:ascii="Arial" w:hAnsi="Arial"/>
          <w:b/>
          <w:sz w:val="20"/>
        </w:rPr>
        <w:t>ESTADO</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z w:val="20"/>
        </w:rPr>
        <w:t>HIDALGO. LIC. JOSÉ FRANCISCO OLVERA RUIZ..</w:t>
      </w:r>
    </w:p>
    <w:p>
      <w:pPr>
        <w:pStyle w:val="BodyText"/>
        <w:spacing w:before="229"/>
        <w:ind w:left="0"/>
        <w:rPr>
          <w:rFonts w:ascii="Arial"/>
          <w:b/>
        </w:rPr>
      </w:pPr>
    </w:p>
    <w:p>
      <w:pPr>
        <w:spacing w:before="0"/>
        <w:ind w:left="1" w:right="0" w:firstLine="0"/>
        <w:jc w:val="left"/>
        <w:rPr>
          <w:rFonts w:ascii="Arial" w:hAnsi="Arial"/>
          <w:b/>
          <w:i/>
          <w:sz w:val="20"/>
        </w:rPr>
      </w:pPr>
      <w:r>
        <w:rPr>
          <w:rFonts w:ascii="Arial" w:hAnsi="Arial"/>
          <w:b/>
          <w:i/>
          <w:sz w:val="20"/>
        </w:rPr>
        <w:t>N.</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E.</w:t>
      </w:r>
      <w:r>
        <w:rPr>
          <w:rFonts w:ascii="Arial" w:hAnsi="Arial"/>
          <w:b/>
          <w:i/>
          <w:spacing w:val="80"/>
          <w:sz w:val="20"/>
        </w:rPr>
        <w:t> </w:t>
      </w:r>
      <w:r>
        <w:rPr>
          <w:rFonts w:ascii="Arial" w:hAnsi="Arial"/>
          <w:b/>
          <w:i/>
          <w:sz w:val="20"/>
        </w:rPr>
        <w:t>A</w:t>
      </w:r>
      <w:r>
        <w:rPr>
          <w:rFonts w:ascii="Arial" w:hAnsi="Arial"/>
          <w:b/>
          <w:i/>
          <w:spacing w:val="80"/>
          <w:sz w:val="20"/>
        </w:rPr>
        <w:t> </w:t>
      </w:r>
      <w:r>
        <w:rPr>
          <w:rFonts w:ascii="Arial" w:hAnsi="Arial"/>
          <w:b/>
          <w:i/>
          <w:sz w:val="20"/>
        </w:rPr>
        <w:t>CONTINUACIÓN</w:t>
      </w:r>
      <w:r>
        <w:rPr>
          <w:rFonts w:ascii="Arial" w:hAnsi="Arial"/>
          <w:b/>
          <w:i/>
          <w:spacing w:val="80"/>
          <w:sz w:val="20"/>
        </w:rPr>
        <w:t> </w:t>
      </w:r>
      <w:r>
        <w:rPr>
          <w:rFonts w:ascii="Arial" w:hAnsi="Arial"/>
          <w:b/>
          <w:i/>
          <w:sz w:val="20"/>
        </w:rPr>
        <w:t>SE</w:t>
      </w:r>
      <w:r>
        <w:rPr>
          <w:rFonts w:ascii="Arial" w:hAnsi="Arial"/>
          <w:b/>
          <w:i/>
          <w:spacing w:val="80"/>
          <w:sz w:val="20"/>
        </w:rPr>
        <w:t> </w:t>
      </w:r>
      <w:r>
        <w:rPr>
          <w:rFonts w:ascii="Arial" w:hAnsi="Arial"/>
          <w:b/>
          <w:i/>
          <w:sz w:val="20"/>
        </w:rPr>
        <w:t>TRANSCRIBEN</w:t>
      </w:r>
      <w:r>
        <w:rPr>
          <w:rFonts w:ascii="Arial" w:hAnsi="Arial"/>
          <w:b/>
          <w:i/>
          <w:spacing w:val="80"/>
          <w:sz w:val="20"/>
        </w:rPr>
        <w:t> </w:t>
      </w:r>
      <w:r>
        <w:rPr>
          <w:rFonts w:ascii="Arial" w:hAnsi="Arial"/>
          <w:b/>
          <w:i/>
          <w:sz w:val="20"/>
        </w:rPr>
        <w:t>LOS</w:t>
      </w:r>
      <w:r>
        <w:rPr>
          <w:rFonts w:ascii="Arial" w:hAnsi="Arial"/>
          <w:b/>
          <w:i/>
          <w:spacing w:val="80"/>
          <w:sz w:val="20"/>
        </w:rPr>
        <w:t> </w:t>
      </w:r>
      <w:r>
        <w:rPr>
          <w:rFonts w:ascii="Arial" w:hAnsi="Arial"/>
          <w:b/>
          <w:i/>
          <w:sz w:val="20"/>
        </w:rPr>
        <w:t>ARTÍCULOS</w:t>
      </w:r>
      <w:r>
        <w:rPr>
          <w:rFonts w:ascii="Arial" w:hAnsi="Arial"/>
          <w:b/>
          <w:i/>
          <w:spacing w:val="79"/>
          <w:sz w:val="20"/>
        </w:rPr>
        <w:t> </w:t>
      </w:r>
      <w:r>
        <w:rPr>
          <w:rFonts w:ascii="Arial" w:hAnsi="Arial"/>
          <w:b/>
          <w:i/>
          <w:sz w:val="20"/>
        </w:rPr>
        <w:t>TRANSITORIOS</w:t>
      </w:r>
      <w:r>
        <w:rPr>
          <w:rFonts w:ascii="Arial" w:hAnsi="Arial"/>
          <w:b/>
          <w:i/>
          <w:spacing w:val="79"/>
          <w:sz w:val="20"/>
        </w:rPr>
        <w:t> </w:t>
      </w:r>
      <w:r>
        <w:rPr>
          <w:rFonts w:ascii="Arial" w:hAnsi="Arial"/>
          <w:b/>
          <w:i/>
          <w:sz w:val="20"/>
        </w:rPr>
        <w:t>DE</w:t>
      </w:r>
      <w:r>
        <w:rPr>
          <w:rFonts w:ascii="Arial" w:hAnsi="Arial"/>
          <w:b/>
          <w:i/>
          <w:spacing w:val="79"/>
          <w:sz w:val="20"/>
        </w:rPr>
        <w:t> </w:t>
      </w:r>
      <w:r>
        <w:rPr>
          <w:rFonts w:ascii="Arial" w:hAnsi="Arial"/>
          <w:b/>
          <w:i/>
          <w:sz w:val="20"/>
        </w:rPr>
        <w:t>LOS DECRETOS DE REFORMAS A LA PRESENTE LEY.</w:t>
      </w:r>
    </w:p>
    <w:p>
      <w:pPr>
        <w:pStyle w:val="BodyText"/>
        <w:ind w:left="0"/>
        <w:rPr>
          <w:rFonts w:ascii="Arial"/>
          <w:b/>
          <w:i/>
        </w:rPr>
      </w:pPr>
    </w:p>
    <w:p>
      <w:pPr>
        <w:pStyle w:val="BodyText"/>
        <w:spacing w:before="2"/>
        <w:ind w:left="0"/>
        <w:rPr>
          <w:rFonts w:ascii="Arial"/>
          <w:b/>
          <w:i/>
        </w:rPr>
      </w:pPr>
    </w:p>
    <w:p>
      <w:pPr>
        <w:spacing w:before="0"/>
        <w:ind w:left="3300" w:right="0" w:firstLine="0"/>
        <w:jc w:val="left"/>
        <w:rPr>
          <w:rFonts w:ascii="Arial"/>
          <w:i/>
          <w:sz w:val="20"/>
        </w:rPr>
      </w:pPr>
      <w:r>
        <w:rPr>
          <w:rFonts w:ascii="Arial"/>
          <w:i/>
          <w:sz w:val="20"/>
        </w:rPr>
        <w:t>P.O.</w:t>
      </w:r>
      <w:r>
        <w:rPr>
          <w:rFonts w:ascii="Arial"/>
          <w:i/>
          <w:spacing w:val="-6"/>
          <w:sz w:val="20"/>
        </w:rPr>
        <w:t> </w:t>
      </w:r>
      <w:r>
        <w:rPr>
          <w:rFonts w:ascii="Arial"/>
          <w:i/>
          <w:sz w:val="20"/>
        </w:rPr>
        <w:t>19</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w:t>
      </w:r>
      <w:r>
        <w:rPr>
          <w:rFonts w:ascii="Arial"/>
          <w:i/>
          <w:spacing w:val="-2"/>
          <w:sz w:val="20"/>
        </w:rPr>
        <w:t>2013.</w:t>
      </w:r>
    </w:p>
    <w:p>
      <w:pPr>
        <w:pStyle w:val="BodyText"/>
        <w:spacing w:before="229"/>
        <w:ind w:right="153"/>
        <w:jc w:val="both"/>
      </w:pPr>
      <w:r>
        <w:rPr/>
        <w:t>PRIMERO.- El presente Decreto entrará en vigor a día siguiente de su publicación en el Periódico Oficial del Estado.</w:t>
      </w:r>
    </w:p>
    <w:p>
      <w:pPr>
        <w:pStyle w:val="BodyText"/>
        <w:spacing w:before="1"/>
        <w:ind w:left="0"/>
      </w:pPr>
    </w:p>
    <w:p>
      <w:pPr>
        <w:pStyle w:val="BodyText"/>
        <w:jc w:val="both"/>
      </w:pPr>
      <w:r>
        <w:rPr/>
        <w:t>SEGUNDO.-</w:t>
      </w:r>
      <w:r>
        <w:rPr>
          <w:spacing w:val="43"/>
        </w:rPr>
        <w:t> </w:t>
      </w:r>
      <w:r>
        <w:rPr/>
        <w:t>Se</w:t>
      </w:r>
      <w:r>
        <w:rPr>
          <w:spacing w:val="-6"/>
        </w:rPr>
        <w:t> </w:t>
      </w:r>
      <w:r>
        <w:rPr/>
        <w:t>derogan</w:t>
      </w:r>
      <w:r>
        <w:rPr>
          <w:spacing w:val="-5"/>
        </w:rPr>
        <w:t> </w:t>
      </w:r>
      <w:r>
        <w:rPr/>
        <w:t>las</w:t>
      </w:r>
      <w:r>
        <w:rPr>
          <w:spacing w:val="-6"/>
        </w:rPr>
        <w:t> </w:t>
      </w:r>
      <w:r>
        <w:rPr/>
        <w:t>disposiciones</w:t>
      </w:r>
      <w:r>
        <w:rPr>
          <w:spacing w:val="-6"/>
        </w:rPr>
        <w:t> </w:t>
      </w:r>
      <w:r>
        <w:rPr/>
        <w:t>que</w:t>
      </w:r>
      <w:r>
        <w:rPr>
          <w:spacing w:val="-7"/>
        </w:rPr>
        <w:t> </w:t>
      </w:r>
      <w:r>
        <w:rPr/>
        <w:t>se</w:t>
      </w:r>
      <w:r>
        <w:rPr>
          <w:spacing w:val="-6"/>
        </w:rPr>
        <w:t> </w:t>
      </w:r>
      <w:r>
        <w:rPr/>
        <w:t>opongan</w:t>
      </w:r>
      <w:r>
        <w:rPr>
          <w:spacing w:val="-7"/>
        </w:rPr>
        <w:t> </w:t>
      </w:r>
      <w:r>
        <w:rPr/>
        <w:t>al</w:t>
      </w:r>
      <w:r>
        <w:rPr>
          <w:spacing w:val="-8"/>
        </w:rPr>
        <w:t> </w:t>
      </w:r>
      <w:r>
        <w:rPr/>
        <w:t>presente</w:t>
      </w:r>
      <w:r>
        <w:rPr>
          <w:spacing w:val="-7"/>
        </w:rPr>
        <w:t> </w:t>
      </w:r>
      <w:r>
        <w:rPr>
          <w:spacing w:val="-2"/>
        </w:rPr>
        <w:t>Decreto.</w:t>
      </w:r>
    </w:p>
    <w:p>
      <w:pPr>
        <w:pStyle w:val="BodyText"/>
        <w:spacing w:before="228"/>
        <w:ind w:right="144"/>
        <w:jc w:val="both"/>
      </w:pPr>
      <w:r>
        <w:rPr/>
        <w:t>TERCERO.-</w:t>
      </w:r>
      <w:r>
        <w:rPr>
          <w:spacing w:val="40"/>
        </w:rPr>
        <w:t> </w:t>
      </w:r>
      <w:r>
        <w:rPr/>
        <w:t>El Titular del Poder Ejecutivo del Estado de Hidalgo dispondrá, que el presente Decreto, se traduzca a las lenguas que hablan los diferentes pueblos y comunidades indígenas existentes en el territorio Estatal, así</w:t>
      </w:r>
      <w:r>
        <w:rPr>
          <w:spacing w:val="-1"/>
        </w:rPr>
        <w:t> </w:t>
      </w:r>
      <w:r>
        <w:rPr/>
        <w:t>como, la difusión entre las diferentes dependencias educativas y de</w:t>
      </w:r>
      <w:r>
        <w:rPr>
          <w:spacing w:val="-1"/>
        </w:rPr>
        <w:t> </w:t>
      </w:r>
      <w:r>
        <w:rPr/>
        <w:t>Gobierno en sus respectivos órdenes.</w:t>
      </w:r>
    </w:p>
    <w:p>
      <w:pPr>
        <w:pStyle w:val="BodyText"/>
        <w:ind w:left="0"/>
      </w:pPr>
    </w:p>
    <w:p>
      <w:pPr>
        <w:pStyle w:val="BodyText"/>
        <w:spacing w:before="1"/>
        <w:ind w:left="0"/>
      </w:pPr>
    </w:p>
    <w:p>
      <w:pPr>
        <w:spacing w:before="0"/>
        <w:ind w:left="3129" w:right="0" w:firstLine="0"/>
        <w:jc w:val="left"/>
        <w:rPr>
          <w:rFonts w:ascii="Arial"/>
          <w:i/>
          <w:sz w:val="20"/>
        </w:rPr>
      </w:pPr>
      <w:r>
        <w:rPr>
          <w:rFonts w:ascii="Arial"/>
          <w:i/>
          <w:sz w:val="20"/>
        </w:rPr>
        <w:t>P.O.</w:t>
      </w:r>
      <w:r>
        <w:rPr>
          <w:rFonts w:ascii="Arial"/>
          <w:i/>
          <w:spacing w:val="-6"/>
          <w:sz w:val="20"/>
        </w:rPr>
        <w:t> </w:t>
      </w:r>
      <w:r>
        <w:rPr>
          <w:rFonts w:ascii="Arial"/>
          <w:i/>
          <w:sz w:val="20"/>
        </w:rPr>
        <w:t>30</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3"/>
          <w:sz w:val="20"/>
        </w:rPr>
        <w:t> </w:t>
      </w:r>
      <w:r>
        <w:rPr>
          <w:rFonts w:ascii="Arial"/>
          <w:i/>
          <w:sz w:val="20"/>
        </w:rPr>
        <w:t>DE</w:t>
      </w:r>
      <w:r>
        <w:rPr>
          <w:rFonts w:ascii="Arial"/>
          <w:i/>
          <w:spacing w:val="-5"/>
          <w:sz w:val="20"/>
        </w:rPr>
        <w:t> </w:t>
      </w:r>
      <w:r>
        <w:rPr>
          <w:rFonts w:ascii="Arial"/>
          <w:i/>
          <w:spacing w:val="-4"/>
          <w:sz w:val="20"/>
        </w:rPr>
        <w:t>2015.</w:t>
      </w:r>
    </w:p>
    <w:p>
      <w:pPr>
        <w:pStyle w:val="BodyText"/>
        <w:ind w:left="0"/>
        <w:rPr>
          <w:rFonts w:ascii="Arial"/>
          <w:i/>
        </w:rPr>
      </w:pPr>
    </w:p>
    <w:p>
      <w:pPr>
        <w:pStyle w:val="BodyText"/>
        <w:spacing w:before="1"/>
        <w:ind w:right="152"/>
        <w:jc w:val="both"/>
      </w:pPr>
      <w:r>
        <w:rPr/>
        <w:t>ARTÍCULO ÚNICO.- El presente Decreto entrará en vigor al día siguiente de su publicación en el Periódico Oficial del Estado de Hidalgo.</w:t>
      </w:r>
    </w:p>
    <w:p>
      <w:pPr>
        <w:pStyle w:val="BodyText"/>
        <w:spacing w:before="229"/>
        <w:ind w:left="0"/>
      </w:pPr>
    </w:p>
    <w:p>
      <w:pPr>
        <w:spacing w:before="0"/>
        <w:ind w:left="3367" w:right="0" w:firstLine="0"/>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2016.</w:t>
      </w:r>
    </w:p>
    <w:p>
      <w:pPr>
        <w:pStyle w:val="BodyText"/>
        <w:ind w:left="0"/>
        <w:rPr>
          <w:rFonts w:ascii="Arial"/>
          <w:i/>
        </w:rPr>
      </w:pPr>
    </w:p>
    <w:p>
      <w:pPr>
        <w:pStyle w:val="BodyText"/>
        <w:spacing w:before="1"/>
        <w:ind w:right="148"/>
        <w:jc w:val="both"/>
      </w:pPr>
      <w:r>
        <w:rPr/>
        <w:t>ÚNICO. El presente Decreto entrará en vigor al día siguiente de su publicación en el Periódico Oficial del Estado de Hidalgo.</w:t>
      </w:r>
    </w:p>
    <w:p>
      <w:pPr>
        <w:pStyle w:val="BodyText"/>
        <w:spacing w:before="229"/>
        <w:ind w:left="0"/>
      </w:pPr>
    </w:p>
    <w:p>
      <w:pPr>
        <w:spacing w:before="1"/>
        <w:ind w:left="3434" w:right="0" w:firstLine="0"/>
        <w:jc w:val="left"/>
        <w:rPr>
          <w:rFonts w:ascii="Arial"/>
          <w:i/>
          <w:sz w:val="20"/>
        </w:rPr>
      </w:pPr>
      <w:r>
        <w:rPr>
          <w:rFonts w:ascii="Arial"/>
          <w:i/>
          <w:sz w:val="20"/>
        </w:rPr>
        <w:t>P.O.</w:t>
      </w:r>
      <w:r>
        <w:rPr>
          <w:rFonts w:ascii="Arial"/>
          <w:i/>
          <w:spacing w:val="-5"/>
          <w:sz w:val="20"/>
        </w:rPr>
        <w:t> </w:t>
      </w:r>
      <w:r>
        <w:rPr>
          <w:rFonts w:ascii="Arial"/>
          <w:i/>
          <w:sz w:val="20"/>
        </w:rPr>
        <w:t>23</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2016.</w:t>
      </w:r>
    </w:p>
    <w:p>
      <w:pPr>
        <w:pStyle w:val="BodyText"/>
        <w:ind w:left="0"/>
        <w:rPr>
          <w:rFonts w:ascii="Arial"/>
          <w:i/>
        </w:rPr>
      </w:pPr>
    </w:p>
    <w:p>
      <w:pPr>
        <w:pStyle w:val="BodyText"/>
        <w:ind w:right="152"/>
        <w:jc w:val="both"/>
      </w:pPr>
      <w:r>
        <w:rPr/>
        <w:t>ÚNICO.- El presente Decreto, entrará en vigor al día siguiente al de su publicación en el Periódico Oficial del Estado de Hidalgo.</w:t>
      </w:r>
    </w:p>
    <w:p>
      <w:pPr>
        <w:pStyle w:val="BodyText"/>
        <w:spacing w:before="229"/>
        <w:ind w:left="0"/>
      </w:pPr>
    </w:p>
    <w:p>
      <w:pPr>
        <w:spacing w:before="1"/>
        <w:ind w:left="3434" w:right="0" w:firstLine="0"/>
        <w:jc w:val="left"/>
        <w:rPr>
          <w:rFonts w:ascii="Arial"/>
          <w:i/>
          <w:sz w:val="20"/>
        </w:rPr>
      </w:pPr>
      <w:r>
        <w:rPr>
          <w:rFonts w:ascii="Arial"/>
          <w:i/>
          <w:sz w:val="20"/>
        </w:rPr>
        <w:t>P.O.</w:t>
      </w:r>
      <w:r>
        <w:rPr>
          <w:rFonts w:ascii="Arial"/>
          <w:i/>
          <w:spacing w:val="-5"/>
          <w:sz w:val="20"/>
        </w:rPr>
        <w:t> </w:t>
      </w:r>
      <w:r>
        <w:rPr>
          <w:rFonts w:ascii="Arial"/>
          <w:i/>
          <w:sz w:val="20"/>
        </w:rPr>
        <w:t>28</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w:t>
      </w:r>
      <w:r>
        <w:rPr>
          <w:rFonts w:ascii="Arial"/>
          <w:i/>
          <w:spacing w:val="-4"/>
          <w:sz w:val="20"/>
        </w:rPr>
        <w:t>2018.</w:t>
      </w:r>
    </w:p>
    <w:p>
      <w:pPr>
        <w:pStyle w:val="BodyText"/>
        <w:ind w:left="0"/>
        <w:rPr>
          <w:rFonts w:ascii="Arial"/>
          <w:i/>
        </w:rPr>
      </w:pPr>
    </w:p>
    <w:p>
      <w:pPr>
        <w:pStyle w:val="BodyText"/>
        <w:ind w:right="150"/>
        <w:jc w:val="both"/>
      </w:pPr>
      <w:r>
        <w:rPr/>
        <w:t>ARTÍCULO ÚNICO. El presente Decreto entrará en vigor al día siguiente de su publicación en el</w:t>
      </w:r>
      <w:r>
        <w:rPr>
          <w:spacing w:val="40"/>
        </w:rPr>
        <w:t> </w:t>
      </w:r>
      <w:r>
        <w:rPr/>
        <w:t>Periódico Oficial del Estado de Hidalgo.</w:t>
      </w:r>
    </w:p>
    <w:p>
      <w:pPr>
        <w:pStyle w:val="BodyText"/>
        <w:ind w:left="0"/>
      </w:pPr>
    </w:p>
    <w:p>
      <w:pPr>
        <w:pStyle w:val="BodyText"/>
        <w:ind w:left="0"/>
      </w:pPr>
    </w:p>
    <w:p>
      <w:pPr>
        <w:spacing w:before="0"/>
        <w:ind w:left="3427" w:right="0" w:firstLine="0"/>
        <w:jc w:val="left"/>
        <w:rPr>
          <w:rFonts w:ascii="Arial"/>
          <w:i/>
          <w:sz w:val="20"/>
        </w:rPr>
      </w:pPr>
      <w:r>
        <w:rPr>
          <w:rFonts w:ascii="Arial"/>
          <w:i/>
          <w:sz w:val="20"/>
        </w:rPr>
        <w:t>P.O.</w:t>
      </w:r>
      <w:r>
        <w:rPr>
          <w:rFonts w:ascii="Arial"/>
          <w:i/>
          <w:spacing w:val="-4"/>
          <w:sz w:val="20"/>
        </w:rPr>
        <w:t> </w:t>
      </w:r>
      <w:r>
        <w:rPr>
          <w:rFonts w:ascii="Arial"/>
          <w:i/>
          <w:sz w:val="20"/>
        </w:rPr>
        <w:t>11</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2018.</w:t>
      </w:r>
    </w:p>
    <w:p>
      <w:pPr>
        <w:pStyle w:val="BodyText"/>
        <w:spacing w:before="1"/>
        <w:ind w:left="0"/>
        <w:rPr>
          <w:rFonts w:ascii="Arial"/>
          <w:i/>
        </w:rPr>
      </w:pPr>
    </w:p>
    <w:p>
      <w:pPr>
        <w:pStyle w:val="BodyText"/>
        <w:ind w:right="152"/>
        <w:jc w:val="both"/>
      </w:pPr>
      <w:r>
        <w:rPr/>
        <w:t>ARTÍCULO ÚNICO. El presente Decreto entrará en vigor al día siguiente al de su publicación en el Periódico Oficial del Estado de Hidalgo.</w:t>
      </w:r>
    </w:p>
    <w:p>
      <w:pPr>
        <w:pStyle w:val="BodyText"/>
        <w:spacing w:after="0"/>
        <w:jc w:val="both"/>
        <w:sectPr>
          <w:pgSz w:w="12250" w:h="15820"/>
          <w:pgMar w:header="15" w:footer="925" w:top="1740" w:bottom="1120" w:left="1417" w:right="1275"/>
        </w:sectPr>
      </w:pPr>
    </w:p>
    <w:p>
      <w:pPr>
        <w:pStyle w:val="BodyText"/>
        <w:spacing w:before="84"/>
        <w:ind w:left="0"/>
      </w:pPr>
    </w:p>
    <w:p>
      <w:pPr>
        <w:spacing w:before="0"/>
        <w:ind w:left="3444" w:right="0" w:firstLine="0"/>
        <w:jc w:val="left"/>
        <w:rPr>
          <w:rFonts w:ascii="Arial"/>
          <w:i/>
          <w:sz w:val="20"/>
        </w:rPr>
      </w:pPr>
      <w:r>
        <w:rPr>
          <w:rFonts w:ascii="Arial"/>
          <w:i/>
          <w:sz w:val="20"/>
        </w:rPr>
        <w:t>P.O.</w:t>
      </w:r>
      <w:r>
        <w:rPr>
          <w:rFonts w:ascii="Arial"/>
          <w:i/>
          <w:spacing w:val="-4"/>
          <w:sz w:val="20"/>
        </w:rPr>
        <w:t> </w:t>
      </w:r>
      <w:r>
        <w:rPr>
          <w:rFonts w:ascii="Arial"/>
          <w:i/>
          <w:sz w:val="20"/>
        </w:rPr>
        <w:t>30</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2018.</w:t>
      </w:r>
    </w:p>
    <w:p>
      <w:pPr>
        <w:pStyle w:val="BodyText"/>
        <w:spacing w:before="228"/>
      </w:pPr>
      <w:r>
        <w:rPr/>
        <w:t>ÚNICO. El presente decreto entrará en vigor al día siguiente de su publicación en el Periódico Oficial del Estado de Hidalgo.</w:t>
      </w:r>
    </w:p>
    <w:p>
      <w:pPr>
        <w:pStyle w:val="BodyText"/>
        <w:ind w:left="0"/>
      </w:pPr>
    </w:p>
    <w:p>
      <w:pPr>
        <w:pStyle w:val="BodyText"/>
        <w:spacing w:before="2"/>
        <w:ind w:left="0"/>
      </w:pPr>
    </w:p>
    <w:p>
      <w:pPr>
        <w:spacing w:before="0"/>
        <w:ind w:left="3439" w:right="0" w:firstLine="0"/>
        <w:jc w:val="left"/>
        <w:rPr>
          <w:rFonts w:ascii="Arial"/>
          <w:i/>
          <w:sz w:val="20"/>
        </w:rPr>
      </w:pPr>
      <w:r>
        <w:rPr>
          <w:rFonts w:ascii="Arial"/>
          <w:i/>
          <w:sz w:val="20"/>
        </w:rPr>
        <w:t>P.O.</w:t>
      </w:r>
      <w:r>
        <w:rPr>
          <w:rFonts w:ascii="Arial"/>
          <w:i/>
          <w:spacing w:val="-4"/>
          <w:sz w:val="20"/>
        </w:rPr>
        <w:t> </w:t>
      </w:r>
      <w:r>
        <w:rPr>
          <w:rFonts w:ascii="Arial"/>
          <w:i/>
          <w:sz w:val="20"/>
        </w:rPr>
        <w:t>01</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2019.</w:t>
      </w:r>
    </w:p>
    <w:p>
      <w:pPr>
        <w:pStyle w:val="BodyText"/>
        <w:spacing w:before="228"/>
        <w:ind w:right="152"/>
      </w:pPr>
      <w:r>
        <w:rPr/>
        <w:t>Artículo</w:t>
      </w:r>
      <w:r>
        <w:rPr>
          <w:spacing w:val="-4"/>
        </w:rPr>
        <w:t> </w:t>
      </w:r>
      <w:r>
        <w:rPr/>
        <w:t>Único.</w:t>
      </w:r>
      <w:r>
        <w:rPr>
          <w:spacing w:val="-2"/>
        </w:rPr>
        <w:t> </w:t>
      </w:r>
      <w:r>
        <w:rPr/>
        <w:t>El</w:t>
      </w:r>
      <w:r>
        <w:rPr>
          <w:spacing w:val="-3"/>
        </w:rPr>
        <w:t> </w:t>
      </w:r>
      <w:r>
        <w:rPr/>
        <w:t>presente</w:t>
      </w:r>
      <w:r>
        <w:rPr>
          <w:spacing w:val="-2"/>
        </w:rPr>
        <w:t> </w:t>
      </w:r>
      <w:r>
        <w:rPr/>
        <w:t>Decreto</w:t>
      </w:r>
      <w:r>
        <w:rPr>
          <w:spacing w:val="-4"/>
        </w:rPr>
        <w:t> </w:t>
      </w:r>
      <w:r>
        <w:rPr/>
        <w:t>entrará</w:t>
      </w:r>
      <w:r>
        <w:rPr>
          <w:spacing w:val="-2"/>
        </w:rPr>
        <w:t> </w:t>
      </w:r>
      <w:r>
        <w:rPr/>
        <w:t>en</w:t>
      </w:r>
      <w:r>
        <w:rPr>
          <w:spacing w:val="-4"/>
        </w:rPr>
        <w:t> </w:t>
      </w:r>
      <w:r>
        <w:rPr/>
        <w:t>vigor</w:t>
      </w:r>
      <w:r>
        <w:rPr>
          <w:spacing w:val="-3"/>
        </w:rPr>
        <w:t> </w:t>
      </w:r>
      <w:r>
        <w:rPr/>
        <w:t>al</w:t>
      </w:r>
      <w:r>
        <w:rPr>
          <w:spacing w:val="-3"/>
        </w:rPr>
        <w:t> </w:t>
      </w:r>
      <w:r>
        <w:rPr/>
        <w:t>día</w:t>
      </w:r>
      <w:r>
        <w:rPr>
          <w:spacing w:val="-4"/>
        </w:rPr>
        <w:t> </w:t>
      </w:r>
      <w:r>
        <w:rPr/>
        <w:t>siguiente</w:t>
      </w:r>
      <w:r>
        <w:rPr>
          <w:spacing w:val="-4"/>
        </w:rPr>
        <w:t> </w:t>
      </w:r>
      <w:r>
        <w:rPr/>
        <w:t>de</w:t>
      </w:r>
      <w:r>
        <w:rPr>
          <w:spacing w:val="-2"/>
        </w:rPr>
        <w:t> </w:t>
      </w:r>
      <w:r>
        <w:rPr/>
        <w:t>su</w:t>
      </w:r>
      <w:r>
        <w:rPr>
          <w:spacing w:val="-4"/>
        </w:rPr>
        <w:t> </w:t>
      </w:r>
      <w:r>
        <w:rPr/>
        <w:t>publicación</w:t>
      </w:r>
      <w:r>
        <w:rPr>
          <w:spacing w:val="-4"/>
        </w:rPr>
        <w:t> </w:t>
      </w:r>
      <w:r>
        <w:rPr/>
        <w:t>en</w:t>
      </w:r>
      <w:r>
        <w:rPr>
          <w:spacing w:val="-4"/>
        </w:rPr>
        <w:t> </w:t>
      </w:r>
      <w:r>
        <w:rPr/>
        <w:t>el</w:t>
      </w:r>
      <w:r>
        <w:rPr>
          <w:spacing w:val="-4"/>
        </w:rPr>
        <w:t> </w:t>
      </w:r>
      <w:r>
        <w:rPr/>
        <w:t>Periódico Oficial del Estado de Hidalgo</w:t>
      </w:r>
    </w:p>
    <w:p>
      <w:pPr>
        <w:pStyle w:val="BodyText"/>
        <w:ind w:left="0"/>
      </w:pPr>
    </w:p>
    <w:p>
      <w:pPr>
        <w:pStyle w:val="BodyText"/>
        <w:ind w:left="0"/>
      </w:pPr>
    </w:p>
    <w:p>
      <w:pPr>
        <w:pStyle w:val="BodyText"/>
        <w:ind w:left="4233" w:right="3405" w:hanging="905"/>
      </w:pPr>
      <w:r>
        <w:rPr/>
        <w:t>P.O.</w:t>
      </w:r>
      <w:r>
        <w:rPr>
          <w:spacing w:val="-9"/>
        </w:rPr>
        <w:t> </w:t>
      </w:r>
      <w:r>
        <w:rPr/>
        <w:t>17</w:t>
      </w:r>
      <w:r>
        <w:rPr>
          <w:spacing w:val="-9"/>
        </w:rPr>
        <w:t> </w:t>
      </w:r>
      <w:r>
        <w:rPr/>
        <w:t>DE</w:t>
      </w:r>
      <w:r>
        <w:rPr>
          <w:spacing w:val="-9"/>
        </w:rPr>
        <w:t> </w:t>
      </w:r>
      <w:r>
        <w:rPr/>
        <w:t>AGOSTO</w:t>
      </w:r>
      <w:r>
        <w:rPr>
          <w:spacing w:val="-7"/>
        </w:rPr>
        <w:t> </w:t>
      </w:r>
      <w:r>
        <w:rPr/>
        <w:t>DE</w:t>
      </w:r>
      <w:r>
        <w:rPr>
          <w:spacing w:val="-7"/>
        </w:rPr>
        <w:t> </w:t>
      </w:r>
      <w:r>
        <w:rPr/>
        <w:t>2020 </w:t>
      </w:r>
      <w:r>
        <w:rPr>
          <w:spacing w:val="-2"/>
        </w:rPr>
        <w:t>ALCANCE</w:t>
      </w:r>
    </w:p>
    <w:p>
      <w:pPr>
        <w:pStyle w:val="BodyText"/>
        <w:spacing w:before="1"/>
        <w:ind w:left="0"/>
      </w:pPr>
    </w:p>
    <w:p>
      <w:pPr>
        <w:pStyle w:val="BodyText"/>
      </w:pPr>
      <w:r>
        <w:rPr/>
        <w:t>PRIMERO.</w:t>
      </w:r>
      <w:r>
        <w:rPr>
          <w:spacing w:val="-2"/>
        </w:rPr>
        <w:t> </w:t>
      </w:r>
      <w:r>
        <w:rPr/>
        <w:t>El</w:t>
      </w:r>
      <w:r>
        <w:rPr>
          <w:spacing w:val="-5"/>
        </w:rPr>
        <w:t> </w:t>
      </w:r>
      <w:r>
        <w:rPr/>
        <w:t>presente</w:t>
      </w:r>
      <w:r>
        <w:rPr>
          <w:spacing w:val="-3"/>
        </w:rPr>
        <w:t> </w:t>
      </w:r>
      <w:r>
        <w:rPr/>
        <w:t>decreto</w:t>
      </w:r>
      <w:r>
        <w:rPr>
          <w:spacing w:val="-5"/>
        </w:rPr>
        <w:t> </w:t>
      </w:r>
      <w:r>
        <w:rPr/>
        <w:t>entrará</w:t>
      </w:r>
      <w:r>
        <w:rPr>
          <w:spacing w:val="-2"/>
        </w:rPr>
        <w:t> </w:t>
      </w:r>
      <w:r>
        <w:rPr/>
        <w:t>en</w:t>
      </w:r>
      <w:r>
        <w:rPr>
          <w:spacing w:val="-5"/>
        </w:rPr>
        <w:t> </w:t>
      </w:r>
      <w:r>
        <w:rPr/>
        <w:t>vigor</w:t>
      </w:r>
      <w:r>
        <w:rPr>
          <w:spacing w:val="-1"/>
        </w:rPr>
        <w:t> </w:t>
      </w:r>
      <w:r>
        <w:rPr/>
        <w:t>a</w:t>
      </w:r>
      <w:r>
        <w:rPr>
          <w:spacing w:val="-4"/>
        </w:rPr>
        <w:t> </w:t>
      </w:r>
      <w:r>
        <w:rPr/>
        <w:t>partir</w:t>
      </w:r>
      <w:r>
        <w:rPr>
          <w:spacing w:val="-3"/>
        </w:rPr>
        <w:t> </w:t>
      </w:r>
      <w:r>
        <w:rPr/>
        <w:t>del</w:t>
      </w:r>
      <w:r>
        <w:rPr>
          <w:spacing w:val="-3"/>
        </w:rPr>
        <w:t> </w:t>
      </w:r>
      <w:r>
        <w:rPr/>
        <w:t>día</w:t>
      </w:r>
      <w:r>
        <w:rPr>
          <w:spacing w:val="-2"/>
        </w:rPr>
        <w:t> </w:t>
      </w:r>
      <w:r>
        <w:rPr/>
        <w:t>siguiente</w:t>
      </w:r>
      <w:r>
        <w:rPr>
          <w:spacing w:val="-2"/>
        </w:rPr>
        <w:t> </w:t>
      </w:r>
      <w:r>
        <w:rPr/>
        <w:t>de</w:t>
      </w:r>
      <w:r>
        <w:rPr>
          <w:spacing w:val="-2"/>
        </w:rPr>
        <w:t> </w:t>
      </w:r>
      <w:r>
        <w:rPr/>
        <w:t>su</w:t>
      </w:r>
      <w:r>
        <w:rPr>
          <w:spacing w:val="-4"/>
        </w:rPr>
        <w:t> </w:t>
      </w:r>
      <w:r>
        <w:rPr/>
        <w:t>publicación</w:t>
      </w:r>
      <w:r>
        <w:rPr>
          <w:spacing w:val="-2"/>
        </w:rPr>
        <w:t> </w:t>
      </w:r>
      <w:r>
        <w:rPr/>
        <w:t>en</w:t>
      </w:r>
      <w:r>
        <w:rPr>
          <w:spacing w:val="-2"/>
        </w:rPr>
        <w:t> </w:t>
      </w:r>
      <w:r>
        <w:rPr/>
        <w:t>el</w:t>
      </w:r>
      <w:r>
        <w:rPr>
          <w:spacing w:val="-3"/>
        </w:rPr>
        <w:t> </w:t>
      </w:r>
      <w:r>
        <w:rPr/>
        <w:t>Periódico Oficial del Estado de Hidalgo.</w:t>
      </w:r>
    </w:p>
    <w:p>
      <w:pPr>
        <w:pStyle w:val="BodyText"/>
        <w:spacing w:before="229"/>
        <w:ind w:left="0"/>
      </w:pPr>
    </w:p>
    <w:p>
      <w:pPr>
        <w:spacing w:before="1"/>
        <w:ind w:left="3950" w:right="3405" w:hanging="507"/>
        <w:jc w:val="left"/>
        <w:rPr>
          <w:rFonts w:ascii="Arial"/>
          <w:i/>
          <w:sz w:val="20"/>
        </w:rPr>
      </w:pPr>
      <w:r>
        <w:rPr>
          <w:rFonts w:ascii="Arial"/>
          <w:i/>
          <w:sz w:val="20"/>
        </w:rPr>
        <w:t>P.O.</w:t>
      </w:r>
      <w:r>
        <w:rPr>
          <w:rFonts w:ascii="Arial"/>
          <w:i/>
          <w:spacing w:val="-8"/>
          <w:sz w:val="20"/>
        </w:rPr>
        <w:t> </w:t>
      </w:r>
      <w:r>
        <w:rPr>
          <w:rFonts w:ascii="Arial"/>
          <w:i/>
          <w:sz w:val="20"/>
        </w:rPr>
        <w:t>06</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7"/>
          <w:sz w:val="20"/>
        </w:rPr>
        <w:t> </w:t>
      </w:r>
      <w:r>
        <w:rPr>
          <w:rFonts w:ascii="Arial"/>
          <w:i/>
          <w:sz w:val="20"/>
        </w:rPr>
        <w:t>DE</w:t>
      </w:r>
      <w:r>
        <w:rPr>
          <w:rFonts w:ascii="Arial"/>
          <w:i/>
          <w:spacing w:val="-8"/>
          <w:sz w:val="20"/>
        </w:rPr>
        <w:t> </w:t>
      </w:r>
      <w:r>
        <w:rPr>
          <w:rFonts w:ascii="Arial"/>
          <w:i/>
          <w:sz w:val="20"/>
        </w:rPr>
        <w:t>2021. ALCANCE SEIS.</w:t>
      </w:r>
    </w:p>
    <w:p>
      <w:pPr>
        <w:pStyle w:val="BodyText"/>
        <w:spacing w:before="1"/>
        <w:ind w:left="0"/>
        <w:rPr>
          <w:rFonts w:ascii="Arial"/>
          <w:i/>
        </w:rPr>
      </w:pPr>
    </w:p>
    <w:p>
      <w:pPr>
        <w:pStyle w:val="BodyText"/>
      </w:pPr>
      <w:r>
        <w:rPr/>
        <w:t>UNICO. El presente decreto entrará en vigor al día siguiente de su publicación en el Periódico Oficial del Estado de Hidalgo.</w:t>
      </w:r>
    </w:p>
    <w:p>
      <w:pPr>
        <w:pStyle w:val="BodyText"/>
        <w:spacing w:before="229"/>
        <w:ind w:left="0"/>
      </w:pPr>
    </w:p>
    <w:p>
      <w:pPr>
        <w:spacing w:before="1"/>
        <w:ind w:left="3957" w:right="3405" w:hanging="524"/>
        <w:jc w:val="left"/>
        <w:rPr>
          <w:rFonts w:ascii="Arial"/>
          <w:i/>
          <w:sz w:val="20"/>
        </w:rPr>
      </w:pPr>
      <w:r>
        <w:rPr>
          <w:rFonts w:ascii="Arial"/>
          <w:i/>
          <w:sz w:val="20"/>
        </w:rPr>
        <w:t>P.O.</w:t>
      </w:r>
      <w:r>
        <w:rPr>
          <w:rFonts w:ascii="Arial"/>
          <w:i/>
          <w:spacing w:val="-8"/>
          <w:sz w:val="20"/>
        </w:rPr>
        <w:t> </w:t>
      </w:r>
      <w:r>
        <w:rPr>
          <w:rFonts w:ascii="Arial"/>
          <w:i/>
          <w:sz w:val="20"/>
        </w:rPr>
        <w:t>23</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6"/>
          <w:sz w:val="20"/>
        </w:rPr>
        <w:t> </w:t>
      </w:r>
      <w:r>
        <w:rPr>
          <w:rFonts w:ascii="Arial"/>
          <w:i/>
          <w:sz w:val="20"/>
        </w:rPr>
        <w:t>2022. ALCANCE UNO.</w:t>
      </w:r>
    </w:p>
    <w:p>
      <w:pPr>
        <w:pStyle w:val="BodyText"/>
        <w:spacing w:before="1"/>
        <w:ind w:left="0"/>
        <w:rPr>
          <w:rFonts w:ascii="Arial"/>
          <w:i/>
        </w:rPr>
      </w:pPr>
    </w:p>
    <w:p>
      <w:pPr>
        <w:pStyle w:val="BodyText"/>
      </w:pPr>
      <w:r>
        <w:rPr/>
        <w:t>ÚNICO. El presente decreto entrará en vigor al día siguiente de su publicación en el Periódico Oficial del Estado de Hidalgo.</w:t>
      </w:r>
    </w:p>
    <w:p>
      <w:pPr>
        <w:pStyle w:val="BodyText"/>
        <w:spacing w:before="229"/>
        <w:ind w:left="0"/>
      </w:pPr>
    </w:p>
    <w:p>
      <w:pPr>
        <w:spacing w:before="0"/>
        <w:ind w:left="3755" w:right="2753" w:hanging="516"/>
        <w:jc w:val="left"/>
        <w:rPr>
          <w:rFonts w:ascii="Arial"/>
          <w:i/>
          <w:sz w:val="20"/>
        </w:rPr>
      </w:pPr>
      <w:r>
        <w:rPr>
          <w:rFonts w:ascii="Arial"/>
          <w:i/>
          <w:sz w:val="20"/>
        </w:rPr>
        <w:t>P.O.</w:t>
      </w:r>
      <w:r>
        <w:rPr>
          <w:rFonts w:ascii="Arial"/>
          <w:i/>
          <w:spacing w:val="-8"/>
          <w:sz w:val="20"/>
        </w:rPr>
        <w:t> </w:t>
      </w:r>
      <w:r>
        <w:rPr>
          <w:rFonts w:ascii="Arial"/>
          <w:i/>
          <w:sz w:val="20"/>
        </w:rPr>
        <w:t>21</w:t>
      </w:r>
      <w:r>
        <w:rPr>
          <w:rFonts w:ascii="Arial"/>
          <w:i/>
          <w:spacing w:val="-8"/>
          <w:sz w:val="20"/>
        </w:rPr>
        <w:t> </w:t>
      </w:r>
      <w:r>
        <w:rPr>
          <w:rFonts w:ascii="Arial"/>
          <w:i/>
          <w:sz w:val="20"/>
        </w:rPr>
        <w:t>DE</w:t>
      </w:r>
      <w:r>
        <w:rPr>
          <w:rFonts w:ascii="Arial"/>
          <w:i/>
          <w:spacing w:val="-8"/>
          <w:sz w:val="20"/>
        </w:rPr>
        <w:t> </w:t>
      </w:r>
      <w:r>
        <w:rPr>
          <w:rFonts w:ascii="Arial"/>
          <w:i/>
          <w:sz w:val="20"/>
        </w:rPr>
        <w:t>OCTUBRE</w:t>
      </w:r>
      <w:r>
        <w:rPr>
          <w:rFonts w:ascii="Arial"/>
          <w:i/>
          <w:spacing w:val="-8"/>
          <w:sz w:val="20"/>
        </w:rPr>
        <w:t> </w:t>
      </w:r>
      <w:r>
        <w:rPr>
          <w:rFonts w:ascii="Arial"/>
          <w:i/>
          <w:sz w:val="20"/>
        </w:rPr>
        <w:t>DE</w:t>
      </w:r>
      <w:r>
        <w:rPr>
          <w:rFonts w:ascii="Arial"/>
          <w:i/>
          <w:spacing w:val="-7"/>
          <w:sz w:val="20"/>
        </w:rPr>
        <w:t> </w:t>
      </w:r>
      <w:r>
        <w:rPr>
          <w:rFonts w:ascii="Arial"/>
          <w:i/>
          <w:sz w:val="20"/>
        </w:rPr>
        <w:t>2022. ALCANCE CUATRO.</w:t>
      </w:r>
    </w:p>
    <w:p>
      <w:pPr>
        <w:pStyle w:val="BodyText"/>
        <w:spacing w:before="230"/>
      </w:pPr>
      <w:r>
        <w:rPr/>
        <w:t>ÚNICO. El presente Decreto entrará en vigor al día siguiente de su publicación en el Periódico Oficial del Estado de Hidalgo.</w:t>
      </w:r>
    </w:p>
    <w:p>
      <w:pPr>
        <w:pStyle w:val="BodyText"/>
        <w:ind w:left="0"/>
      </w:pPr>
    </w:p>
    <w:p>
      <w:pPr>
        <w:pStyle w:val="BodyText"/>
        <w:spacing w:before="1"/>
        <w:ind w:left="0"/>
      </w:pPr>
    </w:p>
    <w:p>
      <w:pPr>
        <w:spacing w:before="0"/>
        <w:ind w:left="4207" w:right="3405" w:hanging="840"/>
        <w:jc w:val="left"/>
        <w:rPr>
          <w:rFonts w:ascii="Arial"/>
          <w:i/>
          <w:sz w:val="20"/>
        </w:rPr>
      </w:pPr>
      <w:r>
        <w:rPr>
          <w:rFonts w:ascii="Arial"/>
          <w:i/>
          <w:sz w:val="20"/>
        </w:rPr>
        <w:t>P.O.</w:t>
      </w:r>
      <w:r>
        <w:rPr>
          <w:rFonts w:ascii="Arial"/>
          <w:i/>
          <w:spacing w:val="-8"/>
          <w:sz w:val="20"/>
        </w:rPr>
        <w:t> </w:t>
      </w:r>
      <w:r>
        <w:rPr>
          <w:rFonts w:ascii="Arial"/>
          <w:i/>
          <w:sz w:val="20"/>
        </w:rPr>
        <w:t>29</w:t>
      </w:r>
      <w:r>
        <w:rPr>
          <w:rFonts w:ascii="Arial"/>
          <w:i/>
          <w:spacing w:val="-8"/>
          <w:sz w:val="20"/>
        </w:rPr>
        <w:t> </w:t>
      </w:r>
      <w:r>
        <w:rPr>
          <w:rFonts w:ascii="Arial"/>
          <w:i/>
          <w:sz w:val="20"/>
        </w:rPr>
        <w:t>DE</w:t>
      </w:r>
      <w:r>
        <w:rPr>
          <w:rFonts w:ascii="Arial"/>
          <w:i/>
          <w:spacing w:val="-8"/>
          <w:sz w:val="20"/>
        </w:rPr>
        <w:t> </w:t>
      </w:r>
      <w:r>
        <w:rPr>
          <w:rFonts w:ascii="Arial"/>
          <w:i/>
          <w:sz w:val="20"/>
        </w:rPr>
        <w:t>MARZO</w:t>
      </w:r>
      <w:r>
        <w:rPr>
          <w:rFonts w:ascii="Arial"/>
          <w:i/>
          <w:spacing w:val="-8"/>
          <w:sz w:val="20"/>
        </w:rPr>
        <w:t> </w:t>
      </w:r>
      <w:r>
        <w:rPr>
          <w:rFonts w:ascii="Arial"/>
          <w:i/>
          <w:sz w:val="20"/>
        </w:rPr>
        <w:t>DE</w:t>
      </w:r>
      <w:r>
        <w:rPr>
          <w:rFonts w:ascii="Arial"/>
          <w:i/>
          <w:spacing w:val="-8"/>
          <w:sz w:val="20"/>
        </w:rPr>
        <w:t> </w:t>
      </w:r>
      <w:r>
        <w:rPr>
          <w:rFonts w:ascii="Arial"/>
          <w:i/>
          <w:sz w:val="20"/>
        </w:rPr>
        <w:t>2023. </w:t>
      </w:r>
      <w:r>
        <w:rPr>
          <w:rFonts w:ascii="Arial"/>
          <w:i/>
          <w:spacing w:val="-2"/>
          <w:sz w:val="20"/>
        </w:rPr>
        <w:t>ALCANCE.</w:t>
      </w:r>
    </w:p>
    <w:p>
      <w:pPr>
        <w:pStyle w:val="BodyText"/>
        <w:spacing w:before="229"/>
      </w:pPr>
      <w:r>
        <w:rPr/>
        <w:t>ÚNICO. El presente Decreto entrará en vigor al día siguiente de su publicación en el</w:t>
      </w:r>
      <w:r>
        <w:rPr>
          <w:spacing w:val="-1"/>
        </w:rPr>
        <w:t> </w:t>
      </w:r>
      <w:r>
        <w:rPr/>
        <w:t>Periódico Oficial del Estado de Hidalgo.</w:t>
      </w:r>
    </w:p>
    <w:p>
      <w:pPr>
        <w:pStyle w:val="BodyText"/>
        <w:ind w:left="0"/>
      </w:pPr>
    </w:p>
    <w:p>
      <w:pPr>
        <w:pStyle w:val="BodyText"/>
        <w:ind w:left="0"/>
      </w:pPr>
    </w:p>
    <w:p>
      <w:pPr>
        <w:spacing w:before="0"/>
        <w:ind w:left="3912" w:right="3405" w:hanging="444"/>
        <w:jc w:val="left"/>
        <w:rPr>
          <w:rFonts w:ascii="Arial"/>
          <w:i/>
          <w:sz w:val="20"/>
        </w:rPr>
      </w:pPr>
      <w:r>
        <w:rPr>
          <w:rFonts w:ascii="Arial"/>
          <w:i/>
          <w:sz w:val="20"/>
        </w:rPr>
        <w:t>P.O.</w:t>
      </w:r>
      <w:r>
        <w:rPr>
          <w:rFonts w:ascii="Arial"/>
          <w:i/>
          <w:spacing w:val="-8"/>
          <w:sz w:val="20"/>
        </w:rPr>
        <w:t> </w:t>
      </w:r>
      <w:r>
        <w:rPr>
          <w:rFonts w:ascii="Arial"/>
          <w:i/>
          <w:sz w:val="20"/>
        </w:rPr>
        <w:t>19</w:t>
      </w:r>
      <w:r>
        <w:rPr>
          <w:rFonts w:ascii="Arial"/>
          <w:i/>
          <w:spacing w:val="-8"/>
          <w:sz w:val="20"/>
        </w:rPr>
        <w:t> </w:t>
      </w:r>
      <w:r>
        <w:rPr>
          <w:rFonts w:ascii="Arial"/>
          <w:i/>
          <w:sz w:val="20"/>
        </w:rPr>
        <w:t>D</w:t>
      </w:r>
      <w:r>
        <w:rPr>
          <w:rFonts w:ascii="Arial"/>
          <w:i/>
          <w:spacing w:val="-7"/>
          <w:sz w:val="20"/>
        </w:rPr>
        <w:t> </w:t>
      </w:r>
      <w:r>
        <w:rPr>
          <w:rFonts w:ascii="Arial"/>
          <w:i/>
          <w:sz w:val="20"/>
        </w:rPr>
        <w:t>ENERO</w:t>
      </w:r>
      <w:r>
        <w:rPr>
          <w:rFonts w:ascii="Arial"/>
          <w:i/>
          <w:spacing w:val="-7"/>
          <w:sz w:val="20"/>
        </w:rPr>
        <w:t> </w:t>
      </w:r>
      <w:r>
        <w:rPr>
          <w:rFonts w:ascii="Arial"/>
          <w:i/>
          <w:sz w:val="20"/>
        </w:rPr>
        <w:t>DE</w:t>
      </w:r>
      <w:r>
        <w:rPr>
          <w:rFonts w:ascii="Arial"/>
          <w:i/>
          <w:spacing w:val="-7"/>
          <w:sz w:val="20"/>
        </w:rPr>
        <w:t> </w:t>
      </w:r>
      <w:r>
        <w:rPr>
          <w:rFonts w:ascii="Arial"/>
          <w:i/>
          <w:sz w:val="20"/>
        </w:rPr>
        <w:t>2024 ALCANCE TRES.</w:t>
      </w:r>
    </w:p>
    <w:p>
      <w:pPr>
        <w:pStyle w:val="BodyText"/>
        <w:spacing w:before="1"/>
        <w:ind w:left="0"/>
        <w:rPr>
          <w:rFonts w:ascii="Arial"/>
          <w:i/>
        </w:rPr>
      </w:pPr>
    </w:p>
    <w:p>
      <w:pPr>
        <w:pStyle w:val="BodyText"/>
      </w:pPr>
      <w:r>
        <w:rPr/>
        <w:t>PRIMERO.</w:t>
      </w:r>
      <w:r>
        <w:rPr>
          <w:spacing w:val="-5"/>
        </w:rPr>
        <w:t> </w:t>
      </w:r>
      <w:r>
        <w:rPr/>
        <w:t>El</w:t>
      </w:r>
      <w:r>
        <w:rPr>
          <w:spacing w:val="-6"/>
        </w:rPr>
        <w:t> </w:t>
      </w:r>
      <w:r>
        <w:rPr/>
        <w:t>presente</w:t>
      </w:r>
      <w:r>
        <w:rPr>
          <w:spacing w:val="-7"/>
        </w:rPr>
        <w:t> </w:t>
      </w:r>
      <w:r>
        <w:rPr/>
        <w:t>Decreto</w:t>
      </w:r>
      <w:r>
        <w:rPr>
          <w:spacing w:val="-7"/>
        </w:rPr>
        <w:t> </w:t>
      </w:r>
      <w:r>
        <w:rPr/>
        <w:t>entrará</w:t>
      </w:r>
      <w:r>
        <w:rPr>
          <w:spacing w:val="-4"/>
        </w:rPr>
        <w:t> </w:t>
      </w:r>
      <w:r>
        <w:rPr/>
        <w:t>en</w:t>
      </w:r>
      <w:r>
        <w:rPr>
          <w:spacing w:val="-8"/>
        </w:rPr>
        <w:t> </w:t>
      </w:r>
      <w:r>
        <w:rPr/>
        <w:t>vigor</w:t>
      </w:r>
      <w:r>
        <w:rPr>
          <w:spacing w:val="-4"/>
        </w:rPr>
        <w:t> </w:t>
      </w:r>
      <w:r>
        <w:rPr/>
        <w:t>al</w:t>
      </w:r>
      <w:r>
        <w:rPr>
          <w:spacing w:val="-6"/>
        </w:rPr>
        <w:t> </w:t>
      </w:r>
      <w:r>
        <w:rPr/>
        <w:t>día</w:t>
      </w:r>
      <w:r>
        <w:rPr>
          <w:spacing w:val="-5"/>
        </w:rPr>
        <w:t> </w:t>
      </w:r>
      <w:r>
        <w:rPr/>
        <w:t>siguiente</w:t>
      </w:r>
      <w:r>
        <w:rPr>
          <w:spacing w:val="-6"/>
        </w:rPr>
        <w:t> </w:t>
      </w:r>
      <w:r>
        <w:rPr/>
        <w:t>de</w:t>
      </w:r>
      <w:r>
        <w:rPr>
          <w:spacing w:val="-7"/>
        </w:rPr>
        <w:t> </w:t>
      </w:r>
      <w:r>
        <w:rPr/>
        <w:t>su</w:t>
      </w:r>
      <w:r>
        <w:rPr>
          <w:spacing w:val="-7"/>
        </w:rPr>
        <w:t> </w:t>
      </w:r>
      <w:r>
        <w:rPr>
          <w:spacing w:val="-2"/>
        </w:rPr>
        <w:t>publicación.</w:t>
      </w:r>
    </w:p>
    <w:p>
      <w:pPr>
        <w:pStyle w:val="BodyText"/>
        <w:spacing w:after="0"/>
        <w:sectPr>
          <w:pgSz w:w="12250" w:h="15820"/>
          <w:pgMar w:header="15" w:footer="925" w:top="1740" w:bottom="1120" w:left="1417" w:right="1275"/>
        </w:sectPr>
      </w:pPr>
    </w:p>
    <w:p>
      <w:pPr>
        <w:pStyle w:val="BodyText"/>
        <w:spacing w:before="83"/>
        <w:ind w:right="148"/>
        <w:jc w:val="both"/>
      </w:pPr>
      <w:r>
        <w:rPr/>
        <w:t>SEGUNDO. Para dar cumplimiento a los artículos 46 Bis, 46 Ter y 46 Quater, el Poder Ejecutivo del Estado deberá realizar las adecuaciones al Reglamento de la presente Ley, dentro de los ciento ochenta días siguientes a la entrada en vigor de este Decreto.</w:t>
      </w:r>
    </w:p>
    <w:p>
      <w:pPr>
        <w:pStyle w:val="BodyText"/>
        <w:ind w:left="0"/>
      </w:pPr>
    </w:p>
    <w:p>
      <w:pPr>
        <w:pStyle w:val="BodyText"/>
        <w:ind w:left="0"/>
      </w:pPr>
    </w:p>
    <w:p>
      <w:pPr>
        <w:spacing w:before="0"/>
        <w:ind w:left="3755" w:right="3405" w:hanging="317"/>
        <w:jc w:val="left"/>
        <w:rPr>
          <w:rFonts w:ascii="Arial"/>
          <w:i/>
          <w:sz w:val="20"/>
        </w:rPr>
      </w:pPr>
      <w:r>
        <w:rPr>
          <w:rFonts w:ascii="Arial"/>
          <w:i/>
          <w:sz w:val="20"/>
        </w:rPr>
        <w:t>P.O.</w:t>
      </w:r>
      <w:r>
        <w:rPr>
          <w:rFonts w:ascii="Arial"/>
          <w:i/>
          <w:spacing w:val="-7"/>
          <w:sz w:val="20"/>
        </w:rPr>
        <w:t> </w:t>
      </w:r>
      <w:r>
        <w:rPr>
          <w:rFonts w:ascii="Arial"/>
          <w:i/>
          <w:sz w:val="20"/>
        </w:rPr>
        <w:t>04</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7"/>
          <w:sz w:val="20"/>
        </w:rPr>
        <w:t> </w:t>
      </w:r>
      <w:r>
        <w:rPr>
          <w:rFonts w:ascii="Arial"/>
          <w:i/>
          <w:sz w:val="20"/>
        </w:rPr>
        <w:t>2024. ALCANCE CUATRO.</w:t>
      </w:r>
    </w:p>
    <w:p>
      <w:pPr>
        <w:pStyle w:val="BodyText"/>
        <w:spacing w:before="229"/>
        <w:ind w:left="0"/>
        <w:rPr>
          <w:rFonts w:ascii="Arial"/>
          <w:i/>
        </w:rPr>
      </w:pPr>
    </w:p>
    <w:p>
      <w:pPr>
        <w:pStyle w:val="BodyText"/>
        <w:ind w:right="153"/>
        <w:jc w:val="both"/>
      </w:pPr>
      <w:r>
        <w:rPr/>
        <w:t>ÚNICO. El presente Decreto entrará en vigor al día siguiente de su publicación en el Periódico Oficial del Estado de Hidalgo.</w:t>
      </w:r>
    </w:p>
    <w:p>
      <w:pPr>
        <w:pStyle w:val="BodyText"/>
        <w:ind w:left="0"/>
      </w:pPr>
    </w:p>
    <w:p>
      <w:pPr>
        <w:pStyle w:val="BodyText"/>
        <w:spacing w:before="2"/>
        <w:ind w:left="0"/>
      </w:pPr>
    </w:p>
    <w:p>
      <w:pPr>
        <w:spacing w:before="1"/>
        <w:ind w:left="1" w:right="0"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896 Y 897 DE REFORMAS A LA PRESENTE LEY, PUBLICADOS EN LA MISMA FECHA.</w:t>
      </w:r>
    </w:p>
    <w:p>
      <w:pPr>
        <w:pStyle w:val="BodyText"/>
        <w:spacing w:before="229"/>
        <w:ind w:left="0"/>
        <w:rPr>
          <w:rFonts w:ascii="Arial"/>
          <w:i/>
        </w:rPr>
      </w:pPr>
    </w:p>
    <w:p>
      <w:pPr>
        <w:spacing w:before="0"/>
        <w:ind w:left="3962" w:right="3405" w:hanging="528"/>
        <w:jc w:val="left"/>
        <w:rPr>
          <w:rFonts w:ascii="Arial"/>
          <w:i/>
          <w:sz w:val="20"/>
        </w:rPr>
      </w:pPr>
      <w:r>
        <w:rPr>
          <w:rFonts w:ascii="Arial"/>
          <w:i/>
          <w:sz w:val="20"/>
        </w:rPr>
        <w:t>P.O.</w:t>
      </w:r>
      <w:r>
        <w:rPr>
          <w:rFonts w:ascii="Arial"/>
          <w:i/>
          <w:spacing w:val="-8"/>
          <w:sz w:val="20"/>
        </w:rPr>
        <w:t> </w:t>
      </w:r>
      <w:r>
        <w:rPr>
          <w:rFonts w:ascii="Arial"/>
          <w:i/>
          <w:sz w:val="20"/>
        </w:rPr>
        <w:t>17</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7"/>
          <w:sz w:val="20"/>
        </w:rPr>
        <w:t> </w:t>
      </w:r>
      <w:r>
        <w:rPr>
          <w:rFonts w:ascii="Arial"/>
          <w:i/>
          <w:sz w:val="20"/>
        </w:rPr>
        <w:t>2024. ALCANCE DOS.</w:t>
      </w:r>
    </w:p>
    <w:p>
      <w:pPr>
        <w:spacing w:line="228" w:lineRule="exact" w:before="0"/>
        <w:ind w:left="0" w:right="144" w:firstLine="0"/>
        <w:jc w:val="center"/>
        <w:rPr>
          <w:rFonts w:ascii="Arial"/>
          <w:i/>
          <w:sz w:val="20"/>
        </w:rPr>
      </w:pPr>
      <w:r>
        <w:rPr>
          <w:rFonts w:ascii="Arial"/>
          <w:i/>
          <w:sz w:val="20"/>
        </w:rPr>
        <w:t>(Decreto</w:t>
      </w:r>
      <w:r>
        <w:rPr>
          <w:rFonts w:ascii="Arial"/>
          <w:i/>
          <w:spacing w:val="-12"/>
          <w:sz w:val="20"/>
        </w:rPr>
        <w:t> </w:t>
      </w:r>
      <w:r>
        <w:rPr>
          <w:rFonts w:ascii="Arial"/>
          <w:i/>
          <w:spacing w:val="-4"/>
          <w:sz w:val="20"/>
        </w:rPr>
        <w:t>896)</w:t>
      </w:r>
    </w:p>
    <w:p>
      <w:pPr>
        <w:pStyle w:val="BodyText"/>
        <w:ind w:left="0"/>
        <w:rPr>
          <w:rFonts w:ascii="Arial"/>
          <w:i/>
        </w:rPr>
      </w:pPr>
    </w:p>
    <w:p>
      <w:pPr>
        <w:pStyle w:val="BodyText"/>
        <w:spacing w:before="1"/>
        <w:ind w:right="148"/>
        <w:jc w:val="both"/>
      </w:pPr>
      <w:r>
        <w:rPr/>
        <w:t>ÚNICO. El presente Decreto entrará en vigor al día siguiente de su publicación en el Periódico Oficial del Estado de Hidalgo.</w:t>
      </w:r>
    </w:p>
    <w:p>
      <w:pPr>
        <w:pStyle w:val="BodyText"/>
        <w:spacing w:before="229"/>
        <w:ind w:left="0"/>
      </w:pPr>
    </w:p>
    <w:p>
      <w:pPr>
        <w:spacing w:before="0"/>
        <w:ind w:left="3962" w:right="3405" w:hanging="528"/>
        <w:jc w:val="left"/>
        <w:rPr>
          <w:rFonts w:ascii="Arial"/>
          <w:i/>
          <w:sz w:val="20"/>
        </w:rPr>
      </w:pPr>
      <w:r>
        <w:rPr>
          <w:rFonts w:ascii="Arial"/>
          <w:i/>
          <w:sz w:val="20"/>
        </w:rPr>
        <w:t>P.O.</w:t>
      </w:r>
      <w:r>
        <w:rPr>
          <w:rFonts w:ascii="Arial"/>
          <w:i/>
          <w:spacing w:val="-8"/>
          <w:sz w:val="20"/>
        </w:rPr>
        <w:t> </w:t>
      </w:r>
      <w:r>
        <w:rPr>
          <w:rFonts w:ascii="Arial"/>
          <w:i/>
          <w:sz w:val="20"/>
        </w:rPr>
        <w:t>17</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7"/>
          <w:sz w:val="20"/>
        </w:rPr>
        <w:t> </w:t>
      </w:r>
      <w:r>
        <w:rPr>
          <w:rFonts w:ascii="Arial"/>
          <w:i/>
          <w:sz w:val="20"/>
        </w:rPr>
        <w:t>2024. ALCANCE DOS.</w:t>
      </w:r>
    </w:p>
    <w:p>
      <w:pPr>
        <w:spacing w:before="1"/>
        <w:ind w:left="0" w:right="144" w:firstLine="0"/>
        <w:jc w:val="center"/>
        <w:rPr>
          <w:rFonts w:ascii="Arial"/>
          <w:i/>
          <w:sz w:val="20"/>
        </w:rPr>
      </w:pPr>
      <w:r>
        <w:rPr>
          <w:rFonts w:ascii="Arial"/>
          <w:i/>
          <w:sz w:val="20"/>
        </w:rPr>
        <w:t>(Decreto</w:t>
      </w:r>
      <w:r>
        <w:rPr>
          <w:rFonts w:ascii="Arial"/>
          <w:i/>
          <w:spacing w:val="-12"/>
          <w:sz w:val="20"/>
        </w:rPr>
        <w:t> </w:t>
      </w:r>
      <w:r>
        <w:rPr>
          <w:rFonts w:ascii="Arial"/>
          <w:i/>
          <w:spacing w:val="-4"/>
          <w:sz w:val="20"/>
        </w:rPr>
        <w:t>897)</w:t>
      </w:r>
    </w:p>
    <w:p>
      <w:pPr>
        <w:pStyle w:val="BodyText"/>
        <w:spacing w:before="1"/>
        <w:ind w:left="0"/>
        <w:rPr>
          <w:rFonts w:ascii="Arial"/>
          <w:i/>
        </w:rPr>
      </w:pPr>
    </w:p>
    <w:p>
      <w:pPr>
        <w:pStyle w:val="BodyText"/>
        <w:ind w:right="148"/>
        <w:jc w:val="both"/>
      </w:pPr>
      <w:r>
        <w:rPr/>
        <w:t>ÚNICO. El presente Decreto entrará en vigor al día siguiente de su publicación en el Periódico Oficial del Estado de Hidalgo.</w:t>
      </w:r>
    </w:p>
    <w:p>
      <w:pPr>
        <w:pStyle w:val="BodyText"/>
        <w:spacing w:before="229"/>
        <w:ind w:left="0"/>
      </w:pPr>
    </w:p>
    <w:p>
      <w:pPr>
        <w:spacing w:before="0"/>
        <w:ind w:left="3912" w:right="3405" w:hanging="478"/>
        <w:jc w:val="left"/>
        <w:rPr>
          <w:rFonts w:ascii="Arial"/>
          <w:i/>
          <w:sz w:val="20"/>
        </w:rPr>
      </w:pPr>
      <w:r>
        <w:rPr>
          <w:rFonts w:ascii="Arial"/>
          <w:i/>
          <w:sz w:val="20"/>
        </w:rPr>
        <w:t>P.O.</w:t>
      </w:r>
      <w:r>
        <w:rPr>
          <w:rFonts w:ascii="Arial"/>
          <w:i/>
          <w:spacing w:val="-8"/>
          <w:sz w:val="20"/>
        </w:rPr>
        <w:t> </w:t>
      </w:r>
      <w:r>
        <w:rPr>
          <w:rFonts w:ascii="Arial"/>
          <w:i/>
          <w:sz w:val="20"/>
        </w:rPr>
        <w:t>30</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7"/>
          <w:sz w:val="20"/>
        </w:rPr>
        <w:t> </w:t>
      </w:r>
      <w:r>
        <w:rPr>
          <w:rFonts w:ascii="Arial"/>
          <w:i/>
          <w:sz w:val="20"/>
        </w:rPr>
        <w:t>2024. ALCANCE TRES.</w:t>
      </w:r>
    </w:p>
    <w:p>
      <w:pPr>
        <w:pStyle w:val="BodyText"/>
        <w:ind w:left="0"/>
        <w:rPr>
          <w:rFonts w:ascii="Arial"/>
          <w:i/>
        </w:rPr>
      </w:pPr>
    </w:p>
    <w:p>
      <w:pPr>
        <w:pStyle w:val="BodyText"/>
        <w:ind w:right="151"/>
        <w:jc w:val="both"/>
      </w:pPr>
      <w:r>
        <w:rPr/>
        <w:t>ÚNICO. El presente Decreto entrará en vigor al día siguiente a su publicación en el Periódico Oficial del Estado de Hidalgo.</w:t>
      </w:r>
    </w:p>
    <w:p>
      <w:pPr>
        <w:pStyle w:val="BodyText"/>
        <w:ind w:left="0"/>
      </w:pPr>
    </w:p>
    <w:p>
      <w:pPr>
        <w:pStyle w:val="BodyText"/>
        <w:spacing w:before="1"/>
        <w:ind w:left="0"/>
      </w:pPr>
    </w:p>
    <w:p>
      <w:pPr>
        <w:spacing w:before="0"/>
        <w:ind w:left="3962" w:right="3405" w:hanging="536"/>
        <w:jc w:val="left"/>
        <w:rPr>
          <w:rFonts w:ascii="Arial"/>
          <w:i/>
          <w:sz w:val="20"/>
        </w:rPr>
      </w:pPr>
      <w:r>
        <w:rPr>
          <w:rFonts w:ascii="Arial"/>
          <w:i/>
          <w:sz w:val="20"/>
        </w:rPr>
        <w:t>P.O.</w:t>
      </w:r>
      <w:r>
        <w:rPr>
          <w:rFonts w:ascii="Arial"/>
          <w:i/>
          <w:spacing w:val="-8"/>
          <w:sz w:val="20"/>
        </w:rPr>
        <w:t> </w:t>
      </w:r>
      <w:r>
        <w:rPr>
          <w:rFonts w:ascii="Arial"/>
          <w:i/>
          <w:sz w:val="20"/>
        </w:rPr>
        <w:t>18</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2024. ALCANCE DOS.</w:t>
      </w:r>
    </w:p>
    <w:p>
      <w:pPr>
        <w:pStyle w:val="BodyText"/>
        <w:spacing w:before="229"/>
        <w:ind w:right="141"/>
        <w:jc w:val="both"/>
      </w:pPr>
      <w:r>
        <w:rPr/>
        <w:t>ÚNICO.</w:t>
      </w:r>
      <w:r>
        <w:rPr>
          <w:spacing w:val="37"/>
        </w:rPr>
        <w:t> </w:t>
      </w:r>
      <w:r>
        <w:rPr/>
        <w:t>El</w:t>
      </w:r>
      <w:r>
        <w:rPr>
          <w:spacing w:val="36"/>
        </w:rPr>
        <w:t> </w:t>
      </w:r>
      <w:r>
        <w:rPr/>
        <w:t>presente</w:t>
      </w:r>
      <w:r>
        <w:rPr>
          <w:spacing w:val="37"/>
        </w:rPr>
        <w:t> </w:t>
      </w:r>
      <w:r>
        <w:rPr/>
        <w:t>Decreto</w:t>
      </w:r>
      <w:r>
        <w:rPr>
          <w:spacing w:val="38"/>
        </w:rPr>
        <w:t> </w:t>
      </w:r>
      <w:r>
        <w:rPr/>
        <w:t>entrará</w:t>
      </w:r>
      <w:r>
        <w:rPr>
          <w:spacing w:val="36"/>
        </w:rPr>
        <w:t> </w:t>
      </w:r>
      <w:r>
        <w:rPr/>
        <w:t>en</w:t>
      </w:r>
      <w:r>
        <w:rPr>
          <w:spacing w:val="37"/>
        </w:rPr>
        <w:t> </w:t>
      </w:r>
      <w:r>
        <w:rPr/>
        <w:t>vigor</w:t>
      </w:r>
      <w:r>
        <w:rPr>
          <w:spacing w:val="39"/>
        </w:rPr>
        <w:t> </w:t>
      </w:r>
      <w:r>
        <w:rPr/>
        <w:t>al</w:t>
      </w:r>
      <w:r>
        <w:rPr>
          <w:spacing w:val="37"/>
        </w:rPr>
        <w:t> </w:t>
      </w:r>
      <w:r>
        <w:rPr/>
        <w:t>día</w:t>
      </w:r>
      <w:r>
        <w:rPr>
          <w:spacing w:val="35"/>
        </w:rPr>
        <w:t> </w:t>
      </w:r>
      <w:r>
        <w:rPr/>
        <w:t>siguiente</w:t>
      </w:r>
      <w:r>
        <w:rPr>
          <w:spacing w:val="40"/>
        </w:rPr>
        <w:t> </w:t>
      </w:r>
      <w:r>
        <w:rPr/>
        <w:t>de</w:t>
      </w:r>
      <w:r>
        <w:rPr>
          <w:spacing w:val="37"/>
        </w:rPr>
        <w:t> </w:t>
      </w:r>
      <w:r>
        <w:rPr/>
        <w:t>supublicación en el Periódico Oficial del Estado de Hidalgo.</w:t>
      </w:r>
    </w:p>
    <w:p>
      <w:pPr>
        <w:pStyle w:val="BodyText"/>
        <w:ind w:left="0"/>
      </w:pPr>
    </w:p>
    <w:p>
      <w:pPr>
        <w:pStyle w:val="BodyText"/>
        <w:spacing w:before="2"/>
        <w:ind w:left="0"/>
      </w:pPr>
    </w:p>
    <w:p>
      <w:pPr>
        <w:spacing w:before="0"/>
        <w:ind w:left="3957" w:right="3405" w:hanging="658"/>
        <w:jc w:val="left"/>
        <w:rPr>
          <w:rFonts w:ascii="Arial"/>
          <w:i/>
          <w:sz w:val="20"/>
        </w:rPr>
      </w:pPr>
      <w:r>
        <w:rPr>
          <w:rFonts w:ascii="Arial"/>
          <w:i/>
          <w:sz w:val="20"/>
        </w:rPr>
        <w:t>P.O.</w:t>
      </w:r>
      <w:r>
        <w:rPr>
          <w:rFonts w:ascii="Arial"/>
          <w:i/>
          <w:spacing w:val="-9"/>
          <w:sz w:val="20"/>
        </w:rPr>
        <w:t> </w:t>
      </w:r>
      <w:r>
        <w:rPr>
          <w:rFonts w:ascii="Arial"/>
          <w:i/>
          <w:sz w:val="20"/>
        </w:rPr>
        <w:t>20</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2024. ALCANCE UNO.</w:t>
      </w:r>
    </w:p>
    <w:p>
      <w:pPr>
        <w:pStyle w:val="BodyText"/>
        <w:spacing w:before="229"/>
        <w:ind w:right="151"/>
        <w:jc w:val="both"/>
      </w:pPr>
      <w:r>
        <w:rPr/>
        <w:t>ÚNICO. El presente Decreto entrará en vigor al día siguiente de su Publicación en el Periódico Oficial del Estado de Hidalgo.</w:t>
      </w:r>
    </w:p>
    <w:p>
      <w:pPr>
        <w:pStyle w:val="BodyText"/>
        <w:spacing w:after="0"/>
        <w:jc w:val="both"/>
        <w:sectPr>
          <w:pgSz w:w="12250" w:h="15820"/>
          <w:pgMar w:header="15" w:footer="925" w:top="1740" w:bottom="1120" w:left="1417" w:right="1275"/>
        </w:sectPr>
      </w:pPr>
    </w:p>
    <w:p>
      <w:pPr>
        <w:spacing w:before="83"/>
        <w:ind w:left="3957" w:right="2753" w:hanging="845"/>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pStyle w:val="BodyText"/>
        <w:spacing w:before="229"/>
        <w:ind w:right="152"/>
      </w:pPr>
      <w:r>
        <w:rPr/>
        <w:t>ÚNICO. El presente Decreto entrará en vigor al día siguiente al de su publicación en el Periódico Oficial del Estado de Hidalgo.</w:t>
      </w:r>
    </w:p>
    <w:p>
      <w:pPr>
        <w:pStyle w:val="BodyText"/>
        <w:ind w:left="0"/>
      </w:pPr>
    </w:p>
    <w:p>
      <w:pPr>
        <w:pStyle w:val="BodyText"/>
        <w:spacing w:before="2"/>
        <w:ind w:left="0"/>
      </w:pPr>
    </w:p>
    <w:p>
      <w:pPr>
        <w:spacing w:before="0"/>
        <w:ind w:left="1" w:right="0"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186Y 187 DE REFORMAS A LA PRESENTE LEY, PUBLICADOS EN LA MISMA FECHA.</w:t>
      </w:r>
    </w:p>
    <w:p>
      <w:pPr>
        <w:spacing w:before="229"/>
        <w:ind w:left="3957" w:right="3405" w:hanging="586"/>
        <w:jc w:val="left"/>
        <w:rPr>
          <w:rFonts w:ascii="Arial"/>
          <w:i/>
          <w:sz w:val="20"/>
        </w:rPr>
      </w:pPr>
      <w:r>
        <w:rPr>
          <w:rFonts w:ascii="Arial"/>
          <w:i/>
          <w:sz w:val="20"/>
        </w:rPr>
        <w:t>P.O.</w:t>
      </w:r>
      <w:r>
        <w:rPr>
          <w:rFonts w:ascii="Arial"/>
          <w:i/>
          <w:spacing w:val="-8"/>
          <w:sz w:val="20"/>
        </w:rPr>
        <w:t> </w:t>
      </w:r>
      <w:r>
        <w:rPr>
          <w:rFonts w:ascii="Arial"/>
          <w:i/>
          <w:sz w:val="20"/>
        </w:rPr>
        <w:t>28</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2025. ALCANCE UNO.</w:t>
      </w:r>
    </w:p>
    <w:p>
      <w:pPr>
        <w:spacing w:before="1"/>
        <w:ind w:left="0" w:right="144" w:firstLine="0"/>
        <w:jc w:val="center"/>
        <w:rPr>
          <w:rFonts w:ascii="Arial"/>
          <w:i/>
          <w:sz w:val="20"/>
        </w:rPr>
      </w:pPr>
      <w:r>
        <w:rPr>
          <w:rFonts w:ascii="Arial"/>
          <w:i/>
          <w:sz w:val="20"/>
        </w:rPr>
        <w:t>(Decreto</w:t>
      </w:r>
      <w:r>
        <w:rPr>
          <w:rFonts w:ascii="Arial"/>
          <w:i/>
          <w:spacing w:val="-12"/>
          <w:sz w:val="20"/>
        </w:rPr>
        <w:t> </w:t>
      </w:r>
      <w:r>
        <w:rPr>
          <w:rFonts w:ascii="Arial"/>
          <w:i/>
          <w:spacing w:val="-4"/>
          <w:sz w:val="20"/>
        </w:rPr>
        <w:t>186)</w:t>
      </w:r>
    </w:p>
    <w:p>
      <w:pPr>
        <w:pStyle w:val="BodyText"/>
        <w:spacing w:before="229"/>
      </w:pPr>
      <w:r>
        <w:rPr/>
        <w:t>ÚNICO. El presente Decreto entrará en vigor al día siguiente de su publicación en el Periódico Oficial del Estado de Hidalgo.</w:t>
      </w:r>
    </w:p>
    <w:p>
      <w:pPr>
        <w:pStyle w:val="BodyText"/>
        <w:spacing w:before="1"/>
        <w:ind w:left="0"/>
      </w:pPr>
    </w:p>
    <w:p>
      <w:pPr>
        <w:spacing w:before="0"/>
        <w:ind w:left="3957" w:right="3405" w:hanging="586"/>
        <w:jc w:val="left"/>
        <w:rPr>
          <w:rFonts w:ascii="Arial"/>
          <w:i/>
          <w:sz w:val="20"/>
        </w:rPr>
      </w:pPr>
      <w:r>
        <w:rPr>
          <w:rFonts w:ascii="Arial"/>
          <w:i/>
          <w:sz w:val="20"/>
        </w:rPr>
        <w:t>P.O.</w:t>
      </w:r>
      <w:r>
        <w:rPr>
          <w:rFonts w:ascii="Arial"/>
          <w:i/>
          <w:spacing w:val="-8"/>
          <w:sz w:val="20"/>
        </w:rPr>
        <w:t> </w:t>
      </w:r>
      <w:r>
        <w:rPr>
          <w:rFonts w:ascii="Arial"/>
          <w:i/>
          <w:sz w:val="20"/>
        </w:rPr>
        <w:t>28</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2025. ALCANCE UNO.</w:t>
      </w:r>
    </w:p>
    <w:p>
      <w:pPr>
        <w:spacing w:line="228" w:lineRule="exact" w:before="0"/>
        <w:ind w:left="0" w:right="144" w:firstLine="0"/>
        <w:jc w:val="center"/>
        <w:rPr>
          <w:rFonts w:ascii="Arial"/>
          <w:i/>
          <w:sz w:val="20"/>
        </w:rPr>
      </w:pPr>
      <w:r>
        <w:rPr>
          <w:rFonts w:ascii="Arial"/>
          <w:i/>
          <w:sz w:val="20"/>
        </w:rPr>
        <w:t>(Decreto</w:t>
      </w:r>
      <w:r>
        <w:rPr>
          <w:rFonts w:ascii="Arial"/>
          <w:i/>
          <w:spacing w:val="-12"/>
          <w:sz w:val="20"/>
        </w:rPr>
        <w:t> </w:t>
      </w:r>
      <w:r>
        <w:rPr>
          <w:rFonts w:ascii="Arial"/>
          <w:i/>
          <w:spacing w:val="-4"/>
          <w:sz w:val="20"/>
        </w:rPr>
        <w:t>187)</w:t>
      </w:r>
    </w:p>
    <w:p>
      <w:pPr>
        <w:pStyle w:val="BodyText"/>
        <w:ind w:left="0"/>
        <w:rPr>
          <w:rFonts w:ascii="Arial"/>
          <w:i/>
        </w:rPr>
      </w:pPr>
    </w:p>
    <w:p>
      <w:pPr>
        <w:pStyle w:val="BodyText"/>
        <w:spacing w:before="1"/>
        <w:ind w:left="0"/>
        <w:rPr>
          <w:rFonts w:ascii="Arial"/>
          <w:i/>
        </w:rPr>
      </w:pPr>
    </w:p>
    <w:p>
      <w:pPr>
        <w:pStyle w:val="BodyText"/>
      </w:pPr>
      <w:r>
        <w:rPr/>
        <w:t>ÚNICO. El presente Decreto entrará en vigor al día siguiente de su publicación en el Periódico Oficial del Estado de Hidalgo.</w:t>
      </w:r>
    </w:p>
    <w:p>
      <w:pPr>
        <w:pStyle w:val="BodyText"/>
        <w:ind w:left="0"/>
      </w:pPr>
    </w:p>
    <w:p>
      <w:pPr>
        <w:pStyle w:val="BodyText"/>
        <w:ind w:left="0"/>
      </w:pPr>
    </w:p>
    <w:p>
      <w:pPr>
        <w:spacing w:before="0"/>
        <w:ind w:left="3434" w:right="0" w:firstLine="0"/>
        <w:jc w:val="left"/>
        <w:rPr>
          <w:rFonts w:ascii="Arial"/>
          <w:i/>
          <w:sz w:val="20"/>
        </w:rPr>
      </w:pPr>
      <w:r>
        <w:rPr>
          <w:rFonts w:ascii="Arial"/>
          <w:i/>
          <w:sz w:val="20"/>
        </w:rPr>
        <w:t>P.O.</w:t>
      </w:r>
      <w:r>
        <w:rPr>
          <w:rFonts w:ascii="Arial"/>
          <w:i/>
          <w:spacing w:val="-5"/>
          <w:sz w:val="20"/>
        </w:rPr>
        <w:t> </w:t>
      </w:r>
      <w:r>
        <w:rPr>
          <w:rFonts w:ascii="Arial"/>
          <w:i/>
          <w:sz w:val="20"/>
        </w:rPr>
        <w:t>26</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2025.</w:t>
      </w:r>
    </w:p>
    <w:p>
      <w:pPr>
        <w:pStyle w:val="BodyText"/>
        <w:ind w:left="0"/>
        <w:rPr>
          <w:rFonts w:ascii="Arial"/>
          <w:i/>
        </w:rPr>
      </w:pPr>
    </w:p>
    <w:p>
      <w:pPr>
        <w:pStyle w:val="BodyText"/>
        <w:spacing w:before="1"/>
        <w:ind w:right="152"/>
      </w:pPr>
      <w:r>
        <w:rPr/>
        <w:t>ÚNICO. El presente Decreto entrará en vigor al día siguiente al de su publicación en el Periódico Oficial del Estado de Hidalgo.</w:t>
      </w:r>
    </w:p>
    <w:p>
      <w:pPr>
        <w:pStyle w:val="BodyText"/>
        <w:spacing w:before="229"/>
        <w:ind w:left="0"/>
      </w:pPr>
    </w:p>
    <w:p>
      <w:pPr>
        <w:spacing w:before="0"/>
        <w:ind w:left="0" w:right="140" w:firstLine="0"/>
        <w:jc w:val="center"/>
        <w:rPr>
          <w:rFonts w:ascii="Arial"/>
          <w:i/>
          <w:sz w:val="20"/>
        </w:rPr>
      </w:pPr>
      <w:r>
        <w:rPr>
          <w:rFonts w:ascii="Arial"/>
          <w:i/>
          <w:sz w:val="20"/>
        </w:rPr>
        <w:t>10</w:t>
      </w:r>
      <w:r>
        <w:rPr>
          <w:rFonts w:ascii="Arial"/>
          <w:i/>
          <w:spacing w:val="-5"/>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3"/>
          <w:sz w:val="20"/>
        </w:rPr>
        <w:t> </w:t>
      </w:r>
      <w:r>
        <w:rPr>
          <w:rFonts w:ascii="Arial"/>
          <w:i/>
          <w:spacing w:val="-2"/>
          <w:sz w:val="20"/>
        </w:rPr>
        <w:t>2025.</w:t>
      </w:r>
    </w:p>
    <w:p>
      <w:pPr>
        <w:spacing w:before="0"/>
        <w:ind w:left="0" w:right="140" w:firstLine="0"/>
        <w:jc w:val="center"/>
        <w:rPr>
          <w:rFonts w:ascii="Arial"/>
          <w:i/>
          <w:sz w:val="20"/>
        </w:rPr>
      </w:pPr>
      <w:r>
        <w:rPr>
          <w:rFonts w:ascii="Arial"/>
          <w:i/>
          <w:spacing w:val="-2"/>
          <w:sz w:val="20"/>
        </w:rPr>
        <w:t>ALCANCE.</w:t>
      </w:r>
    </w:p>
    <w:p>
      <w:pPr>
        <w:pStyle w:val="BodyText"/>
        <w:spacing w:before="1"/>
        <w:ind w:left="0"/>
        <w:rPr>
          <w:rFonts w:ascii="Arial"/>
          <w:i/>
        </w:rPr>
      </w:pPr>
    </w:p>
    <w:p>
      <w:pPr>
        <w:pStyle w:val="BodyText"/>
        <w:spacing w:before="1"/>
      </w:pPr>
      <w:r>
        <w:rPr/>
        <w:t>ÚNICO. El presente Decreto entrará en vigor al día siguiente de su publicación en el Periódico Oficial del Estado de Hidalgo.</w:t>
      </w:r>
    </w:p>
    <w:p>
      <w:pPr>
        <w:pStyle w:val="BodyText"/>
        <w:spacing w:before="229"/>
        <w:ind w:left="0"/>
      </w:pPr>
    </w:p>
    <w:p>
      <w:pPr>
        <w:spacing w:before="0"/>
        <w:ind w:left="3856" w:right="2433" w:hanging="684"/>
        <w:jc w:val="left"/>
        <w:rPr>
          <w:rFonts w:ascii="Arial"/>
          <w:i/>
          <w:sz w:val="20"/>
        </w:rPr>
      </w:pPr>
      <w:r>
        <w:rPr>
          <w:rFonts w:ascii="Arial"/>
          <w:i/>
          <w:sz w:val="20"/>
        </w:rPr>
        <w:t>P.O.</w:t>
      </w:r>
      <w:r>
        <w:rPr>
          <w:rFonts w:ascii="Arial"/>
          <w:i/>
          <w:spacing w:val="-8"/>
          <w:sz w:val="20"/>
        </w:rPr>
        <w:t> </w:t>
      </w:r>
      <w:r>
        <w:rPr>
          <w:rFonts w:ascii="Arial"/>
          <w:i/>
          <w:sz w:val="20"/>
        </w:rPr>
        <w:t>26</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2025. ALCANCE CINCO.</w:t>
      </w:r>
    </w:p>
    <w:p>
      <w:pPr>
        <w:pStyle w:val="BodyText"/>
        <w:spacing w:before="229"/>
      </w:pPr>
      <w:r>
        <w:rPr/>
        <w:t>ÚNICO. El presente Decreto entrará en vigor al día siguiente de su publicación en el Periódico Oficial del Estado de Hidalgo.</w:t>
      </w:r>
    </w:p>
    <w:p>
      <w:pPr>
        <w:pStyle w:val="BodyText"/>
        <w:ind w:left="0"/>
      </w:pPr>
    </w:p>
    <w:p>
      <w:pPr>
        <w:pStyle w:val="BodyText"/>
        <w:spacing w:before="1"/>
        <w:ind w:left="0"/>
      </w:pPr>
    </w:p>
    <w:p>
      <w:pPr>
        <w:spacing w:before="0"/>
        <w:ind w:left="3962" w:right="3405" w:hanging="596"/>
        <w:jc w:val="left"/>
        <w:rPr>
          <w:rFonts w:ascii="Arial"/>
          <w:i/>
          <w:sz w:val="20"/>
        </w:rPr>
      </w:pPr>
      <w:r>
        <w:rPr>
          <w:rFonts w:ascii="Arial"/>
          <w:i/>
          <w:sz w:val="20"/>
        </w:rPr>
        <w:t>P.O.</w:t>
      </w:r>
      <w:r>
        <w:rPr>
          <w:rFonts w:ascii="Arial"/>
          <w:i/>
          <w:spacing w:val="-8"/>
          <w:sz w:val="20"/>
        </w:rPr>
        <w:t> </w:t>
      </w:r>
      <w:r>
        <w:rPr>
          <w:rFonts w:ascii="Arial"/>
          <w:i/>
          <w:sz w:val="20"/>
        </w:rPr>
        <w:t>25</w:t>
      </w:r>
      <w:r>
        <w:rPr>
          <w:rFonts w:ascii="Arial"/>
          <w:i/>
          <w:spacing w:val="-8"/>
          <w:sz w:val="20"/>
        </w:rPr>
        <w:t> </w:t>
      </w:r>
      <w:r>
        <w:rPr>
          <w:rFonts w:ascii="Arial"/>
          <w:i/>
          <w:sz w:val="20"/>
        </w:rPr>
        <w:t>DE</w:t>
      </w:r>
      <w:r>
        <w:rPr>
          <w:rFonts w:ascii="Arial"/>
          <w:i/>
          <w:spacing w:val="-8"/>
          <w:sz w:val="20"/>
        </w:rPr>
        <w:t> </w:t>
      </w:r>
      <w:r>
        <w:rPr>
          <w:rFonts w:ascii="Arial"/>
          <w:i/>
          <w:sz w:val="20"/>
        </w:rPr>
        <w:t>MARZO</w:t>
      </w:r>
      <w:r>
        <w:rPr>
          <w:rFonts w:ascii="Arial"/>
          <w:i/>
          <w:spacing w:val="-7"/>
          <w:sz w:val="20"/>
        </w:rPr>
        <w:t> </w:t>
      </w:r>
      <w:r>
        <w:rPr>
          <w:rFonts w:ascii="Arial"/>
          <w:i/>
          <w:sz w:val="20"/>
        </w:rPr>
        <w:t>DE</w:t>
      </w:r>
      <w:r>
        <w:rPr>
          <w:rFonts w:ascii="Arial"/>
          <w:i/>
          <w:spacing w:val="-8"/>
          <w:sz w:val="20"/>
        </w:rPr>
        <w:t> </w:t>
      </w:r>
      <w:r>
        <w:rPr>
          <w:rFonts w:ascii="Arial"/>
          <w:i/>
          <w:sz w:val="20"/>
        </w:rPr>
        <w:t>2026. ALCANCE DOS.</w:t>
      </w:r>
    </w:p>
    <w:p>
      <w:pPr>
        <w:pStyle w:val="BodyText"/>
        <w:ind w:left="0"/>
        <w:rPr>
          <w:rFonts w:ascii="Arial"/>
          <w:i/>
        </w:rPr>
      </w:pPr>
    </w:p>
    <w:p>
      <w:pPr>
        <w:pStyle w:val="BodyText"/>
      </w:pPr>
      <w:r>
        <w:rPr/>
        <w:t>ÚNICO. El presente Decreto entrará en vigor al día siguiente de su publicación en el Periódico Oficial del Estado de Hidalgo.</w:t>
      </w:r>
    </w:p>
    <w:p>
      <w:pPr>
        <w:pStyle w:val="BodyText"/>
        <w:ind w:left="0"/>
      </w:pPr>
    </w:p>
    <w:p>
      <w:pPr>
        <w:pStyle w:val="BodyText"/>
        <w:spacing w:before="1"/>
        <w:ind w:left="0"/>
      </w:pPr>
    </w:p>
    <w:p>
      <w:pPr>
        <w:spacing w:before="0"/>
        <w:ind w:left="3427" w:right="0" w:firstLine="0"/>
        <w:jc w:val="left"/>
        <w:rPr>
          <w:rFonts w:ascii="Arial"/>
          <w:i/>
          <w:sz w:val="20"/>
        </w:rPr>
      </w:pPr>
      <w:r>
        <w:rPr>
          <w:rFonts w:ascii="Arial"/>
          <w:i/>
          <w:sz w:val="20"/>
        </w:rPr>
        <w:t>P.O.</w:t>
      </w:r>
      <w:r>
        <w:rPr>
          <w:rFonts w:ascii="Arial"/>
          <w:i/>
          <w:spacing w:val="-4"/>
          <w:sz w:val="20"/>
        </w:rPr>
        <w:t> </w:t>
      </w:r>
      <w:r>
        <w:rPr>
          <w:rFonts w:ascii="Arial"/>
          <w:i/>
          <w:sz w:val="20"/>
        </w:rPr>
        <w:t>11</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2026.</w:t>
      </w:r>
    </w:p>
    <w:p>
      <w:pPr>
        <w:spacing w:after="0"/>
        <w:jc w:val="left"/>
        <w:rPr>
          <w:rFonts w:ascii="Arial"/>
          <w:i/>
          <w:sz w:val="20"/>
        </w:rPr>
        <w:sectPr>
          <w:pgSz w:w="12250" w:h="15820"/>
          <w:pgMar w:header="15" w:footer="925" w:top="1740" w:bottom="1120" w:left="1417" w:right="1275"/>
        </w:sectPr>
      </w:pPr>
    </w:p>
    <w:p>
      <w:pPr>
        <w:spacing w:before="83"/>
        <w:ind w:left="0" w:right="140" w:firstLine="0"/>
        <w:jc w:val="center"/>
        <w:rPr>
          <w:rFonts w:ascii="Arial"/>
          <w:i/>
          <w:sz w:val="20"/>
        </w:rPr>
      </w:pPr>
      <w:r>
        <w:rPr>
          <w:rFonts w:ascii="Arial"/>
          <w:i/>
          <w:sz w:val="20"/>
        </w:rPr>
        <w:t>ALCANCE</w:t>
      </w:r>
      <w:r>
        <w:rPr>
          <w:rFonts w:ascii="Arial"/>
          <w:i/>
          <w:spacing w:val="-12"/>
          <w:sz w:val="20"/>
        </w:rPr>
        <w:t> </w:t>
      </w:r>
      <w:r>
        <w:rPr>
          <w:rFonts w:ascii="Arial"/>
          <w:i/>
          <w:spacing w:val="-4"/>
          <w:sz w:val="20"/>
        </w:rPr>
        <w:t>DOS.</w:t>
      </w:r>
    </w:p>
    <w:p>
      <w:pPr>
        <w:pStyle w:val="BodyText"/>
        <w:spacing w:before="229"/>
        <w:ind w:right="152"/>
        <w:jc w:val="both"/>
      </w:pPr>
      <w:r>
        <w:rPr/>
        <w:t>PRIMERO: El presente Decreto entrará en vigor el día siguiente al de su publicación en el Periódico Oficial del Estado de Hidalgo.</w:t>
      </w:r>
    </w:p>
    <w:p>
      <w:pPr>
        <w:pStyle w:val="BodyText"/>
        <w:spacing w:before="1"/>
        <w:ind w:left="0"/>
      </w:pPr>
    </w:p>
    <w:p>
      <w:pPr>
        <w:pStyle w:val="BodyText"/>
        <w:ind w:right="147"/>
        <w:jc w:val="both"/>
      </w:pPr>
      <w:r>
        <w:rPr/>
        <w:t>SEGUNDO: La Secretaría de Turismo del Estado de Hidalgo deberá expedir los protocolos y ordenamientos que den cumplimiento a lo establecido en el presente Decreto.</w:t>
      </w:r>
    </w:p>
    <w:p>
      <w:pPr>
        <w:pStyle w:val="BodyText"/>
        <w:spacing w:before="229"/>
        <w:ind w:right="140"/>
        <w:jc w:val="both"/>
      </w:pPr>
      <w:r>
        <w:rPr/>
        <w:t>Dichos protocolos deberán establecer los documentos oficiales idóneos para acreditar la identidad y el vínculo de quienes ejerzan la patria potestad, tutela o guarda y custodia de niñas, niños y adolescentes, así como, en su caso, la autorización respectiva.</w:t>
      </w:r>
    </w:p>
    <w:p>
      <w:pPr>
        <w:pStyle w:val="BodyText"/>
        <w:spacing w:before="2"/>
        <w:ind w:left="0"/>
      </w:pPr>
    </w:p>
    <w:p>
      <w:pPr>
        <w:pStyle w:val="BodyText"/>
        <w:ind w:right="149"/>
        <w:jc w:val="both"/>
      </w:pPr>
      <w:r>
        <w:rPr/>
        <w:t>TERCERO:</w:t>
      </w:r>
      <w:r>
        <w:rPr>
          <w:spacing w:val="-4"/>
        </w:rPr>
        <w:t> </w:t>
      </w:r>
      <w:r>
        <w:rPr/>
        <w:t>La</w:t>
      </w:r>
      <w:r>
        <w:rPr>
          <w:spacing w:val="-2"/>
        </w:rPr>
        <w:t> </w:t>
      </w:r>
      <w:r>
        <w:rPr/>
        <w:t>Secretaría de</w:t>
      </w:r>
      <w:r>
        <w:rPr>
          <w:spacing w:val="-5"/>
        </w:rPr>
        <w:t> </w:t>
      </w:r>
      <w:r>
        <w:rPr/>
        <w:t>Turismo</w:t>
      </w:r>
      <w:r>
        <w:rPr>
          <w:spacing w:val="-2"/>
        </w:rPr>
        <w:t> </w:t>
      </w:r>
      <w:r>
        <w:rPr/>
        <w:t>del</w:t>
      </w:r>
      <w:r>
        <w:rPr>
          <w:spacing w:val="-5"/>
        </w:rPr>
        <w:t> </w:t>
      </w:r>
      <w:r>
        <w:rPr/>
        <w:t>Estado</w:t>
      </w:r>
      <w:r>
        <w:rPr>
          <w:spacing w:val="-2"/>
        </w:rPr>
        <w:t> </w:t>
      </w:r>
      <w:r>
        <w:rPr/>
        <w:t>de Hidalgo</w:t>
      </w:r>
      <w:r>
        <w:rPr>
          <w:spacing w:val="-4"/>
        </w:rPr>
        <w:t> </w:t>
      </w:r>
      <w:r>
        <w:rPr/>
        <w:t>deberá</w:t>
      </w:r>
      <w:r>
        <w:rPr>
          <w:spacing w:val="-1"/>
        </w:rPr>
        <w:t> </w:t>
      </w:r>
      <w:r>
        <w:rPr/>
        <w:t>llevar</w:t>
      </w:r>
      <w:r>
        <w:rPr>
          <w:spacing w:val="-4"/>
        </w:rPr>
        <w:t> </w:t>
      </w:r>
      <w:r>
        <w:rPr/>
        <w:t>a</w:t>
      </w:r>
      <w:r>
        <w:rPr>
          <w:spacing w:val="-2"/>
        </w:rPr>
        <w:t> </w:t>
      </w:r>
      <w:r>
        <w:rPr/>
        <w:t>cabo</w:t>
      </w:r>
      <w:r>
        <w:rPr>
          <w:spacing w:val="-4"/>
        </w:rPr>
        <w:t> </w:t>
      </w:r>
      <w:r>
        <w:rPr/>
        <w:t>las</w:t>
      </w:r>
      <w:r>
        <w:rPr>
          <w:spacing w:val="-3"/>
        </w:rPr>
        <w:t> </w:t>
      </w:r>
      <w:r>
        <w:rPr/>
        <w:t>acciones</w:t>
      </w:r>
      <w:r>
        <w:rPr>
          <w:spacing w:val="-3"/>
        </w:rPr>
        <w:t> </w:t>
      </w:r>
      <w:r>
        <w:rPr/>
        <w:t>necesarias para la difusión de las disposiciones contenidas en el presente Decreto, a fin de garantizar su conocimiento,</w:t>
      </w:r>
      <w:r>
        <w:rPr>
          <w:spacing w:val="-2"/>
        </w:rPr>
        <w:t> </w:t>
      </w:r>
      <w:r>
        <w:rPr/>
        <w:t>correcta implementación</w:t>
      </w:r>
      <w:r>
        <w:rPr>
          <w:spacing w:val="-2"/>
        </w:rPr>
        <w:t> </w:t>
      </w:r>
      <w:r>
        <w:rPr/>
        <w:t>y</w:t>
      </w:r>
      <w:r>
        <w:rPr>
          <w:spacing w:val="-1"/>
        </w:rPr>
        <w:t> </w:t>
      </w:r>
      <w:r>
        <w:rPr/>
        <w:t>cumplimiento por</w:t>
      </w:r>
      <w:r>
        <w:rPr>
          <w:spacing w:val="-1"/>
        </w:rPr>
        <w:t> </w:t>
      </w:r>
      <w:r>
        <w:rPr/>
        <w:t>parte</w:t>
      </w:r>
      <w:r>
        <w:rPr>
          <w:spacing w:val="-2"/>
        </w:rPr>
        <w:t> </w:t>
      </w:r>
      <w:r>
        <w:rPr/>
        <w:t>de</w:t>
      </w:r>
      <w:r>
        <w:rPr>
          <w:spacing w:val="-2"/>
        </w:rPr>
        <w:t> </w:t>
      </w:r>
      <w:r>
        <w:rPr/>
        <w:t>los</w:t>
      </w:r>
      <w:r>
        <w:rPr>
          <w:spacing w:val="-1"/>
        </w:rPr>
        <w:t> </w:t>
      </w:r>
      <w:r>
        <w:rPr/>
        <w:t>prestadores</w:t>
      </w:r>
      <w:r>
        <w:rPr>
          <w:spacing w:val="-1"/>
        </w:rPr>
        <w:t> </w:t>
      </w:r>
      <w:r>
        <w:rPr/>
        <w:t>de</w:t>
      </w:r>
      <w:r>
        <w:rPr>
          <w:spacing w:val="-3"/>
        </w:rPr>
        <w:t> </w:t>
      </w:r>
      <w:r>
        <w:rPr/>
        <w:t>servicios</w:t>
      </w:r>
      <w:r>
        <w:rPr>
          <w:spacing w:val="-1"/>
        </w:rPr>
        <w:t> </w:t>
      </w:r>
      <w:r>
        <w:rPr/>
        <w:t>turísticos de hospedaje en la entidad.</w:t>
      </w:r>
    </w:p>
    <w:p>
      <w:pPr>
        <w:pStyle w:val="BodyText"/>
        <w:ind w:left="0"/>
      </w:pPr>
    </w:p>
    <w:p>
      <w:pPr>
        <w:pStyle w:val="BodyText"/>
        <w:ind w:left="0"/>
      </w:pPr>
    </w:p>
    <w:p>
      <w:pPr>
        <w:spacing w:before="0"/>
        <w:ind w:left="3940" w:right="3405" w:hanging="452"/>
        <w:jc w:val="left"/>
        <w:rPr>
          <w:rFonts w:ascii="Arial"/>
          <w:b/>
          <w:i/>
          <w:sz w:val="20"/>
        </w:rPr>
      </w:pPr>
      <w:r>
        <w:rPr>
          <w:rFonts w:ascii="Arial"/>
          <w:b/>
          <w:i/>
          <w:sz w:val="20"/>
        </w:rPr>
        <w:t>P.O.</w:t>
      </w:r>
      <w:r>
        <w:rPr>
          <w:rFonts w:ascii="Arial"/>
          <w:b/>
          <w:i/>
          <w:spacing w:val="-9"/>
          <w:sz w:val="20"/>
        </w:rPr>
        <w:t> </w:t>
      </w:r>
      <w:r>
        <w:rPr>
          <w:rFonts w:ascii="Arial"/>
          <w:b/>
          <w:i/>
          <w:sz w:val="20"/>
        </w:rPr>
        <w:t>8</w:t>
      </w:r>
      <w:r>
        <w:rPr>
          <w:rFonts w:ascii="Arial"/>
          <w:b/>
          <w:i/>
          <w:spacing w:val="-8"/>
          <w:sz w:val="20"/>
        </w:rPr>
        <w:t> </w:t>
      </w:r>
      <w:r>
        <w:rPr>
          <w:rFonts w:ascii="Arial"/>
          <w:b/>
          <w:i/>
          <w:sz w:val="20"/>
        </w:rPr>
        <w:t>DE</w:t>
      </w:r>
      <w:r>
        <w:rPr>
          <w:rFonts w:ascii="Arial"/>
          <w:b/>
          <w:i/>
          <w:spacing w:val="-7"/>
          <w:sz w:val="20"/>
        </w:rPr>
        <w:t> </w:t>
      </w:r>
      <w:r>
        <w:rPr>
          <w:rFonts w:ascii="Arial"/>
          <w:b/>
          <w:i/>
          <w:sz w:val="20"/>
        </w:rPr>
        <w:t>JULIO</w:t>
      </w:r>
      <w:r>
        <w:rPr>
          <w:rFonts w:ascii="Arial"/>
          <w:b/>
          <w:i/>
          <w:spacing w:val="-7"/>
          <w:sz w:val="20"/>
        </w:rPr>
        <w:t> </w:t>
      </w:r>
      <w:r>
        <w:rPr>
          <w:rFonts w:ascii="Arial"/>
          <w:b/>
          <w:i/>
          <w:sz w:val="20"/>
        </w:rPr>
        <w:t>DE</w:t>
      </w:r>
      <w:r>
        <w:rPr>
          <w:rFonts w:ascii="Arial"/>
          <w:b/>
          <w:i/>
          <w:spacing w:val="-9"/>
          <w:sz w:val="20"/>
        </w:rPr>
        <w:t> </w:t>
      </w:r>
      <w:r>
        <w:rPr>
          <w:rFonts w:ascii="Arial"/>
          <w:b/>
          <w:i/>
          <w:sz w:val="20"/>
        </w:rPr>
        <w:t>2026.</w:t>
      </w:r>
      <w:r>
        <w:rPr>
          <w:rFonts w:ascii="Arial"/>
          <w:b/>
          <w:i/>
          <w:sz w:val="20"/>
        </w:rPr>
        <w:t> ALCANCE UNO.</w:t>
      </w:r>
    </w:p>
    <w:p>
      <w:pPr>
        <w:spacing w:before="229"/>
        <w:ind w:left="1" w:right="150" w:firstLine="0"/>
        <w:jc w:val="both"/>
        <w:rPr>
          <w:rFonts w:ascii="Arial" w:hAnsi="Arial"/>
          <w:b/>
          <w:sz w:val="20"/>
        </w:rPr>
      </w:pPr>
      <w:r>
        <w:rPr>
          <w:rFonts w:ascii="Arial" w:hAnsi="Arial"/>
          <w:b/>
          <w:sz w:val="20"/>
        </w:rPr>
        <w:t>ÚNICO. El presente Decreto entrará en vigor al día siguiente de su publicación en el Periódico Oficial del Estado de Hidalgo.</w:t>
      </w:r>
    </w:p>
    <w:sectPr>
      <w:pgSz w:w="12250" w:h="15820"/>
      <w:pgMar w:header="15" w:footer="925" w:top="1740" w:bottom="112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6979584">
              <wp:simplePos x="0" y="0"/>
              <wp:positionH relativeFrom="page">
                <wp:posOffset>6763004</wp:posOffset>
              </wp:positionH>
              <wp:positionV relativeFrom="page">
                <wp:posOffset>9317677</wp:posOffset>
              </wp:positionV>
              <wp:extent cx="167640"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764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32.520020pt;margin-top:733.675415pt;width:13.2pt;height:10.95pt;mso-position-horizontal-relative:page;mso-position-vertical-relative:page;z-index:-16336896" type="#_x0000_t202" id="docshape2"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6978560">
          <wp:simplePos x="0" y="0"/>
          <wp:positionH relativeFrom="page">
            <wp:posOffset>0</wp:posOffset>
          </wp:positionH>
          <wp:positionV relativeFrom="page">
            <wp:posOffset>9524</wp:posOffset>
          </wp:positionV>
          <wp:extent cx="7776971" cy="106377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6971" cy="1063773"/>
                  </a:xfrm>
                  <a:prstGeom prst="rect">
                    <a:avLst/>
                  </a:prstGeom>
                </pic:spPr>
              </pic:pic>
            </a:graphicData>
          </a:graphic>
        </wp:anchor>
      </w:drawing>
    </w:r>
    <w:r>
      <w:rPr/>
      <mc:AlternateContent>
        <mc:Choice Requires="wps">
          <w:drawing>
            <wp:anchor distT="0" distB="0" distL="0" distR="0" allowOverlap="1" layoutInCell="1" locked="0" behindDoc="1" simplePos="0" relativeHeight="486979072">
              <wp:simplePos x="0" y="0"/>
              <wp:positionH relativeFrom="page">
                <wp:posOffset>4456557</wp:posOffset>
              </wp:positionH>
              <wp:positionV relativeFrom="page">
                <wp:posOffset>449325</wp:posOffset>
              </wp:positionV>
              <wp:extent cx="2432685" cy="2832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432685" cy="283210"/>
                      </a:xfrm>
                      <a:prstGeom prst="rect">
                        <a:avLst/>
                      </a:prstGeom>
                    </wps:spPr>
                    <wps:txbx>
                      <w:txbxContent>
                        <w:p>
                          <w:pPr>
                            <w:spacing w:line="207" w:lineRule="exact" w:before="12"/>
                            <w:ind w:left="0" w:right="18"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Turismo Sustentable del</w:t>
                          </w:r>
                          <w:r>
                            <w:rPr>
                              <w:rFonts w:ascii="Times New Roman"/>
                              <w:b/>
                              <w:i/>
                              <w:color w:val="808080"/>
                              <w:spacing w:val="-3"/>
                              <w:sz w:val="18"/>
                            </w:rPr>
                            <w:t> </w:t>
                          </w:r>
                          <w:r>
                            <w:rPr>
                              <w:rFonts w:ascii="Times New Roman"/>
                              <w:b/>
                              <w:i/>
                              <w:color w:val="808080"/>
                              <w:sz w:val="18"/>
                            </w:rPr>
                            <w:t>Estado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pacing w:val="-2"/>
                              <w:sz w:val="18"/>
                            </w:rPr>
                            <w:t>Hidalgo,</w:t>
                          </w:r>
                        </w:p>
                        <w:p>
                          <w:pPr>
                            <w:spacing w:line="207"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50.910004pt;margin-top:35.379963pt;width:191.55pt;height:22.3pt;mso-position-horizontal-relative:page;mso-position-vertical-relative:page;z-index:-16337408" type="#_x0000_t202" id="docshape1" filled="false" stroked="false">
              <v:textbox inset="0,0,0,0">
                <w:txbxContent>
                  <w:p>
                    <w:pPr>
                      <w:spacing w:line="207" w:lineRule="exact" w:before="12"/>
                      <w:ind w:left="0" w:right="18"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Turismo Sustentable del</w:t>
                    </w:r>
                    <w:r>
                      <w:rPr>
                        <w:rFonts w:ascii="Times New Roman"/>
                        <w:b/>
                        <w:i/>
                        <w:color w:val="808080"/>
                        <w:spacing w:val="-3"/>
                        <w:sz w:val="18"/>
                      </w:rPr>
                      <w:t> </w:t>
                    </w:r>
                    <w:r>
                      <w:rPr>
                        <w:rFonts w:ascii="Times New Roman"/>
                        <w:b/>
                        <w:i/>
                        <w:color w:val="808080"/>
                        <w:sz w:val="18"/>
                      </w:rPr>
                      <w:t>Estado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pacing w:val="-2"/>
                        <w:sz w:val="18"/>
                      </w:rPr>
                      <w:t>Hidalgo,</w:t>
                    </w:r>
                  </w:p>
                  <w:p>
                    <w:pPr>
                      <w:spacing w:line="207"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
    <w:multiLevelType w:val="hybridMultilevel"/>
    <w:lvl w:ilvl="0">
      <w:start w:val="4"/>
      <w:numFmt w:val="upperRoman"/>
      <w:lvlText w:val="%1."/>
      <w:lvlJc w:val="left"/>
      <w:pPr>
        <w:ind w:left="1" w:hanging="33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955" w:hanging="339"/>
      </w:pPr>
      <w:rPr>
        <w:rFonts w:hint="default"/>
        <w:lang w:val="es-ES" w:eastAsia="en-US" w:bidi="ar-SA"/>
      </w:rPr>
    </w:lvl>
    <w:lvl w:ilvl="2">
      <w:start w:val="0"/>
      <w:numFmt w:val="bullet"/>
      <w:lvlText w:val="•"/>
      <w:lvlJc w:val="left"/>
      <w:pPr>
        <w:ind w:left="1911" w:hanging="339"/>
      </w:pPr>
      <w:rPr>
        <w:rFonts w:hint="default"/>
        <w:lang w:val="es-ES" w:eastAsia="en-US" w:bidi="ar-SA"/>
      </w:rPr>
    </w:lvl>
    <w:lvl w:ilvl="3">
      <w:start w:val="0"/>
      <w:numFmt w:val="bullet"/>
      <w:lvlText w:val="•"/>
      <w:lvlJc w:val="left"/>
      <w:pPr>
        <w:ind w:left="2866" w:hanging="339"/>
      </w:pPr>
      <w:rPr>
        <w:rFonts w:hint="default"/>
        <w:lang w:val="es-ES" w:eastAsia="en-US" w:bidi="ar-SA"/>
      </w:rPr>
    </w:lvl>
    <w:lvl w:ilvl="4">
      <w:start w:val="0"/>
      <w:numFmt w:val="bullet"/>
      <w:lvlText w:val="•"/>
      <w:lvlJc w:val="left"/>
      <w:pPr>
        <w:ind w:left="3822" w:hanging="339"/>
      </w:pPr>
      <w:rPr>
        <w:rFonts w:hint="default"/>
        <w:lang w:val="es-ES" w:eastAsia="en-US" w:bidi="ar-SA"/>
      </w:rPr>
    </w:lvl>
    <w:lvl w:ilvl="5">
      <w:start w:val="0"/>
      <w:numFmt w:val="bullet"/>
      <w:lvlText w:val="•"/>
      <w:lvlJc w:val="left"/>
      <w:pPr>
        <w:ind w:left="4777" w:hanging="339"/>
      </w:pPr>
      <w:rPr>
        <w:rFonts w:hint="default"/>
        <w:lang w:val="es-ES" w:eastAsia="en-US" w:bidi="ar-SA"/>
      </w:rPr>
    </w:lvl>
    <w:lvl w:ilvl="6">
      <w:start w:val="0"/>
      <w:numFmt w:val="bullet"/>
      <w:lvlText w:val="•"/>
      <w:lvlJc w:val="left"/>
      <w:pPr>
        <w:ind w:left="5733" w:hanging="339"/>
      </w:pPr>
      <w:rPr>
        <w:rFonts w:hint="default"/>
        <w:lang w:val="es-ES" w:eastAsia="en-US" w:bidi="ar-SA"/>
      </w:rPr>
    </w:lvl>
    <w:lvl w:ilvl="7">
      <w:start w:val="0"/>
      <w:numFmt w:val="bullet"/>
      <w:lvlText w:val="•"/>
      <w:lvlJc w:val="left"/>
      <w:pPr>
        <w:ind w:left="6688" w:hanging="339"/>
      </w:pPr>
      <w:rPr>
        <w:rFonts w:hint="default"/>
        <w:lang w:val="es-ES" w:eastAsia="en-US" w:bidi="ar-SA"/>
      </w:rPr>
    </w:lvl>
    <w:lvl w:ilvl="8">
      <w:start w:val="0"/>
      <w:numFmt w:val="bullet"/>
      <w:lvlText w:val="•"/>
      <w:lvlJc w:val="left"/>
      <w:pPr>
        <w:ind w:left="7644" w:hanging="339"/>
      </w:pPr>
      <w:rPr>
        <w:rFonts w:hint="default"/>
        <w:lang w:val="es-ES" w:eastAsia="en-US" w:bidi="ar-SA"/>
      </w:rPr>
    </w:lvl>
  </w:abstractNum>
  <w:abstractNum w:abstractNumId="13">
    <w:multiLevelType w:val="hybridMultilevel"/>
    <w:lvl w:ilvl="0">
      <w:start w:val="1"/>
      <w:numFmt w:val="upperRoman"/>
      <w:lvlText w:val="%1."/>
      <w:lvlJc w:val="left"/>
      <w:pPr>
        <w:ind w:left="709"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5" w:hanging="708"/>
      </w:pPr>
      <w:rPr>
        <w:rFonts w:hint="default"/>
        <w:lang w:val="es-ES" w:eastAsia="en-US" w:bidi="ar-SA"/>
      </w:rPr>
    </w:lvl>
    <w:lvl w:ilvl="2">
      <w:start w:val="0"/>
      <w:numFmt w:val="bullet"/>
      <w:lvlText w:val="•"/>
      <w:lvlJc w:val="left"/>
      <w:pPr>
        <w:ind w:left="2471" w:hanging="708"/>
      </w:pPr>
      <w:rPr>
        <w:rFonts w:hint="default"/>
        <w:lang w:val="es-ES" w:eastAsia="en-US" w:bidi="ar-SA"/>
      </w:rPr>
    </w:lvl>
    <w:lvl w:ilvl="3">
      <w:start w:val="0"/>
      <w:numFmt w:val="bullet"/>
      <w:lvlText w:val="•"/>
      <w:lvlJc w:val="left"/>
      <w:pPr>
        <w:ind w:left="3356" w:hanging="708"/>
      </w:pPr>
      <w:rPr>
        <w:rFonts w:hint="default"/>
        <w:lang w:val="es-ES" w:eastAsia="en-US" w:bidi="ar-SA"/>
      </w:rPr>
    </w:lvl>
    <w:lvl w:ilvl="4">
      <w:start w:val="0"/>
      <w:numFmt w:val="bullet"/>
      <w:lvlText w:val="•"/>
      <w:lvlJc w:val="left"/>
      <w:pPr>
        <w:ind w:left="4242" w:hanging="708"/>
      </w:pPr>
      <w:rPr>
        <w:rFonts w:hint="default"/>
        <w:lang w:val="es-ES" w:eastAsia="en-US" w:bidi="ar-SA"/>
      </w:rPr>
    </w:lvl>
    <w:lvl w:ilvl="5">
      <w:start w:val="0"/>
      <w:numFmt w:val="bullet"/>
      <w:lvlText w:val="•"/>
      <w:lvlJc w:val="left"/>
      <w:pPr>
        <w:ind w:left="5127" w:hanging="708"/>
      </w:pPr>
      <w:rPr>
        <w:rFonts w:hint="default"/>
        <w:lang w:val="es-ES" w:eastAsia="en-US" w:bidi="ar-SA"/>
      </w:rPr>
    </w:lvl>
    <w:lvl w:ilvl="6">
      <w:start w:val="0"/>
      <w:numFmt w:val="bullet"/>
      <w:lvlText w:val="•"/>
      <w:lvlJc w:val="left"/>
      <w:pPr>
        <w:ind w:left="6013" w:hanging="708"/>
      </w:pPr>
      <w:rPr>
        <w:rFonts w:hint="default"/>
        <w:lang w:val="es-ES" w:eastAsia="en-US" w:bidi="ar-SA"/>
      </w:rPr>
    </w:lvl>
    <w:lvl w:ilvl="7">
      <w:start w:val="0"/>
      <w:numFmt w:val="bullet"/>
      <w:lvlText w:val="•"/>
      <w:lvlJc w:val="left"/>
      <w:pPr>
        <w:ind w:left="6898" w:hanging="708"/>
      </w:pPr>
      <w:rPr>
        <w:rFonts w:hint="default"/>
        <w:lang w:val="es-ES" w:eastAsia="en-US" w:bidi="ar-SA"/>
      </w:rPr>
    </w:lvl>
    <w:lvl w:ilvl="8">
      <w:start w:val="0"/>
      <w:numFmt w:val="bullet"/>
      <w:lvlText w:val="•"/>
      <w:lvlJc w:val="left"/>
      <w:pPr>
        <w:ind w:left="7784" w:hanging="708"/>
      </w:pPr>
      <w:rPr>
        <w:rFonts w:hint="default"/>
        <w:lang w:val="es-ES" w:eastAsia="en-US" w:bidi="ar-SA"/>
      </w:rPr>
    </w:lvl>
  </w:abstractNum>
  <w:abstractNum w:abstractNumId="12">
    <w:multiLevelType w:val="hybridMultilevel"/>
    <w:lvl w:ilvl="0">
      <w:start w:val="10"/>
      <w:numFmt w:val="upperRoman"/>
      <w:lvlText w:val="%1."/>
      <w:lvlJc w:val="left"/>
      <w:pPr>
        <w:ind w:left="1" w:hanging="3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955" w:hanging="308"/>
      </w:pPr>
      <w:rPr>
        <w:rFonts w:hint="default"/>
        <w:lang w:val="es-ES" w:eastAsia="en-US" w:bidi="ar-SA"/>
      </w:rPr>
    </w:lvl>
    <w:lvl w:ilvl="2">
      <w:start w:val="0"/>
      <w:numFmt w:val="bullet"/>
      <w:lvlText w:val="•"/>
      <w:lvlJc w:val="left"/>
      <w:pPr>
        <w:ind w:left="1911" w:hanging="308"/>
      </w:pPr>
      <w:rPr>
        <w:rFonts w:hint="default"/>
        <w:lang w:val="es-ES" w:eastAsia="en-US" w:bidi="ar-SA"/>
      </w:rPr>
    </w:lvl>
    <w:lvl w:ilvl="3">
      <w:start w:val="0"/>
      <w:numFmt w:val="bullet"/>
      <w:lvlText w:val="•"/>
      <w:lvlJc w:val="left"/>
      <w:pPr>
        <w:ind w:left="2866" w:hanging="308"/>
      </w:pPr>
      <w:rPr>
        <w:rFonts w:hint="default"/>
        <w:lang w:val="es-ES" w:eastAsia="en-US" w:bidi="ar-SA"/>
      </w:rPr>
    </w:lvl>
    <w:lvl w:ilvl="4">
      <w:start w:val="0"/>
      <w:numFmt w:val="bullet"/>
      <w:lvlText w:val="•"/>
      <w:lvlJc w:val="left"/>
      <w:pPr>
        <w:ind w:left="3822" w:hanging="308"/>
      </w:pPr>
      <w:rPr>
        <w:rFonts w:hint="default"/>
        <w:lang w:val="es-ES" w:eastAsia="en-US" w:bidi="ar-SA"/>
      </w:rPr>
    </w:lvl>
    <w:lvl w:ilvl="5">
      <w:start w:val="0"/>
      <w:numFmt w:val="bullet"/>
      <w:lvlText w:val="•"/>
      <w:lvlJc w:val="left"/>
      <w:pPr>
        <w:ind w:left="4777" w:hanging="308"/>
      </w:pPr>
      <w:rPr>
        <w:rFonts w:hint="default"/>
        <w:lang w:val="es-ES" w:eastAsia="en-US" w:bidi="ar-SA"/>
      </w:rPr>
    </w:lvl>
    <w:lvl w:ilvl="6">
      <w:start w:val="0"/>
      <w:numFmt w:val="bullet"/>
      <w:lvlText w:val="•"/>
      <w:lvlJc w:val="left"/>
      <w:pPr>
        <w:ind w:left="5733" w:hanging="308"/>
      </w:pPr>
      <w:rPr>
        <w:rFonts w:hint="default"/>
        <w:lang w:val="es-ES" w:eastAsia="en-US" w:bidi="ar-SA"/>
      </w:rPr>
    </w:lvl>
    <w:lvl w:ilvl="7">
      <w:start w:val="0"/>
      <w:numFmt w:val="bullet"/>
      <w:lvlText w:val="•"/>
      <w:lvlJc w:val="left"/>
      <w:pPr>
        <w:ind w:left="6688" w:hanging="308"/>
      </w:pPr>
      <w:rPr>
        <w:rFonts w:hint="default"/>
        <w:lang w:val="es-ES" w:eastAsia="en-US" w:bidi="ar-SA"/>
      </w:rPr>
    </w:lvl>
    <w:lvl w:ilvl="8">
      <w:start w:val="0"/>
      <w:numFmt w:val="bullet"/>
      <w:lvlText w:val="•"/>
      <w:lvlJc w:val="left"/>
      <w:pPr>
        <w:ind w:left="7644" w:hanging="308"/>
      </w:pPr>
      <w:rPr>
        <w:rFonts w:hint="default"/>
        <w:lang w:val="es-ES" w:eastAsia="en-US" w:bidi="ar-SA"/>
      </w:rPr>
    </w:lvl>
  </w:abstractNum>
  <w:abstractNum w:abstractNumId="11">
    <w:multiLevelType w:val="hybridMultilevel"/>
    <w:lvl w:ilvl="0">
      <w:start w:val="1"/>
      <w:numFmt w:val="upperRoman"/>
      <w:lvlText w:val="%1."/>
      <w:lvlJc w:val="left"/>
      <w:pPr>
        <w:ind w:left="1" w:hanging="183"/>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955" w:hanging="183"/>
      </w:pPr>
      <w:rPr>
        <w:rFonts w:hint="default"/>
        <w:lang w:val="es-ES" w:eastAsia="en-US" w:bidi="ar-SA"/>
      </w:rPr>
    </w:lvl>
    <w:lvl w:ilvl="2">
      <w:start w:val="0"/>
      <w:numFmt w:val="bullet"/>
      <w:lvlText w:val="•"/>
      <w:lvlJc w:val="left"/>
      <w:pPr>
        <w:ind w:left="1911" w:hanging="183"/>
      </w:pPr>
      <w:rPr>
        <w:rFonts w:hint="default"/>
        <w:lang w:val="es-ES" w:eastAsia="en-US" w:bidi="ar-SA"/>
      </w:rPr>
    </w:lvl>
    <w:lvl w:ilvl="3">
      <w:start w:val="0"/>
      <w:numFmt w:val="bullet"/>
      <w:lvlText w:val="•"/>
      <w:lvlJc w:val="left"/>
      <w:pPr>
        <w:ind w:left="2866" w:hanging="183"/>
      </w:pPr>
      <w:rPr>
        <w:rFonts w:hint="default"/>
        <w:lang w:val="es-ES" w:eastAsia="en-US" w:bidi="ar-SA"/>
      </w:rPr>
    </w:lvl>
    <w:lvl w:ilvl="4">
      <w:start w:val="0"/>
      <w:numFmt w:val="bullet"/>
      <w:lvlText w:val="•"/>
      <w:lvlJc w:val="left"/>
      <w:pPr>
        <w:ind w:left="3822" w:hanging="183"/>
      </w:pPr>
      <w:rPr>
        <w:rFonts w:hint="default"/>
        <w:lang w:val="es-ES" w:eastAsia="en-US" w:bidi="ar-SA"/>
      </w:rPr>
    </w:lvl>
    <w:lvl w:ilvl="5">
      <w:start w:val="0"/>
      <w:numFmt w:val="bullet"/>
      <w:lvlText w:val="•"/>
      <w:lvlJc w:val="left"/>
      <w:pPr>
        <w:ind w:left="4777" w:hanging="183"/>
      </w:pPr>
      <w:rPr>
        <w:rFonts w:hint="default"/>
        <w:lang w:val="es-ES" w:eastAsia="en-US" w:bidi="ar-SA"/>
      </w:rPr>
    </w:lvl>
    <w:lvl w:ilvl="6">
      <w:start w:val="0"/>
      <w:numFmt w:val="bullet"/>
      <w:lvlText w:val="•"/>
      <w:lvlJc w:val="left"/>
      <w:pPr>
        <w:ind w:left="5733" w:hanging="183"/>
      </w:pPr>
      <w:rPr>
        <w:rFonts w:hint="default"/>
        <w:lang w:val="es-ES" w:eastAsia="en-US" w:bidi="ar-SA"/>
      </w:rPr>
    </w:lvl>
    <w:lvl w:ilvl="7">
      <w:start w:val="0"/>
      <w:numFmt w:val="bullet"/>
      <w:lvlText w:val="•"/>
      <w:lvlJc w:val="left"/>
      <w:pPr>
        <w:ind w:left="6688" w:hanging="183"/>
      </w:pPr>
      <w:rPr>
        <w:rFonts w:hint="default"/>
        <w:lang w:val="es-ES" w:eastAsia="en-US" w:bidi="ar-SA"/>
      </w:rPr>
    </w:lvl>
    <w:lvl w:ilvl="8">
      <w:start w:val="0"/>
      <w:numFmt w:val="bullet"/>
      <w:lvlText w:val="•"/>
      <w:lvlJc w:val="left"/>
      <w:pPr>
        <w:ind w:left="7644" w:hanging="183"/>
      </w:pPr>
      <w:rPr>
        <w:rFonts w:hint="default"/>
        <w:lang w:val="es-ES" w:eastAsia="en-US" w:bidi="ar-SA"/>
      </w:rPr>
    </w:lvl>
  </w:abstractNum>
  <w:abstractNum w:abstractNumId="10">
    <w:multiLevelType w:val="hybridMultilevel"/>
    <w:lvl w:ilvl="0">
      <w:start w:val="10"/>
      <w:numFmt w:val="upperRoman"/>
      <w:lvlText w:val="%1."/>
      <w:lvlJc w:val="left"/>
      <w:pPr>
        <w:ind w:left="1"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955" w:hanging="708"/>
      </w:pPr>
      <w:rPr>
        <w:rFonts w:hint="default"/>
        <w:lang w:val="es-ES" w:eastAsia="en-US" w:bidi="ar-SA"/>
      </w:rPr>
    </w:lvl>
    <w:lvl w:ilvl="2">
      <w:start w:val="0"/>
      <w:numFmt w:val="bullet"/>
      <w:lvlText w:val="•"/>
      <w:lvlJc w:val="left"/>
      <w:pPr>
        <w:ind w:left="1911" w:hanging="708"/>
      </w:pPr>
      <w:rPr>
        <w:rFonts w:hint="default"/>
        <w:lang w:val="es-ES" w:eastAsia="en-US" w:bidi="ar-SA"/>
      </w:rPr>
    </w:lvl>
    <w:lvl w:ilvl="3">
      <w:start w:val="0"/>
      <w:numFmt w:val="bullet"/>
      <w:lvlText w:val="•"/>
      <w:lvlJc w:val="left"/>
      <w:pPr>
        <w:ind w:left="2866" w:hanging="708"/>
      </w:pPr>
      <w:rPr>
        <w:rFonts w:hint="default"/>
        <w:lang w:val="es-ES" w:eastAsia="en-US" w:bidi="ar-SA"/>
      </w:rPr>
    </w:lvl>
    <w:lvl w:ilvl="4">
      <w:start w:val="0"/>
      <w:numFmt w:val="bullet"/>
      <w:lvlText w:val="•"/>
      <w:lvlJc w:val="left"/>
      <w:pPr>
        <w:ind w:left="3822" w:hanging="708"/>
      </w:pPr>
      <w:rPr>
        <w:rFonts w:hint="default"/>
        <w:lang w:val="es-ES" w:eastAsia="en-US" w:bidi="ar-SA"/>
      </w:rPr>
    </w:lvl>
    <w:lvl w:ilvl="5">
      <w:start w:val="0"/>
      <w:numFmt w:val="bullet"/>
      <w:lvlText w:val="•"/>
      <w:lvlJc w:val="left"/>
      <w:pPr>
        <w:ind w:left="4777" w:hanging="708"/>
      </w:pPr>
      <w:rPr>
        <w:rFonts w:hint="default"/>
        <w:lang w:val="es-ES" w:eastAsia="en-US" w:bidi="ar-SA"/>
      </w:rPr>
    </w:lvl>
    <w:lvl w:ilvl="6">
      <w:start w:val="0"/>
      <w:numFmt w:val="bullet"/>
      <w:lvlText w:val="•"/>
      <w:lvlJc w:val="left"/>
      <w:pPr>
        <w:ind w:left="5733" w:hanging="708"/>
      </w:pPr>
      <w:rPr>
        <w:rFonts w:hint="default"/>
        <w:lang w:val="es-ES" w:eastAsia="en-US" w:bidi="ar-SA"/>
      </w:rPr>
    </w:lvl>
    <w:lvl w:ilvl="7">
      <w:start w:val="0"/>
      <w:numFmt w:val="bullet"/>
      <w:lvlText w:val="•"/>
      <w:lvlJc w:val="left"/>
      <w:pPr>
        <w:ind w:left="6688" w:hanging="708"/>
      </w:pPr>
      <w:rPr>
        <w:rFonts w:hint="default"/>
        <w:lang w:val="es-ES" w:eastAsia="en-US" w:bidi="ar-SA"/>
      </w:rPr>
    </w:lvl>
    <w:lvl w:ilvl="8">
      <w:start w:val="0"/>
      <w:numFmt w:val="bullet"/>
      <w:lvlText w:val="•"/>
      <w:lvlJc w:val="left"/>
      <w:pPr>
        <w:ind w:left="7644" w:hanging="708"/>
      </w:pPr>
      <w:rPr>
        <w:rFonts w:hint="default"/>
        <w:lang w:val="es-ES" w:eastAsia="en-US" w:bidi="ar-SA"/>
      </w:rPr>
    </w:lvl>
  </w:abstractNum>
  <w:abstractNum w:abstractNumId="9">
    <w:multiLevelType w:val="hybridMultilevel"/>
    <w:lvl w:ilvl="0">
      <w:start w:val="4"/>
      <w:numFmt w:val="upperRoman"/>
      <w:lvlText w:val="%1."/>
      <w:lvlJc w:val="left"/>
      <w:pPr>
        <w:ind w:left="1" w:hanging="40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955" w:hanging="406"/>
      </w:pPr>
      <w:rPr>
        <w:rFonts w:hint="default"/>
        <w:lang w:val="es-ES" w:eastAsia="en-US" w:bidi="ar-SA"/>
      </w:rPr>
    </w:lvl>
    <w:lvl w:ilvl="2">
      <w:start w:val="0"/>
      <w:numFmt w:val="bullet"/>
      <w:lvlText w:val="•"/>
      <w:lvlJc w:val="left"/>
      <w:pPr>
        <w:ind w:left="1911" w:hanging="406"/>
      </w:pPr>
      <w:rPr>
        <w:rFonts w:hint="default"/>
        <w:lang w:val="es-ES" w:eastAsia="en-US" w:bidi="ar-SA"/>
      </w:rPr>
    </w:lvl>
    <w:lvl w:ilvl="3">
      <w:start w:val="0"/>
      <w:numFmt w:val="bullet"/>
      <w:lvlText w:val="•"/>
      <w:lvlJc w:val="left"/>
      <w:pPr>
        <w:ind w:left="2866" w:hanging="406"/>
      </w:pPr>
      <w:rPr>
        <w:rFonts w:hint="default"/>
        <w:lang w:val="es-ES" w:eastAsia="en-US" w:bidi="ar-SA"/>
      </w:rPr>
    </w:lvl>
    <w:lvl w:ilvl="4">
      <w:start w:val="0"/>
      <w:numFmt w:val="bullet"/>
      <w:lvlText w:val="•"/>
      <w:lvlJc w:val="left"/>
      <w:pPr>
        <w:ind w:left="3822" w:hanging="406"/>
      </w:pPr>
      <w:rPr>
        <w:rFonts w:hint="default"/>
        <w:lang w:val="es-ES" w:eastAsia="en-US" w:bidi="ar-SA"/>
      </w:rPr>
    </w:lvl>
    <w:lvl w:ilvl="5">
      <w:start w:val="0"/>
      <w:numFmt w:val="bullet"/>
      <w:lvlText w:val="•"/>
      <w:lvlJc w:val="left"/>
      <w:pPr>
        <w:ind w:left="4777" w:hanging="406"/>
      </w:pPr>
      <w:rPr>
        <w:rFonts w:hint="default"/>
        <w:lang w:val="es-ES" w:eastAsia="en-US" w:bidi="ar-SA"/>
      </w:rPr>
    </w:lvl>
    <w:lvl w:ilvl="6">
      <w:start w:val="0"/>
      <w:numFmt w:val="bullet"/>
      <w:lvlText w:val="•"/>
      <w:lvlJc w:val="left"/>
      <w:pPr>
        <w:ind w:left="5733" w:hanging="406"/>
      </w:pPr>
      <w:rPr>
        <w:rFonts w:hint="default"/>
        <w:lang w:val="es-ES" w:eastAsia="en-US" w:bidi="ar-SA"/>
      </w:rPr>
    </w:lvl>
    <w:lvl w:ilvl="7">
      <w:start w:val="0"/>
      <w:numFmt w:val="bullet"/>
      <w:lvlText w:val="•"/>
      <w:lvlJc w:val="left"/>
      <w:pPr>
        <w:ind w:left="6688" w:hanging="406"/>
      </w:pPr>
      <w:rPr>
        <w:rFonts w:hint="default"/>
        <w:lang w:val="es-ES" w:eastAsia="en-US" w:bidi="ar-SA"/>
      </w:rPr>
    </w:lvl>
    <w:lvl w:ilvl="8">
      <w:start w:val="0"/>
      <w:numFmt w:val="bullet"/>
      <w:lvlText w:val="•"/>
      <w:lvlJc w:val="left"/>
      <w:pPr>
        <w:ind w:left="7644" w:hanging="406"/>
      </w:pPr>
      <w:rPr>
        <w:rFonts w:hint="default"/>
        <w:lang w:val="es-ES" w:eastAsia="en-US" w:bidi="ar-SA"/>
      </w:rPr>
    </w:lvl>
  </w:abstractNum>
  <w:abstractNum w:abstractNumId="8">
    <w:multiLevelType w:val="hybridMultilevel"/>
    <w:lvl w:ilvl="0">
      <w:start w:val="1"/>
      <w:numFmt w:val="upperRoman"/>
      <w:lvlText w:val="%1."/>
      <w:lvlJc w:val="left"/>
      <w:pPr>
        <w:ind w:left="1"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955" w:hanging="708"/>
      </w:pPr>
      <w:rPr>
        <w:rFonts w:hint="default"/>
        <w:lang w:val="es-ES" w:eastAsia="en-US" w:bidi="ar-SA"/>
      </w:rPr>
    </w:lvl>
    <w:lvl w:ilvl="2">
      <w:start w:val="0"/>
      <w:numFmt w:val="bullet"/>
      <w:lvlText w:val="•"/>
      <w:lvlJc w:val="left"/>
      <w:pPr>
        <w:ind w:left="1911" w:hanging="708"/>
      </w:pPr>
      <w:rPr>
        <w:rFonts w:hint="default"/>
        <w:lang w:val="es-ES" w:eastAsia="en-US" w:bidi="ar-SA"/>
      </w:rPr>
    </w:lvl>
    <w:lvl w:ilvl="3">
      <w:start w:val="0"/>
      <w:numFmt w:val="bullet"/>
      <w:lvlText w:val="•"/>
      <w:lvlJc w:val="left"/>
      <w:pPr>
        <w:ind w:left="2866" w:hanging="708"/>
      </w:pPr>
      <w:rPr>
        <w:rFonts w:hint="default"/>
        <w:lang w:val="es-ES" w:eastAsia="en-US" w:bidi="ar-SA"/>
      </w:rPr>
    </w:lvl>
    <w:lvl w:ilvl="4">
      <w:start w:val="0"/>
      <w:numFmt w:val="bullet"/>
      <w:lvlText w:val="•"/>
      <w:lvlJc w:val="left"/>
      <w:pPr>
        <w:ind w:left="3822" w:hanging="708"/>
      </w:pPr>
      <w:rPr>
        <w:rFonts w:hint="default"/>
        <w:lang w:val="es-ES" w:eastAsia="en-US" w:bidi="ar-SA"/>
      </w:rPr>
    </w:lvl>
    <w:lvl w:ilvl="5">
      <w:start w:val="0"/>
      <w:numFmt w:val="bullet"/>
      <w:lvlText w:val="•"/>
      <w:lvlJc w:val="left"/>
      <w:pPr>
        <w:ind w:left="4777" w:hanging="708"/>
      </w:pPr>
      <w:rPr>
        <w:rFonts w:hint="default"/>
        <w:lang w:val="es-ES" w:eastAsia="en-US" w:bidi="ar-SA"/>
      </w:rPr>
    </w:lvl>
    <w:lvl w:ilvl="6">
      <w:start w:val="0"/>
      <w:numFmt w:val="bullet"/>
      <w:lvlText w:val="•"/>
      <w:lvlJc w:val="left"/>
      <w:pPr>
        <w:ind w:left="5733" w:hanging="708"/>
      </w:pPr>
      <w:rPr>
        <w:rFonts w:hint="default"/>
        <w:lang w:val="es-ES" w:eastAsia="en-US" w:bidi="ar-SA"/>
      </w:rPr>
    </w:lvl>
    <w:lvl w:ilvl="7">
      <w:start w:val="0"/>
      <w:numFmt w:val="bullet"/>
      <w:lvlText w:val="•"/>
      <w:lvlJc w:val="left"/>
      <w:pPr>
        <w:ind w:left="6688" w:hanging="708"/>
      </w:pPr>
      <w:rPr>
        <w:rFonts w:hint="default"/>
        <w:lang w:val="es-ES" w:eastAsia="en-US" w:bidi="ar-SA"/>
      </w:rPr>
    </w:lvl>
    <w:lvl w:ilvl="8">
      <w:start w:val="0"/>
      <w:numFmt w:val="bullet"/>
      <w:lvlText w:val="•"/>
      <w:lvlJc w:val="left"/>
      <w:pPr>
        <w:ind w:left="7644" w:hanging="708"/>
      </w:pPr>
      <w:rPr>
        <w:rFonts w:hint="default"/>
        <w:lang w:val="es-ES" w:eastAsia="en-US" w:bidi="ar-SA"/>
      </w:rPr>
    </w:lvl>
  </w:abstractNum>
  <w:abstractNum w:abstractNumId="7">
    <w:multiLevelType w:val="hybridMultilevel"/>
    <w:lvl w:ilvl="0">
      <w:start w:val="1"/>
      <w:numFmt w:val="upperRoman"/>
      <w:lvlText w:val="%1."/>
      <w:lvlJc w:val="left"/>
      <w:pPr>
        <w:ind w:left="1" w:hanging="1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76"/>
      </w:pPr>
      <w:rPr>
        <w:rFonts w:hint="default"/>
        <w:lang w:val="es-ES" w:eastAsia="en-US" w:bidi="ar-SA"/>
      </w:rPr>
    </w:lvl>
    <w:lvl w:ilvl="2">
      <w:start w:val="0"/>
      <w:numFmt w:val="bullet"/>
      <w:lvlText w:val="•"/>
      <w:lvlJc w:val="left"/>
      <w:pPr>
        <w:ind w:left="1911" w:hanging="176"/>
      </w:pPr>
      <w:rPr>
        <w:rFonts w:hint="default"/>
        <w:lang w:val="es-ES" w:eastAsia="en-US" w:bidi="ar-SA"/>
      </w:rPr>
    </w:lvl>
    <w:lvl w:ilvl="3">
      <w:start w:val="0"/>
      <w:numFmt w:val="bullet"/>
      <w:lvlText w:val="•"/>
      <w:lvlJc w:val="left"/>
      <w:pPr>
        <w:ind w:left="2866" w:hanging="176"/>
      </w:pPr>
      <w:rPr>
        <w:rFonts w:hint="default"/>
        <w:lang w:val="es-ES" w:eastAsia="en-US" w:bidi="ar-SA"/>
      </w:rPr>
    </w:lvl>
    <w:lvl w:ilvl="4">
      <w:start w:val="0"/>
      <w:numFmt w:val="bullet"/>
      <w:lvlText w:val="•"/>
      <w:lvlJc w:val="left"/>
      <w:pPr>
        <w:ind w:left="3822" w:hanging="176"/>
      </w:pPr>
      <w:rPr>
        <w:rFonts w:hint="default"/>
        <w:lang w:val="es-ES" w:eastAsia="en-US" w:bidi="ar-SA"/>
      </w:rPr>
    </w:lvl>
    <w:lvl w:ilvl="5">
      <w:start w:val="0"/>
      <w:numFmt w:val="bullet"/>
      <w:lvlText w:val="•"/>
      <w:lvlJc w:val="left"/>
      <w:pPr>
        <w:ind w:left="4777" w:hanging="176"/>
      </w:pPr>
      <w:rPr>
        <w:rFonts w:hint="default"/>
        <w:lang w:val="es-ES" w:eastAsia="en-US" w:bidi="ar-SA"/>
      </w:rPr>
    </w:lvl>
    <w:lvl w:ilvl="6">
      <w:start w:val="0"/>
      <w:numFmt w:val="bullet"/>
      <w:lvlText w:val="•"/>
      <w:lvlJc w:val="left"/>
      <w:pPr>
        <w:ind w:left="5733" w:hanging="176"/>
      </w:pPr>
      <w:rPr>
        <w:rFonts w:hint="default"/>
        <w:lang w:val="es-ES" w:eastAsia="en-US" w:bidi="ar-SA"/>
      </w:rPr>
    </w:lvl>
    <w:lvl w:ilvl="7">
      <w:start w:val="0"/>
      <w:numFmt w:val="bullet"/>
      <w:lvlText w:val="•"/>
      <w:lvlJc w:val="left"/>
      <w:pPr>
        <w:ind w:left="6688" w:hanging="176"/>
      </w:pPr>
      <w:rPr>
        <w:rFonts w:hint="default"/>
        <w:lang w:val="es-ES" w:eastAsia="en-US" w:bidi="ar-SA"/>
      </w:rPr>
    </w:lvl>
    <w:lvl w:ilvl="8">
      <w:start w:val="0"/>
      <w:numFmt w:val="bullet"/>
      <w:lvlText w:val="•"/>
      <w:lvlJc w:val="left"/>
      <w:pPr>
        <w:ind w:left="7644" w:hanging="176"/>
      </w:pPr>
      <w:rPr>
        <w:rFonts w:hint="default"/>
        <w:lang w:val="es-ES" w:eastAsia="en-US" w:bidi="ar-SA"/>
      </w:rPr>
    </w:lvl>
  </w:abstractNum>
  <w:abstractNum w:abstractNumId="6">
    <w:multiLevelType w:val="hybridMultilevel"/>
    <w:lvl w:ilvl="0">
      <w:start w:val="1"/>
      <w:numFmt w:val="upperRoman"/>
      <w:lvlText w:val="%1."/>
      <w:lvlJc w:val="left"/>
      <w:pPr>
        <w:ind w:left="1"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955" w:hanging="708"/>
      </w:pPr>
      <w:rPr>
        <w:rFonts w:hint="default"/>
        <w:lang w:val="es-ES" w:eastAsia="en-US" w:bidi="ar-SA"/>
      </w:rPr>
    </w:lvl>
    <w:lvl w:ilvl="2">
      <w:start w:val="0"/>
      <w:numFmt w:val="bullet"/>
      <w:lvlText w:val="•"/>
      <w:lvlJc w:val="left"/>
      <w:pPr>
        <w:ind w:left="1911" w:hanging="708"/>
      </w:pPr>
      <w:rPr>
        <w:rFonts w:hint="default"/>
        <w:lang w:val="es-ES" w:eastAsia="en-US" w:bidi="ar-SA"/>
      </w:rPr>
    </w:lvl>
    <w:lvl w:ilvl="3">
      <w:start w:val="0"/>
      <w:numFmt w:val="bullet"/>
      <w:lvlText w:val="•"/>
      <w:lvlJc w:val="left"/>
      <w:pPr>
        <w:ind w:left="2866" w:hanging="708"/>
      </w:pPr>
      <w:rPr>
        <w:rFonts w:hint="default"/>
        <w:lang w:val="es-ES" w:eastAsia="en-US" w:bidi="ar-SA"/>
      </w:rPr>
    </w:lvl>
    <w:lvl w:ilvl="4">
      <w:start w:val="0"/>
      <w:numFmt w:val="bullet"/>
      <w:lvlText w:val="•"/>
      <w:lvlJc w:val="left"/>
      <w:pPr>
        <w:ind w:left="3822" w:hanging="708"/>
      </w:pPr>
      <w:rPr>
        <w:rFonts w:hint="default"/>
        <w:lang w:val="es-ES" w:eastAsia="en-US" w:bidi="ar-SA"/>
      </w:rPr>
    </w:lvl>
    <w:lvl w:ilvl="5">
      <w:start w:val="0"/>
      <w:numFmt w:val="bullet"/>
      <w:lvlText w:val="•"/>
      <w:lvlJc w:val="left"/>
      <w:pPr>
        <w:ind w:left="4777" w:hanging="708"/>
      </w:pPr>
      <w:rPr>
        <w:rFonts w:hint="default"/>
        <w:lang w:val="es-ES" w:eastAsia="en-US" w:bidi="ar-SA"/>
      </w:rPr>
    </w:lvl>
    <w:lvl w:ilvl="6">
      <w:start w:val="0"/>
      <w:numFmt w:val="bullet"/>
      <w:lvlText w:val="•"/>
      <w:lvlJc w:val="left"/>
      <w:pPr>
        <w:ind w:left="5733" w:hanging="708"/>
      </w:pPr>
      <w:rPr>
        <w:rFonts w:hint="default"/>
        <w:lang w:val="es-ES" w:eastAsia="en-US" w:bidi="ar-SA"/>
      </w:rPr>
    </w:lvl>
    <w:lvl w:ilvl="7">
      <w:start w:val="0"/>
      <w:numFmt w:val="bullet"/>
      <w:lvlText w:val="•"/>
      <w:lvlJc w:val="left"/>
      <w:pPr>
        <w:ind w:left="6688" w:hanging="708"/>
      </w:pPr>
      <w:rPr>
        <w:rFonts w:hint="default"/>
        <w:lang w:val="es-ES" w:eastAsia="en-US" w:bidi="ar-SA"/>
      </w:rPr>
    </w:lvl>
    <w:lvl w:ilvl="8">
      <w:start w:val="0"/>
      <w:numFmt w:val="bullet"/>
      <w:lvlText w:val="•"/>
      <w:lvlJc w:val="left"/>
      <w:pPr>
        <w:ind w:left="7644" w:hanging="708"/>
      </w:pPr>
      <w:rPr>
        <w:rFonts w:hint="default"/>
        <w:lang w:val="es-ES" w:eastAsia="en-US" w:bidi="ar-SA"/>
      </w:rPr>
    </w:lvl>
  </w:abstractNum>
  <w:abstractNum w:abstractNumId="5">
    <w:multiLevelType w:val="hybridMultilevel"/>
    <w:lvl w:ilvl="0">
      <w:start w:val="9"/>
      <w:numFmt w:val="upperRoman"/>
      <w:lvlText w:val="%1"/>
      <w:lvlJc w:val="left"/>
      <w:pPr>
        <w:ind w:left="1" w:hanging="28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955" w:hanging="288"/>
      </w:pPr>
      <w:rPr>
        <w:rFonts w:hint="default"/>
        <w:lang w:val="es-ES" w:eastAsia="en-US" w:bidi="ar-SA"/>
      </w:rPr>
    </w:lvl>
    <w:lvl w:ilvl="2">
      <w:start w:val="0"/>
      <w:numFmt w:val="bullet"/>
      <w:lvlText w:val="•"/>
      <w:lvlJc w:val="left"/>
      <w:pPr>
        <w:ind w:left="1911" w:hanging="288"/>
      </w:pPr>
      <w:rPr>
        <w:rFonts w:hint="default"/>
        <w:lang w:val="es-ES" w:eastAsia="en-US" w:bidi="ar-SA"/>
      </w:rPr>
    </w:lvl>
    <w:lvl w:ilvl="3">
      <w:start w:val="0"/>
      <w:numFmt w:val="bullet"/>
      <w:lvlText w:val="•"/>
      <w:lvlJc w:val="left"/>
      <w:pPr>
        <w:ind w:left="2866" w:hanging="288"/>
      </w:pPr>
      <w:rPr>
        <w:rFonts w:hint="default"/>
        <w:lang w:val="es-ES" w:eastAsia="en-US" w:bidi="ar-SA"/>
      </w:rPr>
    </w:lvl>
    <w:lvl w:ilvl="4">
      <w:start w:val="0"/>
      <w:numFmt w:val="bullet"/>
      <w:lvlText w:val="•"/>
      <w:lvlJc w:val="left"/>
      <w:pPr>
        <w:ind w:left="3822" w:hanging="288"/>
      </w:pPr>
      <w:rPr>
        <w:rFonts w:hint="default"/>
        <w:lang w:val="es-ES" w:eastAsia="en-US" w:bidi="ar-SA"/>
      </w:rPr>
    </w:lvl>
    <w:lvl w:ilvl="5">
      <w:start w:val="0"/>
      <w:numFmt w:val="bullet"/>
      <w:lvlText w:val="•"/>
      <w:lvlJc w:val="left"/>
      <w:pPr>
        <w:ind w:left="4777" w:hanging="288"/>
      </w:pPr>
      <w:rPr>
        <w:rFonts w:hint="default"/>
        <w:lang w:val="es-ES" w:eastAsia="en-US" w:bidi="ar-SA"/>
      </w:rPr>
    </w:lvl>
    <w:lvl w:ilvl="6">
      <w:start w:val="0"/>
      <w:numFmt w:val="bullet"/>
      <w:lvlText w:val="•"/>
      <w:lvlJc w:val="left"/>
      <w:pPr>
        <w:ind w:left="5733" w:hanging="288"/>
      </w:pPr>
      <w:rPr>
        <w:rFonts w:hint="default"/>
        <w:lang w:val="es-ES" w:eastAsia="en-US" w:bidi="ar-SA"/>
      </w:rPr>
    </w:lvl>
    <w:lvl w:ilvl="7">
      <w:start w:val="0"/>
      <w:numFmt w:val="bullet"/>
      <w:lvlText w:val="•"/>
      <w:lvlJc w:val="left"/>
      <w:pPr>
        <w:ind w:left="6688" w:hanging="288"/>
      </w:pPr>
      <w:rPr>
        <w:rFonts w:hint="default"/>
        <w:lang w:val="es-ES" w:eastAsia="en-US" w:bidi="ar-SA"/>
      </w:rPr>
    </w:lvl>
    <w:lvl w:ilvl="8">
      <w:start w:val="0"/>
      <w:numFmt w:val="bullet"/>
      <w:lvlText w:val="•"/>
      <w:lvlJc w:val="left"/>
      <w:pPr>
        <w:ind w:left="7644" w:hanging="288"/>
      </w:pPr>
      <w:rPr>
        <w:rFonts w:hint="default"/>
        <w:lang w:val="es-ES" w:eastAsia="en-US" w:bidi="ar-SA"/>
      </w:rPr>
    </w:lvl>
  </w:abstractNum>
  <w:abstractNum w:abstractNumId="4">
    <w:multiLevelType w:val="hybridMultilevel"/>
    <w:lvl w:ilvl="0">
      <w:start w:val="1"/>
      <w:numFmt w:val="upperRoman"/>
      <w:lvlText w:val="%1."/>
      <w:lvlJc w:val="left"/>
      <w:pPr>
        <w:ind w:left="1" w:hanging="708"/>
        <w:jc w:val="left"/>
      </w:pPr>
      <w:rPr>
        <w:rFonts w:hint="default"/>
        <w:spacing w:val="-1"/>
        <w:w w:val="99"/>
        <w:lang w:val="es-ES" w:eastAsia="en-US" w:bidi="ar-SA"/>
      </w:rPr>
    </w:lvl>
    <w:lvl w:ilvl="1">
      <w:start w:val="1"/>
      <w:numFmt w:val="upperLetter"/>
      <w:lvlText w:val="%2)"/>
      <w:lvlJc w:val="left"/>
      <w:pPr>
        <w:ind w:left="1" w:hanging="266"/>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1911" w:hanging="266"/>
      </w:pPr>
      <w:rPr>
        <w:rFonts w:hint="default"/>
        <w:lang w:val="es-ES" w:eastAsia="en-US" w:bidi="ar-SA"/>
      </w:rPr>
    </w:lvl>
    <w:lvl w:ilvl="3">
      <w:start w:val="0"/>
      <w:numFmt w:val="bullet"/>
      <w:lvlText w:val="•"/>
      <w:lvlJc w:val="left"/>
      <w:pPr>
        <w:ind w:left="2866" w:hanging="266"/>
      </w:pPr>
      <w:rPr>
        <w:rFonts w:hint="default"/>
        <w:lang w:val="es-ES" w:eastAsia="en-US" w:bidi="ar-SA"/>
      </w:rPr>
    </w:lvl>
    <w:lvl w:ilvl="4">
      <w:start w:val="0"/>
      <w:numFmt w:val="bullet"/>
      <w:lvlText w:val="•"/>
      <w:lvlJc w:val="left"/>
      <w:pPr>
        <w:ind w:left="3822" w:hanging="266"/>
      </w:pPr>
      <w:rPr>
        <w:rFonts w:hint="default"/>
        <w:lang w:val="es-ES" w:eastAsia="en-US" w:bidi="ar-SA"/>
      </w:rPr>
    </w:lvl>
    <w:lvl w:ilvl="5">
      <w:start w:val="0"/>
      <w:numFmt w:val="bullet"/>
      <w:lvlText w:val="•"/>
      <w:lvlJc w:val="left"/>
      <w:pPr>
        <w:ind w:left="4777" w:hanging="266"/>
      </w:pPr>
      <w:rPr>
        <w:rFonts w:hint="default"/>
        <w:lang w:val="es-ES" w:eastAsia="en-US" w:bidi="ar-SA"/>
      </w:rPr>
    </w:lvl>
    <w:lvl w:ilvl="6">
      <w:start w:val="0"/>
      <w:numFmt w:val="bullet"/>
      <w:lvlText w:val="•"/>
      <w:lvlJc w:val="left"/>
      <w:pPr>
        <w:ind w:left="5733" w:hanging="266"/>
      </w:pPr>
      <w:rPr>
        <w:rFonts w:hint="default"/>
        <w:lang w:val="es-ES" w:eastAsia="en-US" w:bidi="ar-SA"/>
      </w:rPr>
    </w:lvl>
    <w:lvl w:ilvl="7">
      <w:start w:val="0"/>
      <w:numFmt w:val="bullet"/>
      <w:lvlText w:val="•"/>
      <w:lvlJc w:val="left"/>
      <w:pPr>
        <w:ind w:left="6688" w:hanging="266"/>
      </w:pPr>
      <w:rPr>
        <w:rFonts w:hint="default"/>
        <w:lang w:val="es-ES" w:eastAsia="en-US" w:bidi="ar-SA"/>
      </w:rPr>
    </w:lvl>
    <w:lvl w:ilvl="8">
      <w:start w:val="0"/>
      <w:numFmt w:val="bullet"/>
      <w:lvlText w:val="•"/>
      <w:lvlJc w:val="left"/>
      <w:pPr>
        <w:ind w:left="7644" w:hanging="266"/>
      </w:pPr>
      <w:rPr>
        <w:rFonts w:hint="default"/>
        <w:lang w:val="es-ES" w:eastAsia="en-US" w:bidi="ar-SA"/>
      </w:rPr>
    </w:lvl>
  </w:abstractNum>
  <w:abstractNum w:abstractNumId="3">
    <w:multiLevelType w:val="hybridMultilevel"/>
    <w:lvl w:ilvl="0">
      <w:start w:val="22"/>
      <w:numFmt w:val="upperRoman"/>
      <w:lvlText w:val="%1"/>
      <w:lvlJc w:val="left"/>
      <w:pPr>
        <w:ind w:left="1" w:hanging="44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721" w:hanging="348"/>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1701" w:hanging="348"/>
      </w:pPr>
      <w:rPr>
        <w:rFonts w:hint="default"/>
        <w:lang w:val="es-ES" w:eastAsia="en-US" w:bidi="ar-SA"/>
      </w:rPr>
    </w:lvl>
    <w:lvl w:ilvl="3">
      <w:start w:val="0"/>
      <w:numFmt w:val="bullet"/>
      <w:lvlText w:val="•"/>
      <w:lvlJc w:val="left"/>
      <w:pPr>
        <w:ind w:left="2683" w:hanging="348"/>
      </w:pPr>
      <w:rPr>
        <w:rFonts w:hint="default"/>
        <w:lang w:val="es-ES" w:eastAsia="en-US" w:bidi="ar-SA"/>
      </w:rPr>
    </w:lvl>
    <w:lvl w:ilvl="4">
      <w:start w:val="0"/>
      <w:numFmt w:val="bullet"/>
      <w:lvlText w:val="•"/>
      <w:lvlJc w:val="left"/>
      <w:pPr>
        <w:ind w:left="3665" w:hanging="348"/>
      </w:pPr>
      <w:rPr>
        <w:rFonts w:hint="default"/>
        <w:lang w:val="es-ES" w:eastAsia="en-US" w:bidi="ar-SA"/>
      </w:rPr>
    </w:lvl>
    <w:lvl w:ilvl="5">
      <w:start w:val="0"/>
      <w:numFmt w:val="bullet"/>
      <w:lvlText w:val="•"/>
      <w:lvlJc w:val="left"/>
      <w:pPr>
        <w:ind w:left="4646" w:hanging="348"/>
      </w:pPr>
      <w:rPr>
        <w:rFonts w:hint="default"/>
        <w:lang w:val="es-ES" w:eastAsia="en-US" w:bidi="ar-SA"/>
      </w:rPr>
    </w:lvl>
    <w:lvl w:ilvl="6">
      <w:start w:val="0"/>
      <w:numFmt w:val="bullet"/>
      <w:lvlText w:val="•"/>
      <w:lvlJc w:val="left"/>
      <w:pPr>
        <w:ind w:left="5628" w:hanging="348"/>
      </w:pPr>
      <w:rPr>
        <w:rFonts w:hint="default"/>
        <w:lang w:val="es-ES" w:eastAsia="en-US" w:bidi="ar-SA"/>
      </w:rPr>
    </w:lvl>
    <w:lvl w:ilvl="7">
      <w:start w:val="0"/>
      <w:numFmt w:val="bullet"/>
      <w:lvlText w:val="•"/>
      <w:lvlJc w:val="left"/>
      <w:pPr>
        <w:ind w:left="6610" w:hanging="348"/>
      </w:pPr>
      <w:rPr>
        <w:rFonts w:hint="default"/>
        <w:lang w:val="es-ES" w:eastAsia="en-US" w:bidi="ar-SA"/>
      </w:rPr>
    </w:lvl>
    <w:lvl w:ilvl="8">
      <w:start w:val="0"/>
      <w:numFmt w:val="bullet"/>
      <w:lvlText w:val="•"/>
      <w:lvlJc w:val="left"/>
      <w:pPr>
        <w:ind w:left="7591" w:hanging="348"/>
      </w:pPr>
      <w:rPr>
        <w:rFonts w:hint="default"/>
        <w:lang w:val="es-ES" w:eastAsia="en-US" w:bidi="ar-SA"/>
      </w:rPr>
    </w:lvl>
  </w:abstractNum>
  <w:abstractNum w:abstractNumId="2">
    <w:multiLevelType w:val="hybridMultilevel"/>
    <w:lvl w:ilvl="0">
      <w:start w:val="1"/>
      <w:numFmt w:val="decimal"/>
      <w:lvlText w:val="%1."/>
      <w:lvlJc w:val="left"/>
      <w:pPr>
        <w:ind w:left="1" w:hanging="708"/>
        <w:jc w:val="left"/>
      </w:pPr>
      <w:rPr>
        <w:rFonts w:hint="default"/>
        <w:spacing w:val="-1"/>
        <w:w w:val="99"/>
        <w:lang w:val="es-ES" w:eastAsia="en-US" w:bidi="ar-SA"/>
      </w:rPr>
    </w:lvl>
    <w:lvl w:ilvl="1">
      <w:start w:val="0"/>
      <w:numFmt w:val="bullet"/>
      <w:lvlText w:val="•"/>
      <w:lvlJc w:val="left"/>
      <w:pPr>
        <w:ind w:left="955" w:hanging="708"/>
      </w:pPr>
      <w:rPr>
        <w:rFonts w:hint="default"/>
        <w:lang w:val="es-ES" w:eastAsia="en-US" w:bidi="ar-SA"/>
      </w:rPr>
    </w:lvl>
    <w:lvl w:ilvl="2">
      <w:start w:val="0"/>
      <w:numFmt w:val="bullet"/>
      <w:lvlText w:val="•"/>
      <w:lvlJc w:val="left"/>
      <w:pPr>
        <w:ind w:left="1911" w:hanging="708"/>
      </w:pPr>
      <w:rPr>
        <w:rFonts w:hint="default"/>
        <w:lang w:val="es-ES" w:eastAsia="en-US" w:bidi="ar-SA"/>
      </w:rPr>
    </w:lvl>
    <w:lvl w:ilvl="3">
      <w:start w:val="0"/>
      <w:numFmt w:val="bullet"/>
      <w:lvlText w:val="•"/>
      <w:lvlJc w:val="left"/>
      <w:pPr>
        <w:ind w:left="2866" w:hanging="708"/>
      </w:pPr>
      <w:rPr>
        <w:rFonts w:hint="default"/>
        <w:lang w:val="es-ES" w:eastAsia="en-US" w:bidi="ar-SA"/>
      </w:rPr>
    </w:lvl>
    <w:lvl w:ilvl="4">
      <w:start w:val="0"/>
      <w:numFmt w:val="bullet"/>
      <w:lvlText w:val="•"/>
      <w:lvlJc w:val="left"/>
      <w:pPr>
        <w:ind w:left="3822" w:hanging="708"/>
      </w:pPr>
      <w:rPr>
        <w:rFonts w:hint="default"/>
        <w:lang w:val="es-ES" w:eastAsia="en-US" w:bidi="ar-SA"/>
      </w:rPr>
    </w:lvl>
    <w:lvl w:ilvl="5">
      <w:start w:val="0"/>
      <w:numFmt w:val="bullet"/>
      <w:lvlText w:val="•"/>
      <w:lvlJc w:val="left"/>
      <w:pPr>
        <w:ind w:left="4777" w:hanging="708"/>
      </w:pPr>
      <w:rPr>
        <w:rFonts w:hint="default"/>
        <w:lang w:val="es-ES" w:eastAsia="en-US" w:bidi="ar-SA"/>
      </w:rPr>
    </w:lvl>
    <w:lvl w:ilvl="6">
      <w:start w:val="0"/>
      <w:numFmt w:val="bullet"/>
      <w:lvlText w:val="•"/>
      <w:lvlJc w:val="left"/>
      <w:pPr>
        <w:ind w:left="5733" w:hanging="708"/>
      </w:pPr>
      <w:rPr>
        <w:rFonts w:hint="default"/>
        <w:lang w:val="es-ES" w:eastAsia="en-US" w:bidi="ar-SA"/>
      </w:rPr>
    </w:lvl>
    <w:lvl w:ilvl="7">
      <w:start w:val="0"/>
      <w:numFmt w:val="bullet"/>
      <w:lvlText w:val="•"/>
      <w:lvlJc w:val="left"/>
      <w:pPr>
        <w:ind w:left="6688" w:hanging="708"/>
      </w:pPr>
      <w:rPr>
        <w:rFonts w:hint="default"/>
        <w:lang w:val="es-ES" w:eastAsia="en-US" w:bidi="ar-SA"/>
      </w:rPr>
    </w:lvl>
    <w:lvl w:ilvl="8">
      <w:start w:val="0"/>
      <w:numFmt w:val="bullet"/>
      <w:lvlText w:val="•"/>
      <w:lvlJc w:val="left"/>
      <w:pPr>
        <w:ind w:left="7644" w:hanging="708"/>
      </w:pPr>
      <w:rPr>
        <w:rFonts w:hint="default"/>
        <w:lang w:val="es-ES" w:eastAsia="en-US" w:bidi="ar-SA"/>
      </w:rPr>
    </w:lvl>
  </w:abstractNum>
  <w:abstractNum w:abstractNumId="1">
    <w:multiLevelType w:val="hybridMultilevel"/>
    <w:lvl w:ilvl="0">
      <w:start w:val="1"/>
      <w:numFmt w:val="upperRoman"/>
      <w:lvlText w:val="%1."/>
      <w:lvlJc w:val="left"/>
      <w:pPr>
        <w:ind w:left="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708"/>
      </w:pPr>
      <w:rPr>
        <w:rFonts w:hint="default"/>
        <w:lang w:val="es-ES" w:eastAsia="en-US" w:bidi="ar-SA"/>
      </w:rPr>
    </w:lvl>
    <w:lvl w:ilvl="2">
      <w:start w:val="0"/>
      <w:numFmt w:val="bullet"/>
      <w:lvlText w:val="•"/>
      <w:lvlJc w:val="left"/>
      <w:pPr>
        <w:ind w:left="1911" w:hanging="708"/>
      </w:pPr>
      <w:rPr>
        <w:rFonts w:hint="default"/>
        <w:lang w:val="es-ES" w:eastAsia="en-US" w:bidi="ar-SA"/>
      </w:rPr>
    </w:lvl>
    <w:lvl w:ilvl="3">
      <w:start w:val="0"/>
      <w:numFmt w:val="bullet"/>
      <w:lvlText w:val="•"/>
      <w:lvlJc w:val="left"/>
      <w:pPr>
        <w:ind w:left="2866" w:hanging="708"/>
      </w:pPr>
      <w:rPr>
        <w:rFonts w:hint="default"/>
        <w:lang w:val="es-ES" w:eastAsia="en-US" w:bidi="ar-SA"/>
      </w:rPr>
    </w:lvl>
    <w:lvl w:ilvl="4">
      <w:start w:val="0"/>
      <w:numFmt w:val="bullet"/>
      <w:lvlText w:val="•"/>
      <w:lvlJc w:val="left"/>
      <w:pPr>
        <w:ind w:left="3822" w:hanging="708"/>
      </w:pPr>
      <w:rPr>
        <w:rFonts w:hint="default"/>
        <w:lang w:val="es-ES" w:eastAsia="en-US" w:bidi="ar-SA"/>
      </w:rPr>
    </w:lvl>
    <w:lvl w:ilvl="5">
      <w:start w:val="0"/>
      <w:numFmt w:val="bullet"/>
      <w:lvlText w:val="•"/>
      <w:lvlJc w:val="left"/>
      <w:pPr>
        <w:ind w:left="4777" w:hanging="708"/>
      </w:pPr>
      <w:rPr>
        <w:rFonts w:hint="default"/>
        <w:lang w:val="es-ES" w:eastAsia="en-US" w:bidi="ar-SA"/>
      </w:rPr>
    </w:lvl>
    <w:lvl w:ilvl="6">
      <w:start w:val="0"/>
      <w:numFmt w:val="bullet"/>
      <w:lvlText w:val="•"/>
      <w:lvlJc w:val="left"/>
      <w:pPr>
        <w:ind w:left="5733" w:hanging="708"/>
      </w:pPr>
      <w:rPr>
        <w:rFonts w:hint="default"/>
        <w:lang w:val="es-ES" w:eastAsia="en-US" w:bidi="ar-SA"/>
      </w:rPr>
    </w:lvl>
    <w:lvl w:ilvl="7">
      <w:start w:val="0"/>
      <w:numFmt w:val="bullet"/>
      <w:lvlText w:val="•"/>
      <w:lvlJc w:val="left"/>
      <w:pPr>
        <w:ind w:left="6688" w:hanging="708"/>
      </w:pPr>
      <w:rPr>
        <w:rFonts w:hint="default"/>
        <w:lang w:val="es-ES" w:eastAsia="en-US" w:bidi="ar-SA"/>
      </w:rPr>
    </w:lvl>
    <w:lvl w:ilvl="8">
      <w:start w:val="0"/>
      <w:numFmt w:val="bullet"/>
      <w:lvlText w:val="•"/>
      <w:lvlJc w:val="left"/>
      <w:pPr>
        <w:ind w:left="7644" w:hanging="708"/>
      </w:pPr>
      <w:rPr>
        <w:rFonts w:hint="default"/>
        <w:lang w:val="es-ES" w:eastAsia="en-US" w:bidi="ar-SA"/>
      </w:rPr>
    </w:lvl>
  </w:abstractNum>
  <w:abstractNum w:abstractNumId="0">
    <w:multiLevelType w:val="hybridMultilevel"/>
    <w:lvl w:ilvl="0">
      <w:start w:val="14"/>
      <w:numFmt w:val="upperRoman"/>
      <w:lvlText w:val="%1."/>
      <w:lvlJc w:val="left"/>
      <w:pPr>
        <w:ind w:left="709"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5" w:hanging="708"/>
      </w:pPr>
      <w:rPr>
        <w:rFonts w:hint="default"/>
        <w:lang w:val="es-ES" w:eastAsia="en-US" w:bidi="ar-SA"/>
      </w:rPr>
    </w:lvl>
    <w:lvl w:ilvl="2">
      <w:start w:val="0"/>
      <w:numFmt w:val="bullet"/>
      <w:lvlText w:val="•"/>
      <w:lvlJc w:val="left"/>
      <w:pPr>
        <w:ind w:left="2471" w:hanging="708"/>
      </w:pPr>
      <w:rPr>
        <w:rFonts w:hint="default"/>
        <w:lang w:val="es-ES" w:eastAsia="en-US" w:bidi="ar-SA"/>
      </w:rPr>
    </w:lvl>
    <w:lvl w:ilvl="3">
      <w:start w:val="0"/>
      <w:numFmt w:val="bullet"/>
      <w:lvlText w:val="•"/>
      <w:lvlJc w:val="left"/>
      <w:pPr>
        <w:ind w:left="3356" w:hanging="708"/>
      </w:pPr>
      <w:rPr>
        <w:rFonts w:hint="default"/>
        <w:lang w:val="es-ES" w:eastAsia="en-US" w:bidi="ar-SA"/>
      </w:rPr>
    </w:lvl>
    <w:lvl w:ilvl="4">
      <w:start w:val="0"/>
      <w:numFmt w:val="bullet"/>
      <w:lvlText w:val="•"/>
      <w:lvlJc w:val="left"/>
      <w:pPr>
        <w:ind w:left="4242" w:hanging="708"/>
      </w:pPr>
      <w:rPr>
        <w:rFonts w:hint="default"/>
        <w:lang w:val="es-ES" w:eastAsia="en-US" w:bidi="ar-SA"/>
      </w:rPr>
    </w:lvl>
    <w:lvl w:ilvl="5">
      <w:start w:val="0"/>
      <w:numFmt w:val="bullet"/>
      <w:lvlText w:val="•"/>
      <w:lvlJc w:val="left"/>
      <w:pPr>
        <w:ind w:left="5127" w:hanging="708"/>
      </w:pPr>
      <w:rPr>
        <w:rFonts w:hint="default"/>
        <w:lang w:val="es-ES" w:eastAsia="en-US" w:bidi="ar-SA"/>
      </w:rPr>
    </w:lvl>
    <w:lvl w:ilvl="6">
      <w:start w:val="0"/>
      <w:numFmt w:val="bullet"/>
      <w:lvlText w:val="•"/>
      <w:lvlJc w:val="left"/>
      <w:pPr>
        <w:ind w:left="6013" w:hanging="708"/>
      </w:pPr>
      <w:rPr>
        <w:rFonts w:hint="default"/>
        <w:lang w:val="es-ES" w:eastAsia="en-US" w:bidi="ar-SA"/>
      </w:rPr>
    </w:lvl>
    <w:lvl w:ilvl="7">
      <w:start w:val="0"/>
      <w:numFmt w:val="bullet"/>
      <w:lvlText w:val="•"/>
      <w:lvlJc w:val="left"/>
      <w:pPr>
        <w:ind w:left="6898" w:hanging="708"/>
      </w:pPr>
      <w:rPr>
        <w:rFonts w:hint="default"/>
        <w:lang w:val="es-ES" w:eastAsia="en-US" w:bidi="ar-SA"/>
      </w:rPr>
    </w:lvl>
    <w:lvl w:ilvl="8">
      <w:start w:val="0"/>
      <w:numFmt w:val="bullet"/>
      <w:lvlText w:val="•"/>
      <w:lvlJc w:val="left"/>
      <w:pPr>
        <w:ind w:left="7784" w:hanging="708"/>
      </w:pPr>
      <w:rPr>
        <w:rFonts w:hint="default"/>
        <w:lang w:val="es-ES" w:eastAsia="en-US" w:bidi="ar-SA"/>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1"/>
    </w:pPr>
    <w:rPr>
      <w:rFonts w:ascii="Arial MT" w:hAnsi="Arial MT" w:eastAsia="Arial MT" w:cs="Arial MT"/>
      <w:sz w:val="20"/>
      <w:szCs w:val="20"/>
      <w:lang w:val="es-ES" w:eastAsia="en-US" w:bidi="ar-SA"/>
    </w:rPr>
  </w:style>
  <w:style w:styleId="Heading1" w:type="paragraph">
    <w:name w:val="Heading 1"/>
    <w:basedOn w:val="Normal"/>
    <w:uiPriority w:val="1"/>
    <w:qFormat/>
    <w:pPr>
      <w:ind w:right="140"/>
      <w:jc w:val="center"/>
      <w:outlineLvl w:val="1"/>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DIP. ESTEBAN ANGELES CERON</dc:creator>
  <dc:title>D E C R E T O NUM</dc:title>
  <dcterms:created xsi:type="dcterms:W3CDTF">2026-08-24T18:48:42Z</dcterms:created>
  <dcterms:modified xsi:type="dcterms:W3CDTF">2026-08-24T18:48:42Z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2026-08-03T00:00:00Z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