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Default Extension="jpeg" ContentType="image/jpeg"/>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3"/>
        <w:ind w:left="0"/>
        <w:rPr>
          <w:rFonts w:ascii="Times New Roman"/>
          <w:sz w:val="2"/>
        </w:rPr>
      </w:pPr>
      <w:r>
        <w:rPr>
          <w:rFonts w:ascii="Times New Roman"/>
          <w:sz w:val="2"/>
        </w:rPr>
        <mc:AlternateContent>
          <mc:Choice Requires="wps">
            <w:drawing>
              <wp:anchor distT="0" distB="0" distL="0" distR="0" allowOverlap="1" layoutInCell="1" locked="0" behindDoc="0" simplePos="0" relativeHeight="15728640">
                <wp:simplePos x="0" y="0"/>
                <wp:positionH relativeFrom="page">
                  <wp:posOffset>-775435</wp:posOffset>
                </wp:positionH>
                <wp:positionV relativeFrom="page">
                  <wp:posOffset>4587013</wp:posOffset>
                </wp:positionV>
                <wp:extent cx="9351010" cy="914400"/>
                <wp:effectExtent l="0" t="0" r="0" b="0"/>
                <wp:wrapNone/>
                <wp:docPr id="1" name="Textbox 1"/>
                <wp:cNvGraphicFramePr>
                  <a:graphicFrameLocks/>
                </wp:cNvGraphicFramePr>
                <a:graphic>
                  <a:graphicData uri="http://schemas.microsoft.com/office/word/2010/wordprocessingShape">
                    <wps:wsp>
                      <wps:cNvPr id="1" name="Textbox 1"/>
                      <wps:cNvSpPr txBox="1"/>
                      <wps:spPr>
                        <a:xfrm rot="18900000">
                          <a:off x="0" y="0"/>
                          <a:ext cx="9351010" cy="914400"/>
                        </a:xfrm>
                        <a:prstGeom prst="rect">
                          <a:avLst/>
                        </a:prstGeom>
                      </wps:spPr>
                      <wps:txbx>
                        <w:txbxContent>
                          <w:p>
                            <w:pPr>
                              <w:spacing w:line="1440" w:lineRule="exact" w:before="0"/>
                              <w:ind w:left="0" w:right="0" w:firstLine="0"/>
                              <w:jc w:val="left"/>
                              <w:rPr>
                                <w:sz w:val="144"/>
                                <w14:textOutline>
                                  <w14:solidFill>
                                    <w14:srgbClr w14:val="000000">
                                      <w14:alpha w14:val="85098"/>
                                    </w14:srgbClr>
                                  </w14:solidFill>
                                </w14:textOutline>
                                <w14:textFill>
                                  <w14:solidFill>
                                    <w14:srgbClr w14:val="000000">
                                      <w14:alpha w14:val="85098"/>
                                    </w14:srgbClr>
                                  </w14:solidFill>
                                </w14:textFill>
                              </w:rPr>
                            </w:pPr>
                            <w:r>
                              <w:rPr>
                                <w:sz w:val="144"/>
                                <w14:textOutline>
                                  <w14:solidFill>
                                    <w14:srgbClr w14:val="000000">
                                      <w14:alpha w14:val="85098"/>
                                    </w14:srgbClr>
                                  </w14:solidFill>
                                </w14:textOutline>
                                <w14:textFill>
                                  <w14:solidFill>
                                    <w14:srgbClr w14:val="000000">
                                      <w14:alpha w14:val="85098"/>
                                    </w14:srgbClr>
                                  </w14:solidFill>
                                </w14:textFill>
                              </w:rPr>
                              <w:t>Publicación</w:t>
                            </w:r>
                            <w:r>
                              <w:rPr>
                                <w:spacing w:val="-11"/>
                                <w:sz w:val="144"/>
                                <w14:textOutline>
                                  <w14:solidFill>
                                    <w14:srgbClr w14:val="000000">
                                      <w14:alpha w14:val="85098"/>
                                    </w14:srgbClr>
                                  </w14:solidFill>
                                </w14:textOutline>
                                <w14:textFill>
                                  <w14:solidFill>
                                    <w14:srgbClr w14:val="000000">
                                      <w14:alpha w14:val="85098"/>
                                    </w14:srgbClr>
                                  </w14:solidFill>
                                </w14:textFill>
                              </w:rPr>
                              <w:t> </w:t>
                            </w:r>
                            <w:r>
                              <w:rPr>
                                <w:spacing w:val="-2"/>
                                <w:sz w:val="144"/>
                                <w14:textOutline>
                                  <w14:solidFill>
                                    <w14:srgbClr w14:val="000000">
                                      <w14:alpha w14:val="85098"/>
                                    </w14:srgbClr>
                                  </w14:solidFill>
                                </w14:textOutline>
                                <w14:textFill>
                                  <w14:solidFill>
                                    <w14:srgbClr w14:val="000000">
                                      <w14:alpha w14:val="85098"/>
                                    </w14:srgbClr>
                                  </w14:solidFill>
                                </w14:textFill>
                              </w:rPr>
                              <w:t>electrónica</w:t>
                            </w:r>
                          </w:p>
                        </w:txbxContent>
                      </wps:txbx>
                      <wps:bodyPr wrap="square" lIns="0" tIns="0" rIns="0" bIns="0" rtlCol="0">
                        <a:noAutofit/>
                      </wps:bodyPr>
                    </wps:wsp>
                  </a:graphicData>
                </a:graphic>
              </wp:anchor>
            </w:drawing>
          </mc:Choice>
          <mc:Fallback>
            <w:pict>
              <v:shape style="position:absolute;margin-left:-61.057945pt;margin-top:361.182159pt;width:736.3pt;height:72pt;mso-position-horizontal-relative:page;mso-position-vertical-relative:page;z-index:15728640;rotation:315" type="#_x0000_t136" fillcolor="#000000" stroked="f">
                <o:extrusion v:ext="view" autorotationcenter="t"/>
                <v:textpath style="font-family:&quot;Arial MT&quot;;font-size:72pt;v-text-kern:t;mso-text-shadow:auto" string="Publicación electrónica"/>
                <v:fill opacity="9766f"/>
                <w10:wrap type="none"/>
              </v:shape>
            </w:pict>
          </mc:Fallback>
        </mc:AlternateContent>
      </w:r>
    </w:p>
    <w:tbl>
      <w:tblPr>
        <w:tblW w:w="0" w:type="auto"/>
        <w:jc w:val="left"/>
        <w:tblInd w:w="49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889"/>
        <w:gridCol w:w="6004"/>
      </w:tblGrid>
      <w:tr>
        <w:trPr>
          <w:trHeight w:val="1555" w:hRule="atLeast"/>
        </w:trPr>
        <w:tc>
          <w:tcPr>
            <w:tcW w:w="3889" w:type="dxa"/>
          </w:tcPr>
          <w:p>
            <w:pPr>
              <w:pStyle w:val="TableParagraph"/>
              <w:rPr>
                <w:rFonts w:ascii="Times New Roman"/>
                <w:sz w:val="24"/>
              </w:rPr>
            </w:pPr>
          </w:p>
        </w:tc>
        <w:tc>
          <w:tcPr>
            <w:tcW w:w="6004" w:type="dxa"/>
          </w:tcPr>
          <w:p>
            <w:pPr>
              <w:pStyle w:val="TableParagraph"/>
              <w:spacing w:line="224" w:lineRule="exact"/>
              <w:ind w:right="48"/>
              <w:jc w:val="right"/>
              <w:rPr>
                <w:sz w:val="20"/>
              </w:rPr>
            </w:pPr>
            <w:r>
              <w:rPr>
                <w:sz w:val="20"/>
              </w:rPr>
              <w:t>TOMO</w:t>
            </w:r>
            <w:r>
              <w:rPr>
                <w:spacing w:val="17"/>
                <w:sz w:val="20"/>
              </w:rPr>
              <w:t> </w:t>
            </w:r>
            <w:r>
              <w:rPr>
                <w:spacing w:val="-5"/>
                <w:sz w:val="20"/>
              </w:rPr>
              <w:t>CLI</w:t>
            </w:r>
          </w:p>
          <w:p>
            <w:pPr>
              <w:pStyle w:val="TableParagraph"/>
              <w:spacing w:line="312" w:lineRule="auto" w:before="70"/>
              <w:ind w:left="3569" w:right="49" w:hanging="74"/>
              <w:jc w:val="right"/>
              <w:rPr>
                <w:sz w:val="20"/>
              </w:rPr>
            </w:pPr>
            <w:bookmarkStart w:name="Decreto el Reglamento de Tránsito y Vial" w:id="1"/>
            <w:bookmarkEnd w:id="1"/>
            <w:r>
              <w:rPr/>
            </w:r>
            <w:r>
              <w:rPr>
                <w:sz w:val="20"/>
              </w:rPr>
              <w:t>Pachuca de Soto, Hidalgo </w:t>
            </w:r>
            <w:bookmarkStart w:name="Reglamento de Seguridad Pública del Muni" w:id="2"/>
            <w:bookmarkEnd w:id="2"/>
            <w:r>
              <w:rPr>
                <w:sz w:val="20"/>
              </w:rPr>
              <w:t>1</w:t>
            </w:r>
            <w:r>
              <w:rPr>
                <w:sz w:val="20"/>
              </w:rPr>
              <w:t>9</w:t>
            </w:r>
            <w:r>
              <w:rPr>
                <w:spacing w:val="25"/>
                <w:sz w:val="20"/>
              </w:rPr>
              <w:t> </w:t>
            </w:r>
            <w:r>
              <w:rPr>
                <w:sz w:val="20"/>
              </w:rPr>
              <w:t>de</w:t>
            </w:r>
            <w:r>
              <w:rPr>
                <w:spacing w:val="25"/>
                <w:sz w:val="20"/>
              </w:rPr>
              <w:t> </w:t>
            </w:r>
            <w:r>
              <w:rPr>
                <w:sz w:val="20"/>
              </w:rPr>
              <w:t>noviembre</w:t>
            </w:r>
            <w:r>
              <w:rPr>
                <w:spacing w:val="25"/>
                <w:sz w:val="20"/>
              </w:rPr>
              <w:t> </w:t>
            </w:r>
            <w:r>
              <w:rPr>
                <w:sz w:val="20"/>
              </w:rPr>
              <w:t>de</w:t>
            </w:r>
            <w:r>
              <w:rPr>
                <w:spacing w:val="26"/>
                <w:sz w:val="20"/>
              </w:rPr>
              <w:t> </w:t>
            </w:r>
            <w:r>
              <w:rPr>
                <w:spacing w:val="-4"/>
                <w:sz w:val="20"/>
              </w:rPr>
              <w:t>2018</w:t>
            </w:r>
          </w:p>
          <w:p>
            <w:pPr>
              <w:pStyle w:val="TableParagraph"/>
              <w:spacing w:line="312" w:lineRule="auto" w:before="1"/>
              <w:ind w:left="5165" w:right="48" w:firstLine="24"/>
              <w:jc w:val="right"/>
              <w:rPr>
                <w:sz w:val="20"/>
              </w:rPr>
            </w:pPr>
            <w:r>
              <w:rPr>
                <w:spacing w:val="-2"/>
                <w:sz w:val="20"/>
              </w:rPr>
              <w:t>Alcance </w:t>
            </w:r>
            <w:r>
              <w:rPr>
                <w:sz w:val="20"/>
              </w:rPr>
              <w:t>Núm.</w:t>
            </w:r>
            <w:r>
              <w:rPr>
                <w:spacing w:val="23"/>
                <w:sz w:val="20"/>
              </w:rPr>
              <w:t> </w:t>
            </w:r>
            <w:r>
              <w:rPr>
                <w:spacing w:val="-5"/>
                <w:sz w:val="20"/>
              </w:rPr>
              <w:t>47</w:t>
            </w:r>
          </w:p>
        </w:tc>
      </w:tr>
      <w:tr>
        <w:trPr>
          <w:trHeight w:val="2567" w:hRule="atLeast"/>
        </w:trPr>
        <w:tc>
          <w:tcPr>
            <w:tcW w:w="3889" w:type="dxa"/>
          </w:tcPr>
          <w:p>
            <w:pPr>
              <w:pStyle w:val="TableParagraph"/>
              <w:spacing w:before="6"/>
              <w:rPr>
                <w:rFonts w:ascii="Times New Roman"/>
                <w:sz w:val="11"/>
              </w:rPr>
            </w:pPr>
          </w:p>
          <w:p>
            <w:pPr>
              <w:pStyle w:val="TableParagraph"/>
              <w:ind w:left="902"/>
              <w:rPr>
                <w:rFonts w:ascii="Times New Roman"/>
                <w:sz w:val="20"/>
              </w:rPr>
            </w:pPr>
            <w:r>
              <w:rPr>
                <w:rFonts w:ascii="Times New Roman"/>
                <w:sz w:val="20"/>
              </w:rPr>
              <w:drawing>
                <wp:inline distT="0" distB="0" distL="0" distR="0">
                  <wp:extent cx="1185251" cy="1428750"/>
                  <wp:effectExtent l="0" t="0" r="0" b="0"/>
                  <wp:docPr id="2" name="Image 2"/>
                  <wp:cNvGraphicFramePr>
                    <a:graphicFrameLocks/>
                  </wp:cNvGraphicFramePr>
                  <a:graphic>
                    <a:graphicData uri="http://schemas.openxmlformats.org/drawingml/2006/picture">
                      <pic:pic>
                        <pic:nvPicPr>
                          <pic:cNvPr id="2" name="Image 2"/>
                          <pic:cNvPicPr/>
                        </pic:nvPicPr>
                        <pic:blipFill>
                          <a:blip r:embed="rId6" cstate="print"/>
                          <a:stretch>
                            <a:fillRect/>
                          </a:stretch>
                        </pic:blipFill>
                        <pic:spPr>
                          <a:xfrm>
                            <a:off x="0" y="0"/>
                            <a:ext cx="1185251" cy="1428750"/>
                          </a:xfrm>
                          <a:prstGeom prst="rect">
                            <a:avLst/>
                          </a:prstGeom>
                        </pic:spPr>
                      </pic:pic>
                    </a:graphicData>
                  </a:graphic>
                </wp:inline>
              </w:drawing>
            </w:r>
            <w:r>
              <w:rPr>
                <w:rFonts w:ascii="Times New Roman"/>
                <w:sz w:val="20"/>
              </w:rPr>
            </w:r>
          </w:p>
        </w:tc>
        <w:tc>
          <w:tcPr>
            <w:tcW w:w="6004" w:type="dxa"/>
          </w:tcPr>
          <w:p>
            <w:pPr>
              <w:pStyle w:val="TableParagraph"/>
              <w:rPr>
                <w:rFonts w:ascii="Times New Roman"/>
                <w:sz w:val="20"/>
              </w:rPr>
            </w:pPr>
          </w:p>
          <w:p>
            <w:pPr>
              <w:pStyle w:val="TableParagraph"/>
              <w:spacing w:before="110"/>
              <w:rPr>
                <w:rFonts w:ascii="Times New Roman"/>
                <w:sz w:val="20"/>
              </w:rPr>
            </w:pPr>
          </w:p>
          <w:p>
            <w:pPr>
              <w:pStyle w:val="TableParagraph"/>
              <w:ind w:left="737"/>
              <w:rPr>
                <w:rFonts w:ascii="Times New Roman"/>
                <w:sz w:val="20"/>
              </w:rPr>
            </w:pPr>
            <w:r>
              <w:rPr>
                <w:rFonts w:ascii="Times New Roman"/>
                <w:sz w:val="20"/>
              </w:rPr>
              <w:drawing>
                <wp:inline distT="0" distB="0" distL="0" distR="0">
                  <wp:extent cx="2914269" cy="866775"/>
                  <wp:effectExtent l="0" t="0" r="0" b="0"/>
                  <wp:docPr id="3" name="Image 3" descr="C:\Users\admin\Desktop\MANUAL DE IDENTIDAD (2016)\Editables Gobierno H\1 IMAGOTIPO\CMYK\3-MONO TONO\Negro\JPG\2 logo_slogan_oficial_horizontal_gob_H.jpg"/>
                  <wp:cNvGraphicFramePr>
                    <a:graphicFrameLocks/>
                  </wp:cNvGraphicFramePr>
                  <a:graphic>
                    <a:graphicData uri="http://schemas.openxmlformats.org/drawingml/2006/picture">
                      <pic:pic>
                        <pic:nvPicPr>
                          <pic:cNvPr id="3" name="Image 3" descr="C:\Users\admin\Desktop\MANUAL DE IDENTIDAD (2016)\Editables Gobierno H\1 IMAGOTIPO\CMYK\3-MONO TONO\Negro\JPG\2 logo_slogan_oficial_horizontal_gob_H.jpg"/>
                          <pic:cNvPicPr/>
                        </pic:nvPicPr>
                        <pic:blipFill>
                          <a:blip r:embed="rId7" cstate="print"/>
                          <a:stretch>
                            <a:fillRect/>
                          </a:stretch>
                        </pic:blipFill>
                        <pic:spPr>
                          <a:xfrm>
                            <a:off x="0" y="0"/>
                            <a:ext cx="2914269" cy="866775"/>
                          </a:xfrm>
                          <a:prstGeom prst="rect">
                            <a:avLst/>
                          </a:prstGeom>
                        </pic:spPr>
                      </pic:pic>
                    </a:graphicData>
                  </a:graphic>
                </wp:inline>
              </w:drawing>
            </w:r>
            <w:r>
              <w:rPr>
                <w:rFonts w:ascii="Times New Roman"/>
                <w:sz w:val="20"/>
              </w:rPr>
            </w:r>
          </w:p>
        </w:tc>
      </w:tr>
      <w:tr>
        <w:trPr>
          <w:trHeight w:val="5169" w:hRule="atLeast"/>
        </w:trPr>
        <w:tc>
          <w:tcPr>
            <w:tcW w:w="3889" w:type="dxa"/>
          </w:tcPr>
          <w:p>
            <w:pPr>
              <w:pStyle w:val="TableParagraph"/>
              <w:spacing w:before="5"/>
              <w:rPr>
                <w:rFonts w:ascii="Times New Roman"/>
                <w:sz w:val="22"/>
              </w:rPr>
            </w:pPr>
          </w:p>
          <w:p>
            <w:pPr>
              <w:pStyle w:val="TableParagraph"/>
              <w:ind w:left="1" w:right="232"/>
              <w:jc w:val="center"/>
              <w:rPr>
                <w:sz w:val="22"/>
              </w:rPr>
            </w:pPr>
            <w:r>
              <w:rPr>
                <w:sz w:val="22"/>
              </w:rPr>
              <w:t>LIC.</w:t>
            </w:r>
            <w:r>
              <w:rPr>
                <w:spacing w:val="23"/>
                <w:sz w:val="22"/>
              </w:rPr>
              <w:t> </w:t>
            </w:r>
            <w:r>
              <w:rPr>
                <w:sz w:val="22"/>
              </w:rPr>
              <w:t>OMAR</w:t>
            </w:r>
            <w:r>
              <w:rPr>
                <w:spacing w:val="24"/>
                <w:sz w:val="22"/>
              </w:rPr>
              <w:t> </w:t>
            </w:r>
            <w:r>
              <w:rPr>
                <w:sz w:val="22"/>
              </w:rPr>
              <w:t>FAYAD</w:t>
            </w:r>
            <w:r>
              <w:rPr>
                <w:spacing w:val="23"/>
                <w:sz w:val="22"/>
              </w:rPr>
              <w:t> </w:t>
            </w:r>
            <w:r>
              <w:rPr>
                <w:spacing w:val="-2"/>
                <w:sz w:val="22"/>
              </w:rPr>
              <w:t>MENESES</w:t>
            </w:r>
          </w:p>
          <w:p>
            <w:pPr>
              <w:pStyle w:val="TableParagraph"/>
              <w:spacing w:before="85"/>
              <w:ind w:left="8" w:right="232"/>
              <w:jc w:val="center"/>
              <w:rPr>
                <w:sz w:val="22"/>
              </w:rPr>
            </w:pPr>
            <w:r>
              <w:rPr>
                <w:w w:val="105"/>
                <w:sz w:val="22"/>
              </w:rPr>
              <w:t>Gobernador</w:t>
            </w:r>
            <w:r>
              <w:rPr>
                <w:spacing w:val="-8"/>
                <w:w w:val="105"/>
                <w:sz w:val="22"/>
              </w:rPr>
              <w:t> </w:t>
            </w:r>
            <w:r>
              <w:rPr>
                <w:w w:val="105"/>
                <w:sz w:val="22"/>
              </w:rPr>
              <w:t>del</w:t>
            </w:r>
            <w:r>
              <w:rPr>
                <w:spacing w:val="-7"/>
                <w:w w:val="105"/>
                <w:sz w:val="22"/>
              </w:rPr>
              <w:t> </w:t>
            </w:r>
            <w:r>
              <w:rPr>
                <w:w w:val="105"/>
                <w:sz w:val="22"/>
              </w:rPr>
              <w:t>Estado</w:t>
            </w:r>
            <w:r>
              <w:rPr>
                <w:spacing w:val="-6"/>
                <w:w w:val="105"/>
                <w:sz w:val="22"/>
              </w:rPr>
              <w:t> </w:t>
            </w:r>
            <w:r>
              <w:rPr>
                <w:w w:val="105"/>
                <w:sz w:val="22"/>
              </w:rPr>
              <w:t>de</w:t>
            </w:r>
            <w:r>
              <w:rPr>
                <w:spacing w:val="-8"/>
                <w:w w:val="105"/>
                <w:sz w:val="22"/>
              </w:rPr>
              <w:t> </w:t>
            </w:r>
            <w:r>
              <w:rPr>
                <w:spacing w:val="-2"/>
                <w:w w:val="105"/>
                <w:sz w:val="22"/>
              </w:rPr>
              <w:t>Hidalgo</w:t>
            </w:r>
          </w:p>
          <w:p>
            <w:pPr>
              <w:pStyle w:val="TableParagraph"/>
              <w:rPr>
                <w:rFonts w:ascii="Times New Roman"/>
                <w:sz w:val="22"/>
              </w:rPr>
            </w:pPr>
          </w:p>
          <w:p>
            <w:pPr>
              <w:pStyle w:val="TableParagraph"/>
              <w:rPr>
                <w:rFonts w:ascii="Times New Roman"/>
                <w:sz w:val="22"/>
              </w:rPr>
            </w:pPr>
          </w:p>
          <w:p>
            <w:pPr>
              <w:pStyle w:val="TableParagraph"/>
              <w:spacing w:before="3"/>
              <w:rPr>
                <w:rFonts w:ascii="Times New Roman"/>
                <w:sz w:val="22"/>
              </w:rPr>
            </w:pPr>
          </w:p>
          <w:p>
            <w:pPr>
              <w:pStyle w:val="TableParagraph"/>
              <w:spacing w:before="1"/>
              <w:ind w:right="232"/>
              <w:jc w:val="center"/>
              <w:rPr>
                <w:sz w:val="22"/>
              </w:rPr>
            </w:pPr>
            <w:r>
              <w:rPr>
                <w:sz w:val="22"/>
              </w:rPr>
              <w:t>LIC.</w:t>
            </w:r>
            <w:r>
              <w:rPr>
                <w:spacing w:val="31"/>
                <w:sz w:val="22"/>
              </w:rPr>
              <w:t> </w:t>
            </w:r>
            <w:r>
              <w:rPr>
                <w:sz w:val="22"/>
              </w:rPr>
              <w:t>SIMÓN</w:t>
            </w:r>
            <w:r>
              <w:rPr>
                <w:spacing w:val="29"/>
                <w:sz w:val="22"/>
              </w:rPr>
              <w:t> </w:t>
            </w:r>
            <w:r>
              <w:rPr>
                <w:sz w:val="22"/>
              </w:rPr>
              <w:t>VARGAS</w:t>
            </w:r>
            <w:r>
              <w:rPr>
                <w:spacing w:val="33"/>
                <w:sz w:val="22"/>
              </w:rPr>
              <w:t> </w:t>
            </w:r>
            <w:r>
              <w:rPr>
                <w:spacing w:val="-2"/>
                <w:sz w:val="22"/>
              </w:rPr>
              <w:t>AGUILAR</w:t>
            </w:r>
          </w:p>
          <w:p>
            <w:pPr>
              <w:pStyle w:val="TableParagraph"/>
              <w:spacing w:before="85"/>
              <w:ind w:left="10" w:right="232"/>
              <w:jc w:val="center"/>
              <w:rPr>
                <w:sz w:val="22"/>
              </w:rPr>
            </w:pPr>
            <w:r>
              <w:rPr>
                <w:w w:val="105"/>
                <w:sz w:val="22"/>
              </w:rPr>
              <w:t>Secretario</w:t>
            </w:r>
            <w:r>
              <w:rPr>
                <w:spacing w:val="-4"/>
                <w:w w:val="105"/>
                <w:sz w:val="22"/>
              </w:rPr>
              <w:t> </w:t>
            </w:r>
            <w:r>
              <w:rPr>
                <w:w w:val="105"/>
                <w:sz w:val="22"/>
              </w:rPr>
              <w:t>de</w:t>
            </w:r>
            <w:r>
              <w:rPr>
                <w:spacing w:val="-3"/>
                <w:w w:val="105"/>
                <w:sz w:val="22"/>
              </w:rPr>
              <w:t> </w:t>
            </w:r>
            <w:r>
              <w:rPr>
                <w:spacing w:val="-2"/>
                <w:w w:val="105"/>
                <w:sz w:val="22"/>
              </w:rPr>
              <w:t>Gobierno</w:t>
            </w:r>
          </w:p>
          <w:p>
            <w:pPr>
              <w:pStyle w:val="TableParagraph"/>
              <w:rPr>
                <w:rFonts w:ascii="Times New Roman"/>
                <w:sz w:val="22"/>
              </w:rPr>
            </w:pPr>
          </w:p>
          <w:p>
            <w:pPr>
              <w:pStyle w:val="TableParagraph"/>
              <w:rPr>
                <w:rFonts w:ascii="Times New Roman"/>
                <w:sz w:val="22"/>
              </w:rPr>
            </w:pPr>
          </w:p>
          <w:p>
            <w:pPr>
              <w:pStyle w:val="TableParagraph"/>
              <w:spacing w:before="2"/>
              <w:rPr>
                <w:rFonts w:ascii="Times New Roman"/>
                <w:sz w:val="22"/>
              </w:rPr>
            </w:pPr>
          </w:p>
          <w:p>
            <w:pPr>
              <w:pStyle w:val="TableParagraph"/>
              <w:spacing w:before="1"/>
              <w:ind w:left="2" w:right="232"/>
              <w:jc w:val="center"/>
              <w:rPr>
                <w:sz w:val="22"/>
              </w:rPr>
            </w:pPr>
            <w:r>
              <w:rPr>
                <w:sz w:val="22"/>
              </w:rPr>
              <w:t>LIC.</w:t>
            </w:r>
            <w:r>
              <w:rPr>
                <w:spacing w:val="10"/>
                <w:sz w:val="22"/>
              </w:rPr>
              <w:t> </w:t>
            </w:r>
            <w:r>
              <w:rPr>
                <w:sz w:val="22"/>
              </w:rPr>
              <w:t>ROBERTO</w:t>
            </w:r>
            <w:r>
              <w:rPr>
                <w:spacing w:val="10"/>
                <w:sz w:val="22"/>
              </w:rPr>
              <w:t> </w:t>
            </w:r>
            <w:r>
              <w:rPr>
                <w:sz w:val="22"/>
              </w:rPr>
              <w:t>RICO</w:t>
            </w:r>
            <w:r>
              <w:rPr>
                <w:spacing w:val="12"/>
                <w:sz w:val="22"/>
              </w:rPr>
              <w:t> </w:t>
            </w:r>
            <w:r>
              <w:rPr>
                <w:spacing w:val="-4"/>
                <w:sz w:val="22"/>
              </w:rPr>
              <w:t>RUIZ</w:t>
            </w:r>
          </w:p>
          <w:p>
            <w:pPr>
              <w:pStyle w:val="TableParagraph"/>
              <w:spacing w:before="85"/>
              <w:ind w:left="11" w:right="232"/>
              <w:jc w:val="center"/>
              <w:rPr>
                <w:sz w:val="22"/>
              </w:rPr>
            </w:pPr>
            <w:r>
              <w:rPr>
                <w:w w:val="105"/>
                <w:sz w:val="22"/>
              </w:rPr>
              <w:t>Coordinador</w:t>
            </w:r>
            <w:r>
              <w:rPr>
                <w:spacing w:val="-6"/>
                <w:w w:val="105"/>
                <w:sz w:val="22"/>
              </w:rPr>
              <w:t> </w:t>
            </w:r>
            <w:r>
              <w:rPr>
                <w:w w:val="105"/>
                <w:sz w:val="22"/>
              </w:rPr>
              <w:t>General</w:t>
            </w:r>
            <w:r>
              <w:rPr>
                <w:spacing w:val="-3"/>
                <w:w w:val="105"/>
                <w:sz w:val="22"/>
              </w:rPr>
              <w:t> </w:t>
            </w:r>
            <w:r>
              <w:rPr>
                <w:spacing w:val="-2"/>
                <w:w w:val="105"/>
                <w:sz w:val="22"/>
              </w:rPr>
              <w:t>Jurídico</w:t>
            </w:r>
          </w:p>
          <w:p>
            <w:pPr>
              <w:pStyle w:val="TableParagraph"/>
              <w:rPr>
                <w:rFonts w:ascii="Times New Roman"/>
                <w:sz w:val="22"/>
              </w:rPr>
            </w:pPr>
          </w:p>
          <w:p>
            <w:pPr>
              <w:pStyle w:val="TableParagraph"/>
              <w:rPr>
                <w:rFonts w:ascii="Times New Roman"/>
                <w:sz w:val="22"/>
              </w:rPr>
            </w:pPr>
          </w:p>
          <w:p>
            <w:pPr>
              <w:pStyle w:val="TableParagraph"/>
              <w:spacing w:before="2"/>
              <w:rPr>
                <w:rFonts w:ascii="Times New Roman"/>
                <w:sz w:val="22"/>
              </w:rPr>
            </w:pPr>
          </w:p>
          <w:p>
            <w:pPr>
              <w:pStyle w:val="TableParagraph"/>
              <w:ind w:left="170"/>
              <w:rPr>
                <w:sz w:val="22"/>
              </w:rPr>
            </w:pPr>
            <w:r>
              <w:rPr>
                <w:sz w:val="22"/>
              </w:rPr>
              <w:t>L.I.</w:t>
            </w:r>
            <w:r>
              <w:rPr>
                <w:spacing w:val="31"/>
                <w:sz w:val="22"/>
              </w:rPr>
              <w:t> </w:t>
            </w:r>
            <w:r>
              <w:rPr>
                <w:sz w:val="22"/>
              </w:rPr>
              <w:t>GUSTAVO</w:t>
            </w:r>
            <w:r>
              <w:rPr>
                <w:spacing w:val="32"/>
                <w:sz w:val="22"/>
              </w:rPr>
              <w:t> </w:t>
            </w:r>
            <w:r>
              <w:rPr>
                <w:sz w:val="22"/>
              </w:rPr>
              <w:t>CORDOBA</w:t>
            </w:r>
            <w:r>
              <w:rPr>
                <w:spacing w:val="31"/>
                <w:sz w:val="22"/>
              </w:rPr>
              <w:t> </w:t>
            </w:r>
            <w:r>
              <w:rPr>
                <w:spacing w:val="-4"/>
                <w:sz w:val="22"/>
              </w:rPr>
              <w:t>RUIZ</w:t>
            </w:r>
          </w:p>
          <w:p>
            <w:pPr>
              <w:pStyle w:val="TableParagraph"/>
              <w:spacing w:before="85"/>
              <w:ind w:left="9" w:right="232"/>
              <w:jc w:val="center"/>
              <w:rPr>
                <w:sz w:val="22"/>
              </w:rPr>
            </w:pPr>
            <w:r>
              <w:rPr>
                <w:sz w:val="22"/>
              </w:rPr>
              <w:t>Director</w:t>
            </w:r>
            <w:r>
              <w:rPr>
                <w:spacing w:val="41"/>
                <w:sz w:val="22"/>
              </w:rPr>
              <w:t> </w:t>
            </w:r>
            <w:r>
              <w:rPr>
                <w:sz w:val="22"/>
              </w:rPr>
              <w:t>del</w:t>
            </w:r>
            <w:r>
              <w:rPr>
                <w:spacing w:val="42"/>
                <w:sz w:val="22"/>
              </w:rPr>
              <w:t> </w:t>
            </w:r>
            <w:r>
              <w:rPr>
                <w:sz w:val="22"/>
              </w:rPr>
              <w:t>Periódico</w:t>
            </w:r>
            <w:r>
              <w:rPr>
                <w:spacing w:val="41"/>
                <w:sz w:val="22"/>
              </w:rPr>
              <w:t> </w:t>
            </w:r>
            <w:r>
              <w:rPr>
                <w:spacing w:val="-2"/>
                <w:sz w:val="22"/>
              </w:rPr>
              <w:t>Oficial</w:t>
            </w:r>
          </w:p>
        </w:tc>
        <w:tc>
          <w:tcPr>
            <w:tcW w:w="6004" w:type="dxa"/>
          </w:tcPr>
          <w:p>
            <w:pPr>
              <w:pStyle w:val="TableParagraph"/>
              <w:spacing w:line="324" w:lineRule="auto" w:before="159"/>
              <w:ind w:left="66" w:right="2"/>
              <w:jc w:val="center"/>
              <w:rPr>
                <w:sz w:val="96"/>
              </w:rPr>
            </w:pPr>
            <w:r>
              <w:rPr>
                <w:spacing w:val="-8"/>
                <w:sz w:val="96"/>
              </w:rPr>
              <w:t>PERIÓDICO </w:t>
            </w:r>
            <w:r>
              <w:rPr>
                <w:spacing w:val="-2"/>
                <w:sz w:val="96"/>
              </w:rPr>
              <w:t>OFICIAL</w:t>
            </w:r>
          </w:p>
          <w:p>
            <w:pPr>
              <w:pStyle w:val="TableParagraph"/>
              <w:spacing w:line="780" w:lineRule="exact"/>
              <w:ind w:left="66" w:right="2"/>
              <w:jc w:val="center"/>
              <w:rPr>
                <w:sz w:val="72"/>
              </w:rPr>
            </w:pPr>
            <w:r>
              <w:rPr>
                <w:color w:val="252525"/>
                <w:spacing w:val="-16"/>
                <w:sz w:val="72"/>
              </w:rPr>
              <w:t>DEL</w:t>
            </w:r>
            <w:r>
              <w:rPr>
                <w:color w:val="252525"/>
                <w:spacing w:val="-30"/>
                <w:sz w:val="72"/>
              </w:rPr>
              <w:t> </w:t>
            </w:r>
            <w:r>
              <w:rPr>
                <w:color w:val="252525"/>
                <w:spacing w:val="-16"/>
                <w:sz w:val="72"/>
              </w:rPr>
              <w:t>ESTADO</w:t>
            </w:r>
            <w:r>
              <w:rPr>
                <w:color w:val="252525"/>
                <w:spacing w:val="-30"/>
                <w:sz w:val="72"/>
              </w:rPr>
              <w:t> </w:t>
            </w:r>
            <w:r>
              <w:rPr>
                <w:color w:val="252525"/>
                <w:spacing w:val="-16"/>
                <w:sz w:val="72"/>
              </w:rPr>
              <w:t>DE</w:t>
            </w:r>
          </w:p>
          <w:p>
            <w:pPr>
              <w:pStyle w:val="TableParagraph"/>
              <w:spacing w:before="288"/>
              <w:ind w:left="66"/>
              <w:jc w:val="center"/>
              <w:rPr>
                <w:sz w:val="72"/>
              </w:rPr>
            </w:pPr>
            <w:r>
              <w:rPr>
                <w:color w:val="252525"/>
                <w:spacing w:val="-2"/>
                <w:w w:val="105"/>
                <w:sz w:val="72"/>
              </w:rPr>
              <w:t>HIDALGO</w:t>
            </w:r>
          </w:p>
        </w:tc>
      </w:tr>
      <w:tr>
        <w:trPr>
          <w:trHeight w:val="2045" w:hRule="atLeast"/>
        </w:trPr>
        <w:tc>
          <w:tcPr>
            <w:tcW w:w="3889" w:type="dxa"/>
          </w:tcPr>
          <w:p>
            <w:pPr>
              <w:pStyle w:val="TableParagraph"/>
              <w:spacing w:before="7"/>
              <w:rPr>
                <w:rFonts w:ascii="Times New Roman"/>
                <w:sz w:val="11"/>
              </w:rPr>
            </w:pPr>
          </w:p>
          <w:p>
            <w:pPr>
              <w:pStyle w:val="TableParagraph"/>
              <w:ind w:left="978"/>
              <w:rPr>
                <w:rFonts w:ascii="Times New Roman"/>
                <w:sz w:val="20"/>
              </w:rPr>
            </w:pPr>
            <w:r>
              <w:rPr>
                <w:rFonts w:ascii="Times New Roman"/>
                <w:sz w:val="20"/>
              </w:rPr>
              <w:drawing>
                <wp:inline distT="0" distB="0" distL="0" distR="0">
                  <wp:extent cx="1078991" cy="1078991"/>
                  <wp:effectExtent l="0" t="0" r="0" b="0"/>
                  <wp:docPr id="4" name="Image 4"/>
                  <wp:cNvGraphicFramePr>
                    <a:graphicFrameLocks/>
                  </wp:cNvGraphicFramePr>
                  <a:graphic>
                    <a:graphicData uri="http://schemas.openxmlformats.org/drawingml/2006/picture">
                      <pic:pic>
                        <pic:nvPicPr>
                          <pic:cNvPr id="4" name="Image 4"/>
                          <pic:cNvPicPr/>
                        </pic:nvPicPr>
                        <pic:blipFill>
                          <a:blip r:embed="rId8" cstate="print"/>
                          <a:stretch>
                            <a:fillRect/>
                          </a:stretch>
                        </pic:blipFill>
                        <pic:spPr>
                          <a:xfrm>
                            <a:off x="0" y="0"/>
                            <a:ext cx="1078991" cy="1078991"/>
                          </a:xfrm>
                          <a:prstGeom prst="rect">
                            <a:avLst/>
                          </a:prstGeom>
                        </pic:spPr>
                      </pic:pic>
                    </a:graphicData>
                  </a:graphic>
                </wp:inline>
              </w:drawing>
            </w:r>
            <w:r>
              <w:rPr>
                <w:rFonts w:ascii="Times New Roman"/>
                <w:sz w:val="20"/>
              </w:rPr>
            </w:r>
          </w:p>
        </w:tc>
        <w:tc>
          <w:tcPr>
            <w:tcW w:w="6004" w:type="dxa"/>
          </w:tcPr>
          <w:p>
            <w:pPr>
              <w:pStyle w:val="TableParagraph"/>
              <w:spacing w:before="7"/>
              <w:rPr>
                <w:rFonts w:ascii="Times New Roman"/>
                <w:sz w:val="11"/>
              </w:rPr>
            </w:pPr>
          </w:p>
          <w:p>
            <w:pPr>
              <w:pStyle w:val="TableParagraph"/>
              <w:ind w:left="1007"/>
              <w:rPr>
                <w:rFonts w:ascii="Times New Roman"/>
                <w:sz w:val="20"/>
              </w:rPr>
            </w:pPr>
            <w:r>
              <w:rPr>
                <w:rFonts w:ascii="Times New Roman"/>
                <w:sz w:val="20"/>
              </w:rPr>
              <w:drawing>
                <wp:inline distT="0" distB="0" distL="0" distR="0">
                  <wp:extent cx="2559197" cy="1078991"/>
                  <wp:effectExtent l="0" t="0" r="0" b="0"/>
                  <wp:docPr id="5" name="Image 5"/>
                  <wp:cNvGraphicFramePr>
                    <a:graphicFrameLocks/>
                  </wp:cNvGraphicFramePr>
                  <a:graphic>
                    <a:graphicData uri="http://schemas.openxmlformats.org/drawingml/2006/picture">
                      <pic:pic>
                        <pic:nvPicPr>
                          <pic:cNvPr id="5" name="Image 5"/>
                          <pic:cNvPicPr/>
                        </pic:nvPicPr>
                        <pic:blipFill>
                          <a:blip r:embed="rId9" cstate="print"/>
                          <a:stretch>
                            <a:fillRect/>
                          </a:stretch>
                        </pic:blipFill>
                        <pic:spPr>
                          <a:xfrm>
                            <a:off x="0" y="0"/>
                            <a:ext cx="2559197" cy="1078991"/>
                          </a:xfrm>
                          <a:prstGeom prst="rect">
                            <a:avLst/>
                          </a:prstGeom>
                        </pic:spPr>
                      </pic:pic>
                    </a:graphicData>
                  </a:graphic>
                </wp:inline>
              </w:drawing>
            </w:r>
            <w:r>
              <w:rPr>
                <w:rFonts w:ascii="Times New Roman"/>
                <w:sz w:val="20"/>
              </w:rPr>
            </w:r>
          </w:p>
        </w:tc>
      </w:tr>
      <w:tr>
        <w:trPr>
          <w:trHeight w:val="2491" w:hRule="atLeast"/>
        </w:trPr>
        <w:tc>
          <w:tcPr>
            <w:tcW w:w="9893" w:type="dxa"/>
            <w:gridSpan w:val="2"/>
          </w:tcPr>
          <w:p>
            <w:pPr>
              <w:pStyle w:val="TableParagraph"/>
              <w:spacing w:line="319" w:lineRule="auto" w:before="200"/>
              <w:ind w:left="325" w:right="486"/>
              <w:jc w:val="center"/>
              <w:rPr>
                <w:sz w:val="22"/>
              </w:rPr>
            </w:pPr>
            <w:r>
              <w:rPr>
                <w:w w:val="105"/>
                <w:sz w:val="22"/>
              </w:rPr>
              <w:t>Calle</w:t>
            </w:r>
            <w:r>
              <w:rPr>
                <w:spacing w:val="-10"/>
                <w:w w:val="105"/>
                <w:sz w:val="22"/>
              </w:rPr>
              <w:t> </w:t>
            </w:r>
            <w:r>
              <w:rPr>
                <w:w w:val="105"/>
                <w:sz w:val="22"/>
              </w:rPr>
              <w:t>Matamoros</w:t>
            </w:r>
            <w:r>
              <w:rPr>
                <w:spacing w:val="-10"/>
                <w:w w:val="105"/>
                <w:sz w:val="22"/>
              </w:rPr>
              <w:t> </w:t>
            </w:r>
            <w:r>
              <w:rPr>
                <w:w w:val="105"/>
                <w:sz w:val="22"/>
              </w:rPr>
              <w:t>No.</w:t>
            </w:r>
            <w:r>
              <w:rPr>
                <w:spacing w:val="-10"/>
                <w:w w:val="105"/>
                <w:sz w:val="22"/>
              </w:rPr>
              <w:t> </w:t>
            </w:r>
            <w:r>
              <w:rPr>
                <w:w w:val="105"/>
                <w:sz w:val="22"/>
              </w:rPr>
              <w:t>517,</w:t>
            </w:r>
            <w:r>
              <w:rPr>
                <w:spacing w:val="-10"/>
                <w:w w:val="105"/>
                <w:sz w:val="22"/>
              </w:rPr>
              <w:t> </w:t>
            </w:r>
            <w:r>
              <w:rPr>
                <w:w w:val="105"/>
                <w:sz w:val="22"/>
              </w:rPr>
              <w:t>Col.</w:t>
            </w:r>
            <w:r>
              <w:rPr>
                <w:spacing w:val="-10"/>
                <w:w w:val="105"/>
                <w:sz w:val="22"/>
              </w:rPr>
              <w:t> </w:t>
            </w:r>
            <w:r>
              <w:rPr>
                <w:w w:val="105"/>
                <w:sz w:val="22"/>
              </w:rPr>
              <w:t>Centro,</w:t>
            </w:r>
            <w:r>
              <w:rPr>
                <w:spacing w:val="-11"/>
                <w:w w:val="105"/>
                <w:sz w:val="22"/>
              </w:rPr>
              <w:t> </w:t>
            </w:r>
            <w:r>
              <w:rPr>
                <w:w w:val="105"/>
                <w:sz w:val="22"/>
              </w:rPr>
              <w:t>C.P.</w:t>
            </w:r>
            <w:r>
              <w:rPr>
                <w:spacing w:val="-10"/>
                <w:w w:val="105"/>
                <w:sz w:val="22"/>
              </w:rPr>
              <w:t> </w:t>
            </w:r>
            <w:r>
              <w:rPr>
                <w:w w:val="105"/>
                <w:sz w:val="22"/>
              </w:rPr>
              <w:t>42000,</w:t>
            </w:r>
            <w:r>
              <w:rPr>
                <w:spacing w:val="-10"/>
                <w:w w:val="105"/>
                <w:sz w:val="22"/>
              </w:rPr>
              <w:t> </w:t>
            </w:r>
            <w:r>
              <w:rPr>
                <w:w w:val="105"/>
                <w:sz w:val="22"/>
              </w:rPr>
              <w:t>Pachuca</w:t>
            </w:r>
            <w:r>
              <w:rPr>
                <w:spacing w:val="-10"/>
                <w:w w:val="105"/>
                <w:sz w:val="22"/>
              </w:rPr>
              <w:t> </w:t>
            </w:r>
            <w:r>
              <w:rPr>
                <w:w w:val="105"/>
                <w:sz w:val="22"/>
              </w:rPr>
              <w:t>de</w:t>
            </w:r>
            <w:r>
              <w:rPr>
                <w:spacing w:val="-10"/>
                <w:w w:val="105"/>
                <w:sz w:val="22"/>
              </w:rPr>
              <w:t> </w:t>
            </w:r>
            <w:r>
              <w:rPr>
                <w:w w:val="105"/>
                <w:sz w:val="22"/>
              </w:rPr>
              <w:t>Soto,</w:t>
            </w:r>
            <w:r>
              <w:rPr>
                <w:spacing w:val="-10"/>
                <w:w w:val="105"/>
                <w:sz w:val="22"/>
              </w:rPr>
              <w:t> </w:t>
            </w:r>
            <w:r>
              <w:rPr>
                <w:w w:val="105"/>
                <w:sz w:val="22"/>
              </w:rPr>
              <w:t>Hidalgo,</w:t>
            </w:r>
            <w:r>
              <w:rPr>
                <w:spacing w:val="-12"/>
                <w:w w:val="105"/>
                <w:sz w:val="22"/>
              </w:rPr>
              <w:t> </w:t>
            </w:r>
            <w:r>
              <w:rPr>
                <w:w w:val="105"/>
                <w:sz w:val="22"/>
              </w:rPr>
              <w:t>México Tel.</w:t>
            </w:r>
            <w:r>
              <w:rPr>
                <w:spacing w:val="-12"/>
                <w:w w:val="105"/>
                <w:sz w:val="22"/>
              </w:rPr>
              <w:t> </w:t>
            </w:r>
            <w:r>
              <w:rPr>
                <w:w w:val="105"/>
                <w:sz w:val="22"/>
              </w:rPr>
              <w:t>+52</w:t>
            </w:r>
            <w:r>
              <w:rPr>
                <w:spacing w:val="-13"/>
                <w:w w:val="105"/>
                <w:sz w:val="22"/>
              </w:rPr>
              <w:t> </w:t>
            </w:r>
            <w:r>
              <w:rPr>
                <w:w w:val="105"/>
                <w:sz w:val="22"/>
              </w:rPr>
              <w:t>(771)</w:t>
            </w:r>
            <w:r>
              <w:rPr>
                <w:spacing w:val="-12"/>
                <w:w w:val="105"/>
                <w:sz w:val="22"/>
              </w:rPr>
              <w:t> </w:t>
            </w:r>
            <w:r>
              <w:rPr>
                <w:w w:val="105"/>
                <w:sz w:val="22"/>
              </w:rPr>
              <w:t>281-36-30,</w:t>
            </w:r>
            <w:r>
              <w:rPr>
                <w:spacing w:val="40"/>
                <w:w w:val="105"/>
                <w:sz w:val="22"/>
              </w:rPr>
              <w:t> </w:t>
            </w:r>
            <w:r>
              <w:rPr>
                <w:w w:val="105"/>
                <w:sz w:val="22"/>
              </w:rPr>
              <w:t>+52</w:t>
            </w:r>
            <w:r>
              <w:rPr>
                <w:spacing w:val="-12"/>
                <w:w w:val="105"/>
                <w:sz w:val="22"/>
              </w:rPr>
              <w:t> </w:t>
            </w:r>
            <w:r>
              <w:rPr>
                <w:w w:val="105"/>
                <w:sz w:val="22"/>
              </w:rPr>
              <w:t>(771)</w:t>
            </w:r>
            <w:r>
              <w:rPr>
                <w:spacing w:val="-12"/>
                <w:w w:val="105"/>
                <w:sz w:val="22"/>
              </w:rPr>
              <w:t> </w:t>
            </w:r>
            <w:r>
              <w:rPr>
                <w:w w:val="105"/>
                <w:sz w:val="22"/>
              </w:rPr>
              <w:t>688-36-02</w:t>
            </w:r>
            <w:r>
              <w:rPr>
                <w:spacing w:val="39"/>
                <w:w w:val="105"/>
                <w:sz w:val="22"/>
              </w:rPr>
              <w:t> </w:t>
            </w:r>
            <w:r>
              <w:rPr>
                <w:w w:val="105"/>
                <w:sz w:val="22"/>
              </w:rPr>
              <w:t>y</w:t>
            </w:r>
          </w:p>
          <w:p>
            <w:pPr>
              <w:pStyle w:val="TableParagraph"/>
              <w:spacing w:before="1"/>
              <w:ind w:left="326" w:right="486"/>
              <w:jc w:val="center"/>
              <w:rPr>
                <w:sz w:val="22"/>
              </w:rPr>
            </w:pPr>
            <w:r>
              <w:rPr>
                <w:sz w:val="22"/>
              </w:rPr>
              <w:t>+52</w:t>
            </w:r>
            <w:r>
              <w:rPr>
                <w:spacing w:val="-5"/>
                <w:sz w:val="22"/>
              </w:rPr>
              <w:t> </w:t>
            </w:r>
            <w:r>
              <w:rPr>
                <w:sz w:val="22"/>
              </w:rPr>
              <w:t>(771)</w:t>
            </w:r>
            <w:r>
              <w:rPr>
                <w:spacing w:val="-3"/>
                <w:sz w:val="22"/>
              </w:rPr>
              <w:t> </w:t>
            </w:r>
            <w:r>
              <w:rPr>
                <w:sz w:val="22"/>
              </w:rPr>
              <w:t>717-60-00</w:t>
            </w:r>
            <w:r>
              <w:rPr>
                <w:spacing w:val="-3"/>
                <w:sz w:val="22"/>
              </w:rPr>
              <w:t> </w:t>
            </w:r>
            <w:r>
              <w:rPr>
                <w:sz w:val="22"/>
              </w:rPr>
              <w:t>ext.</w:t>
            </w:r>
            <w:r>
              <w:rPr>
                <w:spacing w:val="-3"/>
                <w:sz w:val="22"/>
              </w:rPr>
              <w:t> </w:t>
            </w:r>
            <w:r>
              <w:rPr>
                <w:spacing w:val="-4"/>
                <w:sz w:val="22"/>
              </w:rPr>
              <w:t>6790</w:t>
            </w:r>
          </w:p>
          <w:p>
            <w:pPr>
              <w:pStyle w:val="TableParagraph"/>
              <w:spacing w:line="324" w:lineRule="auto" w:before="87"/>
              <w:ind w:left="3162" w:right="3323" w:firstLine="1"/>
              <w:jc w:val="center"/>
              <w:rPr>
                <w:sz w:val="22"/>
              </w:rPr>
            </w:pPr>
            <w:hyperlink r:id="rId10">
              <w:r>
                <w:rPr>
                  <w:color w:val="0D0D0D"/>
                  <w:spacing w:val="-2"/>
                  <w:w w:val="115"/>
                  <w:sz w:val="22"/>
                </w:rPr>
                <w:t>poficial@hidalgo.gob.mx</w:t>
              </w:r>
            </w:hyperlink>
            <w:r>
              <w:rPr>
                <w:color w:val="0D0D0D"/>
                <w:spacing w:val="-2"/>
                <w:w w:val="115"/>
                <w:sz w:val="22"/>
              </w:rPr>
              <w:t> </w:t>
            </w:r>
            <w:hyperlink r:id="rId11">
              <w:r>
                <w:rPr>
                  <w:spacing w:val="-2"/>
                  <w:w w:val="110"/>
                  <w:sz w:val="22"/>
                </w:rPr>
                <w:t>http://periodico.hidalgo.gob.mx</w:t>
              </w:r>
            </w:hyperlink>
          </w:p>
          <w:p>
            <w:pPr>
              <w:pStyle w:val="TableParagraph"/>
              <w:spacing w:before="88"/>
              <w:rPr>
                <w:rFonts w:ascii="Times New Roman"/>
                <w:sz w:val="22"/>
              </w:rPr>
            </w:pPr>
          </w:p>
          <w:p>
            <w:pPr>
              <w:pStyle w:val="TableParagraph"/>
              <w:spacing w:line="233" w:lineRule="exact"/>
              <w:ind w:left="325" w:right="487"/>
              <w:jc w:val="center"/>
              <w:rPr>
                <w:sz w:val="22"/>
              </w:rPr>
            </w:pPr>
            <w:r>
              <w:rPr>
                <w:sz w:val="22"/>
              </w:rPr>
              <w:t>Registrado</w:t>
            </w:r>
            <w:r>
              <w:rPr>
                <w:spacing w:val="33"/>
                <w:sz w:val="22"/>
              </w:rPr>
              <w:t> </w:t>
            </w:r>
            <w:r>
              <w:rPr>
                <w:sz w:val="22"/>
              </w:rPr>
              <w:t>como</w:t>
            </w:r>
            <w:r>
              <w:rPr>
                <w:spacing w:val="33"/>
                <w:sz w:val="22"/>
              </w:rPr>
              <w:t> </w:t>
            </w:r>
            <w:r>
              <w:rPr>
                <w:sz w:val="22"/>
              </w:rPr>
              <w:t>artículo</w:t>
            </w:r>
            <w:r>
              <w:rPr>
                <w:spacing w:val="33"/>
                <w:sz w:val="22"/>
              </w:rPr>
              <w:t> </w:t>
            </w:r>
            <w:r>
              <w:rPr>
                <w:sz w:val="22"/>
              </w:rPr>
              <w:t>de</w:t>
            </w:r>
            <w:r>
              <w:rPr>
                <w:spacing w:val="33"/>
                <w:sz w:val="22"/>
              </w:rPr>
              <w:t> </w:t>
            </w:r>
            <w:r>
              <w:rPr>
                <w:sz w:val="22"/>
              </w:rPr>
              <w:t>2ª.</w:t>
            </w:r>
            <w:r>
              <w:rPr>
                <w:spacing w:val="35"/>
                <w:sz w:val="22"/>
              </w:rPr>
              <w:t> </w:t>
            </w:r>
            <w:r>
              <w:rPr>
                <w:sz w:val="22"/>
              </w:rPr>
              <w:t>Clase</w:t>
            </w:r>
            <w:r>
              <w:rPr>
                <w:spacing w:val="33"/>
                <w:sz w:val="22"/>
              </w:rPr>
              <w:t> </w:t>
            </w:r>
            <w:r>
              <w:rPr>
                <w:sz w:val="22"/>
              </w:rPr>
              <w:t>con</w:t>
            </w:r>
            <w:r>
              <w:rPr>
                <w:spacing w:val="33"/>
                <w:sz w:val="22"/>
              </w:rPr>
              <w:t> </w:t>
            </w:r>
            <w:r>
              <w:rPr>
                <w:sz w:val="22"/>
              </w:rPr>
              <w:t>fecha</w:t>
            </w:r>
            <w:r>
              <w:rPr>
                <w:spacing w:val="33"/>
                <w:sz w:val="22"/>
              </w:rPr>
              <w:t> </w:t>
            </w:r>
            <w:r>
              <w:rPr>
                <w:sz w:val="22"/>
              </w:rPr>
              <w:t>23</w:t>
            </w:r>
            <w:r>
              <w:rPr>
                <w:spacing w:val="33"/>
                <w:sz w:val="22"/>
              </w:rPr>
              <w:t> </w:t>
            </w:r>
            <w:r>
              <w:rPr>
                <w:sz w:val="22"/>
              </w:rPr>
              <w:t>de</w:t>
            </w:r>
            <w:r>
              <w:rPr>
                <w:spacing w:val="34"/>
                <w:sz w:val="22"/>
              </w:rPr>
              <w:t> </w:t>
            </w:r>
            <w:r>
              <w:rPr>
                <w:sz w:val="22"/>
              </w:rPr>
              <w:t>Septiembre</w:t>
            </w:r>
            <w:r>
              <w:rPr>
                <w:spacing w:val="33"/>
                <w:sz w:val="22"/>
              </w:rPr>
              <w:t> </w:t>
            </w:r>
            <w:r>
              <w:rPr>
                <w:sz w:val="22"/>
              </w:rPr>
              <w:t>de</w:t>
            </w:r>
            <w:r>
              <w:rPr>
                <w:spacing w:val="33"/>
                <w:sz w:val="22"/>
              </w:rPr>
              <w:t> </w:t>
            </w:r>
            <w:r>
              <w:rPr>
                <w:spacing w:val="-4"/>
                <w:sz w:val="22"/>
              </w:rPr>
              <w:t>1931</w:t>
            </w:r>
          </w:p>
        </w:tc>
      </w:tr>
    </w:tbl>
    <w:p>
      <w:pPr>
        <w:pStyle w:val="TableParagraph"/>
        <w:spacing w:after="0" w:line="233" w:lineRule="exact"/>
        <w:jc w:val="center"/>
        <w:rPr>
          <w:sz w:val="22"/>
        </w:rPr>
        <w:sectPr>
          <w:footerReference w:type="even" r:id="rId5"/>
          <w:type w:val="continuous"/>
          <w:pgSz w:w="12240" w:h="15840"/>
          <w:pgMar w:header="0" w:footer="0" w:top="1020" w:bottom="280" w:left="720" w:right="1080"/>
          <w:pgNumType w:start="50"/>
        </w:sectPr>
      </w:pPr>
    </w:p>
    <w:p>
      <w:pPr>
        <w:pStyle w:val="BodyText"/>
        <w:spacing w:before="10"/>
        <w:ind w:left="0"/>
        <w:rPr>
          <w:rFonts w:ascii="Times New Roman"/>
        </w:rPr>
      </w:pPr>
      <w:r>
        <w:rPr>
          <w:rFonts w:ascii="Times New Roman"/>
        </w:rPr>
        <mc:AlternateContent>
          <mc:Choice Requires="wps">
            <w:drawing>
              <wp:anchor distT="0" distB="0" distL="0" distR="0" allowOverlap="1" layoutInCell="1" locked="0" behindDoc="0" simplePos="0" relativeHeight="15729152">
                <wp:simplePos x="0" y="0"/>
                <wp:positionH relativeFrom="page">
                  <wp:posOffset>-775435</wp:posOffset>
                </wp:positionH>
                <wp:positionV relativeFrom="page">
                  <wp:posOffset>4587013</wp:posOffset>
                </wp:positionV>
                <wp:extent cx="9351010" cy="914400"/>
                <wp:effectExtent l="0" t="0" r="0" b="0"/>
                <wp:wrapNone/>
                <wp:docPr id="16" name="Textbox 16"/>
                <wp:cNvGraphicFramePr>
                  <a:graphicFrameLocks/>
                </wp:cNvGraphicFramePr>
                <a:graphic>
                  <a:graphicData uri="http://schemas.microsoft.com/office/word/2010/wordprocessingShape">
                    <wps:wsp>
                      <wps:cNvPr id="16" name="Textbox 16"/>
                      <wps:cNvSpPr txBox="1"/>
                      <wps:spPr>
                        <a:xfrm rot="18900000">
                          <a:off x="0" y="0"/>
                          <a:ext cx="9351010" cy="914400"/>
                        </a:xfrm>
                        <a:prstGeom prst="rect">
                          <a:avLst/>
                        </a:prstGeom>
                      </wps:spPr>
                      <wps:txbx>
                        <w:txbxContent>
                          <w:p>
                            <w:pPr>
                              <w:spacing w:line="1440" w:lineRule="exact" w:before="0"/>
                              <w:ind w:left="0" w:right="0" w:firstLine="0"/>
                              <w:jc w:val="left"/>
                              <w:rPr>
                                <w:sz w:val="144"/>
                                <w14:textOutline>
                                  <w14:solidFill>
                                    <w14:srgbClr w14:val="000000">
                                      <w14:alpha w14:val="85098"/>
                                    </w14:srgbClr>
                                  </w14:solidFill>
                                </w14:textOutline>
                                <w14:textFill>
                                  <w14:solidFill>
                                    <w14:srgbClr w14:val="000000">
                                      <w14:alpha w14:val="85098"/>
                                    </w14:srgbClr>
                                  </w14:solidFill>
                                </w14:textFill>
                              </w:rPr>
                            </w:pPr>
                            <w:r>
                              <w:rPr>
                                <w:sz w:val="144"/>
                                <w14:textOutline>
                                  <w14:solidFill>
                                    <w14:srgbClr w14:val="000000">
                                      <w14:alpha w14:val="85098"/>
                                    </w14:srgbClr>
                                  </w14:solidFill>
                                </w14:textOutline>
                                <w14:textFill>
                                  <w14:solidFill>
                                    <w14:srgbClr w14:val="000000">
                                      <w14:alpha w14:val="85098"/>
                                    </w14:srgbClr>
                                  </w14:solidFill>
                                </w14:textFill>
                              </w:rPr>
                              <w:t>Publicación</w:t>
                            </w:r>
                            <w:r>
                              <w:rPr>
                                <w:spacing w:val="-11"/>
                                <w:sz w:val="144"/>
                                <w14:textOutline>
                                  <w14:solidFill>
                                    <w14:srgbClr w14:val="000000">
                                      <w14:alpha w14:val="85098"/>
                                    </w14:srgbClr>
                                  </w14:solidFill>
                                </w14:textOutline>
                                <w14:textFill>
                                  <w14:solidFill>
                                    <w14:srgbClr w14:val="000000">
                                      <w14:alpha w14:val="85098"/>
                                    </w14:srgbClr>
                                  </w14:solidFill>
                                </w14:textFill>
                              </w:rPr>
                              <w:t> </w:t>
                            </w:r>
                            <w:r>
                              <w:rPr>
                                <w:spacing w:val="-2"/>
                                <w:sz w:val="144"/>
                                <w14:textOutline>
                                  <w14:solidFill>
                                    <w14:srgbClr w14:val="000000">
                                      <w14:alpha w14:val="85098"/>
                                    </w14:srgbClr>
                                  </w14:solidFill>
                                </w14:textOutline>
                                <w14:textFill>
                                  <w14:solidFill>
                                    <w14:srgbClr w14:val="000000">
                                      <w14:alpha w14:val="85098"/>
                                    </w14:srgbClr>
                                  </w14:solidFill>
                                </w14:textFill>
                              </w:rPr>
                              <w:t>electrónica</w:t>
                            </w:r>
                          </w:p>
                        </w:txbxContent>
                      </wps:txbx>
                      <wps:bodyPr wrap="square" lIns="0" tIns="0" rIns="0" bIns="0" rtlCol="0">
                        <a:noAutofit/>
                      </wps:bodyPr>
                    </wps:wsp>
                  </a:graphicData>
                </a:graphic>
              </wp:anchor>
            </w:drawing>
          </mc:Choice>
          <mc:Fallback>
            <w:pict>
              <v:shape style="position:absolute;margin-left:-61.057945pt;margin-top:361.182159pt;width:736.3pt;height:72pt;mso-position-horizontal-relative:page;mso-position-vertical-relative:page;z-index:15729152;rotation:315" type="#_x0000_t136" fillcolor="#000000" stroked="f">
                <o:extrusion v:ext="view" autorotationcenter="t"/>
                <v:textpath style="font-family:&quot;Arial MT&quot;;font-size:72pt;v-text-kern:t;mso-text-shadow:auto" string="Publicación electrónica"/>
                <v:fill opacity="9766f"/>
                <w10:wrap type="none"/>
              </v:shape>
            </w:pict>
          </mc:Fallback>
        </mc:AlternateContent>
      </w:r>
    </w:p>
    <w:p>
      <w:pPr>
        <w:pStyle w:val="Heading1"/>
        <w:ind w:left="3991" w:right="0" w:hanging="2306"/>
        <w:jc w:val="left"/>
      </w:pPr>
      <w:bookmarkStart w:name="Decreto Municipal. -Que crea el Reglamen" w:id="3"/>
      <w:bookmarkEnd w:id="3"/>
      <w:r>
        <w:rPr>
          <w:b w:val="0"/>
        </w:rPr>
      </w:r>
      <w:r>
        <w:rPr/>
        <w:t>AYUNTAMIENTO</w:t>
      </w:r>
      <w:r>
        <w:rPr>
          <w:spacing w:val="-7"/>
        </w:rPr>
        <w:t> </w:t>
      </w:r>
      <w:r>
        <w:rPr/>
        <w:t>CONSTITUCIONAL</w:t>
      </w:r>
      <w:r>
        <w:rPr>
          <w:spacing w:val="-6"/>
        </w:rPr>
        <w:t> </w:t>
      </w:r>
      <w:r>
        <w:rPr/>
        <w:t>DEL</w:t>
      </w:r>
      <w:r>
        <w:rPr>
          <w:spacing w:val="-6"/>
        </w:rPr>
        <w:t> </w:t>
      </w:r>
      <w:r>
        <w:rPr/>
        <w:t>MUNICIPIO</w:t>
      </w:r>
      <w:r>
        <w:rPr>
          <w:spacing w:val="-6"/>
        </w:rPr>
        <w:t> </w:t>
      </w:r>
      <w:r>
        <w:rPr/>
        <w:t>DE</w:t>
      </w:r>
      <w:r>
        <w:rPr>
          <w:spacing w:val="-7"/>
        </w:rPr>
        <w:t> </w:t>
      </w:r>
      <w:r>
        <w:rPr/>
        <w:t>CALNALI,</w:t>
      </w:r>
      <w:r>
        <w:rPr>
          <w:spacing w:val="-7"/>
        </w:rPr>
        <w:t> </w:t>
      </w:r>
      <w:r>
        <w:rPr/>
        <w:t>HIDALGO. ADMINISTRACIÓN 2016-2020</w:t>
      </w:r>
    </w:p>
    <w:p>
      <w:pPr>
        <w:pStyle w:val="BodyText"/>
        <w:ind w:left="0"/>
        <w:rPr>
          <w:rFonts w:ascii="Arial"/>
          <w:b/>
        </w:rPr>
      </w:pPr>
    </w:p>
    <w:p>
      <w:pPr>
        <w:pStyle w:val="BodyText"/>
        <w:ind w:right="102"/>
        <w:jc w:val="both"/>
      </w:pPr>
      <w:r>
        <w:rPr/>
        <w:t>El Ayuntamiento Municipal de Calnali, Hidalgo, y en ejercicio de sus facultades que le confiere el artículo 115 fracción II de la Constitución Política de los Estados Unidos Mexicanos, el artículo 141 fracción II de la Constitución</w:t>
      </w:r>
      <w:r>
        <w:rPr>
          <w:spacing w:val="-10"/>
        </w:rPr>
        <w:t> </w:t>
      </w:r>
      <w:r>
        <w:rPr/>
        <w:t>Política</w:t>
      </w:r>
      <w:r>
        <w:rPr>
          <w:spacing w:val="-9"/>
        </w:rPr>
        <w:t> </w:t>
      </w:r>
      <w:r>
        <w:rPr/>
        <w:t>del</w:t>
      </w:r>
      <w:r>
        <w:rPr>
          <w:spacing w:val="-9"/>
        </w:rPr>
        <w:t> </w:t>
      </w:r>
      <w:r>
        <w:rPr/>
        <w:t>Estado</w:t>
      </w:r>
      <w:r>
        <w:rPr>
          <w:spacing w:val="-9"/>
        </w:rPr>
        <w:t> </w:t>
      </w:r>
      <w:r>
        <w:rPr/>
        <w:t>de</w:t>
      </w:r>
      <w:r>
        <w:rPr>
          <w:spacing w:val="-9"/>
        </w:rPr>
        <w:t> </w:t>
      </w:r>
      <w:r>
        <w:rPr/>
        <w:t>Hidalgo,</w:t>
      </w:r>
      <w:r>
        <w:rPr>
          <w:spacing w:val="-9"/>
        </w:rPr>
        <w:t> </w:t>
      </w:r>
      <w:r>
        <w:rPr/>
        <w:t>artículos</w:t>
      </w:r>
      <w:r>
        <w:rPr>
          <w:spacing w:val="-9"/>
        </w:rPr>
        <w:t> </w:t>
      </w:r>
      <w:r>
        <w:rPr/>
        <w:t>7</w:t>
      </w:r>
      <w:r>
        <w:rPr>
          <w:spacing w:val="-9"/>
        </w:rPr>
        <w:t> </w:t>
      </w:r>
      <w:r>
        <w:rPr/>
        <w:t>y</w:t>
      </w:r>
      <w:r>
        <w:rPr>
          <w:spacing w:val="-9"/>
        </w:rPr>
        <w:t> </w:t>
      </w:r>
      <w:r>
        <w:rPr/>
        <w:t>56</w:t>
      </w:r>
      <w:r>
        <w:rPr>
          <w:spacing w:val="-9"/>
        </w:rPr>
        <w:t> </w:t>
      </w:r>
      <w:r>
        <w:rPr/>
        <w:t>fracción</w:t>
      </w:r>
      <w:r>
        <w:rPr>
          <w:spacing w:val="-9"/>
        </w:rPr>
        <w:t> </w:t>
      </w:r>
      <w:r>
        <w:rPr/>
        <w:t>I,</w:t>
      </w:r>
      <w:r>
        <w:rPr>
          <w:spacing w:val="-10"/>
        </w:rPr>
        <w:t> </w:t>
      </w:r>
      <w:r>
        <w:rPr/>
        <w:t>inciso</w:t>
      </w:r>
      <w:r>
        <w:rPr>
          <w:spacing w:val="-8"/>
        </w:rPr>
        <w:t> </w:t>
      </w:r>
      <w:r>
        <w:rPr/>
        <w:t>b</w:t>
      </w:r>
      <w:r>
        <w:rPr>
          <w:spacing w:val="-9"/>
        </w:rPr>
        <w:t> </w:t>
      </w:r>
      <w:r>
        <w:rPr/>
        <w:t>de</w:t>
      </w:r>
      <w:r>
        <w:rPr>
          <w:spacing w:val="-9"/>
        </w:rPr>
        <w:t> </w:t>
      </w:r>
      <w:r>
        <w:rPr/>
        <w:t>la</w:t>
      </w:r>
      <w:r>
        <w:rPr>
          <w:spacing w:val="-9"/>
        </w:rPr>
        <w:t> </w:t>
      </w:r>
      <w:r>
        <w:rPr/>
        <w:t>Ley</w:t>
      </w:r>
      <w:r>
        <w:rPr>
          <w:spacing w:val="-9"/>
        </w:rPr>
        <w:t> </w:t>
      </w:r>
      <w:r>
        <w:rPr/>
        <w:t>Orgánica</w:t>
      </w:r>
      <w:r>
        <w:rPr>
          <w:spacing w:val="-9"/>
        </w:rPr>
        <w:t> </w:t>
      </w:r>
      <w:r>
        <w:rPr/>
        <w:t>Municipal</w:t>
      </w:r>
      <w:r>
        <w:rPr>
          <w:spacing w:val="-9"/>
        </w:rPr>
        <w:t> </w:t>
      </w:r>
      <w:r>
        <w:rPr/>
        <w:t>para el Estado de Hidalgo; es la facultad de este Ayuntamiento emitir el Reglamento.</w:t>
      </w:r>
    </w:p>
    <w:p>
      <w:pPr>
        <w:pStyle w:val="BodyText"/>
        <w:ind w:left="0"/>
      </w:pPr>
    </w:p>
    <w:p>
      <w:pPr>
        <w:pStyle w:val="BodyText"/>
        <w:ind w:right="103"/>
        <w:jc w:val="both"/>
      </w:pPr>
      <w:r>
        <w:rPr/>
        <w:t>Que</w:t>
      </w:r>
      <w:r>
        <w:rPr>
          <w:spacing w:val="-2"/>
        </w:rPr>
        <w:t> </w:t>
      </w:r>
      <w:r>
        <w:rPr/>
        <w:t>contiene</w:t>
      </w:r>
      <w:r>
        <w:rPr>
          <w:spacing w:val="-4"/>
        </w:rPr>
        <w:t> </w:t>
      </w:r>
      <w:r>
        <w:rPr/>
        <w:t>el</w:t>
      </w:r>
      <w:r>
        <w:rPr>
          <w:spacing w:val="-3"/>
        </w:rPr>
        <w:t> </w:t>
      </w:r>
      <w:r>
        <w:rPr/>
        <w:t>Reglamento</w:t>
      </w:r>
      <w:r>
        <w:rPr>
          <w:spacing w:val="-3"/>
        </w:rPr>
        <w:t> </w:t>
      </w:r>
      <w:r>
        <w:rPr/>
        <w:t>de</w:t>
      </w:r>
      <w:r>
        <w:rPr>
          <w:spacing w:val="-2"/>
        </w:rPr>
        <w:t> </w:t>
      </w:r>
      <w:r>
        <w:rPr/>
        <w:t>Establecimientos</w:t>
      </w:r>
      <w:r>
        <w:rPr>
          <w:spacing w:val="-2"/>
        </w:rPr>
        <w:t> </w:t>
      </w:r>
      <w:r>
        <w:rPr/>
        <w:t>Comerciales,</w:t>
      </w:r>
      <w:r>
        <w:rPr>
          <w:spacing w:val="-3"/>
        </w:rPr>
        <w:t> </w:t>
      </w:r>
      <w:r>
        <w:rPr/>
        <w:t>Horarios</w:t>
      </w:r>
      <w:r>
        <w:rPr>
          <w:spacing w:val="-2"/>
        </w:rPr>
        <w:t> </w:t>
      </w:r>
      <w:r>
        <w:rPr/>
        <w:t>y</w:t>
      </w:r>
      <w:r>
        <w:rPr>
          <w:spacing w:val="-3"/>
        </w:rPr>
        <w:t> </w:t>
      </w:r>
      <w:r>
        <w:rPr/>
        <w:t>Espectáculos</w:t>
      </w:r>
      <w:r>
        <w:rPr>
          <w:spacing w:val="-2"/>
        </w:rPr>
        <w:t> </w:t>
      </w:r>
      <w:r>
        <w:rPr/>
        <w:t>Públicos,</w:t>
      </w:r>
      <w:r>
        <w:rPr>
          <w:spacing w:val="-3"/>
        </w:rPr>
        <w:t> </w:t>
      </w:r>
      <w:r>
        <w:rPr/>
        <w:t>del</w:t>
      </w:r>
      <w:r>
        <w:rPr>
          <w:spacing w:val="-3"/>
        </w:rPr>
        <w:t> </w:t>
      </w:r>
      <w:r>
        <w:rPr/>
        <w:t>Municipio de Calnali, Hidalgo.</w:t>
      </w:r>
    </w:p>
    <w:p>
      <w:pPr>
        <w:pStyle w:val="Heading1"/>
        <w:ind w:right="410"/>
      </w:pPr>
      <w:r>
        <w:rPr>
          <w:spacing w:val="-2"/>
        </w:rPr>
        <w:t>CONSIDERANDO</w:t>
      </w:r>
    </w:p>
    <w:p>
      <w:pPr>
        <w:pStyle w:val="BodyText"/>
        <w:spacing w:before="230"/>
        <w:ind w:right="101"/>
        <w:jc w:val="both"/>
      </w:pPr>
      <w:r>
        <w:rPr>
          <w:rFonts w:ascii="Arial" w:hAnsi="Arial"/>
          <w:b/>
        </w:rPr>
        <w:t>Único: </w:t>
      </w:r>
      <w:r>
        <w:rPr/>
        <w:t>Que ante la necesidad de contar con un instrumento eficaz que permita un mejor desenvolvimiento de las tareas de la Administración Pública Municipal, y mejorar los ejes de coordinación entre las distintas dependencias municipales en materia de establecimientos mercantiles, espectáculos, es determinante y necesario para el Municipio de Calnali, contar con un instrumento normativo vigente y aplicable para generar servicios de calidad.</w:t>
      </w:r>
    </w:p>
    <w:p>
      <w:pPr>
        <w:pStyle w:val="BodyText"/>
        <w:spacing w:before="230"/>
        <w:jc w:val="both"/>
      </w:pPr>
      <w:r>
        <w:rPr/>
        <w:t>Por</w:t>
      </w:r>
      <w:r>
        <w:rPr>
          <w:spacing w:val="-4"/>
        </w:rPr>
        <w:t> </w:t>
      </w:r>
      <w:r>
        <w:rPr/>
        <w:t>lo</w:t>
      </w:r>
      <w:r>
        <w:rPr>
          <w:spacing w:val="-5"/>
        </w:rPr>
        <w:t> </w:t>
      </w:r>
      <w:r>
        <w:rPr/>
        <w:t>anteriormente</w:t>
      </w:r>
      <w:r>
        <w:rPr>
          <w:spacing w:val="-4"/>
        </w:rPr>
        <w:t> </w:t>
      </w:r>
      <w:r>
        <w:rPr/>
        <w:t>expuesto,</w:t>
      </w:r>
      <w:r>
        <w:rPr>
          <w:spacing w:val="-5"/>
        </w:rPr>
        <w:t> </w:t>
      </w:r>
      <w:r>
        <w:rPr/>
        <w:t>han</w:t>
      </w:r>
      <w:r>
        <w:rPr>
          <w:spacing w:val="-3"/>
        </w:rPr>
        <w:t> </w:t>
      </w:r>
      <w:r>
        <w:rPr/>
        <w:t>tenido</w:t>
      </w:r>
      <w:r>
        <w:rPr>
          <w:spacing w:val="-4"/>
        </w:rPr>
        <w:t> </w:t>
      </w:r>
      <w:r>
        <w:rPr/>
        <w:t>a</w:t>
      </w:r>
      <w:r>
        <w:rPr>
          <w:spacing w:val="-5"/>
        </w:rPr>
        <w:t> </w:t>
      </w:r>
      <w:r>
        <w:rPr/>
        <w:t>bien</w:t>
      </w:r>
      <w:r>
        <w:rPr>
          <w:spacing w:val="-3"/>
        </w:rPr>
        <w:t> </w:t>
      </w:r>
      <w:r>
        <w:rPr/>
        <w:t>expedir</w:t>
      </w:r>
      <w:r>
        <w:rPr>
          <w:spacing w:val="-4"/>
        </w:rPr>
        <w:t> </w:t>
      </w:r>
      <w:r>
        <w:rPr/>
        <w:t>el</w:t>
      </w:r>
      <w:r>
        <w:rPr>
          <w:spacing w:val="-3"/>
        </w:rPr>
        <w:t> </w:t>
      </w:r>
      <w:r>
        <w:rPr>
          <w:spacing w:val="-2"/>
        </w:rPr>
        <w:t>siguiente:</w:t>
      </w:r>
    </w:p>
    <w:p>
      <w:pPr>
        <w:pStyle w:val="BodyText"/>
        <w:ind w:left="0"/>
      </w:pPr>
    </w:p>
    <w:p>
      <w:pPr>
        <w:spacing w:before="1"/>
        <w:ind w:left="721" w:right="411" w:firstLine="0"/>
        <w:jc w:val="center"/>
        <w:rPr>
          <w:rFonts w:ascii="Arial"/>
          <w:b/>
          <w:sz w:val="20"/>
        </w:rPr>
      </w:pPr>
      <w:r>
        <w:rPr>
          <w:rFonts w:ascii="Arial"/>
          <w:b/>
          <w:spacing w:val="-2"/>
          <w:sz w:val="20"/>
        </w:rPr>
        <w:t>DECRETO</w:t>
      </w:r>
    </w:p>
    <w:p>
      <w:pPr>
        <w:spacing w:before="229"/>
        <w:ind w:left="721" w:right="409" w:firstLine="0"/>
        <w:jc w:val="center"/>
        <w:rPr>
          <w:rFonts w:ascii="Arial"/>
          <w:b/>
          <w:sz w:val="20"/>
        </w:rPr>
      </w:pPr>
      <w:r>
        <w:rPr>
          <w:rFonts w:ascii="Arial"/>
          <w:b/>
          <w:sz w:val="20"/>
        </w:rPr>
        <w:t>EL</w:t>
      </w:r>
      <w:r>
        <w:rPr>
          <w:rFonts w:ascii="Arial"/>
          <w:b/>
          <w:spacing w:val="-5"/>
          <w:sz w:val="20"/>
        </w:rPr>
        <w:t> </w:t>
      </w:r>
      <w:r>
        <w:rPr>
          <w:rFonts w:ascii="Arial"/>
          <w:b/>
          <w:sz w:val="20"/>
        </w:rPr>
        <w:t>REGLAMENTO</w:t>
      </w:r>
      <w:r>
        <w:rPr>
          <w:rFonts w:ascii="Arial"/>
          <w:b/>
          <w:spacing w:val="-4"/>
          <w:sz w:val="20"/>
        </w:rPr>
        <w:t> </w:t>
      </w:r>
      <w:r>
        <w:rPr>
          <w:rFonts w:ascii="Arial"/>
          <w:b/>
          <w:sz w:val="20"/>
        </w:rPr>
        <w:t>DE</w:t>
      </w:r>
      <w:r>
        <w:rPr>
          <w:rFonts w:ascii="Arial"/>
          <w:b/>
          <w:spacing w:val="-6"/>
          <w:sz w:val="20"/>
        </w:rPr>
        <w:t> </w:t>
      </w:r>
      <w:r>
        <w:rPr>
          <w:rFonts w:ascii="Arial"/>
          <w:b/>
          <w:sz w:val="20"/>
        </w:rPr>
        <w:t>COMERCIO</w:t>
      </w:r>
      <w:r>
        <w:rPr>
          <w:rFonts w:ascii="Arial"/>
          <w:b/>
          <w:spacing w:val="-4"/>
          <w:sz w:val="20"/>
        </w:rPr>
        <w:t> </w:t>
      </w:r>
      <w:r>
        <w:rPr>
          <w:rFonts w:ascii="Arial"/>
          <w:b/>
          <w:sz w:val="20"/>
        </w:rPr>
        <w:t>Y</w:t>
      </w:r>
      <w:r>
        <w:rPr>
          <w:rFonts w:ascii="Arial"/>
          <w:b/>
          <w:spacing w:val="-5"/>
          <w:sz w:val="20"/>
        </w:rPr>
        <w:t> </w:t>
      </w:r>
      <w:r>
        <w:rPr>
          <w:rFonts w:ascii="Arial"/>
          <w:b/>
          <w:sz w:val="20"/>
        </w:rPr>
        <w:t>ESPECTACULOS</w:t>
      </w:r>
      <w:r>
        <w:rPr>
          <w:rFonts w:ascii="Arial"/>
          <w:b/>
          <w:spacing w:val="-4"/>
          <w:sz w:val="20"/>
        </w:rPr>
        <w:t> </w:t>
      </w:r>
      <w:r>
        <w:rPr>
          <w:rFonts w:ascii="Arial"/>
          <w:b/>
          <w:sz w:val="20"/>
        </w:rPr>
        <w:t>PUBLICOS</w:t>
      </w:r>
      <w:r>
        <w:rPr>
          <w:rFonts w:ascii="Arial"/>
          <w:b/>
          <w:spacing w:val="-4"/>
          <w:sz w:val="20"/>
        </w:rPr>
        <w:t> </w:t>
      </w:r>
      <w:r>
        <w:rPr>
          <w:rFonts w:ascii="Arial"/>
          <w:b/>
          <w:sz w:val="20"/>
        </w:rPr>
        <w:t>DEL</w:t>
      </w:r>
      <w:r>
        <w:rPr>
          <w:rFonts w:ascii="Arial"/>
          <w:b/>
          <w:spacing w:val="-5"/>
          <w:sz w:val="20"/>
        </w:rPr>
        <w:t> </w:t>
      </w:r>
      <w:r>
        <w:rPr>
          <w:rFonts w:ascii="Arial"/>
          <w:b/>
          <w:sz w:val="20"/>
        </w:rPr>
        <w:t>MUNICIPIO</w:t>
      </w:r>
      <w:r>
        <w:rPr>
          <w:rFonts w:ascii="Arial"/>
          <w:b/>
          <w:spacing w:val="-4"/>
          <w:sz w:val="20"/>
        </w:rPr>
        <w:t> </w:t>
      </w:r>
      <w:r>
        <w:rPr>
          <w:rFonts w:ascii="Arial"/>
          <w:b/>
          <w:sz w:val="20"/>
        </w:rPr>
        <w:t>DE</w:t>
      </w:r>
      <w:r>
        <w:rPr>
          <w:rFonts w:ascii="Arial"/>
          <w:b/>
          <w:spacing w:val="-5"/>
          <w:sz w:val="20"/>
        </w:rPr>
        <w:t> </w:t>
      </w:r>
      <w:r>
        <w:rPr>
          <w:rFonts w:ascii="Arial"/>
          <w:b/>
          <w:sz w:val="20"/>
        </w:rPr>
        <w:t>CALNALI, </w:t>
      </w:r>
      <w:r>
        <w:rPr>
          <w:rFonts w:ascii="Arial"/>
          <w:b/>
          <w:spacing w:val="-2"/>
          <w:sz w:val="20"/>
        </w:rPr>
        <w:t>HIDALGO.</w:t>
      </w:r>
    </w:p>
    <w:p>
      <w:pPr>
        <w:pStyle w:val="BodyText"/>
        <w:ind w:left="0"/>
        <w:rPr>
          <w:rFonts w:ascii="Arial"/>
          <w:b/>
        </w:rPr>
      </w:pPr>
    </w:p>
    <w:p>
      <w:pPr>
        <w:spacing w:before="0"/>
        <w:ind w:left="3936" w:right="3619" w:firstLine="872"/>
        <w:jc w:val="left"/>
        <w:rPr>
          <w:rFonts w:ascii="Arial" w:hAnsi="Arial"/>
          <w:b/>
          <w:sz w:val="20"/>
        </w:rPr>
      </w:pPr>
      <w:r>
        <w:rPr>
          <w:rFonts w:ascii="Arial" w:hAnsi="Arial"/>
          <w:b/>
          <w:sz w:val="20"/>
        </w:rPr>
        <w:t>CAPÍTULO I DISPOSICIONES</w:t>
      </w:r>
      <w:r>
        <w:rPr>
          <w:rFonts w:ascii="Arial" w:hAnsi="Arial"/>
          <w:b/>
          <w:spacing w:val="-14"/>
          <w:sz w:val="20"/>
        </w:rPr>
        <w:t> </w:t>
      </w:r>
      <w:r>
        <w:rPr>
          <w:rFonts w:ascii="Arial" w:hAnsi="Arial"/>
          <w:b/>
          <w:sz w:val="20"/>
        </w:rPr>
        <w:t>GENERALES</w:t>
      </w:r>
    </w:p>
    <w:p>
      <w:pPr>
        <w:pStyle w:val="BodyText"/>
        <w:spacing w:before="10"/>
        <w:ind w:left="0"/>
        <w:rPr>
          <w:rFonts w:ascii="Arial"/>
          <w:b/>
        </w:rPr>
      </w:pPr>
    </w:p>
    <w:p>
      <w:pPr>
        <w:pStyle w:val="BodyText"/>
        <w:ind w:left="416" w:right="98"/>
        <w:jc w:val="both"/>
      </w:pPr>
      <w:r>
        <w:rPr>
          <w:rFonts w:ascii="Arial" w:hAnsi="Arial"/>
          <w:b/>
        </w:rPr>
        <w:t>Artículo</w:t>
      </w:r>
      <w:r>
        <w:rPr>
          <w:rFonts w:ascii="Arial" w:hAnsi="Arial"/>
          <w:b/>
          <w:spacing w:val="-8"/>
        </w:rPr>
        <w:t> </w:t>
      </w:r>
      <w:r>
        <w:rPr>
          <w:rFonts w:ascii="Arial" w:hAnsi="Arial"/>
          <w:b/>
        </w:rPr>
        <w:t>1.-</w:t>
      </w:r>
      <w:r>
        <w:rPr>
          <w:rFonts w:ascii="Arial" w:hAnsi="Arial"/>
          <w:b/>
          <w:spacing w:val="-7"/>
        </w:rPr>
        <w:t> </w:t>
      </w:r>
      <w:r>
        <w:rPr/>
        <w:t>Las</w:t>
      </w:r>
      <w:r>
        <w:rPr>
          <w:spacing w:val="-7"/>
        </w:rPr>
        <w:t> </w:t>
      </w:r>
      <w:r>
        <w:rPr/>
        <w:t>disposiciones</w:t>
      </w:r>
      <w:r>
        <w:rPr>
          <w:spacing w:val="-7"/>
        </w:rPr>
        <w:t> </w:t>
      </w:r>
      <w:r>
        <w:rPr/>
        <w:t>contenidas</w:t>
      </w:r>
      <w:r>
        <w:rPr>
          <w:spacing w:val="-7"/>
        </w:rPr>
        <w:t> </w:t>
      </w:r>
      <w:r>
        <w:rPr/>
        <w:t>en</w:t>
      </w:r>
      <w:r>
        <w:rPr>
          <w:spacing w:val="-7"/>
        </w:rPr>
        <w:t> </w:t>
      </w:r>
      <w:r>
        <w:rPr/>
        <w:t>este</w:t>
      </w:r>
      <w:r>
        <w:rPr>
          <w:spacing w:val="-7"/>
        </w:rPr>
        <w:t> </w:t>
      </w:r>
      <w:r>
        <w:rPr/>
        <w:t>ordenamiento</w:t>
      </w:r>
      <w:r>
        <w:rPr>
          <w:spacing w:val="-8"/>
        </w:rPr>
        <w:t> </w:t>
      </w:r>
      <w:r>
        <w:rPr/>
        <w:t>son</w:t>
      </w:r>
      <w:r>
        <w:rPr>
          <w:spacing w:val="-8"/>
        </w:rPr>
        <w:t> </w:t>
      </w:r>
      <w:r>
        <w:rPr/>
        <w:t>de</w:t>
      </w:r>
      <w:r>
        <w:rPr>
          <w:spacing w:val="-7"/>
        </w:rPr>
        <w:t> </w:t>
      </w:r>
      <w:r>
        <w:rPr/>
        <w:t>orden</w:t>
      </w:r>
      <w:r>
        <w:rPr>
          <w:spacing w:val="-7"/>
        </w:rPr>
        <w:t> </w:t>
      </w:r>
      <w:r>
        <w:rPr/>
        <w:t>e</w:t>
      </w:r>
      <w:r>
        <w:rPr>
          <w:spacing w:val="-9"/>
        </w:rPr>
        <w:t> </w:t>
      </w:r>
      <w:r>
        <w:rPr/>
        <w:t>interés</w:t>
      </w:r>
      <w:r>
        <w:rPr>
          <w:spacing w:val="-5"/>
        </w:rPr>
        <w:t> </w:t>
      </w:r>
      <w:r>
        <w:rPr/>
        <w:t>público</w:t>
      </w:r>
      <w:r>
        <w:rPr>
          <w:spacing w:val="-8"/>
        </w:rPr>
        <w:t> </w:t>
      </w:r>
      <w:r>
        <w:rPr/>
        <w:t>y</w:t>
      </w:r>
      <w:r>
        <w:rPr>
          <w:spacing w:val="-8"/>
        </w:rPr>
        <w:t> </w:t>
      </w:r>
      <w:r>
        <w:rPr/>
        <w:t>de</w:t>
      </w:r>
      <w:r>
        <w:rPr>
          <w:spacing w:val="-7"/>
        </w:rPr>
        <w:t> </w:t>
      </w:r>
      <w:r>
        <w:rPr/>
        <w:t>observancia general</w:t>
      </w:r>
      <w:r>
        <w:rPr>
          <w:spacing w:val="-6"/>
        </w:rPr>
        <w:t> </w:t>
      </w:r>
      <w:r>
        <w:rPr/>
        <w:t>en</w:t>
      </w:r>
      <w:r>
        <w:rPr>
          <w:spacing w:val="-6"/>
        </w:rPr>
        <w:t> </w:t>
      </w:r>
      <w:r>
        <w:rPr/>
        <w:t>el</w:t>
      </w:r>
      <w:r>
        <w:rPr>
          <w:spacing w:val="-8"/>
        </w:rPr>
        <w:t> </w:t>
      </w:r>
      <w:r>
        <w:rPr/>
        <w:t>Municipio</w:t>
      </w:r>
      <w:r>
        <w:rPr>
          <w:spacing w:val="-6"/>
        </w:rPr>
        <w:t> </w:t>
      </w:r>
      <w:r>
        <w:rPr/>
        <w:t>de</w:t>
      </w:r>
      <w:r>
        <w:rPr>
          <w:spacing w:val="-8"/>
        </w:rPr>
        <w:t> </w:t>
      </w:r>
      <w:r>
        <w:rPr/>
        <w:t>Calnali,</w:t>
      </w:r>
      <w:r>
        <w:rPr>
          <w:spacing w:val="-7"/>
        </w:rPr>
        <w:t> </w:t>
      </w:r>
      <w:r>
        <w:rPr/>
        <w:t>Hidalgo,</w:t>
      </w:r>
      <w:r>
        <w:rPr>
          <w:spacing w:val="-7"/>
        </w:rPr>
        <w:t> </w:t>
      </w:r>
      <w:r>
        <w:rPr/>
        <w:t>y</w:t>
      </w:r>
      <w:r>
        <w:rPr>
          <w:spacing w:val="-7"/>
        </w:rPr>
        <w:t> </w:t>
      </w:r>
      <w:r>
        <w:rPr/>
        <w:t>tienen</w:t>
      </w:r>
      <w:r>
        <w:rPr>
          <w:spacing w:val="-6"/>
        </w:rPr>
        <w:t> </w:t>
      </w:r>
      <w:r>
        <w:rPr/>
        <w:t>por</w:t>
      </w:r>
      <w:r>
        <w:rPr>
          <w:spacing w:val="-6"/>
        </w:rPr>
        <w:t> </w:t>
      </w:r>
      <w:r>
        <w:rPr/>
        <w:t>objeto</w:t>
      </w:r>
      <w:r>
        <w:rPr>
          <w:spacing w:val="-7"/>
        </w:rPr>
        <w:t> </w:t>
      </w:r>
      <w:r>
        <w:rPr/>
        <w:t>regular</w:t>
      </w:r>
      <w:r>
        <w:rPr>
          <w:spacing w:val="-6"/>
        </w:rPr>
        <w:t> </w:t>
      </w:r>
      <w:r>
        <w:rPr/>
        <w:t>el</w:t>
      </w:r>
      <w:r>
        <w:rPr>
          <w:spacing w:val="-6"/>
        </w:rPr>
        <w:t> </w:t>
      </w:r>
      <w:r>
        <w:rPr/>
        <w:t>funcionamiento</w:t>
      </w:r>
      <w:r>
        <w:rPr>
          <w:spacing w:val="-7"/>
        </w:rPr>
        <w:t> </w:t>
      </w:r>
      <w:r>
        <w:rPr/>
        <w:t>de</w:t>
      </w:r>
      <w:r>
        <w:rPr>
          <w:spacing w:val="-6"/>
        </w:rPr>
        <w:t> </w:t>
      </w:r>
      <w:r>
        <w:rPr/>
        <w:t>los</w:t>
      </w:r>
      <w:r>
        <w:rPr>
          <w:spacing w:val="-6"/>
        </w:rPr>
        <w:t> </w:t>
      </w:r>
      <w:r>
        <w:rPr/>
        <w:t>establecimientos del comercio establecido, fijo, semifijo, tianguis y espectáculos públicos. El Ayuntamiento, a través del Departamento de Reglamentos, el que en lo sucesivo se denominará Departamento, vigilará y regulará las actividades de los establecimientos comerciales y espectáculos públicos en los términos del presente ordenamiento y de las leyes y reglamentos aplicables, siempre que se ajusten a derecho, vigilando permanentemente</w:t>
      </w:r>
      <w:r>
        <w:rPr>
          <w:spacing w:val="-5"/>
        </w:rPr>
        <w:t> </w:t>
      </w:r>
      <w:r>
        <w:rPr/>
        <w:t>que</w:t>
      </w:r>
      <w:r>
        <w:rPr>
          <w:spacing w:val="-5"/>
        </w:rPr>
        <w:t> </w:t>
      </w:r>
      <w:r>
        <w:rPr/>
        <w:t>se</w:t>
      </w:r>
      <w:r>
        <w:rPr>
          <w:spacing w:val="-6"/>
        </w:rPr>
        <w:t> </w:t>
      </w:r>
      <w:r>
        <w:rPr/>
        <w:t>cumplan</w:t>
      </w:r>
      <w:r>
        <w:rPr>
          <w:spacing w:val="-5"/>
        </w:rPr>
        <w:t> </w:t>
      </w:r>
      <w:r>
        <w:rPr/>
        <w:t>las</w:t>
      </w:r>
      <w:r>
        <w:rPr>
          <w:spacing w:val="-5"/>
        </w:rPr>
        <w:t> </w:t>
      </w:r>
      <w:r>
        <w:rPr/>
        <w:t>obligaciones</w:t>
      </w:r>
      <w:r>
        <w:rPr>
          <w:spacing w:val="-5"/>
        </w:rPr>
        <w:t> </w:t>
      </w:r>
      <w:r>
        <w:rPr/>
        <w:t>legales</w:t>
      </w:r>
      <w:r>
        <w:rPr>
          <w:spacing w:val="-5"/>
        </w:rPr>
        <w:t> </w:t>
      </w:r>
      <w:r>
        <w:rPr/>
        <w:t>y</w:t>
      </w:r>
      <w:r>
        <w:rPr>
          <w:spacing w:val="-6"/>
        </w:rPr>
        <w:t> </w:t>
      </w:r>
      <w:r>
        <w:rPr/>
        <w:t>reglamentarias,</w:t>
      </w:r>
      <w:r>
        <w:rPr>
          <w:spacing w:val="-5"/>
        </w:rPr>
        <w:t> </w:t>
      </w:r>
      <w:r>
        <w:rPr/>
        <w:t>que</w:t>
      </w:r>
      <w:r>
        <w:rPr>
          <w:spacing w:val="-5"/>
        </w:rPr>
        <w:t> </w:t>
      </w:r>
      <w:r>
        <w:rPr/>
        <w:t>no</w:t>
      </w:r>
      <w:r>
        <w:rPr>
          <w:spacing w:val="-6"/>
        </w:rPr>
        <w:t> </w:t>
      </w:r>
      <w:r>
        <w:rPr/>
        <w:t>se</w:t>
      </w:r>
      <w:r>
        <w:rPr>
          <w:spacing w:val="-5"/>
        </w:rPr>
        <w:t> </w:t>
      </w:r>
      <w:r>
        <w:rPr/>
        <w:t>altere</w:t>
      </w:r>
      <w:r>
        <w:rPr>
          <w:spacing w:val="-5"/>
        </w:rPr>
        <w:t> </w:t>
      </w:r>
      <w:r>
        <w:rPr/>
        <w:t>el</w:t>
      </w:r>
      <w:r>
        <w:rPr>
          <w:spacing w:val="-5"/>
        </w:rPr>
        <w:t> </w:t>
      </w:r>
      <w:r>
        <w:rPr/>
        <w:t>orden</w:t>
      </w:r>
      <w:r>
        <w:rPr>
          <w:spacing w:val="-2"/>
        </w:rPr>
        <w:t> </w:t>
      </w:r>
      <w:r>
        <w:rPr/>
        <w:t>público</w:t>
      </w:r>
      <w:r>
        <w:rPr>
          <w:spacing w:val="-7"/>
        </w:rPr>
        <w:t> </w:t>
      </w:r>
      <w:r>
        <w:rPr/>
        <w:t>y la paz social del Municipio de Calnali, Hidalgo.</w:t>
      </w:r>
    </w:p>
    <w:p>
      <w:pPr>
        <w:pStyle w:val="BodyText"/>
        <w:ind w:left="0"/>
      </w:pPr>
    </w:p>
    <w:p>
      <w:pPr>
        <w:pStyle w:val="BodyText"/>
        <w:spacing w:before="10"/>
        <w:ind w:left="0"/>
      </w:pPr>
    </w:p>
    <w:p>
      <w:pPr>
        <w:pStyle w:val="BodyText"/>
        <w:ind w:right="100"/>
        <w:jc w:val="both"/>
      </w:pPr>
      <w:r>
        <w:rPr>
          <w:rFonts w:ascii="Arial" w:hAnsi="Arial"/>
          <w:b/>
        </w:rPr>
        <w:t>Artículo</w:t>
      </w:r>
      <w:r>
        <w:rPr>
          <w:rFonts w:ascii="Arial" w:hAnsi="Arial"/>
          <w:b/>
          <w:spacing w:val="-14"/>
        </w:rPr>
        <w:t> </w:t>
      </w:r>
      <w:r>
        <w:rPr>
          <w:rFonts w:ascii="Arial" w:hAnsi="Arial"/>
          <w:b/>
        </w:rPr>
        <w:t>2.-</w:t>
      </w:r>
      <w:r>
        <w:rPr>
          <w:rFonts w:ascii="Arial" w:hAnsi="Arial"/>
          <w:b/>
          <w:spacing w:val="-14"/>
        </w:rPr>
        <w:t> </w:t>
      </w:r>
      <w:r>
        <w:rPr/>
        <w:t>El</w:t>
      </w:r>
      <w:r>
        <w:rPr>
          <w:spacing w:val="-14"/>
        </w:rPr>
        <w:t> </w:t>
      </w:r>
      <w:r>
        <w:rPr/>
        <w:t>objeto</w:t>
      </w:r>
      <w:r>
        <w:rPr>
          <w:spacing w:val="-14"/>
        </w:rPr>
        <w:t> </w:t>
      </w:r>
      <w:r>
        <w:rPr/>
        <w:t>de</w:t>
      </w:r>
      <w:r>
        <w:rPr>
          <w:spacing w:val="-14"/>
        </w:rPr>
        <w:t> </w:t>
      </w:r>
      <w:r>
        <w:rPr/>
        <w:t>este</w:t>
      </w:r>
      <w:r>
        <w:rPr>
          <w:spacing w:val="-14"/>
        </w:rPr>
        <w:t> </w:t>
      </w:r>
      <w:r>
        <w:rPr/>
        <w:t>reglamento</w:t>
      </w:r>
      <w:r>
        <w:rPr>
          <w:spacing w:val="-14"/>
        </w:rPr>
        <w:t> </w:t>
      </w:r>
      <w:r>
        <w:rPr/>
        <w:t>es</w:t>
      </w:r>
      <w:r>
        <w:rPr>
          <w:spacing w:val="-14"/>
        </w:rPr>
        <w:t> </w:t>
      </w:r>
      <w:r>
        <w:rPr/>
        <w:t>promover</w:t>
      </w:r>
      <w:r>
        <w:rPr>
          <w:spacing w:val="-14"/>
        </w:rPr>
        <w:t> </w:t>
      </w:r>
      <w:r>
        <w:rPr/>
        <w:t>y</w:t>
      </w:r>
      <w:r>
        <w:rPr>
          <w:spacing w:val="-13"/>
        </w:rPr>
        <w:t> </w:t>
      </w:r>
      <w:r>
        <w:rPr/>
        <w:t>proteger</w:t>
      </w:r>
      <w:r>
        <w:rPr>
          <w:spacing w:val="-14"/>
        </w:rPr>
        <w:t> </w:t>
      </w:r>
      <w:r>
        <w:rPr/>
        <w:t>los</w:t>
      </w:r>
      <w:r>
        <w:rPr>
          <w:spacing w:val="-14"/>
        </w:rPr>
        <w:t> </w:t>
      </w:r>
      <w:r>
        <w:rPr/>
        <w:t>derechos</w:t>
      </w:r>
      <w:r>
        <w:rPr>
          <w:spacing w:val="-14"/>
        </w:rPr>
        <w:t> </w:t>
      </w:r>
      <w:r>
        <w:rPr/>
        <w:t>y</w:t>
      </w:r>
      <w:r>
        <w:rPr>
          <w:spacing w:val="-14"/>
        </w:rPr>
        <w:t> </w:t>
      </w:r>
      <w:r>
        <w:rPr/>
        <w:t>cultura</w:t>
      </w:r>
      <w:r>
        <w:rPr>
          <w:spacing w:val="-14"/>
        </w:rPr>
        <w:t> </w:t>
      </w:r>
      <w:r>
        <w:rPr/>
        <w:t>del</w:t>
      </w:r>
      <w:r>
        <w:rPr>
          <w:spacing w:val="-14"/>
        </w:rPr>
        <w:t> </w:t>
      </w:r>
      <w:r>
        <w:rPr/>
        <w:t>consumidor</w:t>
      </w:r>
      <w:r>
        <w:rPr>
          <w:spacing w:val="-14"/>
        </w:rPr>
        <w:t> </w:t>
      </w:r>
      <w:r>
        <w:rPr/>
        <w:t>y</w:t>
      </w:r>
      <w:r>
        <w:rPr>
          <w:spacing w:val="-14"/>
        </w:rPr>
        <w:t> </w:t>
      </w:r>
      <w:r>
        <w:rPr/>
        <w:t>procurar la equidad, certeza y seguridad jurídica en las relaciones entre comerciantes y clientes.</w:t>
      </w:r>
    </w:p>
    <w:p>
      <w:pPr>
        <w:pStyle w:val="BodyText"/>
        <w:spacing w:before="34"/>
        <w:ind w:left="0"/>
      </w:pPr>
    </w:p>
    <w:p>
      <w:pPr>
        <w:spacing w:before="0"/>
        <w:ind w:left="416" w:right="0" w:firstLine="0"/>
        <w:jc w:val="both"/>
        <w:rPr>
          <w:sz w:val="20"/>
        </w:rPr>
      </w:pPr>
      <w:r>
        <w:rPr>
          <w:rFonts w:ascii="Arial" w:hAnsi="Arial"/>
          <w:b/>
          <w:sz w:val="20"/>
        </w:rPr>
        <w:t>Artículo</w:t>
      </w:r>
      <w:r>
        <w:rPr>
          <w:rFonts w:ascii="Arial" w:hAnsi="Arial"/>
          <w:b/>
          <w:spacing w:val="-3"/>
          <w:sz w:val="20"/>
        </w:rPr>
        <w:t> </w:t>
      </w:r>
      <w:r>
        <w:rPr>
          <w:rFonts w:ascii="Arial" w:hAnsi="Arial"/>
          <w:b/>
          <w:sz w:val="20"/>
        </w:rPr>
        <w:t>3.-</w:t>
      </w:r>
      <w:r>
        <w:rPr>
          <w:rFonts w:ascii="Arial" w:hAnsi="Arial"/>
          <w:b/>
          <w:spacing w:val="-3"/>
          <w:sz w:val="20"/>
        </w:rPr>
        <w:t> </w:t>
      </w:r>
      <w:r>
        <w:rPr>
          <w:sz w:val="20"/>
        </w:rPr>
        <w:t>Para</w:t>
      </w:r>
      <w:r>
        <w:rPr>
          <w:spacing w:val="-3"/>
          <w:sz w:val="20"/>
        </w:rPr>
        <w:t> </w:t>
      </w:r>
      <w:r>
        <w:rPr>
          <w:sz w:val="20"/>
        </w:rPr>
        <w:t>efectos</w:t>
      </w:r>
      <w:r>
        <w:rPr>
          <w:spacing w:val="-5"/>
          <w:sz w:val="20"/>
        </w:rPr>
        <w:t> </w:t>
      </w:r>
      <w:r>
        <w:rPr>
          <w:sz w:val="20"/>
        </w:rPr>
        <w:t>de</w:t>
      </w:r>
      <w:r>
        <w:rPr>
          <w:spacing w:val="-2"/>
          <w:sz w:val="20"/>
        </w:rPr>
        <w:t> </w:t>
      </w:r>
      <w:r>
        <w:rPr>
          <w:sz w:val="20"/>
        </w:rPr>
        <w:t>este</w:t>
      </w:r>
      <w:r>
        <w:rPr>
          <w:spacing w:val="-5"/>
          <w:sz w:val="20"/>
        </w:rPr>
        <w:t> </w:t>
      </w:r>
      <w:r>
        <w:rPr>
          <w:sz w:val="20"/>
        </w:rPr>
        <w:t>reglamento,</w:t>
      </w:r>
      <w:r>
        <w:rPr>
          <w:spacing w:val="-4"/>
          <w:sz w:val="20"/>
        </w:rPr>
        <w:t> </w:t>
      </w:r>
      <w:r>
        <w:rPr>
          <w:sz w:val="20"/>
        </w:rPr>
        <w:t>se</w:t>
      </w:r>
      <w:r>
        <w:rPr>
          <w:spacing w:val="-3"/>
          <w:sz w:val="20"/>
        </w:rPr>
        <w:t> </w:t>
      </w:r>
      <w:r>
        <w:rPr>
          <w:sz w:val="20"/>
        </w:rPr>
        <w:t>entenderá</w:t>
      </w:r>
      <w:r>
        <w:rPr>
          <w:spacing w:val="-2"/>
          <w:sz w:val="20"/>
        </w:rPr>
        <w:t> </w:t>
      </w:r>
      <w:r>
        <w:rPr>
          <w:spacing w:val="-4"/>
          <w:sz w:val="20"/>
        </w:rPr>
        <w:t>por:</w:t>
      </w:r>
    </w:p>
    <w:p>
      <w:pPr>
        <w:pStyle w:val="BodyText"/>
        <w:spacing w:line="276" w:lineRule="auto" w:before="34"/>
        <w:ind w:right="106"/>
        <w:jc w:val="both"/>
      </w:pPr>
      <w:r>
        <w:rPr>
          <w:rFonts w:ascii="Arial" w:hAnsi="Arial"/>
          <w:b/>
        </w:rPr>
        <w:t>I.- Actividad comercial: </w:t>
      </w:r>
      <w:r>
        <w:rPr/>
        <w:t>La compra, venta o alquiler de cualquier artículo y permuta de bienes y servicios, los servicios remunerados prestados a terceros, así como situaciones similares.</w:t>
      </w:r>
    </w:p>
    <w:p>
      <w:pPr>
        <w:pStyle w:val="BodyText"/>
        <w:spacing w:line="276" w:lineRule="auto"/>
        <w:ind w:right="100"/>
        <w:jc w:val="both"/>
      </w:pPr>
      <w:r>
        <w:rPr>
          <w:rFonts w:ascii="Arial" w:hAnsi="Arial"/>
          <w:b/>
        </w:rPr>
        <w:t>II.-</w:t>
      </w:r>
      <w:r>
        <w:rPr>
          <w:rFonts w:ascii="Arial" w:hAnsi="Arial"/>
          <w:b/>
          <w:spacing w:val="-11"/>
        </w:rPr>
        <w:t> </w:t>
      </w:r>
      <w:r>
        <w:rPr>
          <w:rFonts w:ascii="Arial" w:hAnsi="Arial"/>
          <w:b/>
        </w:rPr>
        <w:t>Amonestación:</w:t>
      </w:r>
      <w:r>
        <w:rPr>
          <w:rFonts w:ascii="Arial" w:hAnsi="Arial"/>
          <w:b/>
          <w:spacing w:val="-11"/>
        </w:rPr>
        <w:t> </w:t>
      </w:r>
      <w:r>
        <w:rPr/>
        <w:t>Acuerdo</w:t>
      </w:r>
      <w:r>
        <w:rPr>
          <w:spacing w:val="-11"/>
        </w:rPr>
        <w:t> </w:t>
      </w:r>
      <w:r>
        <w:rPr/>
        <w:t>que</w:t>
      </w:r>
      <w:r>
        <w:rPr>
          <w:spacing w:val="-12"/>
        </w:rPr>
        <w:t> </w:t>
      </w:r>
      <w:r>
        <w:rPr/>
        <w:t>expide</w:t>
      </w:r>
      <w:r>
        <w:rPr>
          <w:spacing w:val="-11"/>
        </w:rPr>
        <w:t> </w:t>
      </w:r>
      <w:r>
        <w:rPr/>
        <w:t>el</w:t>
      </w:r>
      <w:r>
        <w:rPr>
          <w:spacing w:val="-11"/>
        </w:rPr>
        <w:t> </w:t>
      </w:r>
      <w:r>
        <w:rPr/>
        <w:t>Departamento</w:t>
      </w:r>
      <w:r>
        <w:rPr>
          <w:spacing w:val="33"/>
        </w:rPr>
        <w:t> </w:t>
      </w:r>
      <w:r>
        <w:rPr/>
        <w:t>para</w:t>
      </w:r>
      <w:r>
        <w:rPr>
          <w:spacing w:val="-11"/>
        </w:rPr>
        <w:t> </w:t>
      </w:r>
      <w:r>
        <w:rPr/>
        <w:t>advertir</w:t>
      </w:r>
      <w:r>
        <w:rPr>
          <w:spacing w:val="-11"/>
        </w:rPr>
        <w:t> </w:t>
      </w:r>
      <w:r>
        <w:rPr/>
        <w:t>al</w:t>
      </w:r>
      <w:r>
        <w:rPr>
          <w:spacing w:val="-11"/>
        </w:rPr>
        <w:t> </w:t>
      </w:r>
      <w:r>
        <w:rPr/>
        <w:t>Titular</w:t>
      </w:r>
      <w:r>
        <w:rPr>
          <w:spacing w:val="-11"/>
        </w:rPr>
        <w:t> </w:t>
      </w:r>
      <w:r>
        <w:rPr/>
        <w:t>de</w:t>
      </w:r>
      <w:r>
        <w:rPr>
          <w:spacing w:val="-11"/>
        </w:rPr>
        <w:t> </w:t>
      </w:r>
      <w:r>
        <w:rPr/>
        <w:t>la</w:t>
      </w:r>
      <w:r>
        <w:rPr>
          <w:spacing w:val="-11"/>
        </w:rPr>
        <w:t> </w:t>
      </w:r>
      <w:r>
        <w:rPr/>
        <w:t>licencia</w:t>
      </w:r>
      <w:r>
        <w:rPr>
          <w:spacing w:val="-11"/>
        </w:rPr>
        <w:t> </w:t>
      </w:r>
      <w:r>
        <w:rPr/>
        <w:t>de</w:t>
      </w:r>
      <w:r>
        <w:rPr>
          <w:spacing w:val="-11"/>
        </w:rPr>
        <w:t> </w:t>
      </w:r>
      <w:r>
        <w:rPr/>
        <w:t>funcionamiento o permiso que a criterio de aquélla no cumple con las disposiciones del reglamento.</w:t>
      </w:r>
    </w:p>
    <w:p>
      <w:pPr>
        <w:pStyle w:val="BodyText"/>
        <w:spacing w:line="276" w:lineRule="auto" w:before="1"/>
        <w:ind w:right="100"/>
        <w:jc w:val="both"/>
      </w:pPr>
      <w:r>
        <w:rPr>
          <w:rFonts w:ascii="Arial" w:hAnsi="Arial"/>
          <w:b/>
        </w:rPr>
        <w:t>III.- Apertura: </w:t>
      </w:r>
      <w:r>
        <w:rPr/>
        <w:t>Acto administrativo mediante el cual el Departamento</w:t>
      </w:r>
      <w:r>
        <w:rPr>
          <w:spacing w:val="40"/>
        </w:rPr>
        <w:t> </w:t>
      </w:r>
      <w:r>
        <w:rPr/>
        <w:t>autoriza al Titular de un establecimiento comercial que éste funcione, por haber satisfecho los requisitos que establece este reglamento y por haber obtenido la licencia de funcionamiento.</w:t>
      </w:r>
    </w:p>
    <w:p>
      <w:pPr>
        <w:pStyle w:val="BodyText"/>
        <w:spacing w:line="276" w:lineRule="auto"/>
        <w:ind w:right="101"/>
        <w:jc w:val="both"/>
      </w:pPr>
      <w:r>
        <w:rPr>
          <w:rFonts w:ascii="Arial" w:hAnsi="Arial"/>
          <w:b/>
        </w:rPr>
        <w:t>IV.- Bebidas Alcohólicas: </w:t>
      </w:r>
      <w:r>
        <w:rPr/>
        <w:t>Substancias potables con una concentración de alcohol etílico que exceda de dos grados en la escala de gay Lussac, con excepción de productos farmacéuticos.</w:t>
      </w:r>
    </w:p>
    <w:p>
      <w:pPr>
        <w:pStyle w:val="BodyText"/>
        <w:spacing w:line="276" w:lineRule="auto"/>
        <w:ind w:right="103"/>
        <w:jc w:val="both"/>
      </w:pPr>
      <w:r>
        <w:rPr>
          <w:rFonts w:ascii="Arial" w:hAnsi="Arial"/>
          <w:b/>
        </w:rPr>
        <w:t>V.- Cancelación</w:t>
      </w:r>
      <w:r>
        <w:rPr/>
        <w:t>: Acto administrativo mediante el cual la Presidencia Municipal pone fin a la vigencia de una licencia o permiso.</w:t>
      </w:r>
    </w:p>
    <w:p>
      <w:pPr>
        <w:pStyle w:val="BodyText"/>
        <w:spacing w:line="276" w:lineRule="auto"/>
        <w:ind w:right="104"/>
        <w:jc w:val="both"/>
      </w:pPr>
      <w:r>
        <w:rPr>
          <w:rFonts w:ascii="Arial" w:hAnsi="Arial"/>
          <w:b/>
        </w:rPr>
        <w:t>VI.- Clausura</w:t>
      </w:r>
      <w:r>
        <w:rPr/>
        <w:t>: Es un acto administrativo a través del cual la autoridad competente, como consecuencia de un incumplimiento a la normatividad correspondiente, suspende las actividades de un establecimiento</w:t>
      </w:r>
    </w:p>
    <w:p>
      <w:pPr>
        <w:pStyle w:val="BodyText"/>
        <w:spacing w:after="0" w:line="276" w:lineRule="auto"/>
        <w:jc w:val="both"/>
        <w:sectPr>
          <w:headerReference w:type="default" r:id="rId12"/>
          <w:headerReference w:type="even" r:id="rId13"/>
          <w:footerReference w:type="default" r:id="rId14"/>
          <w:footerReference w:type="even" r:id="rId15"/>
          <w:pgSz w:w="12240" w:h="15840"/>
          <w:pgMar w:header="573" w:footer="641" w:top="1160" w:bottom="840" w:left="720" w:right="1080"/>
          <w:pgNumType w:start="51"/>
        </w:sectPr>
      </w:pPr>
    </w:p>
    <w:p>
      <w:pPr>
        <w:pStyle w:val="BodyText"/>
        <w:spacing w:line="276" w:lineRule="auto" w:before="190"/>
        <w:ind w:right="101"/>
        <w:jc w:val="both"/>
      </w:pPr>
      <w:r>
        <w:rPr/>
        <mc:AlternateContent>
          <mc:Choice Requires="wps">
            <w:drawing>
              <wp:anchor distT="0" distB="0" distL="0" distR="0" allowOverlap="1" layoutInCell="1" locked="0" behindDoc="0" simplePos="0" relativeHeight="15729664">
                <wp:simplePos x="0" y="0"/>
                <wp:positionH relativeFrom="page">
                  <wp:posOffset>-775435</wp:posOffset>
                </wp:positionH>
                <wp:positionV relativeFrom="page">
                  <wp:posOffset>4587013</wp:posOffset>
                </wp:positionV>
                <wp:extent cx="9351010" cy="914400"/>
                <wp:effectExtent l="0" t="0" r="0" b="0"/>
                <wp:wrapNone/>
                <wp:docPr id="17" name="Textbox 17"/>
                <wp:cNvGraphicFramePr>
                  <a:graphicFrameLocks/>
                </wp:cNvGraphicFramePr>
                <a:graphic>
                  <a:graphicData uri="http://schemas.microsoft.com/office/word/2010/wordprocessingShape">
                    <wps:wsp>
                      <wps:cNvPr id="17" name="Textbox 17"/>
                      <wps:cNvSpPr txBox="1"/>
                      <wps:spPr>
                        <a:xfrm rot="18900000">
                          <a:off x="0" y="0"/>
                          <a:ext cx="9351010" cy="914400"/>
                        </a:xfrm>
                        <a:prstGeom prst="rect">
                          <a:avLst/>
                        </a:prstGeom>
                      </wps:spPr>
                      <wps:txbx>
                        <w:txbxContent>
                          <w:p>
                            <w:pPr>
                              <w:spacing w:line="1440" w:lineRule="exact" w:before="0"/>
                              <w:ind w:left="0" w:right="0" w:firstLine="0"/>
                              <w:jc w:val="left"/>
                              <w:rPr>
                                <w:sz w:val="144"/>
                                <w14:textOutline>
                                  <w14:solidFill>
                                    <w14:srgbClr w14:val="000000">
                                      <w14:alpha w14:val="85098"/>
                                    </w14:srgbClr>
                                  </w14:solidFill>
                                </w14:textOutline>
                                <w14:textFill>
                                  <w14:solidFill>
                                    <w14:srgbClr w14:val="000000">
                                      <w14:alpha w14:val="85098"/>
                                    </w14:srgbClr>
                                  </w14:solidFill>
                                </w14:textFill>
                              </w:rPr>
                            </w:pPr>
                            <w:r>
                              <w:rPr>
                                <w:sz w:val="144"/>
                                <w14:textOutline>
                                  <w14:solidFill>
                                    <w14:srgbClr w14:val="000000">
                                      <w14:alpha w14:val="85098"/>
                                    </w14:srgbClr>
                                  </w14:solidFill>
                                </w14:textOutline>
                                <w14:textFill>
                                  <w14:solidFill>
                                    <w14:srgbClr w14:val="000000">
                                      <w14:alpha w14:val="85098"/>
                                    </w14:srgbClr>
                                  </w14:solidFill>
                                </w14:textFill>
                              </w:rPr>
                              <w:t>Publicación</w:t>
                            </w:r>
                            <w:r>
                              <w:rPr>
                                <w:spacing w:val="-11"/>
                                <w:sz w:val="144"/>
                                <w14:textOutline>
                                  <w14:solidFill>
                                    <w14:srgbClr w14:val="000000">
                                      <w14:alpha w14:val="85098"/>
                                    </w14:srgbClr>
                                  </w14:solidFill>
                                </w14:textOutline>
                                <w14:textFill>
                                  <w14:solidFill>
                                    <w14:srgbClr w14:val="000000">
                                      <w14:alpha w14:val="85098"/>
                                    </w14:srgbClr>
                                  </w14:solidFill>
                                </w14:textFill>
                              </w:rPr>
                              <w:t> </w:t>
                            </w:r>
                            <w:r>
                              <w:rPr>
                                <w:spacing w:val="-2"/>
                                <w:sz w:val="144"/>
                                <w14:textOutline>
                                  <w14:solidFill>
                                    <w14:srgbClr w14:val="000000">
                                      <w14:alpha w14:val="85098"/>
                                    </w14:srgbClr>
                                  </w14:solidFill>
                                </w14:textOutline>
                                <w14:textFill>
                                  <w14:solidFill>
                                    <w14:srgbClr w14:val="000000">
                                      <w14:alpha w14:val="85098"/>
                                    </w14:srgbClr>
                                  </w14:solidFill>
                                </w14:textFill>
                              </w:rPr>
                              <w:t>electrónica</w:t>
                            </w:r>
                          </w:p>
                        </w:txbxContent>
                      </wps:txbx>
                      <wps:bodyPr wrap="square" lIns="0" tIns="0" rIns="0" bIns="0" rtlCol="0">
                        <a:noAutofit/>
                      </wps:bodyPr>
                    </wps:wsp>
                  </a:graphicData>
                </a:graphic>
              </wp:anchor>
            </w:drawing>
          </mc:Choice>
          <mc:Fallback>
            <w:pict>
              <v:shape style="position:absolute;margin-left:-61.057945pt;margin-top:361.182159pt;width:736.3pt;height:72pt;mso-position-horizontal-relative:page;mso-position-vertical-relative:page;z-index:15729664;rotation:315" type="#_x0000_t136" fillcolor="#000000" stroked="f">
                <o:extrusion v:ext="view" autorotationcenter="t"/>
                <v:textpath style="font-family:&quot;Arial MT&quot;;font-size:72pt;v-text-kern:t;mso-text-shadow:auto" string="Publicación electrónica"/>
                <v:fill opacity="9766f"/>
                <w10:wrap type="none"/>
              </v:shape>
            </w:pict>
          </mc:Fallback>
        </mc:AlternateContent>
      </w:r>
      <w:r>
        <w:rPr/>
        <w:t>mercantil, mediante la colocación de sellos en el local, pudiendo ser de carácter parcial, total, temporal o </w:t>
      </w:r>
      <w:r>
        <w:rPr>
          <w:spacing w:val="-2"/>
        </w:rPr>
        <w:t>permanente.</w:t>
      </w:r>
    </w:p>
    <w:p>
      <w:pPr>
        <w:pStyle w:val="BodyText"/>
        <w:spacing w:line="276" w:lineRule="auto"/>
        <w:ind w:right="101"/>
        <w:jc w:val="both"/>
      </w:pPr>
      <w:r>
        <w:rPr>
          <w:rFonts w:ascii="Arial" w:hAnsi="Arial"/>
          <w:b/>
        </w:rPr>
        <w:t>VII.- Clausura Temporal: </w:t>
      </w:r>
      <w:r>
        <w:rPr/>
        <w:t>Sanción impuesta por el Departamento, por incumplimiento de las obligaciones y prohibiciones que establece el presente reglamento, en la que se suspenden las actividades de un establecimiento mercantil por un tiempo determinado.</w:t>
      </w:r>
    </w:p>
    <w:p>
      <w:pPr>
        <w:pStyle w:val="BodyText"/>
        <w:spacing w:line="276" w:lineRule="auto"/>
        <w:ind w:right="99"/>
        <w:jc w:val="both"/>
      </w:pPr>
      <w:r>
        <w:rPr>
          <w:rFonts w:ascii="Arial" w:hAnsi="Arial"/>
          <w:b/>
        </w:rPr>
        <w:t>VIII.-</w:t>
      </w:r>
      <w:r>
        <w:rPr>
          <w:rFonts w:ascii="Arial" w:hAnsi="Arial"/>
          <w:b/>
          <w:spacing w:val="-11"/>
        </w:rPr>
        <w:t> </w:t>
      </w:r>
      <w:r>
        <w:rPr>
          <w:rFonts w:ascii="Arial" w:hAnsi="Arial"/>
          <w:b/>
        </w:rPr>
        <w:t>Departamento:</w:t>
      </w:r>
      <w:r>
        <w:rPr>
          <w:rFonts w:ascii="Arial" w:hAnsi="Arial"/>
          <w:b/>
          <w:spacing w:val="-10"/>
        </w:rPr>
        <w:t> </w:t>
      </w:r>
      <w:r>
        <w:rPr/>
        <w:t>Dependencia</w:t>
      </w:r>
      <w:r>
        <w:rPr>
          <w:spacing w:val="-11"/>
        </w:rPr>
        <w:t> </w:t>
      </w:r>
      <w:r>
        <w:rPr/>
        <w:t>en</w:t>
      </w:r>
      <w:r>
        <w:rPr>
          <w:spacing w:val="-11"/>
        </w:rPr>
        <w:t> </w:t>
      </w:r>
      <w:r>
        <w:rPr/>
        <w:t>la</w:t>
      </w:r>
      <w:r>
        <w:rPr>
          <w:spacing w:val="-12"/>
        </w:rPr>
        <w:t> </w:t>
      </w:r>
      <w:r>
        <w:rPr/>
        <w:t>que</w:t>
      </w:r>
      <w:r>
        <w:rPr>
          <w:spacing w:val="-11"/>
        </w:rPr>
        <w:t> </w:t>
      </w:r>
      <w:r>
        <w:rPr/>
        <w:t>el</w:t>
      </w:r>
      <w:r>
        <w:rPr>
          <w:spacing w:val="-11"/>
        </w:rPr>
        <w:t> </w:t>
      </w:r>
      <w:r>
        <w:rPr/>
        <w:t>Presidente</w:t>
      </w:r>
      <w:r>
        <w:rPr>
          <w:spacing w:val="-11"/>
        </w:rPr>
        <w:t> </w:t>
      </w:r>
      <w:r>
        <w:rPr/>
        <w:t>Municipal</w:t>
      </w:r>
      <w:r>
        <w:rPr>
          <w:spacing w:val="-12"/>
        </w:rPr>
        <w:t> </w:t>
      </w:r>
      <w:r>
        <w:rPr/>
        <w:t>Constitucional</w:t>
      </w:r>
      <w:r>
        <w:rPr>
          <w:spacing w:val="-11"/>
        </w:rPr>
        <w:t> </w:t>
      </w:r>
      <w:r>
        <w:rPr/>
        <w:t>delega</w:t>
      </w:r>
      <w:r>
        <w:rPr>
          <w:spacing w:val="-12"/>
        </w:rPr>
        <w:t> </w:t>
      </w:r>
      <w:r>
        <w:rPr/>
        <w:t>la</w:t>
      </w:r>
      <w:r>
        <w:rPr>
          <w:spacing w:val="-11"/>
        </w:rPr>
        <w:t> </w:t>
      </w:r>
      <w:r>
        <w:rPr/>
        <w:t>facultad</w:t>
      </w:r>
      <w:r>
        <w:rPr>
          <w:spacing w:val="-11"/>
        </w:rPr>
        <w:t> </w:t>
      </w:r>
      <w:r>
        <w:rPr/>
        <w:t>de</w:t>
      </w:r>
      <w:r>
        <w:rPr>
          <w:spacing w:val="-11"/>
        </w:rPr>
        <w:t> </w:t>
      </w:r>
      <w:r>
        <w:rPr/>
        <w:t>aplicar, regular y vigilar el cumplimiento del presente reglamento, la gestión de tramites relacionados con los establecimientos</w:t>
      </w:r>
      <w:r>
        <w:rPr>
          <w:spacing w:val="-10"/>
        </w:rPr>
        <w:t> </w:t>
      </w:r>
      <w:r>
        <w:rPr/>
        <w:t>comerciales</w:t>
      </w:r>
      <w:r>
        <w:rPr>
          <w:spacing w:val="-9"/>
        </w:rPr>
        <w:t> </w:t>
      </w:r>
      <w:r>
        <w:rPr/>
        <w:t>y</w:t>
      </w:r>
      <w:r>
        <w:rPr>
          <w:spacing w:val="-10"/>
        </w:rPr>
        <w:t> </w:t>
      </w:r>
      <w:r>
        <w:rPr/>
        <w:t>espectáculos</w:t>
      </w:r>
      <w:r>
        <w:rPr>
          <w:spacing w:val="-10"/>
        </w:rPr>
        <w:t> </w:t>
      </w:r>
      <w:r>
        <w:rPr/>
        <w:t>públicos,</w:t>
      </w:r>
      <w:r>
        <w:rPr>
          <w:spacing w:val="-10"/>
        </w:rPr>
        <w:t> </w:t>
      </w:r>
      <w:r>
        <w:rPr/>
        <w:t>así</w:t>
      </w:r>
      <w:r>
        <w:rPr>
          <w:spacing w:val="-10"/>
        </w:rPr>
        <w:t> </w:t>
      </w:r>
      <w:r>
        <w:rPr/>
        <w:t>como</w:t>
      </w:r>
      <w:r>
        <w:rPr>
          <w:spacing w:val="-10"/>
        </w:rPr>
        <w:t> </w:t>
      </w:r>
      <w:r>
        <w:rPr/>
        <w:t>la</w:t>
      </w:r>
      <w:r>
        <w:rPr>
          <w:spacing w:val="-10"/>
        </w:rPr>
        <w:t> </w:t>
      </w:r>
      <w:r>
        <w:rPr/>
        <w:t>aplicación</w:t>
      </w:r>
      <w:r>
        <w:rPr>
          <w:spacing w:val="-10"/>
        </w:rPr>
        <w:t> </w:t>
      </w:r>
      <w:r>
        <w:rPr/>
        <w:t>de</w:t>
      </w:r>
      <w:r>
        <w:rPr>
          <w:spacing w:val="-10"/>
        </w:rPr>
        <w:t> </w:t>
      </w:r>
      <w:r>
        <w:rPr/>
        <w:t>las</w:t>
      </w:r>
      <w:r>
        <w:rPr>
          <w:spacing w:val="-9"/>
        </w:rPr>
        <w:t> </w:t>
      </w:r>
      <w:r>
        <w:rPr/>
        <w:t>sanciones</w:t>
      </w:r>
      <w:r>
        <w:rPr>
          <w:spacing w:val="-10"/>
        </w:rPr>
        <w:t> </w:t>
      </w:r>
      <w:r>
        <w:rPr/>
        <w:t>correspondientes por incumplimiento a lo dispuesto por el reglamento.</w:t>
      </w:r>
    </w:p>
    <w:p>
      <w:pPr>
        <w:pStyle w:val="BodyText"/>
        <w:spacing w:line="276" w:lineRule="auto"/>
        <w:ind w:right="102"/>
        <w:jc w:val="both"/>
      </w:pPr>
      <w:r>
        <w:rPr>
          <w:rFonts w:ascii="Arial" w:hAnsi="Arial"/>
          <w:b/>
        </w:rPr>
        <w:t>IX.- Espectáculo Público: </w:t>
      </w:r>
      <w:r>
        <w:rPr/>
        <w:t>Evento, función o acto en que se convoca a participar al público en general con el propósito de divertir, recrear o entretener.</w:t>
      </w:r>
    </w:p>
    <w:p>
      <w:pPr>
        <w:spacing w:line="276" w:lineRule="auto" w:before="0"/>
        <w:ind w:left="414" w:right="101" w:firstLine="0"/>
        <w:jc w:val="both"/>
        <w:rPr>
          <w:sz w:val="20"/>
        </w:rPr>
      </w:pPr>
      <w:r>
        <w:rPr>
          <w:rFonts w:ascii="Arial" w:hAnsi="Arial"/>
          <w:b/>
          <w:sz w:val="20"/>
        </w:rPr>
        <w:t>X.- Establecimiento comercial en el que se expenden bebidas alcohólicas</w:t>
      </w:r>
      <w:r>
        <w:rPr>
          <w:sz w:val="20"/>
        </w:rPr>
        <w:t>: Lugar donde se realizan actos de comercio relacionados con la venta de bebidas alcohólicas en envase cerrado sin autorización para el consumo de las mismas en el interior del establecimiento.</w:t>
      </w:r>
    </w:p>
    <w:p>
      <w:pPr>
        <w:pStyle w:val="BodyText"/>
        <w:spacing w:line="276" w:lineRule="auto"/>
        <w:ind w:right="101"/>
        <w:jc w:val="both"/>
      </w:pPr>
      <w:r>
        <w:rPr>
          <w:rFonts w:ascii="Arial" w:hAnsi="Arial"/>
          <w:b/>
        </w:rPr>
        <w:t>XI.- Establecimiento comercial: </w:t>
      </w:r>
      <w:r>
        <w:rPr/>
        <w:t>Inmueble cuyo giro mercantil o comercial debe contar con una licencia de funcionamiento</w:t>
      </w:r>
      <w:r>
        <w:rPr>
          <w:spacing w:val="-2"/>
        </w:rPr>
        <w:t> </w:t>
      </w:r>
      <w:r>
        <w:rPr/>
        <w:t>expedida</w:t>
      </w:r>
      <w:r>
        <w:rPr>
          <w:spacing w:val="-1"/>
        </w:rPr>
        <w:t> </w:t>
      </w:r>
      <w:r>
        <w:rPr/>
        <w:t>por</w:t>
      </w:r>
      <w:r>
        <w:rPr>
          <w:spacing w:val="-2"/>
        </w:rPr>
        <w:t> </w:t>
      </w:r>
      <w:r>
        <w:rPr/>
        <w:t>el</w:t>
      </w:r>
      <w:r>
        <w:rPr>
          <w:spacing w:val="-2"/>
        </w:rPr>
        <w:t> </w:t>
      </w:r>
      <w:r>
        <w:rPr/>
        <w:t>Departamento,</w:t>
      </w:r>
      <w:r>
        <w:rPr>
          <w:spacing w:val="-3"/>
        </w:rPr>
        <w:t> </w:t>
      </w:r>
      <w:r>
        <w:rPr/>
        <w:t>donde</w:t>
      </w:r>
      <w:r>
        <w:rPr>
          <w:spacing w:val="-4"/>
        </w:rPr>
        <w:t> </w:t>
      </w:r>
      <w:r>
        <w:rPr/>
        <w:t>una</w:t>
      </w:r>
      <w:r>
        <w:rPr>
          <w:spacing w:val="-1"/>
        </w:rPr>
        <w:t> </w:t>
      </w:r>
      <w:r>
        <w:rPr/>
        <w:t>persona</w:t>
      </w:r>
      <w:r>
        <w:rPr>
          <w:spacing w:val="-2"/>
        </w:rPr>
        <w:t> </w:t>
      </w:r>
      <w:r>
        <w:rPr/>
        <w:t>física</w:t>
      </w:r>
      <w:r>
        <w:rPr>
          <w:spacing w:val="-1"/>
        </w:rPr>
        <w:t> </w:t>
      </w:r>
      <w:r>
        <w:rPr/>
        <w:t>o</w:t>
      </w:r>
      <w:r>
        <w:rPr>
          <w:spacing w:val="-2"/>
        </w:rPr>
        <w:t> </w:t>
      </w:r>
      <w:r>
        <w:rPr/>
        <w:t>moral,</w:t>
      </w:r>
      <w:r>
        <w:rPr>
          <w:spacing w:val="-2"/>
        </w:rPr>
        <w:t> </w:t>
      </w:r>
      <w:r>
        <w:rPr/>
        <w:t>realiza</w:t>
      </w:r>
      <w:r>
        <w:rPr>
          <w:spacing w:val="-2"/>
        </w:rPr>
        <w:t> </w:t>
      </w:r>
      <w:r>
        <w:rPr/>
        <w:t>actividades</w:t>
      </w:r>
      <w:r>
        <w:rPr>
          <w:spacing w:val="-2"/>
        </w:rPr>
        <w:t> </w:t>
      </w:r>
      <w:r>
        <w:rPr/>
        <w:t>relativas</w:t>
      </w:r>
      <w:r>
        <w:rPr>
          <w:spacing w:val="-1"/>
        </w:rPr>
        <w:t> </w:t>
      </w:r>
      <w:r>
        <w:rPr/>
        <w:t>a la</w:t>
      </w:r>
      <w:r>
        <w:rPr>
          <w:spacing w:val="-2"/>
        </w:rPr>
        <w:t> </w:t>
      </w:r>
      <w:r>
        <w:rPr/>
        <w:t>intermediación,</w:t>
      </w:r>
      <w:r>
        <w:rPr>
          <w:spacing w:val="-3"/>
        </w:rPr>
        <w:t> </w:t>
      </w:r>
      <w:r>
        <w:rPr/>
        <w:t>enajenación</w:t>
      </w:r>
      <w:r>
        <w:rPr>
          <w:spacing w:val="-2"/>
        </w:rPr>
        <w:t> </w:t>
      </w:r>
      <w:r>
        <w:rPr/>
        <w:t>de</w:t>
      </w:r>
      <w:r>
        <w:rPr>
          <w:spacing w:val="-2"/>
        </w:rPr>
        <w:t> </w:t>
      </w:r>
      <w:r>
        <w:rPr/>
        <w:t>bienes</w:t>
      </w:r>
      <w:r>
        <w:rPr>
          <w:spacing w:val="-2"/>
        </w:rPr>
        <w:t> </w:t>
      </w:r>
      <w:r>
        <w:rPr/>
        <w:t>o</w:t>
      </w:r>
      <w:r>
        <w:rPr>
          <w:spacing w:val="-2"/>
        </w:rPr>
        <w:t> </w:t>
      </w:r>
      <w:r>
        <w:rPr/>
        <w:t>prestación</w:t>
      </w:r>
      <w:r>
        <w:rPr>
          <w:spacing w:val="-3"/>
        </w:rPr>
        <w:t> </w:t>
      </w:r>
      <w:r>
        <w:rPr/>
        <w:t>de</w:t>
      </w:r>
      <w:r>
        <w:rPr>
          <w:spacing w:val="-2"/>
        </w:rPr>
        <w:t> </w:t>
      </w:r>
      <w:r>
        <w:rPr/>
        <w:t>servicios</w:t>
      </w:r>
      <w:r>
        <w:rPr>
          <w:spacing w:val="-3"/>
        </w:rPr>
        <w:t> </w:t>
      </w:r>
      <w:r>
        <w:rPr/>
        <w:t>con</w:t>
      </w:r>
      <w:r>
        <w:rPr>
          <w:spacing w:val="-2"/>
        </w:rPr>
        <w:t> </w:t>
      </w:r>
      <w:r>
        <w:rPr/>
        <w:t>fines</w:t>
      </w:r>
      <w:r>
        <w:rPr>
          <w:spacing w:val="-2"/>
        </w:rPr>
        <w:t> </w:t>
      </w:r>
      <w:r>
        <w:rPr/>
        <w:t>de</w:t>
      </w:r>
      <w:r>
        <w:rPr>
          <w:spacing w:val="-3"/>
        </w:rPr>
        <w:t> </w:t>
      </w:r>
      <w:r>
        <w:rPr/>
        <w:t>lucro</w:t>
      </w:r>
      <w:r>
        <w:rPr>
          <w:spacing w:val="-2"/>
        </w:rPr>
        <w:t> </w:t>
      </w:r>
      <w:r>
        <w:rPr/>
        <w:t>en</w:t>
      </w:r>
      <w:r>
        <w:rPr>
          <w:spacing w:val="-2"/>
        </w:rPr>
        <w:t> </w:t>
      </w:r>
      <w:r>
        <w:rPr/>
        <w:t>actividades</w:t>
      </w:r>
      <w:r>
        <w:rPr>
          <w:spacing w:val="-2"/>
        </w:rPr>
        <w:t> </w:t>
      </w:r>
      <w:r>
        <w:rPr/>
        <w:t>mercantiles </w:t>
      </w:r>
      <w:r>
        <w:rPr>
          <w:spacing w:val="-2"/>
        </w:rPr>
        <w:t>lícitas.</w:t>
      </w:r>
    </w:p>
    <w:p>
      <w:pPr>
        <w:pStyle w:val="BodyText"/>
        <w:spacing w:line="276" w:lineRule="auto"/>
        <w:ind w:right="100"/>
        <w:jc w:val="both"/>
      </w:pPr>
      <w:r>
        <w:rPr>
          <w:rFonts w:ascii="Arial"/>
          <w:b/>
        </w:rPr>
        <w:t>XII.- Giro Complementario: </w:t>
      </w:r>
      <w:r>
        <w:rPr/>
        <w:t>Actividad mercantil secundaria autorizada con una licencia de funcionamiento a desarrollarse</w:t>
      </w:r>
      <w:r>
        <w:rPr>
          <w:spacing w:val="-4"/>
        </w:rPr>
        <w:t> </w:t>
      </w:r>
      <w:r>
        <w:rPr/>
        <w:t>en</w:t>
      </w:r>
      <w:r>
        <w:rPr>
          <w:spacing w:val="-4"/>
        </w:rPr>
        <w:t> </w:t>
      </w:r>
      <w:r>
        <w:rPr/>
        <w:t>un</w:t>
      </w:r>
      <w:r>
        <w:rPr>
          <w:spacing w:val="-4"/>
        </w:rPr>
        <w:t> </w:t>
      </w:r>
      <w:r>
        <w:rPr/>
        <w:t>establecimiento</w:t>
      </w:r>
      <w:r>
        <w:rPr>
          <w:spacing w:val="-4"/>
        </w:rPr>
        <w:t> </w:t>
      </w:r>
      <w:r>
        <w:rPr/>
        <w:t>mercantil</w:t>
      </w:r>
      <w:r>
        <w:rPr>
          <w:spacing w:val="-4"/>
        </w:rPr>
        <w:t> </w:t>
      </w:r>
      <w:r>
        <w:rPr/>
        <w:t>conjuntamente,</w:t>
      </w:r>
      <w:r>
        <w:rPr>
          <w:spacing w:val="-5"/>
        </w:rPr>
        <w:t> </w:t>
      </w:r>
      <w:r>
        <w:rPr/>
        <w:t>sin</w:t>
      </w:r>
      <w:r>
        <w:rPr>
          <w:spacing w:val="-4"/>
        </w:rPr>
        <w:t> </w:t>
      </w:r>
      <w:r>
        <w:rPr/>
        <w:t>que</w:t>
      </w:r>
      <w:r>
        <w:rPr>
          <w:spacing w:val="-4"/>
        </w:rPr>
        <w:t> </w:t>
      </w:r>
      <w:r>
        <w:rPr/>
        <w:t>el</w:t>
      </w:r>
      <w:r>
        <w:rPr>
          <w:spacing w:val="-4"/>
        </w:rPr>
        <w:t> </w:t>
      </w:r>
      <w:r>
        <w:rPr/>
        <w:t>giro</w:t>
      </w:r>
      <w:r>
        <w:rPr>
          <w:spacing w:val="-5"/>
        </w:rPr>
        <w:t> </w:t>
      </w:r>
      <w:r>
        <w:rPr/>
        <w:t>complementario</w:t>
      </w:r>
      <w:r>
        <w:rPr>
          <w:spacing w:val="-5"/>
        </w:rPr>
        <w:t> </w:t>
      </w:r>
      <w:r>
        <w:rPr/>
        <w:t>haga</w:t>
      </w:r>
      <w:r>
        <w:rPr>
          <w:spacing w:val="-4"/>
        </w:rPr>
        <w:t> </w:t>
      </w:r>
      <w:r>
        <w:rPr/>
        <w:t>las</w:t>
      </w:r>
      <w:r>
        <w:rPr>
          <w:spacing w:val="-4"/>
        </w:rPr>
        <w:t> </w:t>
      </w:r>
      <w:r>
        <w:rPr/>
        <w:t>veces</w:t>
      </w:r>
      <w:r>
        <w:rPr>
          <w:spacing w:val="-4"/>
        </w:rPr>
        <w:t> </w:t>
      </w:r>
      <w:r>
        <w:rPr/>
        <w:t>del </w:t>
      </w:r>
      <w:r>
        <w:rPr>
          <w:spacing w:val="-2"/>
        </w:rPr>
        <w:t>principal.</w:t>
      </w:r>
    </w:p>
    <w:p>
      <w:pPr>
        <w:pStyle w:val="BodyText"/>
        <w:spacing w:line="276" w:lineRule="auto"/>
        <w:ind w:right="100"/>
        <w:jc w:val="both"/>
        <w:rPr>
          <w:rFonts w:ascii="Arial"/>
          <w:b/>
        </w:rPr>
      </w:pPr>
      <w:r>
        <w:rPr>
          <w:rFonts w:ascii="Arial"/>
          <w:b/>
        </w:rPr>
        <w:t>XIII.- Giro Principal: </w:t>
      </w:r>
      <w:r>
        <w:rPr/>
        <w:t>Actividad mercantil predominante autorizada con una licencia de funcionamiento a desarrollarse en un establecimiento mercantil</w:t>
      </w:r>
      <w:r>
        <w:rPr>
          <w:rFonts w:ascii="Arial"/>
          <w:b/>
        </w:rPr>
        <w:t>.</w:t>
      </w:r>
    </w:p>
    <w:p>
      <w:pPr>
        <w:pStyle w:val="BodyText"/>
        <w:spacing w:line="276" w:lineRule="auto"/>
        <w:ind w:right="100"/>
        <w:jc w:val="both"/>
      </w:pPr>
      <w:r>
        <w:rPr>
          <w:rFonts w:ascii="Arial" w:hAnsi="Arial"/>
          <w:b/>
        </w:rPr>
        <w:t>XIV.- Horario: </w:t>
      </w:r>
      <w:r>
        <w:rPr/>
        <w:t>Es el tiempo autorizado en una licencia de funcionamiento en el que puede permanecer abierto un establecimiento mercantil o en el que puede llevarse a cabo un espectáculo público.</w:t>
      </w:r>
    </w:p>
    <w:p>
      <w:pPr>
        <w:pStyle w:val="BodyText"/>
        <w:spacing w:line="276" w:lineRule="auto"/>
        <w:ind w:right="100"/>
        <w:jc w:val="both"/>
      </w:pPr>
      <w:r>
        <w:rPr>
          <w:rFonts w:ascii="Arial" w:hAnsi="Arial"/>
          <w:b/>
        </w:rPr>
        <w:t>XV.- Licencia de Funcionamiento: </w:t>
      </w:r>
      <w:r>
        <w:rPr/>
        <w:t>Autorización administrativa necesaria para la instalación, operación y apertura de un establecimiento comercial, mediante documento público oficial que expide el Ayuntamiento Municipal,</w:t>
      </w:r>
      <w:r>
        <w:rPr>
          <w:spacing w:val="-10"/>
        </w:rPr>
        <w:t> </w:t>
      </w:r>
      <w:r>
        <w:rPr/>
        <w:t>a</w:t>
      </w:r>
      <w:r>
        <w:rPr>
          <w:spacing w:val="-10"/>
        </w:rPr>
        <w:t> </w:t>
      </w:r>
      <w:r>
        <w:rPr/>
        <w:t>través</w:t>
      </w:r>
      <w:r>
        <w:rPr>
          <w:spacing w:val="-10"/>
        </w:rPr>
        <w:t> </w:t>
      </w:r>
      <w:r>
        <w:rPr/>
        <w:t>del</w:t>
      </w:r>
      <w:r>
        <w:rPr>
          <w:spacing w:val="-10"/>
        </w:rPr>
        <w:t> </w:t>
      </w:r>
      <w:r>
        <w:rPr/>
        <w:t>Departamento</w:t>
      </w:r>
      <w:r>
        <w:rPr>
          <w:spacing w:val="-10"/>
        </w:rPr>
        <w:t> </w:t>
      </w:r>
      <w:r>
        <w:rPr/>
        <w:t>en</w:t>
      </w:r>
      <w:r>
        <w:rPr>
          <w:spacing w:val="-10"/>
        </w:rPr>
        <w:t> </w:t>
      </w:r>
      <w:r>
        <w:rPr/>
        <w:t>donde</w:t>
      </w:r>
      <w:r>
        <w:rPr>
          <w:spacing w:val="-10"/>
        </w:rPr>
        <w:t> </w:t>
      </w:r>
      <w:r>
        <w:rPr/>
        <w:t>se</w:t>
      </w:r>
      <w:r>
        <w:rPr>
          <w:spacing w:val="-9"/>
        </w:rPr>
        <w:t> </w:t>
      </w:r>
      <w:r>
        <w:rPr/>
        <w:t>autoriza</w:t>
      </w:r>
      <w:r>
        <w:rPr>
          <w:spacing w:val="-10"/>
        </w:rPr>
        <w:t> </w:t>
      </w:r>
      <w:r>
        <w:rPr/>
        <w:t>a</w:t>
      </w:r>
      <w:r>
        <w:rPr>
          <w:spacing w:val="-10"/>
        </w:rPr>
        <w:t> </w:t>
      </w:r>
      <w:r>
        <w:rPr/>
        <w:t>una</w:t>
      </w:r>
      <w:r>
        <w:rPr>
          <w:spacing w:val="-8"/>
        </w:rPr>
        <w:t> </w:t>
      </w:r>
      <w:r>
        <w:rPr/>
        <w:t>persona</w:t>
      </w:r>
      <w:r>
        <w:rPr>
          <w:spacing w:val="-10"/>
        </w:rPr>
        <w:t> </w:t>
      </w:r>
      <w:r>
        <w:rPr/>
        <w:t>física</w:t>
      </w:r>
      <w:r>
        <w:rPr>
          <w:spacing w:val="-9"/>
        </w:rPr>
        <w:t> </w:t>
      </w:r>
      <w:r>
        <w:rPr/>
        <w:t>o</w:t>
      </w:r>
      <w:r>
        <w:rPr>
          <w:spacing w:val="-10"/>
        </w:rPr>
        <w:t> </w:t>
      </w:r>
      <w:r>
        <w:rPr/>
        <w:t>moral</w:t>
      </w:r>
      <w:r>
        <w:rPr>
          <w:spacing w:val="-10"/>
        </w:rPr>
        <w:t> </w:t>
      </w:r>
      <w:r>
        <w:rPr/>
        <w:t>a</w:t>
      </w:r>
      <w:r>
        <w:rPr>
          <w:spacing w:val="-10"/>
        </w:rPr>
        <w:t> </w:t>
      </w:r>
      <w:r>
        <w:rPr/>
        <w:t>desarrollar</w:t>
      </w:r>
      <w:r>
        <w:rPr>
          <w:spacing w:val="-10"/>
        </w:rPr>
        <w:t> </w:t>
      </w:r>
      <w:r>
        <w:rPr/>
        <w:t>actividades comerciales lícitas, dentro de un inmueble destinado a uso comercial.</w:t>
      </w:r>
    </w:p>
    <w:p>
      <w:pPr>
        <w:pStyle w:val="BodyText"/>
        <w:spacing w:line="276" w:lineRule="auto"/>
        <w:ind w:right="104"/>
        <w:jc w:val="both"/>
      </w:pPr>
      <w:r>
        <w:rPr>
          <w:rFonts w:ascii="Arial" w:hAnsi="Arial"/>
          <w:b/>
        </w:rPr>
        <w:t>XVI.- Multa: </w:t>
      </w:r>
      <w:r>
        <w:rPr/>
        <w:t>Sanción pecuniaria impuesta por el Departamento por la violación y faltas de determinadas disposiciones del presente reglamento.</w:t>
      </w:r>
    </w:p>
    <w:p>
      <w:pPr>
        <w:pStyle w:val="BodyText"/>
        <w:spacing w:line="276" w:lineRule="auto"/>
        <w:ind w:right="100"/>
        <w:jc w:val="both"/>
      </w:pPr>
      <w:r>
        <w:rPr>
          <w:rFonts w:ascii="Arial" w:hAnsi="Arial"/>
          <w:b/>
        </w:rPr>
        <w:t>XVII.-</w:t>
      </w:r>
      <w:r>
        <w:rPr>
          <w:rFonts w:ascii="Arial" w:hAnsi="Arial"/>
          <w:b/>
          <w:spacing w:val="-4"/>
        </w:rPr>
        <w:t> </w:t>
      </w:r>
      <w:r>
        <w:rPr>
          <w:rFonts w:ascii="Arial" w:hAnsi="Arial"/>
          <w:b/>
        </w:rPr>
        <w:t>Permiso:</w:t>
      </w:r>
      <w:r>
        <w:rPr>
          <w:rFonts w:ascii="Arial" w:hAnsi="Arial"/>
          <w:b/>
          <w:spacing w:val="-3"/>
        </w:rPr>
        <w:t> </w:t>
      </w:r>
      <w:r>
        <w:rPr/>
        <w:t>Documento</w:t>
      </w:r>
      <w:r>
        <w:rPr>
          <w:spacing w:val="-4"/>
        </w:rPr>
        <w:t> </w:t>
      </w:r>
      <w:r>
        <w:rPr/>
        <w:t>público</w:t>
      </w:r>
      <w:r>
        <w:rPr>
          <w:spacing w:val="-4"/>
        </w:rPr>
        <w:t> </w:t>
      </w:r>
      <w:r>
        <w:rPr/>
        <w:t>oficial</w:t>
      </w:r>
      <w:r>
        <w:rPr>
          <w:spacing w:val="-4"/>
        </w:rPr>
        <w:t> </w:t>
      </w:r>
      <w:r>
        <w:rPr/>
        <w:t>en</w:t>
      </w:r>
      <w:r>
        <w:rPr>
          <w:spacing w:val="-4"/>
        </w:rPr>
        <w:t> </w:t>
      </w:r>
      <w:r>
        <w:rPr/>
        <w:t>donde</w:t>
      </w:r>
      <w:r>
        <w:rPr>
          <w:spacing w:val="-4"/>
        </w:rPr>
        <w:t> </w:t>
      </w:r>
      <w:r>
        <w:rPr/>
        <w:t>se</w:t>
      </w:r>
      <w:r>
        <w:rPr>
          <w:spacing w:val="-5"/>
        </w:rPr>
        <w:t> </w:t>
      </w:r>
      <w:r>
        <w:rPr/>
        <w:t>autoriza</w:t>
      </w:r>
      <w:r>
        <w:rPr>
          <w:spacing w:val="-4"/>
        </w:rPr>
        <w:t> </w:t>
      </w:r>
      <w:r>
        <w:rPr/>
        <w:t>a</w:t>
      </w:r>
      <w:r>
        <w:rPr>
          <w:spacing w:val="-4"/>
        </w:rPr>
        <w:t> </w:t>
      </w:r>
      <w:r>
        <w:rPr/>
        <w:t>través</w:t>
      </w:r>
      <w:r>
        <w:rPr>
          <w:spacing w:val="-4"/>
        </w:rPr>
        <w:t> </w:t>
      </w:r>
      <w:r>
        <w:rPr/>
        <w:t>del</w:t>
      </w:r>
      <w:r>
        <w:rPr>
          <w:spacing w:val="-4"/>
        </w:rPr>
        <w:t> </w:t>
      </w:r>
      <w:r>
        <w:rPr/>
        <w:t>Departamento</w:t>
      </w:r>
      <w:r>
        <w:rPr>
          <w:spacing w:val="-4"/>
        </w:rPr>
        <w:t> </w:t>
      </w:r>
      <w:r>
        <w:rPr/>
        <w:t>a</w:t>
      </w:r>
      <w:r>
        <w:rPr>
          <w:spacing w:val="-4"/>
        </w:rPr>
        <w:t> </w:t>
      </w:r>
      <w:r>
        <w:rPr/>
        <w:t>una</w:t>
      </w:r>
      <w:r>
        <w:rPr>
          <w:spacing w:val="-4"/>
        </w:rPr>
        <w:t> </w:t>
      </w:r>
      <w:r>
        <w:rPr/>
        <w:t>persona</w:t>
      </w:r>
      <w:r>
        <w:rPr>
          <w:spacing w:val="-4"/>
        </w:rPr>
        <w:t> </w:t>
      </w:r>
      <w:r>
        <w:rPr/>
        <w:t>física o moral para explotar por un tiempo determinado, alguno de los giros mercantiles que requieren licencia de funcionamiento o para la realización de un espectáculo público.</w:t>
      </w:r>
    </w:p>
    <w:p>
      <w:pPr>
        <w:pStyle w:val="BodyText"/>
        <w:spacing w:line="276" w:lineRule="auto"/>
        <w:ind w:right="101"/>
        <w:jc w:val="both"/>
      </w:pPr>
      <w:r>
        <w:rPr>
          <w:rFonts w:ascii="Arial" w:hAnsi="Arial"/>
          <w:b/>
        </w:rPr>
        <w:t>XVIII.- Recurso: </w:t>
      </w:r>
      <w:r>
        <w:rPr/>
        <w:t>Medio de impugnación establecido en este reglamento en contra de los actos administrativos emitidos</w:t>
      </w:r>
      <w:r>
        <w:rPr>
          <w:spacing w:val="-12"/>
        </w:rPr>
        <w:t> </w:t>
      </w:r>
      <w:r>
        <w:rPr/>
        <w:t>por</w:t>
      </w:r>
      <w:r>
        <w:rPr>
          <w:spacing w:val="-12"/>
        </w:rPr>
        <w:t> </w:t>
      </w:r>
      <w:r>
        <w:rPr/>
        <w:t>el</w:t>
      </w:r>
      <w:r>
        <w:rPr>
          <w:spacing w:val="-11"/>
        </w:rPr>
        <w:t> </w:t>
      </w:r>
      <w:r>
        <w:rPr/>
        <w:t>Departamento,</w:t>
      </w:r>
      <w:r>
        <w:rPr>
          <w:spacing w:val="-12"/>
        </w:rPr>
        <w:t> </w:t>
      </w:r>
      <w:r>
        <w:rPr/>
        <w:t>utilizable</w:t>
      </w:r>
      <w:r>
        <w:rPr>
          <w:spacing w:val="-12"/>
        </w:rPr>
        <w:t> </w:t>
      </w:r>
      <w:r>
        <w:rPr/>
        <w:t>por</w:t>
      </w:r>
      <w:r>
        <w:rPr>
          <w:spacing w:val="-11"/>
        </w:rPr>
        <w:t> </w:t>
      </w:r>
      <w:r>
        <w:rPr/>
        <w:t>la</w:t>
      </w:r>
      <w:r>
        <w:rPr>
          <w:spacing w:val="-12"/>
        </w:rPr>
        <w:t> </w:t>
      </w:r>
      <w:r>
        <w:rPr/>
        <w:t>ciudadanía</w:t>
      </w:r>
      <w:r>
        <w:rPr>
          <w:spacing w:val="-11"/>
        </w:rPr>
        <w:t> </w:t>
      </w:r>
      <w:r>
        <w:rPr/>
        <w:t>cuando,</w:t>
      </w:r>
      <w:r>
        <w:rPr>
          <w:spacing w:val="-13"/>
        </w:rPr>
        <w:t> </w:t>
      </w:r>
      <w:r>
        <w:rPr/>
        <w:t>a</w:t>
      </w:r>
      <w:r>
        <w:rPr>
          <w:spacing w:val="-11"/>
        </w:rPr>
        <w:t> </w:t>
      </w:r>
      <w:r>
        <w:rPr/>
        <w:t>su</w:t>
      </w:r>
      <w:r>
        <w:rPr>
          <w:spacing w:val="34"/>
        </w:rPr>
        <w:t> </w:t>
      </w:r>
      <w:r>
        <w:rPr/>
        <w:t>juicio,</w:t>
      </w:r>
      <w:r>
        <w:rPr>
          <w:spacing w:val="-12"/>
        </w:rPr>
        <w:t> </w:t>
      </w:r>
      <w:r>
        <w:rPr/>
        <w:t>les</w:t>
      </w:r>
      <w:r>
        <w:rPr>
          <w:spacing w:val="-11"/>
        </w:rPr>
        <w:t> </w:t>
      </w:r>
      <w:r>
        <w:rPr/>
        <w:t>causen</w:t>
      </w:r>
      <w:r>
        <w:rPr>
          <w:spacing w:val="-12"/>
        </w:rPr>
        <w:t> </w:t>
      </w:r>
      <w:r>
        <w:rPr/>
        <w:t>algún</w:t>
      </w:r>
      <w:r>
        <w:rPr>
          <w:spacing w:val="-11"/>
        </w:rPr>
        <w:t> </w:t>
      </w:r>
      <w:r>
        <w:rPr/>
        <w:t>agravio,</w:t>
      </w:r>
      <w:r>
        <w:rPr>
          <w:spacing w:val="-12"/>
        </w:rPr>
        <w:t> </w:t>
      </w:r>
      <w:r>
        <w:rPr/>
        <w:t>derivado de la aplicación del presente reglamento.</w:t>
      </w:r>
    </w:p>
    <w:p>
      <w:pPr>
        <w:pStyle w:val="BodyText"/>
        <w:spacing w:line="276" w:lineRule="auto"/>
        <w:ind w:right="106"/>
        <w:jc w:val="both"/>
      </w:pPr>
      <w:r>
        <w:rPr>
          <w:rFonts w:ascii="Arial" w:hAnsi="Arial"/>
          <w:b/>
        </w:rPr>
        <w:t>XIX.- Registro Comercial: </w:t>
      </w:r>
      <w:r>
        <w:rPr/>
        <w:t>Es el padrón de los establecimientos comerciales y de servicios situados en el territorio del Municipio.</w:t>
      </w:r>
    </w:p>
    <w:p>
      <w:pPr>
        <w:pStyle w:val="BodyText"/>
        <w:spacing w:line="276" w:lineRule="auto"/>
        <w:ind w:right="101"/>
        <w:jc w:val="both"/>
      </w:pPr>
      <w:r>
        <w:rPr>
          <w:rFonts w:ascii="Arial" w:hAnsi="Arial"/>
          <w:b/>
        </w:rPr>
        <w:t>XX.-</w:t>
      </w:r>
      <w:r>
        <w:rPr>
          <w:rFonts w:ascii="Arial" w:hAnsi="Arial"/>
          <w:b/>
          <w:spacing w:val="-11"/>
        </w:rPr>
        <w:t> </w:t>
      </w:r>
      <w:r>
        <w:rPr>
          <w:rFonts w:ascii="Arial" w:hAnsi="Arial"/>
          <w:b/>
        </w:rPr>
        <w:t>Reglamento:</w:t>
      </w:r>
      <w:r>
        <w:rPr>
          <w:rFonts w:ascii="Arial" w:hAnsi="Arial"/>
          <w:b/>
          <w:spacing w:val="-10"/>
        </w:rPr>
        <w:t> </w:t>
      </w:r>
      <w:r>
        <w:rPr/>
        <w:t>El</w:t>
      </w:r>
      <w:r>
        <w:rPr>
          <w:spacing w:val="-12"/>
        </w:rPr>
        <w:t> </w:t>
      </w:r>
      <w:r>
        <w:rPr/>
        <w:t>presente</w:t>
      </w:r>
      <w:r>
        <w:rPr>
          <w:spacing w:val="-11"/>
        </w:rPr>
        <w:t> </w:t>
      </w:r>
      <w:r>
        <w:rPr/>
        <w:t>ordenamiento</w:t>
      </w:r>
      <w:r>
        <w:rPr>
          <w:spacing w:val="-11"/>
        </w:rPr>
        <w:t> </w:t>
      </w:r>
      <w:r>
        <w:rPr/>
        <w:t>jurídico</w:t>
      </w:r>
      <w:r>
        <w:rPr>
          <w:spacing w:val="-13"/>
        </w:rPr>
        <w:t> </w:t>
      </w:r>
      <w:r>
        <w:rPr/>
        <w:t>es</w:t>
      </w:r>
      <w:r>
        <w:rPr>
          <w:spacing w:val="-10"/>
        </w:rPr>
        <w:t> </w:t>
      </w:r>
      <w:r>
        <w:rPr/>
        <w:t>un</w:t>
      </w:r>
      <w:r>
        <w:rPr>
          <w:spacing w:val="-12"/>
        </w:rPr>
        <w:t> </w:t>
      </w:r>
      <w:r>
        <w:rPr/>
        <w:t>conjunto</w:t>
      </w:r>
      <w:r>
        <w:rPr>
          <w:spacing w:val="-11"/>
        </w:rPr>
        <w:t> </w:t>
      </w:r>
      <w:r>
        <w:rPr/>
        <w:t>de</w:t>
      </w:r>
      <w:r>
        <w:rPr>
          <w:spacing w:val="-11"/>
        </w:rPr>
        <w:t> </w:t>
      </w:r>
      <w:r>
        <w:rPr/>
        <w:t>disposiciones</w:t>
      </w:r>
      <w:r>
        <w:rPr>
          <w:spacing w:val="-10"/>
        </w:rPr>
        <w:t> </w:t>
      </w:r>
      <w:r>
        <w:rPr/>
        <w:t>normativas</w:t>
      </w:r>
      <w:r>
        <w:rPr>
          <w:spacing w:val="-11"/>
        </w:rPr>
        <w:t> </w:t>
      </w:r>
      <w:r>
        <w:rPr/>
        <w:t>administrativas aprobadas por la Asamblea Municipal para el funcionamiento de establecimientos comerciales en todas sus modalidades, así como el desarrollo de espectáculos públicos dentro del Municipio.</w:t>
      </w:r>
    </w:p>
    <w:p>
      <w:pPr>
        <w:pStyle w:val="BodyText"/>
        <w:spacing w:line="276" w:lineRule="auto"/>
        <w:ind w:right="102"/>
        <w:jc w:val="both"/>
      </w:pPr>
      <w:r>
        <w:rPr>
          <w:rFonts w:ascii="Arial" w:hAnsi="Arial"/>
          <w:b/>
        </w:rPr>
        <w:t>XXI.- Renovación: </w:t>
      </w:r>
      <w:r>
        <w:rPr/>
        <w:t>Acto administrativo a través del cual, el Departamento, permite al Titular de la licencia de funcionamiento que ésta continúe vigente por un año más.</w:t>
      </w:r>
    </w:p>
    <w:p>
      <w:pPr>
        <w:pStyle w:val="BodyText"/>
        <w:spacing w:line="276" w:lineRule="auto"/>
        <w:ind w:right="100"/>
        <w:jc w:val="both"/>
      </w:pPr>
      <w:r>
        <w:rPr>
          <w:rFonts w:ascii="Arial" w:hAnsi="Arial"/>
          <w:b/>
        </w:rPr>
        <w:t>XXII.-</w:t>
      </w:r>
      <w:r>
        <w:rPr>
          <w:rFonts w:ascii="Arial" w:hAnsi="Arial"/>
          <w:b/>
          <w:spacing w:val="-5"/>
        </w:rPr>
        <w:t> </w:t>
      </w:r>
      <w:r>
        <w:rPr>
          <w:rFonts w:ascii="Arial" w:hAnsi="Arial"/>
          <w:b/>
        </w:rPr>
        <w:t>Representante</w:t>
      </w:r>
      <w:r>
        <w:rPr>
          <w:rFonts w:ascii="Arial" w:hAnsi="Arial"/>
          <w:b/>
          <w:spacing w:val="-5"/>
        </w:rPr>
        <w:t> </w:t>
      </w:r>
      <w:r>
        <w:rPr>
          <w:rFonts w:ascii="Arial" w:hAnsi="Arial"/>
          <w:b/>
        </w:rPr>
        <w:t>legal:</w:t>
      </w:r>
      <w:r>
        <w:rPr>
          <w:rFonts w:ascii="Arial" w:hAnsi="Arial"/>
          <w:b/>
          <w:spacing w:val="-4"/>
        </w:rPr>
        <w:t> </w:t>
      </w:r>
      <w:r>
        <w:rPr/>
        <w:t>Persona</w:t>
      </w:r>
      <w:r>
        <w:rPr>
          <w:spacing w:val="-5"/>
        </w:rPr>
        <w:t> </w:t>
      </w:r>
      <w:r>
        <w:rPr/>
        <w:t>que</w:t>
      </w:r>
      <w:r>
        <w:rPr>
          <w:spacing w:val="-5"/>
        </w:rPr>
        <w:t> </w:t>
      </w:r>
      <w:r>
        <w:rPr/>
        <w:t>acredita,</w:t>
      </w:r>
      <w:r>
        <w:rPr>
          <w:spacing w:val="-6"/>
        </w:rPr>
        <w:t> </w:t>
      </w:r>
      <w:r>
        <w:rPr/>
        <w:t>mediante</w:t>
      </w:r>
      <w:r>
        <w:rPr>
          <w:spacing w:val="-5"/>
        </w:rPr>
        <w:t> </w:t>
      </w:r>
      <w:r>
        <w:rPr/>
        <w:t>mandamiento</w:t>
      </w:r>
      <w:r>
        <w:rPr>
          <w:spacing w:val="-4"/>
        </w:rPr>
        <w:t> </w:t>
      </w:r>
      <w:r>
        <w:rPr/>
        <w:t>otorgado</w:t>
      </w:r>
      <w:r>
        <w:rPr>
          <w:spacing w:val="-5"/>
        </w:rPr>
        <w:t> </w:t>
      </w:r>
      <w:r>
        <w:rPr/>
        <w:t>ante</w:t>
      </w:r>
      <w:r>
        <w:rPr>
          <w:spacing w:val="-5"/>
        </w:rPr>
        <w:t> </w:t>
      </w:r>
      <w:r>
        <w:rPr/>
        <w:t>fedatario</w:t>
      </w:r>
      <w:r>
        <w:rPr>
          <w:spacing w:val="-5"/>
        </w:rPr>
        <w:t> </w:t>
      </w:r>
      <w:r>
        <w:rPr/>
        <w:t>público,</w:t>
      </w:r>
      <w:r>
        <w:rPr>
          <w:spacing w:val="-6"/>
        </w:rPr>
        <w:t> </w:t>
      </w:r>
      <w:r>
        <w:rPr/>
        <w:t>que obra</w:t>
      </w:r>
      <w:r>
        <w:rPr>
          <w:spacing w:val="-14"/>
        </w:rPr>
        <w:t> </w:t>
      </w:r>
      <w:r>
        <w:rPr/>
        <w:t>con</w:t>
      </w:r>
      <w:r>
        <w:rPr>
          <w:spacing w:val="-14"/>
        </w:rPr>
        <w:t> </w:t>
      </w:r>
      <w:r>
        <w:rPr/>
        <w:t>poder</w:t>
      </w:r>
      <w:r>
        <w:rPr>
          <w:spacing w:val="-14"/>
        </w:rPr>
        <w:t> </w:t>
      </w:r>
      <w:r>
        <w:rPr/>
        <w:t>amplio</w:t>
      </w:r>
      <w:r>
        <w:rPr>
          <w:spacing w:val="-14"/>
        </w:rPr>
        <w:t> </w:t>
      </w:r>
      <w:r>
        <w:rPr/>
        <w:t>o</w:t>
      </w:r>
      <w:r>
        <w:rPr>
          <w:spacing w:val="-14"/>
        </w:rPr>
        <w:t> </w:t>
      </w:r>
      <w:r>
        <w:rPr/>
        <w:t>limitado</w:t>
      </w:r>
      <w:r>
        <w:rPr>
          <w:spacing w:val="-14"/>
        </w:rPr>
        <w:t> </w:t>
      </w:r>
      <w:r>
        <w:rPr/>
        <w:t>para</w:t>
      </w:r>
      <w:r>
        <w:rPr>
          <w:spacing w:val="-14"/>
        </w:rPr>
        <w:t> </w:t>
      </w:r>
      <w:r>
        <w:rPr/>
        <w:t>representar</w:t>
      </w:r>
      <w:r>
        <w:rPr>
          <w:spacing w:val="-14"/>
        </w:rPr>
        <w:t> </w:t>
      </w:r>
      <w:r>
        <w:rPr/>
        <w:t>legalmente</w:t>
      </w:r>
      <w:r>
        <w:rPr>
          <w:spacing w:val="-14"/>
        </w:rPr>
        <w:t> </w:t>
      </w:r>
      <w:r>
        <w:rPr/>
        <w:t>al</w:t>
      </w:r>
      <w:r>
        <w:rPr>
          <w:spacing w:val="-13"/>
        </w:rPr>
        <w:t> </w:t>
      </w:r>
      <w:r>
        <w:rPr/>
        <w:t>Titular</w:t>
      </w:r>
      <w:r>
        <w:rPr>
          <w:spacing w:val="-14"/>
        </w:rPr>
        <w:t> </w:t>
      </w:r>
      <w:r>
        <w:rPr/>
        <w:t>de</w:t>
      </w:r>
      <w:r>
        <w:rPr>
          <w:spacing w:val="-14"/>
        </w:rPr>
        <w:t> </w:t>
      </w:r>
      <w:r>
        <w:rPr/>
        <w:t>la</w:t>
      </w:r>
      <w:r>
        <w:rPr>
          <w:spacing w:val="-14"/>
        </w:rPr>
        <w:t> </w:t>
      </w:r>
      <w:r>
        <w:rPr/>
        <w:t>licencia</w:t>
      </w:r>
      <w:r>
        <w:rPr>
          <w:spacing w:val="-14"/>
        </w:rPr>
        <w:t> </w:t>
      </w:r>
      <w:r>
        <w:rPr/>
        <w:t>de</w:t>
      </w:r>
      <w:r>
        <w:rPr>
          <w:spacing w:val="-14"/>
        </w:rPr>
        <w:t> </w:t>
      </w:r>
      <w:r>
        <w:rPr/>
        <w:t>funcionamiento</w:t>
      </w:r>
      <w:r>
        <w:rPr>
          <w:spacing w:val="-14"/>
        </w:rPr>
        <w:t> </w:t>
      </w:r>
      <w:r>
        <w:rPr/>
        <w:t>o</w:t>
      </w:r>
      <w:r>
        <w:rPr>
          <w:spacing w:val="-14"/>
        </w:rPr>
        <w:t> </w:t>
      </w:r>
      <w:r>
        <w:rPr/>
        <w:t>permiso ante el Departamento.</w:t>
      </w:r>
    </w:p>
    <w:p>
      <w:pPr>
        <w:pStyle w:val="BodyText"/>
        <w:spacing w:line="276" w:lineRule="auto"/>
        <w:ind w:right="106"/>
        <w:jc w:val="both"/>
      </w:pPr>
      <w:r>
        <w:rPr>
          <w:rFonts w:ascii="Arial" w:hAnsi="Arial"/>
          <w:b/>
        </w:rPr>
        <w:t>XXIII.- Revocación: </w:t>
      </w:r>
      <w:r>
        <w:rPr/>
        <w:t>Acto administrativo mediante el cual, previo al procedimiento correspondiente o ya sea de oficio, el Departamento pone fin a la actividad comercial de una licencia de funcionamiento o permiso.</w:t>
      </w:r>
    </w:p>
    <w:p>
      <w:pPr>
        <w:pStyle w:val="BodyText"/>
        <w:spacing w:line="276" w:lineRule="auto"/>
        <w:ind w:right="104"/>
        <w:jc w:val="both"/>
      </w:pPr>
      <w:r>
        <w:rPr>
          <w:rFonts w:ascii="Arial" w:hAnsi="Arial"/>
          <w:b/>
        </w:rPr>
        <w:t>XXIV.- Tianguis:</w:t>
      </w:r>
      <w:r>
        <w:rPr>
          <w:rFonts w:ascii="Arial" w:hAnsi="Arial"/>
          <w:b/>
          <w:spacing w:val="-1"/>
        </w:rPr>
        <w:t> </w:t>
      </w:r>
      <w:r>
        <w:rPr/>
        <w:t>Área en vía pública donde se permite realizar actividades de comercio hasta dos veces por semana como máximo, a un grupo determinado de comerciantes.</w:t>
      </w:r>
    </w:p>
    <w:p>
      <w:pPr>
        <w:pStyle w:val="BodyText"/>
        <w:spacing w:after="0" w:line="276" w:lineRule="auto"/>
        <w:jc w:val="both"/>
        <w:sectPr>
          <w:pgSz w:w="12240" w:h="15840"/>
          <w:pgMar w:header="573" w:footer="641" w:top="1160" w:bottom="840" w:left="720" w:right="1080"/>
        </w:sectPr>
      </w:pPr>
    </w:p>
    <w:p>
      <w:pPr>
        <w:pStyle w:val="BodyText"/>
        <w:spacing w:line="276" w:lineRule="auto" w:before="216"/>
        <w:ind w:right="104"/>
        <w:jc w:val="both"/>
      </w:pPr>
      <w:r>
        <w:rPr/>
        <mc:AlternateContent>
          <mc:Choice Requires="wps">
            <w:drawing>
              <wp:anchor distT="0" distB="0" distL="0" distR="0" allowOverlap="1" layoutInCell="1" locked="0" behindDoc="0" simplePos="0" relativeHeight="15730176">
                <wp:simplePos x="0" y="0"/>
                <wp:positionH relativeFrom="page">
                  <wp:posOffset>-775435</wp:posOffset>
                </wp:positionH>
                <wp:positionV relativeFrom="page">
                  <wp:posOffset>4587013</wp:posOffset>
                </wp:positionV>
                <wp:extent cx="9351010" cy="914400"/>
                <wp:effectExtent l="0" t="0" r="0" b="0"/>
                <wp:wrapNone/>
                <wp:docPr id="18" name="Textbox 18"/>
                <wp:cNvGraphicFramePr>
                  <a:graphicFrameLocks/>
                </wp:cNvGraphicFramePr>
                <a:graphic>
                  <a:graphicData uri="http://schemas.microsoft.com/office/word/2010/wordprocessingShape">
                    <wps:wsp>
                      <wps:cNvPr id="18" name="Textbox 18"/>
                      <wps:cNvSpPr txBox="1"/>
                      <wps:spPr>
                        <a:xfrm rot="18900000">
                          <a:off x="0" y="0"/>
                          <a:ext cx="9351010" cy="914400"/>
                        </a:xfrm>
                        <a:prstGeom prst="rect">
                          <a:avLst/>
                        </a:prstGeom>
                      </wps:spPr>
                      <wps:txbx>
                        <w:txbxContent>
                          <w:p>
                            <w:pPr>
                              <w:spacing w:line="1440" w:lineRule="exact" w:before="0"/>
                              <w:ind w:left="0" w:right="0" w:firstLine="0"/>
                              <w:jc w:val="left"/>
                              <w:rPr>
                                <w:sz w:val="144"/>
                                <w14:textOutline>
                                  <w14:solidFill>
                                    <w14:srgbClr w14:val="000000">
                                      <w14:alpha w14:val="85098"/>
                                    </w14:srgbClr>
                                  </w14:solidFill>
                                </w14:textOutline>
                                <w14:textFill>
                                  <w14:solidFill>
                                    <w14:srgbClr w14:val="000000">
                                      <w14:alpha w14:val="85098"/>
                                    </w14:srgbClr>
                                  </w14:solidFill>
                                </w14:textFill>
                              </w:rPr>
                            </w:pPr>
                            <w:r>
                              <w:rPr>
                                <w:sz w:val="144"/>
                                <w14:textOutline>
                                  <w14:solidFill>
                                    <w14:srgbClr w14:val="000000">
                                      <w14:alpha w14:val="85098"/>
                                    </w14:srgbClr>
                                  </w14:solidFill>
                                </w14:textOutline>
                                <w14:textFill>
                                  <w14:solidFill>
                                    <w14:srgbClr w14:val="000000">
                                      <w14:alpha w14:val="85098"/>
                                    </w14:srgbClr>
                                  </w14:solidFill>
                                </w14:textFill>
                              </w:rPr>
                              <w:t>Publicación</w:t>
                            </w:r>
                            <w:r>
                              <w:rPr>
                                <w:spacing w:val="-11"/>
                                <w:sz w:val="144"/>
                                <w14:textOutline>
                                  <w14:solidFill>
                                    <w14:srgbClr w14:val="000000">
                                      <w14:alpha w14:val="85098"/>
                                    </w14:srgbClr>
                                  </w14:solidFill>
                                </w14:textOutline>
                                <w14:textFill>
                                  <w14:solidFill>
                                    <w14:srgbClr w14:val="000000">
                                      <w14:alpha w14:val="85098"/>
                                    </w14:srgbClr>
                                  </w14:solidFill>
                                </w14:textFill>
                              </w:rPr>
                              <w:t> </w:t>
                            </w:r>
                            <w:r>
                              <w:rPr>
                                <w:spacing w:val="-2"/>
                                <w:sz w:val="144"/>
                                <w14:textOutline>
                                  <w14:solidFill>
                                    <w14:srgbClr w14:val="000000">
                                      <w14:alpha w14:val="85098"/>
                                    </w14:srgbClr>
                                  </w14:solidFill>
                                </w14:textOutline>
                                <w14:textFill>
                                  <w14:solidFill>
                                    <w14:srgbClr w14:val="000000">
                                      <w14:alpha w14:val="85098"/>
                                    </w14:srgbClr>
                                  </w14:solidFill>
                                </w14:textFill>
                              </w:rPr>
                              <w:t>electrónica</w:t>
                            </w:r>
                          </w:p>
                        </w:txbxContent>
                      </wps:txbx>
                      <wps:bodyPr wrap="square" lIns="0" tIns="0" rIns="0" bIns="0" rtlCol="0">
                        <a:noAutofit/>
                      </wps:bodyPr>
                    </wps:wsp>
                  </a:graphicData>
                </a:graphic>
              </wp:anchor>
            </w:drawing>
          </mc:Choice>
          <mc:Fallback>
            <w:pict>
              <v:shape style="position:absolute;margin-left:-61.057945pt;margin-top:361.182159pt;width:736.3pt;height:72pt;mso-position-horizontal-relative:page;mso-position-vertical-relative:page;z-index:15730176;rotation:315" type="#_x0000_t136" fillcolor="#000000" stroked="f">
                <o:extrusion v:ext="view" autorotationcenter="t"/>
                <v:textpath style="font-family:&quot;Arial MT&quot;;font-size:72pt;v-text-kern:t;mso-text-shadow:auto" string="Publicación electrónica"/>
                <v:fill opacity="9766f"/>
                <w10:wrap type="none"/>
              </v:shape>
            </w:pict>
          </mc:Fallback>
        </mc:AlternateContent>
      </w:r>
      <w:r>
        <w:rPr>
          <w:rFonts w:ascii="Arial" w:hAnsi="Arial"/>
          <w:b/>
        </w:rPr>
        <w:t>XXV.- Titular: </w:t>
      </w:r>
      <w:r>
        <w:rPr/>
        <w:t>Persona física o moral a quien se autoriza y expide por el Departamento una licencia de funcionamiento y/o un permiso.</w:t>
      </w:r>
    </w:p>
    <w:p>
      <w:pPr>
        <w:pStyle w:val="BodyText"/>
        <w:spacing w:line="276" w:lineRule="auto"/>
        <w:ind w:right="102"/>
        <w:jc w:val="both"/>
      </w:pPr>
      <w:r>
        <w:rPr>
          <w:rFonts w:ascii="Arial" w:hAnsi="Arial"/>
          <w:b/>
        </w:rPr>
        <w:t>XXVI.- Verificador/Inspector: </w:t>
      </w:r>
      <w:r>
        <w:rPr/>
        <w:t>Servidor público adscrito al Departamento, quien mediante mandamiento escrito fundado y motivado, es facultado para llevar a cabo visitas de verificación a los establecimientos mercantiles y espectáculos públicos, así como de notificar las resoluciones y acuerdos dictados por el Departamento.</w:t>
      </w:r>
    </w:p>
    <w:p>
      <w:pPr>
        <w:pStyle w:val="BodyText"/>
        <w:spacing w:line="276" w:lineRule="auto" w:before="1"/>
        <w:ind w:right="101"/>
        <w:jc w:val="both"/>
      </w:pPr>
      <w:r>
        <w:rPr>
          <w:rFonts w:ascii="Arial" w:hAnsi="Arial"/>
          <w:b/>
        </w:rPr>
        <w:t>XXVII.- Visita de Verificación: </w:t>
      </w:r>
      <w:r>
        <w:rPr/>
        <w:t>Acto administrativo por medio del cual, el Departamento a través de los verificadores/inspectores, facultados para tal efecto con su oficio de comisión, examinan directamente las condiciones físicas y jurídicas de un establecimiento comercial o de un espectáculo público.</w:t>
      </w:r>
    </w:p>
    <w:p>
      <w:pPr>
        <w:pStyle w:val="BodyText"/>
        <w:ind w:left="0"/>
      </w:pPr>
    </w:p>
    <w:p>
      <w:pPr>
        <w:pStyle w:val="Heading1"/>
        <w:ind w:left="3752" w:right="3167" w:firstLine="1028"/>
        <w:jc w:val="left"/>
      </w:pPr>
      <w:r>
        <w:rPr/>
        <w:t>CAPÍTULO II ATRIBUCIONES</w:t>
      </w:r>
      <w:r>
        <w:rPr>
          <w:spacing w:val="-14"/>
        </w:rPr>
        <w:t> </w:t>
      </w:r>
      <w:r>
        <w:rPr/>
        <w:t>Y</w:t>
      </w:r>
      <w:r>
        <w:rPr>
          <w:spacing w:val="-14"/>
        </w:rPr>
        <w:t> </w:t>
      </w:r>
      <w:r>
        <w:rPr/>
        <w:t>COMPETENCIA</w:t>
      </w:r>
    </w:p>
    <w:p>
      <w:pPr>
        <w:pStyle w:val="BodyText"/>
        <w:ind w:left="0"/>
        <w:rPr>
          <w:rFonts w:ascii="Arial"/>
          <w:b/>
        </w:rPr>
      </w:pPr>
    </w:p>
    <w:p>
      <w:pPr>
        <w:pStyle w:val="BodyText"/>
        <w:ind w:left="416"/>
      </w:pPr>
      <w:r>
        <w:rPr>
          <w:rFonts w:ascii="Arial" w:hAnsi="Arial"/>
          <w:b/>
        </w:rPr>
        <w:t>Artículo</w:t>
      </w:r>
      <w:r>
        <w:rPr>
          <w:rFonts w:ascii="Arial" w:hAnsi="Arial"/>
          <w:b/>
          <w:spacing w:val="40"/>
        </w:rPr>
        <w:t> </w:t>
      </w:r>
      <w:r>
        <w:rPr>
          <w:rFonts w:ascii="Arial" w:hAnsi="Arial"/>
          <w:b/>
        </w:rPr>
        <w:t>4.-</w:t>
      </w:r>
      <w:r>
        <w:rPr>
          <w:rFonts w:ascii="Arial" w:hAnsi="Arial"/>
          <w:b/>
          <w:spacing w:val="40"/>
        </w:rPr>
        <w:t> </w:t>
      </w:r>
      <w:r>
        <w:rPr/>
        <w:t>Corresponde</w:t>
      </w:r>
      <w:r>
        <w:rPr>
          <w:spacing w:val="40"/>
        </w:rPr>
        <w:t> </w:t>
      </w:r>
      <w:r>
        <w:rPr/>
        <w:t>al</w:t>
      </w:r>
      <w:r>
        <w:rPr>
          <w:spacing w:val="40"/>
        </w:rPr>
        <w:t> </w:t>
      </w:r>
      <w:r>
        <w:rPr/>
        <w:t>Departamento</w:t>
      </w:r>
      <w:r>
        <w:rPr>
          <w:spacing w:val="40"/>
        </w:rPr>
        <w:t> </w:t>
      </w:r>
      <w:r>
        <w:rPr/>
        <w:t>de</w:t>
      </w:r>
      <w:r>
        <w:rPr>
          <w:spacing w:val="40"/>
        </w:rPr>
        <w:t> </w:t>
      </w:r>
      <w:r>
        <w:rPr/>
        <w:t>Reglamentos</w:t>
      </w:r>
      <w:r>
        <w:rPr>
          <w:spacing w:val="40"/>
        </w:rPr>
        <w:t> </w:t>
      </w:r>
      <w:r>
        <w:rPr/>
        <w:t>y</w:t>
      </w:r>
      <w:r>
        <w:rPr>
          <w:spacing w:val="40"/>
        </w:rPr>
        <w:t> </w:t>
      </w:r>
      <w:r>
        <w:rPr/>
        <w:t>Espectáculos</w:t>
      </w:r>
      <w:r>
        <w:rPr>
          <w:spacing w:val="40"/>
        </w:rPr>
        <w:t> </w:t>
      </w:r>
      <w:r>
        <w:rPr/>
        <w:t>del</w:t>
      </w:r>
      <w:r>
        <w:rPr>
          <w:spacing w:val="40"/>
        </w:rPr>
        <w:t> </w:t>
      </w:r>
      <w:r>
        <w:rPr/>
        <w:t>Municipio,</w:t>
      </w:r>
      <w:r>
        <w:rPr>
          <w:spacing w:val="40"/>
        </w:rPr>
        <w:t> </w:t>
      </w:r>
      <w:r>
        <w:rPr/>
        <w:t>las</w:t>
      </w:r>
      <w:r>
        <w:rPr>
          <w:spacing w:val="40"/>
        </w:rPr>
        <w:t> </w:t>
      </w:r>
      <w:r>
        <w:rPr/>
        <w:t>siguientes </w:t>
      </w:r>
      <w:r>
        <w:rPr>
          <w:spacing w:val="-2"/>
        </w:rPr>
        <w:t>atribuciones:</w:t>
      </w:r>
    </w:p>
    <w:p>
      <w:pPr>
        <w:pStyle w:val="ListParagraph"/>
        <w:numPr>
          <w:ilvl w:val="0"/>
          <w:numId w:val="1"/>
        </w:numPr>
        <w:tabs>
          <w:tab w:pos="981" w:val="left" w:leader="none"/>
        </w:tabs>
        <w:spacing w:line="240" w:lineRule="auto" w:before="0" w:after="0"/>
        <w:ind w:left="981" w:right="104" w:hanging="308"/>
        <w:jc w:val="left"/>
        <w:rPr>
          <w:sz w:val="20"/>
        </w:rPr>
      </w:pPr>
      <w:r>
        <w:rPr>
          <w:sz w:val="20"/>
        </w:rPr>
        <w:t>Autorizar,</w:t>
      </w:r>
      <w:r>
        <w:rPr>
          <w:spacing w:val="32"/>
          <w:sz w:val="20"/>
        </w:rPr>
        <w:t> </w:t>
      </w:r>
      <w:r>
        <w:rPr>
          <w:sz w:val="20"/>
        </w:rPr>
        <w:t>expedir</w:t>
      </w:r>
      <w:r>
        <w:rPr>
          <w:spacing w:val="33"/>
          <w:sz w:val="20"/>
        </w:rPr>
        <w:t> </w:t>
      </w:r>
      <w:r>
        <w:rPr>
          <w:sz w:val="20"/>
        </w:rPr>
        <w:t>o</w:t>
      </w:r>
      <w:r>
        <w:rPr>
          <w:spacing w:val="33"/>
          <w:sz w:val="20"/>
        </w:rPr>
        <w:t> </w:t>
      </w:r>
      <w:r>
        <w:rPr>
          <w:sz w:val="20"/>
        </w:rPr>
        <w:t>negar</w:t>
      </w:r>
      <w:r>
        <w:rPr>
          <w:spacing w:val="33"/>
          <w:sz w:val="20"/>
        </w:rPr>
        <w:t> </w:t>
      </w:r>
      <w:r>
        <w:rPr>
          <w:sz w:val="20"/>
        </w:rPr>
        <w:t>en</w:t>
      </w:r>
      <w:r>
        <w:rPr>
          <w:spacing w:val="33"/>
          <w:sz w:val="20"/>
        </w:rPr>
        <w:t> </w:t>
      </w:r>
      <w:r>
        <w:rPr>
          <w:sz w:val="20"/>
        </w:rPr>
        <w:t>su</w:t>
      </w:r>
      <w:r>
        <w:rPr>
          <w:spacing w:val="32"/>
          <w:sz w:val="20"/>
        </w:rPr>
        <w:t> </w:t>
      </w:r>
      <w:r>
        <w:rPr>
          <w:sz w:val="20"/>
        </w:rPr>
        <w:t>caso,</w:t>
      </w:r>
      <w:r>
        <w:rPr>
          <w:spacing w:val="32"/>
          <w:sz w:val="20"/>
        </w:rPr>
        <w:t> </w:t>
      </w:r>
      <w:r>
        <w:rPr>
          <w:sz w:val="20"/>
        </w:rPr>
        <w:t>licencias</w:t>
      </w:r>
      <w:r>
        <w:rPr>
          <w:spacing w:val="33"/>
          <w:sz w:val="20"/>
        </w:rPr>
        <w:t> </w:t>
      </w:r>
      <w:r>
        <w:rPr>
          <w:sz w:val="20"/>
        </w:rPr>
        <w:t>de</w:t>
      </w:r>
      <w:r>
        <w:rPr>
          <w:spacing w:val="31"/>
          <w:sz w:val="20"/>
        </w:rPr>
        <w:t> </w:t>
      </w:r>
      <w:r>
        <w:rPr>
          <w:sz w:val="20"/>
        </w:rPr>
        <w:t>funcionamiento</w:t>
      </w:r>
      <w:r>
        <w:rPr>
          <w:spacing w:val="32"/>
          <w:sz w:val="20"/>
        </w:rPr>
        <w:t> </w:t>
      </w:r>
      <w:r>
        <w:rPr>
          <w:sz w:val="20"/>
        </w:rPr>
        <w:t>y/o</w:t>
      </w:r>
      <w:r>
        <w:rPr>
          <w:spacing w:val="33"/>
          <w:sz w:val="20"/>
        </w:rPr>
        <w:t> </w:t>
      </w:r>
      <w:r>
        <w:rPr>
          <w:sz w:val="20"/>
        </w:rPr>
        <w:t>permisos</w:t>
      </w:r>
      <w:r>
        <w:rPr>
          <w:spacing w:val="33"/>
          <w:sz w:val="20"/>
        </w:rPr>
        <w:t> </w:t>
      </w:r>
      <w:r>
        <w:rPr>
          <w:sz w:val="20"/>
        </w:rPr>
        <w:t>en</w:t>
      </w:r>
      <w:r>
        <w:rPr>
          <w:spacing w:val="33"/>
          <w:sz w:val="20"/>
        </w:rPr>
        <w:t> </w:t>
      </w:r>
      <w:r>
        <w:rPr>
          <w:sz w:val="20"/>
        </w:rPr>
        <w:t>los</w:t>
      </w:r>
      <w:r>
        <w:rPr>
          <w:spacing w:val="33"/>
          <w:sz w:val="20"/>
        </w:rPr>
        <w:t> </w:t>
      </w:r>
      <w:r>
        <w:rPr>
          <w:sz w:val="20"/>
        </w:rPr>
        <w:t>términos</w:t>
      </w:r>
      <w:r>
        <w:rPr>
          <w:spacing w:val="33"/>
          <w:sz w:val="20"/>
        </w:rPr>
        <w:t> </w:t>
      </w:r>
      <w:r>
        <w:rPr>
          <w:sz w:val="20"/>
        </w:rPr>
        <w:t>del presente reglamento, previo pago de los derechos correspondientes;</w:t>
      </w:r>
    </w:p>
    <w:p>
      <w:pPr>
        <w:pStyle w:val="ListParagraph"/>
        <w:numPr>
          <w:ilvl w:val="0"/>
          <w:numId w:val="1"/>
        </w:numPr>
        <w:tabs>
          <w:tab w:pos="981" w:val="left" w:leader="none"/>
          <w:tab w:pos="1036" w:val="left" w:leader="none"/>
        </w:tabs>
        <w:spacing w:line="240" w:lineRule="auto" w:before="0" w:after="0"/>
        <w:ind w:left="981" w:right="100" w:hanging="352"/>
        <w:jc w:val="left"/>
        <w:rPr>
          <w:sz w:val="20"/>
        </w:rPr>
      </w:pPr>
      <w:r>
        <w:rPr>
          <w:sz w:val="20"/>
        </w:rPr>
        <w:t>Elaborar,</w:t>
      </w:r>
      <w:r>
        <w:rPr>
          <w:spacing w:val="39"/>
          <w:sz w:val="20"/>
        </w:rPr>
        <w:t> </w:t>
      </w:r>
      <w:r>
        <w:rPr>
          <w:sz w:val="20"/>
        </w:rPr>
        <w:t>digitalizar</w:t>
      </w:r>
      <w:r>
        <w:rPr>
          <w:spacing w:val="-12"/>
          <w:sz w:val="20"/>
        </w:rPr>
        <w:t> </w:t>
      </w:r>
      <w:r>
        <w:rPr>
          <w:sz w:val="20"/>
        </w:rPr>
        <w:t>y</w:t>
      </w:r>
      <w:r>
        <w:rPr>
          <w:spacing w:val="-12"/>
          <w:sz w:val="20"/>
        </w:rPr>
        <w:t> </w:t>
      </w:r>
      <w:r>
        <w:rPr>
          <w:sz w:val="20"/>
        </w:rPr>
        <w:t>mantener</w:t>
      </w:r>
      <w:r>
        <w:rPr>
          <w:spacing w:val="-12"/>
          <w:sz w:val="20"/>
        </w:rPr>
        <w:t> </w:t>
      </w:r>
      <w:r>
        <w:rPr>
          <w:sz w:val="20"/>
        </w:rPr>
        <w:t>actualizado</w:t>
      </w:r>
      <w:r>
        <w:rPr>
          <w:spacing w:val="-12"/>
          <w:sz w:val="20"/>
        </w:rPr>
        <w:t> </w:t>
      </w:r>
      <w:r>
        <w:rPr>
          <w:sz w:val="20"/>
        </w:rPr>
        <w:t>el</w:t>
      </w:r>
      <w:r>
        <w:rPr>
          <w:spacing w:val="-12"/>
          <w:sz w:val="20"/>
        </w:rPr>
        <w:t> </w:t>
      </w:r>
      <w:r>
        <w:rPr>
          <w:sz w:val="20"/>
        </w:rPr>
        <w:t>Registro</w:t>
      </w:r>
      <w:r>
        <w:rPr>
          <w:spacing w:val="-12"/>
          <w:sz w:val="20"/>
        </w:rPr>
        <w:t> </w:t>
      </w:r>
      <w:r>
        <w:rPr>
          <w:sz w:val="20"/>
        </w:rPr>
        <w:t>Comercial</w:t>
      </w:r>
      <w:r>
        <w:rPr>
          <w:spacing w:val="-12"/>
          <w:sz w:val="20"/>
        </w:rPr>
        <w:t> </w:t>
      </w:r>
      <w:r>
        <w:rPr>
          <w:sz w:val="20"/>
        </w:rPr>
        <w:t>de</w:t>
      </w:r>
      <w:r>
        <w:rPr>
          <w:spacing w:val="-12"/>
          <w:sz w:val="20"/>
        </w:rPr>
        <w:t> </w:t>
      </w:r>
      <w:r>
        <w:rPr>
          <w:sz w:val="20"/>
        </w:rPr>
        <w:t>los</w:t>
      </w:r>
      <w:r>
        <w:rPr>
          <w:spacing w:val="-12"/>
          <w:sz w:val="20"/>
        </w:rPr>
        <w:t> </w:t>
      </w:r>
      <w:r>
        <w:rPr>
          <w:sz w:val="20"/>
        </w:rPr>
        <w:t>establecimientos</w:t>
      </w:r>
      <w:r>
        <w:rPr>
          <w:spacing w:val="-12"/>
          <w:sz w:val="20"/>
        </w:rPr>
        <w:t> </w:t>
      </w:r>
      <w:r>
        <w:rPr>
          <w:sz w:val="20"/>
        </w:rPr>
        <w:t>mercantiles</w:t>
      </w:r>
      <w:r>
        <w:rPr>
          <w:spacing w:val="-12"/>
          <w:sz w:val="20"/>
        </w:rPr>
        <w:t> </w:t>
      </w:r>
      <w:r>
        <w:rPr>
          <w:sz w:val="20"/>
        </w:rPr>
        <w:t>que operen en el Municipio;</w:t>
      </w:r>
    </w:p>
    <w:p>
      <w:pPr>
        <w:pStyle w:val="ListParagraph"/>
        <w:numPr>
          <w:ilvl w:val="0"/>
          <w:numId w:val="1"/>
        </w:numPr>
        <w:tabs>
          <w:tab w:pos="981" w:val="left" w:leader="none"/>
        </w:tabs>
        <w:spacing w:line="230" w:lineRule="exact" w:before="0" w:after="0"/>
        <w:ind w:left="981" w:right="0" w:hanging="396"/>
        <w:jc w:val="left"/>
        <w:rPr>
          <w:sz w:val="20"/>
        </w:rPr>
      </w:pPr>
      <w:r>
        <w:rPr>
          <w:sz w:val="20"/>
        </w:rPr>
        <w:t>Vigilar</w:t>
      </w:r>
      <w:r>
        <w:rPr>
          <w:spacing w:val="-6"/>
          <w:sz w:val="20"/>
        </w:rPr>
        <w:t> </w:t>
      </w:r>
      <w:r>
        <w:rPr>
          <w:sz w:val="20"/>
        </w:rPr>
        <w:t>el</w:t>
      </w:r>
      <w:r>
        <w:rPr>
          <w:spacing w:val="-5"/>
          <w:sz w:val="20"/>
        </w:rPr>
        <w:t> </w:t>
      </w:r>
      <w:r>
        <w:rPr>
          <w:sz w:val="20"/>
        </w:rPr>
        <w:t>cumplimiento</w:t>
      </w:r>
      <w:r>
        <w:rPr>
          <w:spacing w:val="-5"/>
          <w:sz w:val="20"/>
        </w:rPr>
        <w:t> </w:t>
      </w:r>
      <w:r>
        <w:rPr>
          <w:sz w:val="20"/>
        </w:rPr>
        <w:t>del</w:t>
      </w:r>
      <w:r>
        <w:rPr>
          <w:spacing w:val="-6"/>
          <w:sz w:val="20"/>
        </w:rPr>
        <w:t> </w:t>
      </w:r>
      <w:r>
        <w:rPr>
          <w:sz w:val="20"/>
        </w:rPr>
        <w:t>presente</w:t>
      </w:r>
      <w:r>
        <w:rPr>
          <w:spacing w:val="-5"/>
          <w:sz w:val="20"/>
        </w:rPr>
        <w:t> </w:t>
      </w:r>
      <w:r>
        <w:rPr>
          <w:sz w:val="20"/>
        </w:rPr>
        <w:t>reglamento,</w:t>
      </w:r>
      <w:r>
        <w:rPr>
          <w:spacing w:val="-5"/>
          <w:sz w:val="20"/>
        </w:rPr>
        <w:t> </w:t>
      </w:r>
      <w:r>
        <w:rPr>
          <w:sz w:val="20"/>
        </w:rPr>
        <w:t>efectuando</w:t>
      </w:r>
      <w:r>
        <w:rPr>
          <w:spacing w:val="-4"/>
          <w:sz w:val="20"/>
        </w:rPr>
        <w:t> </w:t>
      </w:r>
      <w:r>
        <w:rPr>
          <w:sz w:val="20"/>
        </w:rPr>
        <w:t>las</w:t>
      </w:r>
      <w:r>
        <w:rPr>
          <w:spacing w:val="-4"/>
          <w:sz w:val="20"/>
        </w:rPr>
        <w:t> </w:t>
      </w:r>
      <w:r>
        <w:rPr>
          <w:sz w:val="20"/>
        </w:rPr>
        <w:t>visitas</w:t>
      </w:r>
      <w:r>
        <w:rPr>
          <w:spacing w:val="-4"/>
          <w:sz w:val="20"/>
        </w:rPr>
        <w:t> </w:t>
      </w:r>
      <w:r>
        <w:rPr>
          <w:sz w:val="20"/>
        </w:rPr>
        <w:t>de</w:t>
      </w:r>
      <w:r>
        <w:rPr>
          <w:spacing w:val="-4"/>
          <w:sz w:val="20"/>
        </w:rPr>
        <w:t> </w:t>
      </w:r>
      <w:r>
        <w:rPr>
          <w:sz w:val="20"/>
        </w:rPr>
        <w:t>verificación</w:t>
      </w:r>
      <w:r>
        <w:rPr>
          <w:spacing w:val="-3"/>
          <w:sz w:val="20"/>
        </w:rPr>
        <w:t> </w:t>
      </w:r>
      <w:r>
        <w:rPr>
          <w:spacing w:val="-2"/>
          <w:sz w:val="20"/>
        </w:rPr>
        <w:t>correspondientes;</w:t>
      </w:r>
    </w:p>
    <w:p>
      <w:pPr>
        <w:pStyle w:val="ListParagraph"/>
        <w:numPr>
          <w:ilvl w:val="0"/>
          <w:numId w:val="1"/>
        </w:numPr>
        <w:tabs>
          <w:tab w:pos="981" w:val="left" w:leader="none"/>
        </w:tabs>
        <w:spacing w:line="240" w:lineRule="auto" w:before="1" w:after="0"/>
        <w:ind w:left="981" w:right="104" w:hanging="408"/>
        <w:jc w:val="left"/>
        <w:rPr>
          <w:sz w:val="20"/>
        </w:rPr>
      </w:pPr>
      <w:r>
        <w:rPr>
          <w:sz w:val="20"/>
        </w:rPr>
        <w:t>Aplicar</w:t>
      </w:r>
      <w:r>
        <w:rPr>
          <w:spacing w:val="33"/>
          <w:sz w:val="20"/>
        </w:rPr>
        <w:t> </w:t>
      </w:r>
      <w:r>
        <w:rPr>
          <w:sz w:val="20"/>
        </w:rPr>
        <w:t>sanciones</w:t>
      </w:r>
      <w:r>
        <w:rPr>
          <w:spacing w:val="33"/>
          <w:sz w:val="20"/>
        </w:rPr>
        <w:t> </w:t>
      </w:r>
      <w:r>
        <w:rPr>
          <w:sz w:val="20"/>
        </w:rPr>
        <w:t>a</w:t>
      </w:r>
      <w:r>
        <w:rPr>
          <w:spacing w:val="33"/>
          <w:sz w:val="20"/>
        </w:rPr>
        <w:t> </w:t>
      </w:r>
      <w:r>
        <w:rPr>
          <w:sz w:val="20"/>
        </w:rPr>
        <w:t>los</w:t>
      </w:r>
      <w:r>
        <w:rPr>
          <w:spacing w:val="33"/>
          <w:sz w:val="20"/>
        </w:rPr>
        <w:t> </w:t>
      </w:r>
      <w:r>
        <w:rPr>
          <w:sz w:val="20"/>
        </w:rPr>
        <w:t>titulares</w:t>
      </w:r>
      <w:r>
        <w:rPr>
          <w:spacing w:val="33"/>
          <w:sz w:val="20"/>
        </w:rPr>
        <w:t> </w:t>
      </w:r>
      <w:r>
        <w:rPr>
          <w:sz w:val="20"/>
        </w:rPr>
        <w:t>de</w:t>
      </w:r>
      <w:r>
        <w:rPr>
          <w:spacing w:val="33"/>
          <w:sz w:val="20"/>
        </w:rPr>
        <w:t> </w:t>
      </w:r>
      <w:r>
        <w:rPr>
          <w:sz w:val="20"/>
        </w:rPr>
        <w:t>las</w:t>
      </w:r>
      <w:r>
        <w:rPr>
          <w:spacing w:val="33"/>
          <w:sz w:val="20"/>
        </w:rPr>
        <w:t> </w:t>
      </w:r>
      <w:r>
        <w:rPr>
          <w:sz w:val="20"/>
        </w:rPr>
        <w:t>licencias</w:t>
      </w:r>
      <w:r>
        <w:rPr>
          <w:spacing w:val="33"/>
          <w:sz w:val="20"/>
        </w:rPr>
        <w:t> </w:t>
      </w:r>
      <w:r>
        <w:rPr>
          <w:sz w:val="20"/>
        </w:rPr>
        <w:t>de</w:t>
      </w:r>
      <w:r>
        <w:rPr>
          <w:spacing w:val="33"/>
          <w:sz w:val="20"/>
        </w:rPr>
        <w:t> </w:t>
      </w:r>
      <w:r>
        <w:rPr>
          <w:sz w:val="20"/>
        </w:rPr>
        <w:t>funcionamiento</w:t>
      </w:r>
      <w:r>
        <w:rPr>
          <w:spacing w:val="32"/>
          <w:sz w:val="20"/>
        </w:rPr>
        <w:t> </w:t>
      </w:r>
      <w:r>
        <w:rPr>
          <w:sz w:val="20"/>
        </w:rPr>
        <w:t>y/o</w:t>
      </w:r>
      <w:r>
        <w:rPr>
          <w:spacing w:val="33"/>
          <w:sz w:val="20"/>
        </w:rPr>
        <w:t> </w:t>
      </w:r>
      <w:r>
        <w:rPr>
          <w:sz w:val="20"/>
        </w:rPr>
        <w:t>permisos,</w:t>
      </w:r>
      <w:r>
        <w:rPr>
          <w:spacing w:val="33"/>
          <w:sz w:val="20"/>
        </w:rPr>
        <w:t> </w:t>
      </w:r>
      <w:r>
        <w:rPr>
          <w:sz w:val="20"/>
        </w:rPr>
        <w:t>por</w:t>
      </w:r>
      <w:r>
        <w:rPr>
          <w:spacing w:val="33"/>
          <w:sz w:val="20"/>
        </w:rPr>
        <w:t> </w:t>
      </w:r>
      <w:r>
        <w:rPr>
          <w:sz w:val="20"/>
        </w:rPr>
        <w:t>las</w:t>
      </w:r>
      <w:r>
        <w:rPr>
          <w:spacing w:val="33"/>
          <w:sz w:val="20"/>
        </w:rPr>
        <w:t> </w:t>
      </w:r>
      <w:r>
        <w:rPr>
          <w:sz w:val="20"/>
        </w:rPr>
        <w:t>acciones</w:t>
      </w:r>
      <w:r>
        <w:rPr>
          <w:spacing w:val="33"/>
          <w:sz w:val="20"/>
        </w:rPr>
        <w:t> </w:t>
      </w:r>
      <w:r>
        <w:rPr>
          <w:sz w:val="20"/>
        </w:rPr>
        <w:t>u omisiones en que incurran a lo estipulado en el presente reglamento;</w:t>
      </w:r>
    </w:p>
    <w:p>
      <w:pPr>
        <w:pStyle w:val="ListParagraph"/>
        <w:numPr>
          <w:ilvl w:val="0"/>
          <w:numId w:val="1"/>
        </w:numPr>
        <w:tabs>
          <w:tab w:pos="981" w:val="left" w:leader="none"/>
        </w:tabs>
        <w:spacing w:line="230" w:lineRule="exact" w:before="0" w:after="0"/>
        <w:ind w:left="981" w:right="0" w:hanging="363"/>
        <w:jc w:val="left"/>
        <w:rPr>
          <w:sz w:val="20"/>
        </w:rPr>
      </w:pPr>
      <w:r>
        <w:rPr>
          <w:sz w:val="20"/>
        </w:rPr>
        <w:t>Renovar</w:t>
      </w:r>
      <w:r>
        <w:rPr>
          <w:spacing w:val="-8"/>
          <w:sz w:val="20"/>
        </w:rPr>
        <w:t> </w:t>
      </w:r>
      <w:r>
        <w:rPr>
          <w:sz w:val="20"/>
        </w:rPr>
        <w:t>anualmente</w:t>
      </w:r>
      <w:r>
        <w:rPr>
          <w:spacing w:val="-7"/>
          <w:sz w:val="20"/>
        </w:rPr>
        <w:t> </w:t>
      </w:r>
      <w:r>
        <w:rPr>
          <w:sz w:val="20"/>
        </w:rPr>
        <w:t>las</w:t>
      </w:r>
      <w:r>
        <w:rPr>
          <w:spacing w:val="-7"/>
          <w:sz w:val="20"/>
        </w:rPr>
        <w:t> </w:t>
      </w:r>
      <w:r>
        <w:rPr>
          <w:sz w:val="20"/>
        </w:rPr>
        <w:t>licencias</w:t>
      </w:r>
      <w:r>
        <w:rPr>
          <w:spacing w:val="-7"/>
          <w:sz w:val="20"/>
        </w:rPr>
        <w:t> </w:t>
      </w:r>
      <w:r>
        <w:rPr>
          <w:sz w:val="20"/>
        </w:rPr>
        <w:t>que</w:t>
      </w:r>
      <w:r>
        <w:rPr>
          <w:spacing w:val="-6"/>
          <w:sz w:val="20"/>
        </w:rPr>
        <w:t> </w:t>
      </w:r>
      <w:r>
        <w:rPr>
          <w:sz w:val="20"/>
        </w:rPr>
        <w:t>se</w:t>
      </w:r>
      <w:r>
        <w:rPr>
          <w:spacing w:val="-8"/>
          <w:sz w:val="20"/>
        </w:rPr>
        <w:t> </w:t>
      </w:r>
      <w:r>
        <w:rPr>
          <w:sz w:val="20"/>
        </w:rPr>
        <w:t>hayan</w:t>
      </w:r>
      <w:r>
        <w:rPr>
          <w:spacing w:val="-7"/>
          <w:sz w:val="20"/>
        </w:rPr>
        <w:t> </w:t>
      </w:r>
      <w:r>
        <w:rPr>
          <w:sz w:val="20"/>
        </w:rPr>
        <w:t>expedido,</w:t>
      </w:r>
      <w:r>
        <w:rPr>
          <w:spacing w:val="-7"/>
          <w:sz w:val="20"/>
        </w:rPr>
        <w:t> </w:t>
      </w:r>
      <w:r>
        <w:rPr>
          <w:sz w:val="20"/>
        </w:rPr>
        <w:t>previo</w:t>
      </w:r>
      <w:r>
        <w:rPr>
          <w:spacing w:val="-8"/>
          <w:sz w:val="20"/>
        </w:rPr>
        <w:t> </w:t>
      </w:r>
      <w:r>
        <w:rPr>
          <w:sz w:val="20"/>
        </w:rPr>
        <w:t>pago</w:t>
      </w:r>
      <w:r>
        <w:rPr>
          <w:spacing w:val="-7"/>
          <w:sz w:val="20"/>
        </w:rPr>
        <w:t> </w:t>
      </w:r>
      <w:r>
        <w:rPr>
          <w:sz w:val="20"/>
        </w:rPr>
        <w:t>de</w:t>
      </w:r>
      <w:r>
        <w:rPr>
          <w:spacing w:val="-7"/>
          <w:sz w:val="20"/>
        </w:rPr>
        <w:t> </w:t>
      </w:r>
      <w:r>
        <w:rPr>
          <w:sz w:val="20"/>
        </w:rPr>
        <w:t>los</w:t>
      </w:r>
      <w:r>
        <w:rPr>
          <w:spacing w:val="-7"/>
          <w:sz w:val="20"/>
        </w:rPr>
        <w:t> </w:t>
      </w:r>
      <w:r>
        <w:rPr>
          <w:sz w:val="20"/>
        </w:rPr>
        <w:t>derechos</w:t>
      </w:r>
      <w:r>
        <w:rPr>
          <w:spacing w:val="-7"/>
          <w:sz w:val="20"/>
        </w:rPr>
        <w:t> </w:t>
      </w:r>
      <w:r>
        <w:rPr>
          <w:spacing w:val="-2"/>
          <w:sz w:val="20"/>
        </w:rPr>
        <w:t>correspondientes;</w:t>
      </w:r>
    </w:p>
    <w:p>
      <w:pPr>
        <w:pStyle w:val="ListParagraph"/>
        <w:numPr>
          <w:ilvl w:val="0"/>
          <w:numId w:val="1"/>
        </w:numPr>
        <w:tabs>
          <w:tab w:pos="979" w:val="left" w:leader="none"/>
          <w:tab w:pos="981" w:val="left" w:leader="none"/>
        </w:tabs>
        <w:spacing w:line="240" w:lineRule="auto" w:before="0" w:after="0"/>
        <w:ind w:left="981" w:right="105" w:hanging="408"/>
        <w:jc w:val="both"/>
        <w:rPr>
          <w:sz w:val="20"/>
        </w:rPr>
      </w:pPr>
      <w:r>
        <w:rPr>
          <w:sz w:val="20"/>
        </w:rPr>
        <w:t>Tramitar y resolver los recursos que sean interpuestos en virtud de la aplicación del reglamento, a través del Conciliador Municipal;</w:t>
      </w:r>
    </w:p>
    <w:p>
      <w:pPr>
        <w:pStyle w:val="ListParagraph"/>
        <w:numPr>
          <w:ilvl w:val="0"/>
          <w:numId w:val="1"/>
        </w:numPr>
        <w:tabs>
          <w:tab w:pos="978" w:val="left" w:leader="none"/>
          <w:tab w:pos="981" w:val="left" w:leader="none"/>
        </w:tabs>
        <w:spacing w:line="240" w:lineRule="auto" w:before="0" w:after="0"/>
        <w:ind w:left="981" w:right="101" w:hanging="453"/>
        <w:jc w:val="both"/>
        <w:rPr>
          <w:sz w:val="20"/>
        </w:rPr>
      </w:pPr>
      <w:r>
        <w:rPr>
          <w:sz w:val="20"/>
        </w:rPr>
        <w:t>Expedir acuerdos en los que se consignen lineamientos y criterios aplicables a la celebración de espectáculos públicos en el Municipio a través del Departamento Jurídico;</w:t>
      </w:r>
    </w:p>
    <w:p>
      <w:pPr>
        <w:pStyle w:val="ListParagraph"/>
        <w:numPr>
          <w:ilvl w:val="0"/>
          <w:numId w:val="1"/>
        </w:numPr>
        <w:tabs>
          <w:tab w:pos="978" w:val="left" w:leader="none"/>
          <w:tab w:pos="981" w:val="left" w:leader="none"/>
        </w:tabs>
        <w:spacing w:line="240" w:lineRule="auto" w:before="0" w:after="0"/>
        <w:ind w:left="981" w:right="104" w:hanging="497"/>
        <w:jc w:val="both"/>
        <w:rPr>
          <w:sz w:val="20"/>
        </w:rPr>
      </w:pPr>
      <w:r>
        <w:rPr>
          <w:sz w:val="20"/>
        </w:rPr>
        <w:t>Ordenar la suspensión de actividades para el público en los establecimientos comerciales, en fechas u horas determinadas, con el objeto de vigilar que no se altere</w:t>
      </w:r>
      <w:r>
        <w:rPr>
          <w:spacing w:val="40"/>
          <w:sz w:val="20"/>
        </w:rPr>
        <w:t> </w:t>
      </w:r>
      <w:r>
        <w:rPr>
          <w:sz w:val="20"/>
        </w:rPr>
        <w:t>el orden y la seguridad pública, o por el interés de la comunidad;</w:t>
      </w:r>
    </w:p>
    <w:p>
      <w:pPr>
        <w:pStyle w:val="ListParagraph"/>
        <w:numPr>
          <w:ilvl w:val="0"/>
          <w:numId w:val="1"/>
        </w:numPr>
        <w:tabs>
          <w:tab w:pos="979" w:val="left" w:leader="none"/>
          <w:tab w:pos="981" w:val="left" w:leader="none"/>
        </w:tabs>
        <w:spacing w:line="240" w:lineRule="auto" w:before="0" w:after="0"/>
        <w:ind w:left="981" w:right="103" w:hanging="408"/>
        <w:jc w:val="both"/>
        <w:rPr>
          <w:sz w:val="20"/>
        </w:rPr>
      </w:pPr>
      <w:r>
        <w:rPr>
          <w:sz w:val="20"/>
        </w:rPr>
        <w:t>Coadyuvar con autoridades de ámbito Estatal y Federal, dentro de sus respectivos ámbitos de competencia, para la aplicación de lo establecido por el reglamento;</w:t>
      </w:r>
    </w:p>
    <w:p>
      <w:pPr>
        <w:pStyle w:val="ListParagraph"/>
        <w:numPr>
          <w:ilvl w:val="0"/>
          <w:numId w:val="1"/>
        </w:numPr>
        <w:tabs>
          <w:tab w:pos="981" w:val="left" w:leader="none"/>
        </w:tabs>
        <w:spacing w:line="240" w:lineRule="auto" w:before="1" w:after="0"/>
        <w:ind w:left="981" w:right="104" w:hanging="364"/>
        <w:jc w:val="both"/>
        <w:rPr>
          <w:sz w:val="20"/>
        </w:rPr>
      </w:pPr>
      <w:r>
        <w:rPr>
          <w:sz w:val="20"/>
        </w:rPr>
        <w:t>Revocar licencias de funcionamiento o permisos cuando su Titular no cumpla con lo establecido en el presente reglamento;</w:t>
      </w:r>
    </w:p>
    <w:p>
      <w:pPr>
        <w:pStyle w:val="ListParagraph"/>
        <w:numPr>
          <w:ilvl w:val="0"/>
          <w:numId w:val="1"/>
        </w:numPr>
        <w:tabs>
          <w:tab w:pos="979" w:val="left" w:leader="none"/>
        </w:tabs>
        <w:spacing w:line="230" w:lineRule="exact" w:before="0" w:after="0"/>
        <w:ind w:left="979" w:right="0" w:hanging="406"/>
        <w:jc w:val="both"/>
        <w:rPr>
          <w:sz w:val="20"/>
        </w:rPr>
      </w:pPr>
      <w:r>
        <w:rPr>
          <w:sz w:val="20"/>
        </w:rPr>
        <w:t>Las</w:t>
      </w:r>
      <w:r>
        <w:rPr>
          <w:spacing w:val="-4"/>
          <w:sz w:val="20"/>
        </w:rPr>
        <w:t> </w:t>
      </w:r>
      <w:r>
        <w:rPr>
          <w:sz w:val="20"/>
        </w:rPr>
        <w:t>demás</w:t>
      </w:r>
      <w:r>
        <w:rPr>
          <w:spacing w:val="-3"/>
          <w:sz w:val="20"/>
        </w:rPr>
        <w:t> </w:t>
      </w:r>
      <w:r>
        <w:rPr>
          <w:sz w:val="20"/>
        </w:rPr>
        <w:t>que</w:t>
      </w:r>
      <w:r>
        <w:rPr>
          <w:spacing w:val="-4"/>
          <w:sz w:val="20"/>
        </w:rPr>
        <w:t> </w:t>
      </w:r>
      <w:r>
        <w:rPr>
          <w:sz w:val="20"/>
        </w:rPr>
        <w:t>le</w:t>
      </w:r>
      <w:r>
        <w:rPr>
          <w:spacing w:val="-3"/>
          <w:sz w:val="20"/>
        </w:rPr>
        <w:t> </w:t>
      </w:r>
      <w:r>
        <w:rPr>
          <w:sz w:val="20"/>
        </w:rPr>
        <w:t>señale</w:t>
      </w:r>
      <w:r>
        <w:rPr>
          <w:spacing w:val="-5"/>
          <w:sz w:val="20"/>
        </w:rPr>
        <w:t> </w:t>
      </w:r>
      <w:r>
        <w:rPr>
          <w:sz w:val="20"/>
        </w:rPr>
        <w:t>el</w:t>
      </w:r>
      <w:r>
        <w:rPr>
          <w:spacing w:val="-4"/>
          <w:sz w:val="20"/>
        </w:rPr>
        <w:t> </w:t>
      </w:r>
      <w:r>
        <w:rPr>
          <w:sz w:val="20"/>
        </w:rPr>
        <w:t>Reglamento</w:t>
      </w:r>
      <w:r>
        <w:rPr>
          <w:spacing w:val="-3"/>
          <w:sz w:val="20"/>
        </w:rPr>
        <w:t> </w:t>
      </w:r>
      <w:r>
        <w:rPr>
          <w:sz w:val="20"/>
        </w:rPr>
        <w:t>y</w:t>
      </w:r>
      <w:r>
        <w:rPr>
          <w:spacing w:val="-5"/>
          <w:sz w:val="20"/>
        </w:rPr>
        <w:t> </w:t>
      </w:r>
      <w:r>
        <w:rPr>
          <w:sz w:val="20"/>
        </w:rPr>
        <w:t>las</w:t>
      </w:r>
      <w:r>
        <w:rPr>
          <w:spacing w:val="-3"/>
          <w:sz w:val="20"/>
        </w:rPr>
        <w:t> </w:t>
      </w:r>
      <w:r>
        <w:rPr>
          <w:sz w:val="20"/>
        </w:rPr>
        <w:t>disposiciones</w:t>
      </w:r>
      <w:r>
        <w:rPr>
          <w:spacing w:val="-3"/>
          <w:sz w:val="20"/>
        </w:rPr>
        <w:t> </w:t>
      </w:r>
      <w:r>
        <w:rPr>
          <w:spacing w:val="-2"/>
          <w:sz w:val="20"/>
        </w:rPr>
        <w:t>aplicables.</w:t>
      </w:r>
    </w:p>
    <w:p>
      <w:pPr>
        <w:pStyle w:val="Heading1"/>
        <w:spacing w:before="229"/>
        <w:ind w:left="3680" w:right="3167" w:firstLine="1072"/>
        <w:jc w:val="left"/>
      </w:pPr>
      <w:r>
        <w:rPr/>
        <w:t>CAPÍTULO III OBLIGACIONES</w:t>
      </w:r>
      <w:r>
        <w:rPr>
          <w:spacing w:val="-14"/>
        </w:rPr>
        <w:t> </w:t>
      </w:r>
      <w:r>
        <w:rPr/>
        <w:t>Y</w:t>
      </w:r>
      <w:r>
        <w:rPr>
          <w:spacing w:val="-14"/>
        </w:rPr>
        <w:t> </w:t>
      </w:r>
      <w:r>
        <w:rPr/>
        <w:t>PROHIBICIONES</w:t>
      </w:r>
    </w:p>
    <w:p>
      <w:pPr>
        <w:pStyle w:val="BodyText"/>
        <w:spacing w:before="10"/>
        <w:ind w:left="0"/>
        <w:rPr>
          <w:rFonts w:ascii="Arial"/>
          <w:b/>
        </w:rPr>
      </w:pPr>
    </w:p>
    <w:p>
      <w:pPr>
        <w:pStyle w:val="BodyText"/>
        <w:ind w:left="416"/>
        <w:jc w:val="both"/>
      </w:pPr>
      <w:r>
        <w:rPr>
          <w:rFonts w:ascii="Arial" w:hAnsi="Arial"/>
          <w:b/>
        </w:rPr>
        <w:t>Artículo</w:t>
      </w:r>
      <w:r>
        <w:rPr>
          <w:rFonts w:ascii="Arial" w:hAnsi="Arial"/>
          <w:b/>
          <w:spacing w:val="-7"/>
        </w:rPr>
        <w:t> </w:t>
      </w:r>
      <w:r>
        <w:rPr>
          <w:rFonts w:ascii="Arial" w:hAnsi="Arial"/>
          <w:b/>
        </w:rPr>
        <w:t>5.-</w:t>
      </w:r>
      <w:r>
        <w:rPr>
          <w:rFonts w:ascii="Arial" w:hAnsi="Arial"/>
          <w:b/>
          <w:spacing w:val="-4"/>
        </w:rPr>
        <w:t> </w:t>
      </w:r>
      <w:r>
        <w:rPr/>
        <w:t>El</w:t>
      </w:r>
      <w:r>
        <w:rPr>
          <w:spacing w:val="-5"/>
        </w:rPr>
        <w:t> </w:t>
      </w:r>
      <w:r>
        <w:rPr/>
        <w:t>Titular</w:t>
      </w:r>
      <w:r>
        <w:rPr>
          <w:spacing w:val="-4"/>
        </w:rPr>
        <w:t> </w:t>
      </w:r>
      <w:r>
        <w:rPr/>
        <w:t>y</w:t>
      </w:r>
      <w:r>
        <w:rPr>
          <w:spacing w:val="-5"/>
        </w:rPr>
        <w:t> </w:t>
      </w:r>
      <w:r>
        <w:rPr/>
        <w:t>el</w:t>
      </w:r>
      <w:r>
        <w:rPr>
          <w:spacing w:val="-5"/>
        </w:rPr>
        <w:t> </w:t>
      </w:r>
      <w:r>
        <w:rPr/>
        <w:t>propietario</w:t>
      </w:r>
      <w:r>
        <w:rPr>
          <w:spacing w:val="-4"/>
        </w:rPr>
        <w:t> </w:t>
      </w:r>
      <w:r>
        <w:rPr/>
        <w:t>del</w:t>
      </w:r>
      <w:r>
        <w:rPr>
          <w:spacing w:val="-4"/>
        </w:rPr>
        <w:t> </w:t>
      </w:r>
      <w:r>
        <w:rPr/>
        <w:t>establecimiento</w:t>
      </w:r>
      <w:r>
        <w:rPr>
          <w:spacing w:val="-5"/>
        </w:rPr>
        <w:t> </w:t>
      </w:r>
      <w:r>
        <w:rPr/>
        <w:t>mercantil,</w:t>
      </w:r>
      <w:r>
        <w:rPr>
          <w:spacing w:val="-6"/>
        </w:rPr>
        <w:t> </w:t>
      </w:r>
      <w:r>
        <w:rPr/>
        <w:t>tienen</w:t>
      </w:r>
      <w:r>
        <w:rPr>
          <w:spacing w:val="-4"/>
        </w:rPr>
        <w:t> </w:t>
      </w:r>
      <w:r>
        <w:rPr/>
        <w:t>las</w:t>
      </w:r>
      <w:r>
        <w:rPr>
          <w:spacing w:val="-6"/>
        </w:rPr>
        <w:t> </w:t>
      </w:r>
      <w:r>
        <w:rPr/>
        <w:t>siguientes</w:t>
      </w:r>
      <w:r>
        <w:rPr>
          <w:spacing w:val="-3"/>
        </w:rPr>
        <w:t> </w:t>
      </w:r>
      <w:r>
        <w:rPr>
          <w:spacing w:val="-2"/>
        </w:rPr>
        <w:t>obligaciones:</w:t>
      </w:r>
    </w:p>
    <w:p>
      <w:pPr>
        <w:pStyle w:val="ListParagraph"/>
        <w:numPr>
          <w:ilvl w:val="0"/>
          <w:numId w:val="2"/>
        </w:numPr>
        <w:tabs>
          <w:tab w:pos="981" w:val="left" w:leader="none"/>
        </w:tabs>
        <w:spacing w:line="240" w:lineRule="auto" w:before="0" w:after="0"/>
        <w:ind w:left="981" w:right="104" w:hanging="384"/>
        <w:jc w:val="both"/>
        <w:rPr>
          <w:sz w:val="20"/>
        </w:rPr>
      </w:pPr>
      <w:r>
        <w:rPr>
          <w:sz w:val="20"/>
        </w:rPr>
        <w:t>Destinar el establecimiento comercial exclusivamente para el giro o giros a que se refiera la licencia de funcionamiento o permiso otorgado. Lo mismo se observara en lo aplicable a los espectáculos públicos;</w:t>
      </w:r>
    </w:p>
    <w:p>
      <w:pPr>
        <w:pStyle w:val="ListParagraph"/>
        <w:numPr>
          <w:ilvl w:val="0"/>
          <w:numId w:val="2"/>
        </w:numPr>
        <w:tabs>
          <w:tab w:pos="977" w:val="left" w:leader="none"/>
          <w:tab w:pos="981" w:val="left" w:leader="none"/>
        </w:tabs>
        <w:spacing w:line="240" w:lineRule="auto" w:before="0" w:after="0"/>
        <w:ind w:left="981" w:right="102" w:hanging="429"/>
        <w:jc w:val="both"/>
        <w:rPr>
          <w:sz w:val="20"/>
        </w:rPr>
      </w:pPr>
      <w:r>
        <w:rPr>
          <w:spacing w:val="-2"/>
          <w:sz w:val="20"/>
        </w:rPr>
        <w:t>Contar</w:t>
      </w:r>
      <w:r>
        <w:rPr>
          <w:spacing w:val="-5"/>
          <w:sz w:val="20"/>
        </w:rPr>
        <w:t> </w:t>
      </w:r>
      <w:r>
        <w:rPr>
          <w:spacing w:val="-2"/>
          <w:sz w:val="20"/>
        </w:rPr>
        <w:t>con</w:t>
      </w:r>
      <w:r>
        <w:rPr>
          <w:spacing w:val="-4"/>
          <w:sz w:val="20"/>
        </w:rPr>
        <w:t> </w:t>
      </w:r>
      <w:r>
        <w:rPr>
          <w:spacing w:val="-2"/>
          <w:sz w:val="20"/>
        </w:rPr>
        <w:t>las</w:t>
      </w:r>
      <w:r>
        <w:rPr>
          <w:spacing w:val="-3"/>
          <w:sz w:val="20"/>
        </w:rPr>
        <w:t> </w:t>
      </w:r>
      <w:r>
        <w:rPr>
          <w:spacing w:val="-2"/>
          <w:sz w:val="20"/>
        </w:rPr>
        <w:t>instalaciones</w:t>
      </w:r>
      <w:r>
        <w:rPr>
          <w:spacing w:val="-3"/>
          <w:sz w:val="20"/>
        </w:rPr>
        <w:t> </w:t>
      </w:r>
      <w:r>
        <w:rPr>
          <w:spacing w:val="-2"/>
          <w:sz w:val="20"/>
        </w:rPr>
        <w:t>adecuadas</w:t>
      </w:r>
      <w:r>
        <w:rPr>
          <w:spacing w:val="-5"/>
          <w:sz w:val="20"/>
        </w:rPr>
        <w:t> </w:t>
      </w:r>
      <w:r>
        <w:rPr>
          <w:spacing w:val="-2"/>
          <w:sz w:val="20"/>
        </w:rPr>
        <w:t>y</w:t>
      </w:r>
      <w:r>
        <w:rPr>
          <w:spacing w:val="-5"/>
          <w:sz w:val="20"/>
        </w:rPr>
        <w:t> </w:t>
      </w:r>
      <w:r>
        <w:rPr>
          <w:spacing w:val="-2"/>
          <w:sz w:val="20"/>
        </w:rPr>
        <w:t>en</w:t>
      </w:r>
      <w:r>
        <w:rPr>
          <w:spacing w:val="-4"/>
          <w:sz w:val="20"/>
        </w:rPr>
        <w:t> </w:t>
      </w:r>
      <w:r>
        <w:rPr>
          <w:spacing w:val="-2"/>
          <w:sz w:val="20"/>
        </w:rPr>
        <w:t>condiciones</w:t>
      </w:r>
      <w:r>
        <w:rPr>
          <w:spacing w:val="-5"/>
          <w:sz w:val="20"/>
        </w:rPr>
        <w:t> </w:t>
      </w:r>
      <w:r>
        <w:rPr>
          <w:spacing w:val="-2"/>
          <w:sz w:val="20"/>
        </w:rPr>
        <w:t>de</w:t>
      </w:r>
      <w:r>
        <w:rPr>
          <w:spacing w:val="-4"/>
          <w:sz w:val="20"/>
        </w:rPr>
        <w:t> </w:t>
      </w:r>
      <w:r>
        <w:rPr>
          <w:spacing w:val="-2"/>
          <w:sz w:val="20"/>
        </w:rPr>
        <w:t>higiene</w:t>
      </w:r>
      <w:r>
        <w:rPr>
          <w:spacing w:val="-4"/>
          <w:sz w:val="20"/>
        </w:rPr>
        <w:t> </w:t>
      </w:r>
      <w:r>
        <w:rPr>
          <w:spacing w:val="-2"/>
          <w:sz w:val="20"/>
        </w:rPr>
        <w:t>suficiente</w:t>
      </w:r>
      <w:r>
        <w:rPr>
          <w:spacing w:val="-5"/>
          <w:sz w:val="20"/>
        </w:rPr>
        <w:t> </w:t>
      </w:r>
      <w:r>
        <w:rPr>
          <w:spacing w:val="-2"/>
          <w:sz w:val="20"/>
        </w:rPr>
        <w:t>para</w:t>
      </w:r>
      <w:r>
        <w:rPr>
          <w:spacing w:val="-4"/>
          <w:sz w:val="20"/>
        </w:rPr>
        <w:t> </w:t>
      </w:r>
      <w:r>
        <w:rPr>
          <w:spacing w:val="-2"/>
          <w:sz w:val="20"/>
        </w:rPr>
        <w:t>los</w:t>
      </w:r>
      <w:r>
        <w:rPr>
          <w:spacing w:val="-5"/>
          <w:sz w:val="20"/>
        </w:rPr>
        <w:t> </w:t>
      </w:r>
      <w:r>
        <w:rPr>
          <w:spacing w:val="-2"/>
          <w:sz w:val="20"/>
        </w:rPr>
        <w:t>servicios</w:t>
      </w:r>
      <w:r>
        <w:rPr>
          <w:spacing w:val="-3"/>
          <w:sz w:val="20"/>
        </w:rPr>
        <w:t> </w:t>
      </w:r>
      <w:r>
        <w:rPr>
          <w:spacing w:val="-2"/>
          <w:sz w:val="20"/>
        </w:rPr>
        <w:t>que</w:t>
      </w:r>
      <w:r>
        <w:rPr>
          <w:spacing w:val="-4"/>
          <w:sz w:val="20"/>
        </w:rPr>
        <w:t> </w:t>
      </w:r>
      <w:r>
        <w:rPr>
          <w:spacing w:val="-2"/>
          <w:sz w:val="20"/>
        </w:rPr>
        <w:t>ofrece </w:t>
      </w:r>
      <w:r>
        <w:rPr>
          <w:sz w:val="20"/>
        </w:rPr>
        <w:t>el establecimiento comercial o espectáculo público, de acuerdo a la Ley de Salud para el Estado de </w:t>
      </w:r>
      <w:r>
        <w:rPr>
          <w:spacing w:val="-2"/>
          <w:sz w:val="20"/>
        </w:rPr>
        <w:t>Hidalgo;</w:t>
      </w:r>
    </w:p>
    <w:p>
      <w:pPr>
        <w:pStyle w:val="ListParagraph"/>
        <w:numPr>
          <w:ilvl w:val="0"/>
          <w:numId w:val="2"/>
        </w:numPr>
        <w:tabs>
          <w:tab w:pos="977" w:val="left" w:leader="none"/>
          <w:tab w:pos="981" w:val="left" w:leader="none"/>
        </w:tabs>
        <w:spacing w:line="240" w:lineRule="auto" w:before="0" w:after="0"/>
        <w:ind w:left="981" w:right="106" w:hanging="473"/>
        <w:jc w:val="both"/>
        <w:rPr>
          <w:sz w:val="20"/>
        </w:rPr>
      </w:pPr>
      <w:r>
        <w:rPr>
          <w:sz w:val="20"/>
        </w:rPr>
        <w:t>Tener a</w:t>
      </w:r>
      <w:r>
        <w:rPr>
          <w:spacing w:val="-1"/>
          <w:sz w:val="20"/>
        </w:rPr>
        <w:t> </w:t>
      </w:r>
      <w:r>
        <w:rPr>
          <w:sz w:val="20"/>
        </w:rPr>
        <w:t>la</w:t>
      </w:r>
      <w:r>
        <w:rPr>
          <w:spacing w:val="-1"/>
          <w:sz w:val="20"/>
        </w:rPr>
        <w:t> </w:t>
      </w:r>
      <w:r>
        <w:rPr>
          <w:sz w:val="20"/>
        </w:rPr>
        <w:t>vista</w:t>
      </w:r>
      <w:r>
        <w:rPr>
          <w:spacing w:val="-1"/>
          <w:sz w:val="20"/>
        </w:rPr>
        <w:t> </w:t>
      </w:r>
      <w:r>
        <w:rPr>
          <w:sz w:val="20"/>
        </w:rPr>
        <w:t>del</w:t>
      </w:r>
      <w:r>
        <w:rPr>
          <w:spacing w:val="-1"/>
          <w:sz w:val="20"/>
        </w:rPr>
        <w:t> </w:t>
      </w:r>
      <w:r>
        <w:rPr>
          <w:sz w:val="20"/>
        </w:rPr>
        <w:t>público</w:t>
      </w:r>
      <w:r>
        <w:rPr>
          <w:spacing w:val="-2"/>
          <w:sz w:val="20"/>
        </w:rPr>
        <w:t> </w:t>
      </w:r>
      <w:r>
        <w:rPr>
          <w:sz w:val="20"/>
        </w:rPr>
        <w:t>en</w:t>
      </w:r>
      <w:r>
        <w:rPr>
          <w:spacing w:val="-1"/>
          <w:sz w:val="20"/>
        </w:rPr>
        <w:t> </w:t>
      </w:r>
      <w:r>
        <w:rPr>
          <w:sz w:val="20"/>
        </w:rPr>
        <w:t>general</w:t>
      </w:r>
      <w:r>
        <w:rPr>
          <w:spacing w:val="-1"/>
          <w:sz w:val="20"/>
        </w:rPr>
        <w:t> </w:t>
      </w:r>
      <w:r>
        <w:rPr>
          <w:sz w:val="20"/>
        </w:rPr>
        <w:t>el</w:t>
      </w:r>
      <w:r>
        <w:rPr>
          <w:spacing w:val="-2"/>
          <w:sz w:val="20"/>
        </w:rPr>
        <w:t> </w:t>
      </w:r>
      <w:r>
        <w:rPr>
          <w:sz w:val="20"/>
        </w:rPr>
        <w:t>original</w:t>
      </w:r>
      <w:r>
        <w:rPr>
          <w:spacing w:val="-1"/>
          <w:sz w:val="20"/>
        </w:rPr>
        <w:t> </w:t>
      </w:r>
      <w:r>
        <w:rPr>
          <w:sz w:val="20"/>
        </w:rPr>
        <w:t>de</w:t>
      </w:r>
      <w:r>
        <w:rPr>
          <w:spacing w:val="-1"/>
          <w:sz w:val="20"/>
        </w:rPr>
        <w:t> </w:t>
      </w:r>
      <w:r>
        <w:rPr>
          <w:sz w:val="20"/>
        </w:rPr>
        <w:t>la</w:t>
      </w:r>
      <w:r>
        <w:rPr>
          <w:spacing w:val="-2"/>
          <w:sz w:val="20"/>
        </w:rPr>
        <w:t> </w:t>
      </w:r>
      <w:r>
        <w:rPr>
          <w:sz w:val="20"/>
        </w:rPr>
        <w:t>licencia</w:t>
      </w:r>
      <w:r>
        <w:rPr>
          <w:spacing w:val="-1"/>
          <w:sz w:val="20"/>
        </w:rPr>
        <w:t> </w:t>
      </w:r>
      <w:r>
        <w:rPr>
          <w:sz w:val="20"/>
        </w:rPr>
        <w:t>de</w:t>
      </w:r>
      <w:r>
        <w:rPr>
          <w:spacing w:val="-1"/>
          <w:sz w:val="20"/>
        </w:rPr>
        <w:t> </w:t>
      </w:r>
      <w:r>
        <w:rPr>
          <w:sz w:val="20"/>
        </w:rPr>
        <w:t>funcionamiento</w:t>
      </w:r>
      <w:r>
        <w:rPr>
          <w:spacing w:val="-2"/>
          <w:sz w:val="20"/>
        </w:rPr>
        <w:t> </w:t>
      </w:r>
      <w:r>
        <w:rPr>
          <w:sz w:val="20"/>
        </w:rPr>
        <w:t>y/o permiso</w:t>
      </w:r>
      <w:r>
        <w:rPr>
          <w:spacing w:val="-1"/>
          <w:sz w:val="20"/>
        </w:rPr>
        <w:t> </w:t>
      </w:r>
      <w:r>
        <w:rPr>
          <w:sz w:val="20"/>
        </w:rPr>
        <w:t>autorizado, por la autoridad Estatal y</w:t>
      </w:r>
    </w:p>
    <w:p>
      <w:pPr>
        <w:pStyle w:val="ListParagraph"/>
        <w:numPr>
          <w:ilvl w:val="0"/>
          <w:numId w:val="2"/>
        </w:numPr>
        <w:tabs>
          <w:tab w:pos="980" w:val="left" w:leader="none"/>
        </w:tabs>
        <w:spacing w:line="230" w:lineRule="exact" w:before="1" w:after="0"/>
        <w:ind w:left="980" w:right="0" w:hanging="482"/>
        <w:jc w:val="both"/>
        <w:rPr>
          <w:sz w:val="20"/>
        </w:rPr>
      </w:pPr>
      <w:r>
        <w:rPr>
          <w:spacing w:val="-2"/>
          <w:sz w:val="20"/>
        </w:rPr>
        <w:t>Municipal;</w:t>
      </w:r>
    </w:p>
    <w:p>
      <w:pPr>
        <w:pStyle w:val="ListParagraph"/>
        <w:numPr>
          <w:ilvl w:val="0"/>
          <w:numId w:val="2"/>
        </w:numPr>
        <w:tabs>
          <w:tab w:pos="979" w:val="left" w:leader="none"/>
          <w:tab w:pos="981" w:val="left" w:leader="none"/>
        </w:tabs>
        <w:spacing w:line="240" w:lineRule="auto" w:before="0" w:after="0"/>
        <w:ind w:left="981" w:right="105" w:hanging="440"/>
        <w:jc w:val="both"/>
        <w:rPr>
          <w:sz w:val="20"/>
        </w:rPr>
      </w:pPr>
      <w:r>
        <w:rPr>
          <w:sz w:val="20"/>
        </w:rPr>
        <w:t>Exhibir en un lugar visible al público el horario en que el establecimiento o el espectáculo público están autorizados para realizar sus actividades;</w:t>
      </w:r>
    </w:p>
    <w:p>
      <w:pPr>
        <w:pStyle w:val="ListParagraph"/>
        <w:numPr>
          <w:ilvl w:val="0"/>
          <w:numId w:val="2"/>
        </w:numPr>
        <w:tabs>
          <w:tab w:pos="980" w:val="left" w:leader="none"/>
        </w:tabs>
        <w:spacing w:line="230" w:lineRule="exact" w:before="0" w:after="0"/>
        <w:ind w:left="980" w:right="0" w:hanging="482"/>
        <w:jc w:val="both"/>
        <w:rPr>
          <w:sz w:val="20"/>
        </w:rPr>
      </w:pPr>
      <w:r>
        <w:rPr>
          <w:sz w:val="20"/>
        </w:rPr>
        <w:t>Renovar</w:t>
      </w:r>
      <w:r>
        <w:rPr>
          <w:spacing w:val="-4"/>
          <w:sz w:val="20"/>
        </w:rPr>
        <w:t> </w:t>
      </w:r>
      <w:r>
        <w:rPr>
          <w:sz w:val="20"/>
        </w:rPr>
        <w:t>dentro</w:t>
      </w:r>
      <w:r>
        <w:rPr>
          <w:spacing w:val="-3"/>
          <w:sz w:val="20"/>
        </w:rPr>
        <w:t> </w:t>
      </w:r>
      <w:r>
        <w:rPr>
          <w:sz w:val="20"/>
        </w:rPr>
        <w:t>de</w:t>
      </w:r>
      <w:r>
        <w:rPr>
          <w:spacing w:val="-3"/>
          <w:sz w:val="20"/>
        </w:rPr>
        <w:t> </w:t>
      </w:r>
      <w:r>
        <w:rPr>
          <w:sz w:val="20"/>
        </w:rPr>
        <w:t>los</w:t>
      </w:r>
      <w:r>
        <w:rPr>
          <w:spacing w:val="-3"/>
          <w:sz w:val="20"/>
        </w:rPr>
        <w:t> </w:t>
      </w:r>
      <w:r>
        <w:rPr>
          <w:sz w:val="20"/>
        </w:rPr>
        <w:t>primeros</w:t>
      </w:r>
      <w:r>
        <w:rPr>
          <w:spacing w:val="-3"/>
          <w:sz w:val="20"/>
        </w:rPr>
        <w:t> </w:t>
      </w:r>
      <w:r>
        <w:rPr>
          <w:sz w:val="20"/>
        </w:rPr>
        <w:t>60</w:t>
      </w:r>
      <w:r>
        <w:rPr>
          <w:spacing w:val="-3"/>
          <w:sz w:val="20"/>
        </w:rPr>
        <w:t> </w:t>
      </w:r>
      <w:r>
        <w:rPr>
          <w:sz w:val="20"/>
        </w:rPr>
        <w:t>días</w:t>
      </w:r>
      <w:r>
        <w:rPr>
          <w:spacing w:val="-4"/>
          <w:sz w:val="20"/>
        </w:rPr>
        <w:t> </w:t>
      </w:r>
      <w:r>
        <w:rPr>
          <w:sz w:val="20"/>
        </w:rPr>
        <w:t>naturales</w:t>
      </w:r>
      <w:r>
        <w:rPr>
          <w:spacing w:val="-3"/>
          <w:sz w:val="20"/>
        </w:rPr>
        <w:t> </w:t>
      </w:r>
      <w:r>
        <w:rPr>
          <w:sz w:val="20"/>
        </w:rPr>
        <w:t>del</w:t>
      </w:r>
      <w:r>
        <w:rPr>
          <w:spacing w:val="-3"/>
          <w:sz w:val="20"/>
        </w:rPr>
        <w:t> </w:t>
      </w:r>
      <w:r>
        <w:rPr>
          <w:sz w:val="20"/>
        </w:rPr>
        <w:t>año</w:t>
      </w:r>
      <w:r>
        <w:rPr>
          <w:spacing w:val="-3"/>
          <w:sz w:val="20"/>
        </w:rPr>
        <w:t> </w:t>
      </w:r>
      <w:r>
        <w:rPr>
          <w:sz w:val="20"/>
        </w:rPr>
        <w:t>la</w:t>
      </w:r>
      <w:r>
        <w:rPr>
          <w:spacing w:val="-4"/>
          <w:sz w:val="20"/>
        </w:rPr>
        <w:t> </w:t>
      </w:r>
      <w:r>
        <w:rPr>
          <w:sz w:val="20"/>
        </w:rPr>
        <w:t>licencia</w:t>
      </w:r>
      <w:r>
        <w:rPr>
          <w:spacing w:val="-3"/>
          <w:sz w:val="20"/>
        </w:rPr>
        <w:t> </w:t>
      </w:r>
      <w:r>
        <w:rPr>
          <w:sz w:val="20"/>
        </w:rPr>
        <w:t>de</w:t>
      </w:r>
      <w:r>
        <w:rPr>
          <w:spacing w:val="-4"/>
          <w:sz w:val="20"/>
        </w:rPr>
        <w:t> </w:t>
      </w:r>
      <w:r>
        <w:rPr>
          <w:spacing w:val="-2"/>
          <w:sz w:val="20"/>
        </w:rPr>
        <w:t>funcionamiento;</w:t>
      </w:r>
    </w:p>
    <w:p>
      <w:pPr>
        <w:pStyle w:val="ListParagraph"/>
        <w:numPr>
          <w:ilvl w:val="0"/>
          <w:numId w:val="2"/>
        </w:numPr>
        <w:tabs>
          <w:tab w:pos="981" w:val="left" w:leader="none"/>
        </w:tabs>
        <w:spacing w:line="240" w:lineRule="auto" w:before="0" w:after="0"/>
        <w:ind w:left="981" w:right="102" w:hanging="528"/>
        <w:jc w:val="left"/>
        <w:rPr>
          <w:sz w:val="20"/>
        </w:rPr>
      </w:pPr>
      <w:r>
        <w:rPr>
          <w:sz w:val="20"/>
        </w:rPr>
        <w:t>Abstenerse</w:t>
      </w:r>
      <w:r>
        <w:rPr>
          <w:spacing w:val="-7"/>
          <w:sz w:val="20"/>
        </w:rPr>
        <w:t> </w:t>
      </w:r>
      <w:r>
        <w:rPr>
          <w:sz w:val="20"/>
        </w:rPr>
        <w:t>de</w:t>
      </w:r>
      <w:r>
        <w:rPr>
          <w:spacing w:val="-7"/>
          <w:sz w:val="20"/>
        </w:rPr>
        <w:t> </w:t>
      </w:r>
      <w:r>
        <w:rPr>
          <w:sz w:val="20"/>
        </w:rPr>
        <w:t>realizar</w:t>
      </w:r>
      <w:r>
        <w:rPr>
          <w:spacing w:val="-8"/>
          <w:sz w:val="20"/>
        </w:rPr>
        <w:t> </w:t>
      </w:r>
      <w:r>
        <w:rPr>
          <w:sz w:val="20"/>
        </w:rPr>
        <w:t>cesión</w:t>
      </w:r>
      <w:r>
        <w:rPr>
          <w:spacing w:val="-7"/>
          <w:sz w:val="20"/>
        </w:rPr>
        <w:t> </w:t>
      </w:r>
      <w:r>
        <w:rPr>
          <w:sz w:val="20"/>
        </w:rPr>
        <w:t>de</w:t>
      </w:r>
      <w:r>
        <w:rPr>
          <w:spacing w:val="-8"/>
          <w:sz w:val="20"/>
        </w:rPr>
        <w:t> </w:t>
      </w:r>
      <w:r>
        <w:rPr>
          <w:sz w:val="20"/>
        </w:rPr>
        <w:t>derechos</w:t>
      </w:r>
      <w:r>
        <w:rPr>
          <w:spacing w:val="-7"/>
          <w:sz w:val="20"/>
        </w:rPr>
        <w:t> </w:t>
      </w:r>
      <w:r>
        <w:rPr>
          <w:sz w:val="20"/>
        </w:rPr>
        <w:t>o</w:t>
      </w:r>
      <w:r>
        <w:rPr>
          <w:spacing w:val="-7"/>
          <w:sz w:val="20"/>
        </w:rPr>
        <w:t> </w:t>
      </w:r>
      <w:r>
        <w:rPr>
          <w:sz w:val="20"/>
        </w:rPr>
        <w:t>venta</w:t>
      </w:r>
      <w:r>
        <w:rPr>
          <w:spacing w:val="-8"/>
          <w:sz w:val="20"/>
        </w:rPr>
        <w:t> </w:t>
      </w:r>
      <w:r>
        <w:rPr>
          <w:sz w:val="20"/>
        </w:rPr>
        <w:t>de</w:t>
      </w:r>
      <w:r>
        <w:rPr>
          <w:spacing w:val="-8"/>
          <w:sz w:val="20"/>
        </w:rPr>
        <w:t> </w:t>
      </w:r>
      <w:r>
        <w:rPr>
          <w:sz w:val="20"/>
        </w:rPr>
        <w:t>la</w:t>
      </w:r>
      <w:r>
        <w:rPr>
          <w:spacing w:val="-7"/>
          <w:sz w:val="20"/>
        </w:rPr>
        <w:t> </w:t>
      </w:r>
      <w:r>
        <w:rPr>
          <w:sz w:val="20"/>
        </w:rPr>
        <w:t>licencia</w:t>
      </w:r>
      <w:r>
        <w:rPr>
          <w:spacing w:val="-7"/>
          <w:sz w:val="20"/>
        </w:rPr>
        <w:t> </w:t>
      </w:r>
      <w:r>
        <w:rPr>
          <w:sz w:val="20"/>
        </w:rPr>
        <w:t>de</w:t>
      </w:r>
      <w:r>
        <w:rPr>
          <w:spacing w:val="-8"/>
          <w:sz w:val="20"/>
        </w:rPr>
        <w:t> </w:t>
      </w:r>
      <w:r>
        <w:rPr>
          <w:sz w:val="20"/>
        </w:rPr>
        <w:t>funcionamiento</w:t>
      </w:r>
      <w:r>
        <w:rPr>
          <w:spacing w:val="-8"/>
          <w:sz w:val="20"/>
        </w:rPr>
        <w:t> </w:t>
      </w:r>
      <w:r>
        <w:rPr>
          <w:sz w:val="20"/>
        </w:rPr>
        <w:t>o</w:t>
      </w:r>
      <w:r>
        <w:rPr>
          <w:spacing w:val="-7"/>
          <w:sz w:val="20"/>
        </w:rPr>
        <w:t> </w:t>
      </w:r>
      <w:r>
        <w:rPr>
          <w:sz w:val="20"/>
        </w:rPr>
        <w:t>permiso</w:t>
      </w:r>
      <w:r>
        <w:rPr>
          <w:spacing w:val="-8"/>
          <w:sz w:val="20"/>
        </w:rPr>
        <w:t> </w:t>
      </w:r>
      <w:r>
        <w:rPr>
          <w:sz w:val="20"/>
        </w:rPr>
        <w:t>consignado a su favor;</w:t>
      </w:r>
    </w:p>
    <w:p>
      <w:pPr>
        <w:pStyle w:val="ListParagraph"/>
        <w:numPr>
          <w:ilvl w:val="0"/>
          <w:numId w:val="2"/>
        </w:numPr>
        <w:tabs>
          <w:tab w:pos="981" w:val="left" w:leader="none"/>
        </w:tabs>
        <w:spacing w:line="240" w:lineRule="auto" w:before="1" w:after="0"/>
        <w:ind w:left="981" w:right="106" w:hanging="573"/>
        <w:jc w:val="left"/>
        <w:rPr>
          <w:sz w:val="20"/>
        </w:rPr>
      </w:pPr>
      <w:r>
        <w:rPr>
          <w:sz w:val="20"/>
        </w:rPr>
        <w:t>Abstenerse de utilizar la vía pública para la prestación de los servicios o realización de las operaciones propias del giro de que se trate;</w:t>
      </w:r>
    </w:p>
    <w:p>
      <w:pPr>
        <w:pStyle w:val="ListParagraph"/>
        <w:numPr>
          <w:ilvl w:val="0"/>
          <w:numId w:val="2"/>
        </w:numPr>
        <w:tabs>
          <w:tab w:pos="955" w:val="left" w:leader="none"/>
          <w:tab w:pos="981" w:val="left" w:leader="none"/>
        </w:tabs>
        <w:spacing w:line="240" w:lineRule="auto" w:before="0" w:after="0"/>
        <w:ind w:left="981" w:right="105" w:hanging="484"/>
        <w:jc w:val="left"/>
        <w:rPr>
          <w:sz w:val="20"/>
        </w:rPr>
      </w:pPr>
      <w:r>
        <w:rPr>
          <w:sz w:val="20"/>
        </w:rPr>
        <w:t>Tener salidas</w:t>
      </w:r>
      <w:r>
        <w:rPr>
          <w:spacing w:val="-1"/>
          <w:sz w:val="20"/>
        </w:rPr>
        <w:t> </w:t>
      </w:r>
      <w:r>
        <w:rPr>
          <w:sz w:val="20"/>
        </w:rPr>
        <w:t>de emergencia,</w:t>
      </w:r>
      <w:r>
        <w:rPr>
          <w:spacing w:val="-1"/>
          <w:sz w:val="20"/>
        </w:rPr>
        <w:t> </w:t>
      </w:r>
      <w:r>
        <w:rPr>
          <w:sz w:val="20"/>
        </w:rPr>
        <w:t>con</w:t>
      </w:r>
      <w:r>
        <w:rPr>
          <w:spacing w:val="-2"/>
          <w:sz w:val="20"/>
        </w:rPr>
        <w:t> </w:t>
      </w:r>
      <w:r>
        <w:rPr>
          <w:sz w:val="20"/>
        </w:rPr>
        <w:t>sus respectivos señalamientos</w:t>
      </w:r>
      <w:r>
        <w:rPr>
          <w:spacing w:val="-1"/>
          <w:sz w:val="20"/>
        </w:rPr>
        <w:t> </w:t>
      </w:r>
      <w:r>
        <w:rPr>
          <w:sz w:val="20"/>
        </w:rPr>
        <w:t>así</w:t>
      </w:r>
      <w:r>
        <w:rPr>
          <w:spacing w:val="-1"/>
          <w:sz w:val="20"/>
        </w:rPr>
        <w:t> </w:t>
      </w:r>
      <w:r>
        <w:rPr>
          <w:sz w:val="20"/>
        </w:rPr>
        <w:t>como</w:t>
      </w:r>
      <w:r>
        <w:rPr>
          <w:spacing w:val="-2"/>
          <w:sz w:val="20"/>
        </w:rPr>
        <w:t> </w:t>
      </w:r>
      <w:r>
        <w:rPr>
          <w:sz w:val="20"/>
        </w:rPr>
        <w:t>garantizar la</w:t>
      </w:r>
      <w:r>
        <w:rPr>
          <w:spacing w:val="-2"/>
          <w:sz w:val="20"/>
        </w:rPr>
        <w:t> </w:t>
      </w:r>
      <w:r>
        <w:rPr>
          <w:sz w:val="20"/>
        </w:rPr>
        <w:t>seguridad de</w:t>
      </w:r>
      <w:r>
        <w:rPr>
          <w:spacing w:val="-1"/>
          <w:sz w:val="20"/>
        </w:rPr>
        <w:t> </w:t>
      </w:r>
      <w:r>
        <w:rPr>
          <w:sz w:val="20"/>
        </w:rPr>
        <w:t>los clientes contando con equipo de seguridad contra incendios y de auxilio en caso de desastres;</w:t>
      </w:r>
    </w:p>
    <w:p>
      <w:pPr>
        <w:pStyle w:val="ListParagraph"/>
        <w:spacing w:after="0" w:line="240" w:lineRule="auto"/>
        <w:jc w:val="left"/>
        <w:rPr>
          <w:sz w:val="20"/>
        </w:rPr>
        <w:sectPr>
          <w:pgSz w:w="12240" w:h="15840"/>
          <w:pgMar w:header="573" w:footer="641" w:top="1160" w:bottom="840" w:left="720" w:right="1080"/>
        </w:sectPr>
      </w:pPr>
    </w:p>
    <w:p>
      <w:pPr>
        <w:pStyle w:val="ListParagraph"/>
        <w:numPr>
          <w:ilvl w:val="0"/>
          <w:numId w:val="2"/>
        </w:numPr>
        <w:tabs>
          <w:tab w:pos="952" w:val="left" w:leader="none"/>
          <w:tab w:pos="981" w:val="left" w:leader="none"/>
        </w:tabs>
        <w:spacing w:line="240" w:lineRule="auto" w:before="190" w:after="0"/>
        <w:ind w:left="981" w:right="104" w:hanging="440"/>
        <w:jc w:val="both"/>
        <w:rPr>
          <w:sz w:val="20"/>
        </w:rPr>
      </w:pPr>
      <w:r>
        <w:rPr>
          <w:sz w:val="20"/>
        </w:rPr>
        <mc:AlternateContent>
          <mc:Choice Requires="wps">
            <w:drawing>
              <wp:anchor distT="0" distB="0" distL="0" distR="0" allowOverlap="1" layoutInCell="1" locked="0" behindDoc="0" simplePos="0" relativeHeight="15730688">
                <wp:simplePos x="0" y="0"/>
                <wp:positionH relativeFrom="page">
                  <wp:posOffset>-775435</wp:posOffset>
                </wp:positionH>
                <wp:positionV relativeFrom="page">
                  <wp:posOffset>4587013</wp:posOffset>
                </wp:positionV>
                <wp:extent cx="9351010" cy="914400"/>
                <wp:effectExtent l="0" t="0" r="0" b="0"/>
                <wp:wrapNone/>
                <wp:docPr id="19" name="Textbox 19"/>
                <wp:cNvGraphicFramePr>
                  <a:graphicFrameLocks/>
                </wp:cNvGraphicFramePr>
                <a:graphic>
                  <a:graphicData uri="http://schemas.microsoft.com/office/word/2010/wordprocessingShape">
                    <wps:wsp>
                      <wps:cNvPr id="19" name="Textbox 19"/>
                      <wps:cNvSpPr txBox="1"/>
                      <wps:spPr>
                        <a:xfrm rot="18900000">
                          <a:off x="0" y="0"/>
                          <a:ext cx="9351010" cy="914400"/>
                        </a:xfrm>
                        <a:prstGeom prst="rect">
                          <a:avLst/>
                        </a:prstGeom>
                      </wps:spPr>
                      <wps:txbx>
                        <w:txbxContent>
                          <w:p>
                            <w:pPr>
                              <w:spacing w:line="1440" w:lineRule="exact" w:before="0"/>
                              <w:ind w:left="0" w:right="0" w:firstLine="0"/>
                              <w:jc w:val="left"/>
                              <w:rPr>
                                <w:sz w:val="144"/>
                                <w14:textOutline>
                                  <w14:solidFill>
                                    <w14:srgbClr w14:val="000000">
                                      <w14:alpha w14:val="85098"/>
                                    </w14:srgbClr>
                                  </w14:solidFill>
                                </w14:textOutline>
                                <w14:textFill>
                                  <w14:solidFill>
                                    <w14:srgbClr w14:val="000000">
                                      <w14:alpha w14:val="85098"/>
                                    </w14:srgbClr>
                                  </w14:solidFill>
                                </w14:textFill>
                              </w:rPr>
                            </w:pPr>
                            <w:r>
                              <w:rPr>
                                <w:sz w:val="144"/>
                                <w14:textOutline>
                                  <w14:solidFill>
                                    <w14:srgbClr w14:val="000000">
                                      <w14:alpha w14:val="85098"/>
                                    </w14:srgbClr>
                                  </w14:solidFill>
                                </w14:textOutline>
                                <w14:textFill>
                                  <w14:solidFill>
                                    <w14:srgbClr w14:val="000000">
                                      <w14:alpha w14:val="85098"/>
                                    </w14:srgbClr>
                                  </w14:solidFill>
                                </w14:textFill>
                              </w:rPr>
                              <w:t>Publicación</w:t>
                            </w:r>
                            <w:r>
                              <w:rPr>
                                <w:spacing w:val="-11"/>
                                <w:sz w:val="144"/>
                                <w14:textOutline>
                                  <w14:solidFill>
                                    <w14:srgbClr w14:val="000000">
                                      <w14:alpha w14:val="85098"/>
                                    </w14:srgbClr>
                                  </w14:solidFill>
                                </w14:textOutline>
                                <w14:textFill>
                                  <w14:solidFill>
                                    <w14:srgbClr w14:val="000000">
                                      <w14:alpha w14:val="85098"/>
                                    </w14:srgbClr>
                                  </w14:solidFill>
                                </w14:textFill>
                              </w:rPr>
                              <w:t> </w:t>
                            </w:r>
                            <w:r>
                              <w:rPr>
                                <w:spacing w:val="-2"/>
                                <w:sz w:val="144"/>
                                <w14:textOutline>
                                  <w14:solidFill>
                                    <w14:srgbClr w14:val="000000">
                                      <w14:alpha w14:val="85098"/>
                                    </w14:srgbClr>
                                  </w14:solidFill>
                                </w14:textOutline>
                                <w14:textFill>
                                  <w14:solidFill>
                                    <w14:srgbClr w14:val="000000">
                                      <w14:alpha w14:val="85098"/>
                                    </w14:srgbClr>
                                  </w14:solidFill>
                                </w14:textFill>
                              </w:rPr>
                              <w:t>electrónica</w:t>
                            </w:r>
                          </w:p>
                        </w:txbxContent>
                      </wps:txbx>
                      <wps:bodyPr wrap="square" lIns="0" tIns="0" rIns="0" bIns="0" rtlCol="0">
                        <a:noAutofit/>
                      </wps:bodyPr>
                    </wps:wsp>
                  </a:graphicData>
                </a:graphic>
              </wp:anchor>
            </w:drawing>
          </mc:Choice>
          <mc:Fallback>
            <w:pict>
              <v:shape style="position:absolute;margin-left:-61.057945pt;margin-top:361.182159pt;width:736.3pt;height:72pt;mso-position-horizontal-relative:page;mso-position-vertical-relative:page;z-index:15730688;rotation:315" type="#_x0000_t136" fillcolor="#000000" stroked="f">
                <o:extrusion v:ext="view" autorotationcenter="t"/>
                <v:textpath style="font-family:&quot;Arial MT&quot;;font-size:72pt;v-text-kern:t;mso-text-shadow:auto" string="Publicación electrónica"/>
                <v:fill opacity="9766f"/>
                <w10:wrap type="none"/>
              </v:shape>
            </w:pict>
          </mc:Fallback>
        </mc:AlternateContent>
      </w:r>
      <w:r>
        <w:rPr>
          <w:sz w:val="20"/>
        </w:rPr>
        <w:t>Cumplir con los requerimientos y obligaciones que señalen los reglamentos correspondientes para el espectáculo público de que se trate;</w:t>
      </w:r>
    </w:p>
    <w:p>
      <w:pPr>
        <w:pStyle w:val="ListParagraph"/>
        <w:numPr>
          <w:ilvl w:val="0"/>
          <w:numId w:val="2"/>
        </w:numPr>
        <w:tabs>
          <w:tab w:pos="953" w:val="left" w:leader="none"/>
        </w:tabs>
        <w:spacing w:line="230" w:lineRule="exact" w:before="1" w:after="0"/>
        <w:ind w:left="953" w:right="0" w:hanging="455"/>
        <w:jc w:val="both"/>
        <w:rPr>
          <w:sz w:val="20"/>
        </w:rPr>
      </w:pPr>
      <w:r>
        <w:rPr>
          <w:sz w:val="20"/>
        </w:rPr>
        <w:t>Atender</w:t>
      </w:r>
      <w:r>
        <w:rPr>
          <w:spacing w:val="-7"/>
          <w:sz w:val="20"/>
        </w:rPr>
        <w:t> </w:t>
      </w:r>
      <w:r>
        <w:rPr>
          <w:sz w:val="20"/>
        </w:rPr>
        <w:t>al</w:t>
      </w:r>
      <w:r>
        <w:rPr>
          <w:spacing w:val="-5"/>
          <w:sz w:val="20"/>
        </w:rPr>
        <w:t> </w:t>
      </w:r>
      <w:r>
        <w:rPr>
          <w:sz w:val="20"/>
        </w:rPr>
        <w:t>público</w:t>
      </w:r>
      <w:r>
        <w:rPr>
          <w:spacing w:val="-4"/>
          <w:sz w:val="20"/>
        </w:rPr>
        <w:t> </w:t>
      </w:r>
      <w:r>
        <w:rPr>
          <w:sz w:val="20"/>
        </w:rPr>
        <w:t>asistente</w:t>
      </w:r>
      <w:r>
        <w:rPr>
          <w:spacing w:val="-5"/>
          <w:sz w:val="20"/>
        </w:rPr>
        <w:t> </w:t>
      </w:r>
      <w:r>
        <w:rPr>
          <w:sz w:val="20"/>
        </w:rPr>
        <w:t>a</w:t>
      </w:r>
      <w:r>
        <w:rPr>
          <w:spacing w:val="-5"/>
          <w:sz w:val="20"/>
        </w:rPr>
        <w:t> </w:t>
      </w:r>
      <w:r>
        <w:rPr>
          <w:sz w:val="20"/>
        </w:rPr>
        <w:t>un</w:t>
      </w:r>
      <w:r>
        <w:rPr>
          <w:spacing w:val="-5"/>
          <w:sz w:val="20"/>
        </w:rPr>
        <w:t> </w:t>
      </w:r>
      <w:r>
        <w:rPr>
          <w:sz w:val="20"/>
        </w:rPr>
        <w:t>establecimiento</w:t>
      </w:r>
      <w:r>
        <w:rPr>
          <w:spacing w:val="-4"/>
          <w:sz w:val="20"/>
        </w:rPr>
        <w:t> </w:t>
      </w:r>
      <w:r>
        <w:rPr>
          <w:sz w:val="20"/>
        </w:rPr>
        <w:t>o</w:t>
      </w:r>
      <w:r>
        <w:rPr>
          <w:spacing w:val="-5"/>
          <w:sz w:val="20"/>
        </w:rPr>
        <w:t> </w:t>
      </w:r>
      <w:r>
        <w:rPr>
          <w:sz w:val="20"/>
        </w:rPr>
        <w:t>espectáculo</w:t>
      </w:r>
      <w:r>
        <w:rPr>
          <w:spacing w:val="-4"/>
          <w:sz w:val="20"/>
        </w:rPr>
        <w:t> </w:t>
      </w:r>
      <w:r>
        <w:rPr>
          <w:sz w:val="20"/>
        </w:rPr>
        <w:t>público</w:t>
      </w:r>
      <w:r>
        <w:rPr>
          <w:spacing w:val="-6"/>
          <w:sz w:val="20"/>
        </w:rPr>
        <w:t> </w:t>
      </w:r>
      <w:r>
        <w:rPr>
          <w:sz w:val="20"/>
        </w:rPr>
        <w:t>con</w:t>
      </w:r>
      <w:r>
        <w:rPr>
          <w:spacing w:val="-5"/>
          <w:sz w:val="20"/>
        </w:rPr>
        <w:t> </w:t>
      </w:r>
      <w:r>
        <w:rPr>
          <w:sz w:val="20"/>
        </w:rPr>
        <w:t>respeto</w:t>
      </w:r>
      <w:r>
        <w:rPr>
          <w:spacing w:val="-5"/>
          <w:sz w:val="20"/>
        </w:rPr>
        <w:t> </w:t>
      </w:r>
      <w:r>
        <w:rPr>
          <w:sz w:val="20"/>
        </w:rPr>
        <w:t>y</w:t>
      </w:r>
      <w:r>
        <w:rPr>
          <w:spacing w:val="-5"/>
          <w:sz w:val="20"/>
        </w:rPr>
        <w:t> </w:t>
      </w:r>
      <w:r>
        <w:rPr>
          <w:spacing w:val="-2"/>
          <w:sz w:val="20"/>
        </w:rPr>
        <w:t>amabilidad;</w:t>
      </w:r>
    </w:p>
    <w:p>
      <w:pPr>
        <w:pStyle w:val="ListParagraph"/>
        <w:numPr>
          <w:ilvl w:val="0"/>
          <w:numId w:val="2"/>
        </w:numPr>
        <w:tabs>
          <w:tab w:pos="952" w:val="left" w:leader="none"/>
          <w:tab w:pos="981" w:val="left" w:leader="none"/>
        </w:tabs>
        <w:spacing w:line="240" w:lineRule="auto" w:before="0" w:after="0"/>
        <w:ind w:left="981" w:right="102" w:hanging="528"/>
        <w:jc w:val="both"/>
        <w:rPr>
          <w:sz w:val="20"/>
        </w:rPr>
      </w:pPr>
      <w:r>
        <w:rPr>
          <w:sz w:val="20"/>
        </w:rPr>
        <w:t>Cuidar que el</w:t>
      </w:r>
      <w:r>
        <w:rPr>
          <w:spacing w:val="-1"/>
          <w:sz w:val="20"/>
        </w:rPr>
        <w:t> </w:t>
      </w:r>
      <w:r>
        <w:rPr>
          <w:sz w:val="20"/>
        </w:rPr>
        <w:t>ruido generado por el funcionamiento de las máquinas, aparatos reproductores de sonidos, amplificadores</w:t>
      </w:r>
      <w:r>
        <w:rPr>
          <w:spacing w:val="-2"/>
          <w:sz w:val="20"/>
        </w:rPr>
        <w:t> </w:t>
      </w:r>
      <w:r>
        <w:rPr>
          <w:sz w:val="20"/>
        </w:rPr>
        <w:t>de</w:t>
      </w:r>
      <w:r>
        <w:rPr>
          <w:spacing w:val="-3"/>
          <w:sz w:val="20"/>
        </w:rPr>
        <w:t> </w:t>
      </w:r>
      <w:r>
        <w:rPr>
          <w:sz w:val="20"/>
        </w:rPr>
        <w:t>sonido</w:t>
      </w:r>
      <w:r>
        <w:rPr>
          <w:spacing w:val="-2"/>
          <w:sz w:val="20"/>
        </w:rPr>
        <w:t> </w:t>
      </w:r>
      <w:r>
        <w:rPr>
          <w:sz w:val="20"/>
        </w:rPr>
        <w:t>y</w:t>
      </w:r>
      <w:r>
        <w:rPr>
          <w:spacing w:val="-3"/>
          <w:sz w:val="20"/>
        </w:rPr>
        <w:t> </w:t>
      </w:r>
      <w:r>
        <w:rPr>
          <w:sz w:val="20"/>
        </w:rPr>
        <w:t>de</w:t>
      </w:r>
      <w:r>
        <w:rPr>
          <w:spacing w:val="-3"/>
          <w:sz w:val="20"/>
        </w:rPr>
        <w:t> </w:t>
      </w:r>
      <w:r>
        <w:rPr>
          <w:sz w:val="20"/>
        </w:rPr>
        <w:t>los</w:t>
      </w:r>
      <w:r>
        <w:rPr>
          <w:spacing w:val="-2"/>
          <w:sz w:val="20"/>
        </w:rPr>
        <w:t> </w:t>
      </w:r>
      <w:r>
        <w:rPr>
          <w:sz w:val="20"/>
        </w:rPr>
        <w:t>demás</w:t>
      </w:r>
      <w:r>
        <w:rPr>
          <w:spacing w:val="-2"/>
          <w:sz w:val="20"/>
        </w:rPr>
        <w:t> </w:t>
      </w:r>
      <w:r>
        <w:rPr>
          <w:sz w:val="20"/>
        </w:rPr>
        <w:t>que</w:t>
      </w:r>
      <w:r>
        <w:rPr>
          <w:spacing w:val="-2"/>
          <w:sz w:val="20"/>
        </w:rPr>
        <w:t> </w:t>
      </w:r>
      <w:r>
        <w:rPr>
          <w:sz w:val="20"/>
        </w:rPr>
        <w:t>funcionen</w:t>
      </w:r>
      <w:r>
        <w:rPr>
          <w:spacing w:val="-2"/>
          <w:sz w:val="20"/>
        </w:rPr>
        <w:t> </w:t>
      </w:r>
      <w:r>
        <w:rPr>
          <w:sz w:val="20"/>
        </w:rPr>
        <w:t>dentro</w:t>
      </w:r>
      <w:r>
        <w:rPr>
          <w:spacing w:val="-2"/>
          <w:sz w:val="20"/>
        </w:rPr>
        <w:t> </w:t>
      </w:r>
      <w:r>
        <w:rPr>
          <w:sz w:val="20"/>
        </w:rPr>
        <w:t>del</w:t>
      </w:r>
      <w:r>
        <w:rPr>
          <w:spacing w:val="-4"/>
          <w:sz w:val="20"/>
        </w:rPr>
        <w:t> </w:t>
      </w:r>
      <w:r>
        <w:rPr>
          <w:sz w:val="20"/>
        </w:rPr>
        <w:t>establecimiento</w:t>
      </w:r>
      <w:r>
        <w:rPr>
          <w:spacing w:val="-3"/>
          <w:sz w:val="20"/>
        </w:rPr>
        <w:t> </w:t>
      </w:r>
      <w:r>
        <w:rPr>
          <w:sz w:val="20"/>
        </w:rPr>
        <w:t>o</w:t>
      </w:r>
      <w:r>
        <w:rPr>
          <w:spacing w:val="-2"/>
          <w:sz w:val="20"/>
        </w:rPr>
        <w:t> </w:t>
      </w:r>
      <w:r>
        <w:rPr>
          <w:sz w:val="20"/>
        </w:rPr>
        <w:t>espectáculo</w:t>
      </w:r>
      <w:r>
        <w:rPr>
          <w:spacing w:val="-3"/>
          <w:sz w:val="20"/>
        </w:rPr>
        <w:t> </w:t>
      </w:r>
      <w:r>
        <w:rPr>
          <w:sz w:val="20"/>
        </w:rPr>
        <w:t>público, no rebasen</w:t>
      </w:r>
      <w:r>
        <w:rPr>
          <w:spacing w:val="-1"/>
          <w:sz w:val="20"/>
        </w:rPr>
        <w:t> </w:t>
      </w:r>
      <w:r>
        <w:rPr>
          <w:sz w:val="20"/>
        </w:rPr>
        <w:t>los decibeles de</w:t>
      </w:r>
      <w:r>
        <w:rPr>
          <w:spacing w:val="-1"/>
          <w:sz w:val="20"/>
        </w:rPr>
        <w:t> </w:t>
      </w:r>
      <w:r>
        <w:rPr>
          <w:sz w:val="20"/>
        </w:rPr>
        <w:t>acuerdo</w:t>
      </w:r>
      <w:r>
        <w:rPr>
          <w:spacing w:val="-1"/>
          <w:sz w:val="20"/>
        </w:rPr>
        <w:t> </w:t>
      </w:r>
      <w:r>
        <w:rPr>
          <w:sz w:val="20"/>
        </w:rPr>
        <w:t>a</w:t>
      </w:r>
      <w:r>
        <w:rPr>
          <w:spacing w:val="-1"/>
          <w:sz w:val="20"/>
        </w:rPr>
        <w:t> </w:t>
      </w:r>
      <w:r>
        <w:rPr>
          <w:sz w:val="20"/>
        </w:rPr>
        <w:t>la</w:t>
      </w:r>
      <w:r>
        <w:rPr>
          <w:spacing w:val="-1"/>
          <w:sz w:val="20"/>
        </w:rPr>
        <w:t> </w:t>
      </w:r>
      <w:r>
        <w:rPr>
          <w:sz w:val="20"/>
        </w:rPr>
        <w:t>normatividad</w:t>
      </w:r>
      <w:r>
        <w:rPr>
          <w:spacing w:val="40"/>
          <w:sz w:val="20"/>
        </w:rPr>
        <w:t> </w:t>
      </w:r>
      <w:r>
        <w:rPr>
          <w:sz w:val="20"/>
        </w:rPr>
        <w:t>existente,</w:t>
      </w:r>
      <w:r>
        <w:rPr>
          <w:spacing w:val="-2"/>
          <w:sz w:val="20"/>
        </w:rPr>
        <w:t> </w:t>
      </w:r>
      <w:r>
        <w:rPr>
          <w:sz w:val="20"/>
        </w:rPr>
        <w:t>acatando las</w:t>
      </w:r>
      <w:r>
        <w:rPr>
          <w:spacing w:val="-1"/>
          <w:sz w:val="20"/>
        </w:rPr>
        <w:t> </w:t>
      </w:r>
      <w:r>
        <w:rPr>
          <w:sz w:val="20"/>
        </w:rPr>
        <w:t>disposiciones</w:t>
      </w:r>
      <w:r>
        <w:rPr>
          <w:spacing w:val="-1"/>
          <w:sz w:val="20"/>
        </w:rPr>
        <w:t> </w:t>
      </w:r>
      <w:r>
        <w:rPr>
          <w:sz w:val="20"/>
        </w:rPr>
        <w:t>que para</w:t>
      </w:r>
      <w:r>
        <w:rPr>
          <w:spacing w:val="-1"/>
          <w:sz w:val="20"/>
        </w:rPr>
        <w:t> </w:t>
      </w:r>
      <w:r>
        <w:rPr>
          <w:sz w:val="20"/>
        </w:rPr>
        <w:t>el efecto emita la autoridad competente, al;</w:t>
      </w:r>
    </w:p>
    <w:p>
      <w:pPr>
        <w:pStyle w:val="ListParagraph"/>
        <w:numPr>
          <w:ilvl w:val="0"/>
          <w:numId w:val="2"/>
        </w:numPr>
        <w:tabs>
          <w:tab w:pos="981" w:val="left" w:leader="none"/>
          <w:tab w:pos="1006" w:val="left" w:leader="none"/>
        </w:tabs>
        <w:spacing w:line="240" w:lineRule="auto" w:before="0" w:after="0"/>
        <w:ind w:left="981" w:right="100" w:hanging="573"/>
        <w:jc w:val="both"/>
        <w:rPr>
          <w:sz w:val="20"/>
        </w:rPr>
      </w:pPr>
      <w:r>
        <w:rPr>
          <w:sz w:val="20"/>
        </w:rPr>
        <w:t>Terminar</w:t>
      </w:r>
      <w:r>
        <w:rPr>
          <w:sz w:val="20"/>
        </w:rPr>
        <w:t> un espectáculo la empresa retirará de la vía pública por su propia cuenta los anuncios publicitarios,</w:t>
      </w:r>
      <w:r>
        <w:rPr>
          <w:spacing w:val="-4"/>
          <w:sz w:val="20"/>
        </w:rPr>
        <w:t> </w:t>
      </w:r>
      <w:r>
        <w:rPr>
          <w:sz w:val="20"/>
        </w:rPr>
        <w:t>en</w:t>
      </w:r>
      <w:r>
        <w:rPr>
          <w:spacing w:val="-4"/>
          <w:sz w:val="20"/>
        </w:rPr>
        <w:t> </w:t>
      </w:r>
      <w:r>
        <w:rPr>
          <w:sz w:val="20"/>
        </w:rPr>
        <w:t>caso</w:t>
      </w:r>
      <w:r>
        <w:rPr>
          <w:spacing w:val="-5"/>
          <w:sz w:val="20"/>
        </w:rPr>
        <w:t> </w:t>
      </w:r>
      <w:r>
        <w:rPr>
          <w:sz w:val="20"/>
        </w:rPr>
        <w:t>contrario,</w:t>
      </w:r>
      <w:r>
        <w:rPr>
          <w:spacing w:val="-5"/>
          <w:sz w:val="20"/>
        </w:rPr>
        <w:t> </w:t>
      </w:r>
      <w:r>
        <w:rPr>
          <w:sz w:val="20"/>
        </w:rPr>
        <w:t>por</w:t>
      </w:r>
      <w:r>
        <w:rPr>
          <w:spacing w:val="-4"/>
          <w:sz w:val="20"/>
        </w:rPr>
        <w:t> </w:t>
      </w:r>
      <w:r>
        <w:rPr>
          <w:sz w:val="20"/>
        </w:rPr>
        <w:t>personal</w:t>
      </w:r>
      <w:r>
        <w:rPr>
          <w:spacing w:val="-4"/>
          <w:sz w:val="20"/>
        </w:rPr>
        <w:t> </w:t>
      </w:r>
      <w:r>
        <w:rPr>
          <w:sz w:val="20"/>
        </w:rPr>
        <w:t>del</w:t>
      </w:r>
      <w:r>
        <w:rPr>
          <w:spacing w:val="-4"/>
          <w:sz w:val="20"/>
        </w:rPr>
        <w:t> </w:t>
      </w:r>
      <w:r>
        <w:rPr>
          <w:sz w:val="20"/>
        </w:rPr>
        <w:t>área</w:t>
      </w:r>
      <w:r>
        <w:rPr>
          <w:spacing w:val="-5"/>
          <w:sz w:val="20"/>
        </w:rPr>
        <w:t> </w:t>
      </w:r>
      <w:r>
        <w:rPr>
          <w:sz w:val="20"/>
        </w:rPr>
        <w:t>de</w:t>
      </w:r>
      <w:r>
        <w:rPr>
          <w:spacing w:val="-4"/>
          <w:sz w:val="20"/>
        </w:rPr>
        <w:t> </w:t>
      </w:r>
      <w:r>
        <w:rPr>
          <w:sz w:val="20"/>
        </w:rPr>
        <w:t>Servicios</w:t>
      </w:r>
      <w:r>
        <w:rPr>
          <w:spacing w:val="-5"/>
          <w:sz w:val="20"/>
        </w:rPr>
        <w:t> </w:t>
      </w:r>
      <w:r>
        <w:rPr>
          <w:sz w:val="20"/>
        </w:rPr>
        <w:t>Generales</w:t>
      </w:r>
      <w:r>
        <w:rPr>
          <w:spacing w:val="-4"/>
          <w:sz w:val="20"/>
        </w:rPr>
        <w:t> </w:t>
      </w:r>
      <w:r>
        <w:rPr>
          <w:sz w:val="20"/>
        </w:rPr>
        <w:t>de</w:t>
      </w:r>
      <w:r>
        <w:rPr>
          <w:spacing w:val="-5"/>
          <w:sz w:val="20"/>
        </w:rPr>
        <w:t> </w:t>
      </w:r>
      <w:r>
        <w:rPr>
          <w:sz w:val="20"/>
        </w:rPr>
        <w:t>la</w:t>
      </w:r>
      <w:r>
        <w:rPr>
          <w:spacing w:val="-4"/>
          <w:sz w:val="20"/>
        </w:rPr>
        <w:t> </w:t>
      </w:r>
      <w:r>
        <w:rPr>
          <w:sz w:val="20"/>
        </w:rPr>
        <w:t>Presidencia</w:t>
      </w:r>
      <w:r>
        <w:rPr>
          <w:spacing w:val="-4"/>
          <w:sz w:val="20"/>
        </w:rPr>
        <w:t> </w:t>
      </w:r>
      <w:r>
        <w:rPr>
          <w:sz w:val="20"/>
        </w:rPr>
        <w:t>Municipal, lo</w:t>
      </w:r>
      <w:r>
        <w:rPr>
          <w:spacing w:val="-3"/>
          <w:sz w:val="20"/>
        </w:rPr>
        <w:t> </w:t>
      </w:r>
      <w:r>
        <w:rPr>
          <w:sz w:val="20"/>
        </w:rPr>
        <w:t>realizarán</w:t>
      </w:r>
      <w:r>
        <w:rPr>
          <w:spacing w:val="-3"/>
          <w:sz w:val="20"/>
        </w:rPr>
        <w:t> </w:t>
      </w:r>
      <w:r>
        <w:rPr>
          <w:sz w:val="20"/>
        </w:rPr>
        <w:t>empleando</w:t>
      </w:r>
      <w:r>
        <w:rPr>
          <w:spacing w:val="-3"/>
          <w:sz w:val="20"/>
        </w:rPr>
        <w:t> </w:t>
      </w:r>
      <w:r>
        <w:rPr>
          <w:sz w:val="20"/>
        </w:rPr>
        <w:t>los</w:t>
      </w:r>
      <w:r>
        <w:rPr>
          <w:spacing w:val="-3"/>
          <w:sz w:val="20"/>
        </w:rPr>
        <w:t> </w:t>
      </w:r>
      <w:r>
        <w:rPr>
          <w:sz w:val="20"/>
        </w:rPr>
        <w:t>medios</w:t>
      </w:r>
      <w:r>
        <w:rPr>
          <w:spacing w:val="-3"/>
          <w:sz w:val="20"/>
        </w:rPr>
        <w:t> </w:t>
      </w:r>
      <w:r>
        <w:rPr>
          <w:sz w:val="20"/>
        </w:rPr>
        <w:t>mas</w:t>
      </w:r>
      <w:r>
        <w:rPr>
          <w:spacing w:val="-3"/>
          <w:sz w:val="20"/>
        </w:rPr>
        <w:t> </w:t>
      </w:r>
      <w:r>
        <w:rPr>
          <w:sz w:val="20"/>
        </w:rPr>
        <w:t>idóneos</w:t>
      </w:r>
      <w:r>
        <w:rPr>
          <w:spacing w:val="-3"/>
          <w:sz w:val="20"/>
        </w:rPr>
        <w:t> </w:t>
      </w:r>
      <w:r>
        <w:rPr>
          <w:sz w:val="20"/>
        </w:rPr>
        <w:t>y</w:t>
      </w:r>
      <w:r>
        <w:rPr>
          <w:spacing w:val="-4"/>
          <w:sz w:val="20"/>
        </w:rPr>
        <w:t> </w:t>
      </w:r>
      <w:r>
        <w:rPr>
          <w:sz w:val="20"/>
        </w:rPr>
        <w:t>cobrando</w:t>
      </w:r>
      <w:r>
        <w:rPr>
          <w:spacing w:val="-3"/>
          <w:sz w:val="20"/>
        </w:rPr>
        <w:t> </w:t>
      </w:r>
      <w:r>
        <w:rPr>
          <w:sz w:val="20"/>
        </w:rPr>
        <w:t>al</w:t>
      </w:r>
      <w:r>
        <w:rPr>
          <w:spacing w:val="-3"/>
          <w:sz w:val="20"/>
        </w:rPr>
        <w:t> </w:t>
      </w:r>
      <w:r>
        <w:rPr>
          <w:sz w:val="20"/>
        </w:rPr>
        <w:t>titular</w:t>
      </w:r>
      <w:r>
        <w:rPr>
          <w:spacing w:val="-3"/>
          <w:sz w:val="20"/>
        </w:rPr>
        <w:t> </w:t>
      </w:r>
      <w:r>
        <w:rPr>
          <w:sz w:val="20"/>
        </w:rPr>
        <w:t>de</w:t>
      </w:r>
      <w:r>
        <w:rPr>
          <w:spacing w:val="-3"/>
          <w:sz w:val="20"/>
        </w:rPr>
        <w:t> </w:t>
      </w:r>
      <w:r>
        <w:rPr>
          <w:sz w:val="20"/>
        </w:rPr>
        <w:t>la</w:t>
      </w:r>
      <w:r>
        <w:rPr>
          <w:spacing w:val="-3"/>
          <w:sz w:val="20"/>
        </w:rPr>
        <w:t> </w:t>
      </w:r>
      <w:r>
        <w:rPr>
          <w:sz w:val="20"/>
        </w:rPr>
        <w:t>empresa</w:t>
      </w:r>
      <w:r>
        <w:rPr>
          <w:spacing w:val="-3"/>
          <w:sz w:val="20"/>
        </w:rPr>
        <w:t> </w:t>
      </w:r>
      <w:r>
        <w:rPr>
          <w:sz w:val="20"/>
        </w:rPr>
        <w:t>el</w:t>
      </w:r>
      <w:r>
        <w:rPr>
          <w:spacing w:val="-3"/>
          <w:sz w:val="20"/>
        </w:rPr>
        <w:t> </w:t>
      </w:r>
      <w:r>
        <w:rPr>
          <w:sz w:val="20"/>
        </w:rPr>
        <w:t>costo</w:t>
      </w:r>
      <w:r>
        <w:rPr>
          <w:spacing w:val="-3"/>
          <w:sz w:val="20"/>
        </w:rPr>
        <w:t> </w:t>
      </w:r>
      <w:r>
        <w:rPr>
          <w:sz w:val="20"/>
        </w:rPr>
        <w:t>que</w:t>
      </w:r>
      <w:r>
        <w:rPr>
          <w:spacing w:val="-3"/>
          <w:sz w:val="20"/>
        </w:rPr>
        <w:t> </w:t>
      </w:r>
      <w:r>
        <w:rPr>
          <w:sz w:val="20"/>
        </w:rPr>
        <w:t>por</w:t>
      </w:r>
      <w:r>
        <w:rPr>
          <w:spacing w:val="-3"/>
          <w:sz w:val="20"/>
        </w:rPr>
        <w:t> </w:t>
      </w:r>
      <w:r>
        <w:rPr>
          <w:sz w:val="20"/>
        </w:rPr>
        <w:t>este concepto se genere; de igual manera se aplicarán a los propietarios de los establecimientos comerciales y de servicios que empleen estos medios de difusión;</w:t>
      </w:r>
    </w:p>
    <w:p>
      <w:pPr>
        <w:pStyle w:val="ListParagraph"/>
        <w:numPr>
          <w:ilvl w:val="0"/>
          <w:numId w:val="2"/>
        </w:numPr>
        <w:tabs>
          <w:tab w:pos="952" w:val="left" w:leader="none"/>
          <w:tab w:pos="981" w:val="left" w:leader="none"/>
        </w:tabs>
        <w:spacing w:line="240" w:lineRule="auto" w:before="0" w:after="0"/>
        <w:ind w:left="981" w:right="101" w:hanging="584"/>
        <w:jc w:val="both"/>
        <w:rPr>
          <w:sz w:val="20"/>
        </w:rPr>
      </w:pPr>
      <w:r>
        <w:rPr>
          <w:sz w:val="20"/>
        </w:rPr>
        <w:t>Permitir</w:t>
      </w:r>
      <w:r>
        <w:rPr>
          <w:spacing w:val="-3"/>
          <w:sz w:val="20"/>
        </w:rPr>
        <w:t> </w:t>
      </w:r>
      <w:r>
        <w:rPr>
          <w:sz w:val="20"/>
        </w:rPr>
        <w:t>el</w:t>
      </w:r>
      <w:r>
        <w:rPr>
          <w:spacing w:val="-3"/>
          <w:sz w:val="20"/>
        </w:rPr>
        <w:t> </w:t>
      </w:r>
      <w:r>
        <w:rPr>
          <w:sz w:val="20"/>
        </w:rPr>
        <w:t>acceso</w:t>
      </w:r>
      <w:r>
        <w:rPr>
          <w:spacing w:val="-3"/>
          <w:sz w:val="20"/>
        </w:rPr>
        <w:t> </w:t>
      </w:r>
      <w:r>
        <w:rPr>
          <w:sz w:val="20"/>
        </w:rPr>
        <w:t>inmediato</w:t>
      </w:r>
      <w:r>
        <w:rPr>
          <w:spacing w:val="-4"/>
          <w:sz w:val="20"/>
        </w:rPr>
        <w:t> </w:t>
      </w:r>
      <w:r>
        <w:rPr>
          <w:sz w:val="20"/>
        </w:rPr>
        <w:t>al</w:t>
      </w:r>
      <w:r>
        <w:rPr>
          <w:spacing w:val="-3"/>
          <w:sz w:val="20"/>
        </w:rPr>
        <w:t> </w:t>
      </w:r>
      <w:r>
        <w:rPr>
          <w:sz w:val="20"/>
        </w:rPr>
        <w:t>establecimiento</w:t>
      </w:r>
      <w:r>
        <w:rPr>
          <w:spacing w:val="-4"/>
          <w:sz w:val="20"/>
        </w:rPr>
        <w:t> </w:t>
      </w:r>
      <w:r>
        <w:rPr>
          <w:sz w:val="20"/>
        </w:rPr>
        <w:t>mercantil</w:t>
      </w:r>
      <w:r>
        <w:rPr>
          <w:spacing w:val="-4"/>
          <w:sz w:val="20"/>
        </w:rPr>
        <w:t> </w:t>
      </w:r>
      <w:r>
        <w:rPr>
          <w:sz w:val="20"/>
        </w:rPr>
        <w:t>o</w:t>
      </w:r>
      <w:r>
        <w:rPr>
          <w:spacing w:val="-3"/>
          <w:sz w:val="20"/>
        </w:rPr>
        <w:t> </w:t>
      </w:r>
      <w:r>
        <w:rPr>
          <w:sz w:val="20"/>
        </w:rPr>
        <w:t>espectáculo</w:t>
      </w:r>
      <w:r>
        <w:rPr>
          <w:spacing w:val="-3"/>
          <w:sz w:val="20"/>
        </w:rPr>
        <w:t> </w:t>
      </w:r>
      <w:r>
        <w:rPr>
          <w:sz w:val="20"/>
        </w:rPr>
        <w:t>público</w:t>
      </w:r>
      <w:r>
        <w:rPr>
          <w:spacing w:val="-3"/>
          <w:sz w:val="20"/>
        </w:rPr>
        <w:t> </w:t>
      </w:r>
      <w:r>
        <w:rPr>
          <w:sz w:val="20"/>
        </w:rPr>
        <w:t>al</w:t>
      </w:r>
      <w:r>
        <w:rPr>
          <w:spacing w:val="-3"/>
          <w:sz w:val="20"/>
        </w:rPr>
        <w:t> </w:t>
      </w:r>
      <w:r>
        <w:rPr>
          <w:sz w:val="20"/>
        </w:rPr>
        <w:t>personal</w:t>
      </w:r>
      <w:r>
        <w:rPr>
          <w:spacing w:val="-3"/>
          <w:sz w:val="20"/>
        </w:rPr>
        <w:t> </w:t>
      </w:r>
      <w:r>
        <w:rPr>
          <w:sz w:val="20"/>
        </w:rPr>
        <w:t>autorizado</w:t>
      </w:r>
      <w:r>
        <w:rPr>
          <w:spacing w:val="-3"/>
          <w:sz w:val="20"/>
        </w:rPr>
        <w:t> </w:t>
      </w:r>
      <w:r>
        <w:rPr>
          <w:sz w:val="20"/>
        </w:rPr>
        <w:t>por el Departamento para realizar las funciones de verificación y notificación que establece este reglamento;</w:t>
      </w:r>
    </w:p>
    <w:p>
      <w:pPr>
        <w:pStyle w:val="ListParagraph"/>
        <w:numPr>
          <w:ilvl w:val="0"/>
          <w:numId w:val="2"/>
        </w:numPr>
        <w:tabs>
          <w:tab w:pos="952" w:val="left" w:leader="none"/>
          <w:tab w:pos="981" w:val="left" w:leader="none"/>
        </w:tabs>
        <w:spacing w:line="240" w:lineRule="auto" w:before="0" w:after="0"/>
        <w:ind w:left="981" w:right="105" w:hanging="539"/>
        <w:jc w:val="both"/>
        <w:rPr>
          <w:sz w:val="20"/>
        </w:rPr>
      </w:pPr>
      <w:r>
        <w:rPr>
          <w:sz w:val="20"/>
        </w:rPr>
        <w:t>Cumplir con el horario del establecimiento mercantil establecido en la licencia de funcionamiento o del espectáculo público;</w:t>
      </w:r>
    </w:p>
    <w:p>
      <w:pPr>
        <w:pStyle w:val="ListParagraph"/>
        <w:numPr>
          <w:ilvl w:val="0"/>
          <w:numId w:val="2"/>
        </w:numPr>
        <w:tabs>
          <w:tab w:pos="953" w:val="left" w:leader="none"/>
        </w:tabs>
        <w:spacing w:line="230" w:lineRule="exact" w:before="0" w:after="0"/>
        <w:ind w:left="953" w:right="0" w:hanging="555"/>
        <w:jc w:val="both"/>
        <w:rPr>
          <w:sz w:val="20"/>
        </w:rPr>
      </w:pPr>
      <w:r>
        <w:rPr>
          <w:sz w:val="20"/>
        </w:rPr>
        <w:t>Exhibir</w:t>
      </w:r>
      <w:r>
        <w:rPr>
          <w:spacing w:val="-7"/>
          <w:sz w:val="20"/>
        </w:rPr>
        <w:t> </w:t>
      </w:r>
      <w:r>
        <w:rPr>
          <w:sz w:val="20"/>
        </w:rPr>
        <w:t>los</w:t>
      </w:r>
      <w:r>
        <w:rPr>
          <w:spacing w:val="-4"/>
          <w:sz w:val="20"/>
        </w:rPr>
        <w:t> </w:t>
      </w:r>
      <w:r>
        <w:rPr>
          <w:sz w:val="20"/>
        </w:rPr>
        <w:t>números</w:t>
      </w:r>
      <w:r>
        <w:rPr>
          <w:spacing w:val="-4"/>
          <w:sz w:val="20"/>
        </w:rPr>
        <w:t> </w:t>
      </w:r>
      <w:r>
        <w:rPr>
          <w:sz w:val="20"/>
        </w:rPr>
        <w:t>telefónicos</w:t>
      </w:r>
      <w:r>
        <w:rPr>
          <w:spacing w:val="-4"/>
          <w:sz w:val="20"/>
        </w:rPr>
        <w:t> </w:t>
      </w:r>
      <w:r>
        <w:rPr>
          <w:sz w:val="20"/>
        </w:rPr>
        <w:t>del</w:t>
      </w:r>
      <w:r>
        <w:rPr>
          <w:spacing w:val="-5"/>
          <w:sz w:val="20"/>
        </w:rPr>
        <w:t> </w:t>
      </w:r>
      <w:r>
        <w:rPr>
          <w:sz w:val="20"/>
        </w:rPr>
        <w:t>Departamento</w:t>
      </w:r>
      <w:r>
        <w:rPr>
          <w:spacing w:val="-4"/>
          <w:sz w:val="20"/>
        </w:rPr>
        <w:t> </w:t>
      </w:r>
      <w:r>
        <w:rPr>
          <w:sz w:val="20"/>
        </w:rPr>
        <w:t>de</w:t>
      </w:r>
      <w:r>
        <w:rPr>
          <w:spacing w:val="-4"/>
          <w:sz w:val="20"/>
        </w:rPr>
        <w:t> </w:t>
      </w:r>
      <w:r>
        <w:rPr>
          <w:sz w:val="20"/>
        </w:rPr>
        <w:t>Reglamentos</w:t>
      </w:r>
      <w:r>
        <w:rPr>
          <w:spacing w:val="-6"/>
          <w:sz w:val="20"/>
        </w:rPr>
        <w:t> </w:t>
      </w:r>
      <w:r>
        <w:rPr>
          <w:sz w:val="20"/>
        </w:rPr>
        <w:t>en</w:t>
      </w:r>
      <w:r>
        <w:rPr>
          <w:spacing w:val="-4"/>
          <w:sz w:val="20"/>
        </w:rPr>
        <w:t> </w:t>
      </w:r>
      <w:r>
        <w:rPr>
          <w:sz w:val="20"/>
        </w:rPr>
        <w:t>lugar</w:t>
      </w:r>
      <w:r>
        <w:rPr>
          <w:spacing w:val="-4"/>
          <w:sz w:val="20"/>
        </w:rPr>
        <w:t> </w:t>
      </w:r>
      <w:r>
        <w:rPr>
          <w:sz w:val="20"/>
        </w:rPr>
        <w:t>visible</w:t>
      </w:r>
      <w:r>
        <w:rPr>
          <w:spacing w:val="-4"/>
          <w:sz w:val="20"/>
        </w:rPr>
        <w:t> </w:t>
      </w:r>
      <w:r>
        <w:rPr>
          <w:sz w:val="20"/>
        </w:rPr>
        <w:t>para</w:t>
      </w:r>
      <w:r>
        <w:rPr>
          <w:spacing w:val="-4"/>
          <w:sz w:val="20"/>
        </w:rPr>
        <w:t> </w:t>
      </w:r>
      <w:r>
        <w:rPr>
          <w:spacing w:val="-2"/>
          <w:sz w:val="20"/>
        </w:rPr>
        <w:t>Denuncias;</w:t>
      </w:r>
    </w:p>
    <w:p>
      <w:pPr>
        <w:pStyle w:val="ListParagraph"/>
        <w:numPr>
          <w:ilvl w:val="0"/>
          <w:numId w:val="2"/>
        </w:numPr>
        <w:tabs>
          <w:tab w:pos="952" w:val="left" w:leader="none"/>
          <w:tab w:pos="981" w:val="left" w:leader="none"/>
        </w:tabs>
        <w:spacing w:line="240" w:lineRule="auto" w:before="0" w:after="0"/>
        <w:ind w:left="981" w:right="101" w:hanging="628"/>
        <w:jc w:val="both"/>
        <w:rPr>
          <w:sz w:val="20"/>
        </w:rPr>
      </w:pPr>
      <w:r>
        <w:rPr>
          <w:sz w:val="20"/>
        </w:rPr>
        <w:t>Verificar la mayoría de edad de los concurrentes al establecimiento mercantil en cuya licencia de funcionamiento se autorice la venta de bebidas alcohólicas y cigarros, para su consumo en el interior del establecimiento; ya sea mediante credencial de elector, pasaporte o licencia para conducir;</w:t>
      </w:r>
    </w:p>
    <w:p>
      <w:pPr>
        <w:pStyle w:val="ListParagraph"/>
        <w:numPr>
          <w:ilvl w:val="0"/>
          <w:numId w:val="2"/>
        </w:numPr>
        <w:tabs>
          <w:tab w:pos="973" w:val="left" w:leader="none"/>
          <w:tab w:pos="981" w:val="left" w:leader="none"/>
        </w:tabs>
        <w:spacing w:line="240" w:lineRule="auto" w:before="0" w:after="0"/>
        <w:ind w:left="981" w:right="105" w:hanging="672"/>
        <w:jc w:val="both"/>
        <w:rPr>
          <w:sz w:val="20"/>
        </w:rPr>
      </w:pPr>
      <w:r>
        <w:rPr>
          <w:sz w:val="20"/>
        </w:rPr>
        <w:t>Que la publicidad, advertencias, instrucciones y en general todo comunicado al público sean escritos en </w:t>
      </w:r>
      <w:r>
        <w:rPr>
          <w:spacing w:val="-2"/>
          <w:sz w:val="20"/>
        </w:rPr>
        <w:t>español;</w:t>
      </w:r>
    </w:p>
    <w:p>
      <w:pPr>
        <w:pStyle w:val="ListParagraph"/>
        <w:numPr>
          <w:ilvl w:val="0"/>
          <w:numId w:val="2"/>
        </w:numPr>
        <w:tabs>
          <w:tab w:pos="952" w:val="left" w:leader="none"/>
          <w:tab w:pos="981" w:val="left" w:leader="none"/>
        </w:tabs>
        <w:spacing w:line="240" w:lineRule="auto" w:before="1" w:after="0"/>
        <w:ind w:left="981" w:right="100" w:hanging="584"/>
        <w:jc w:val="both"/>
        <w:rPr>
          <w:sz w:val="20"/>
        </w:rPr>
      </w:pPr>
      <w:r>
        <w:rPr>
          <w:sz w:val="20"/>
        </w:rPr>
        <w:t>Cumplir la suspensión de actividades mercantiles con venta y consumo de bebidas alcohólicas en las fechas y horarios específicos que el Ayuntamiento</w:t>
      </w:r>
      <w:r>
        <w:rPr>
          <w:color w:val="FF0000"/>
          <w:sz w:val="20"/>
        </w:rPr>
        <w:t>, </w:t>
      </w:r>
      <w:r>
        <w:rPr>
          <w:sz w:val="20"/>
        </w:rPr>
        <w:t>el Departamento y los órganos auxiliares en las diferentes comunidades, especifiquen;</w:t>
      </w:r>
    </w:p>
    <w:p>
      <w:pPr>
        <w:pStyle w:val="ListParagraph"/>
        <w:numPr>
          <w:ilvl w:val="0"/>
          <w:numId w:val="2"/>
        </w:numPr>
        <w:tabs>
          <w:tab w:pos="952" w:val="left" w:leader="none"/>
          <w:tab w:pos="981" w:val="left" w:leader="none"/>
        </w:tabs>
        <w:spacing w:line="240" w:lineRule="auto" w:before="0" w:after="0"/>
        <w:ind w:left="981" w:right="99" w:hanging="539"/>
        <w:jc w:val="both"/>
        <w:rPr>
          <w:sz w:val="20"/>
        </w:rPr>
      </w:pPr>
      <w:r>
        <w:rPr>
          <w:sz w:val="20"/>
        </w:rPr>
        <w:t>Solicitar</w:t>
      </w:r>
      <w:r>
        <w:rPr>
          <w:spacing w:val="-6"/>
          <w:sz w:val="20"/>
        </w:rPr>
        <w:t> </w:t>
      </w:r>
      <w:r>
        <w:rPr>
          <w:sz w:val="20"/>
        </w:rPr>
        <w:t>por</w:t>
      </w:r>
      <w:r>
        <w:rPr>
          <w:spacing w:val="-6"/>
          <w:sz w:val="20"/>
        </w:rPr>
        <w:t> </w:t>
      </w:r>
      <w:r>
        <w:rPr>
          <w:sz w:val="20"/>
        </w:rPr>
        <w:t>escrito</w:t>
      </w:r>
      <w:r>
        <w:rPr>
          <w:spacing w:val="-6"/>
          <w:sz w:val="20"/>
        </w:rPr>
        <w:t> </w:t>
      </w:r>
      <w:r>
        <w:rPr>
          <w:sz w:val="20"/>
        </w:rPr>
        <w:t>al</w:t>
      </w:r>
      <w:r>
        <w:rPr>
          <w:spacing w:val="-6"/>
          <w:sz w:val="20"/>
        </w:rPr>
        <w:t> </w:t>
      </w:r>
      <w:r>
        <w:rPr>
          <w:sz w:val="20"/>
        </w:rPr>
        <w:t>Departamento</w:t>
      </w:r>
      <w:r>
        <w:rPr>
          <w:spacing w:val="-6"/>
          <w:sz w:val="20"/>
        </w:rPr>
        <w:t> </w:t>
      </w:r>
      <w:r>
        <w:rPr>
          <w:sz w:val="20"/>
        </w:rPr>
        <w:t>el</w:t>
      </w:r>
      <w:r>
        <w:rPr>
          <w:spacing w:val="-8"/>
          <w:sz w:val="20"/>
        </w:rPr>
        <w:t> </w:t>
      </w:r>
      <w:r>
        <w:rPr>
          <w:sz w:val="20"/>
        </w:rPr>
        <w:t>cambio</w:t>
      </w:r>
      <w:r>
        <w:rPr>
          <w:spacing w:val="-7"/>
          <w:sz w:val="20"/>
        </w:rPr>
        <w:t> </w:t>
      </w:r>
      <w:r>
        <w:rPr>
          <w:sz w:val="20"/>
        </w:rPr>
        <w:t>de</w:t>
      </w:r>
      <w:r>
        <w:rPr>
          <w:spacing w:val="-6"/>
          <w:sz w:val="20"/>
        </w:rPr>
        <w:t> </w:t>
      </w:r>
      <w:r>
        <w:rPr>
          <w:sz w:val="20"/>
        </w:rPr>
        <w:t>giro</w:t>
      </w:r>
      <w:r>
        <w:rPr>
          <w:spacing w:val="-7"/>
          <w:sz w:val="20"/>
        </w:rPr>
        <w:t> </w:t>
      </w:r>
      <w:r>
        <w:rPr>
          <w:sz w:val="20"/>
        </w:rPr>
        <w:t>mercantil,</w:t>
      </w:r>
      <w:r>
        <w:rPr>
          <w:spacing w:val="-8"/>
          <w:sz w:val="20"/>
        </w:rPr>
        <w:t> </w:t>
      </w:r>
      <w:r>
        <w:rPr>
          <w:sz w:val="20"/>
        </w:rPr>
        <w:t>ampliación</w:t>
      </w:r>
      <w:r>
        <w:rPr>
          <w:spacing w:val="-6"/>
          <w:sz w:val="20"/>
        </w:rPr>
        <w:t> </w:t>
      </w:r>
      <w:r>
        <w:rPr>
          <w:sz w:val="20"/>
        </w:rPr>
        <w:t>de</w:t>
      </w:r>
      <w:r>
        <w:rPr>
          <w:spacing w:val="-7"/>
          <w:sz w:val="20"/>
        </w:rPr>
        <w:t> </w:t>
      </w:r>
      <w:r>
        <w:rPr>
          <w:sz w:val="20"/>
        </w:rPr>
        <w:t>giro,</w:t>
      </w:r>
      <w:r>
        <w:rPr>
          <w:spacing w:val="-7"/>
          <w:sz w:val="20"/>
        </w:rPr>
        <w:t> </w:t>
      </w:r>
      <w:r>
        <w:rPr>
          <w:sz w:val="20"/>
        </w:rPr>
        <w:t>ampliación</w:t>
      </w:r>
      <w:r>
        <w:rPr>
          <w:spacing w:val="-6"/>
          <w:sz w:val="20"/>
        </w:rPr>
        <w:t> </w:t>
      </w:r>
      <w:r>
        <w:rPr>
          <w:sz w:val="20"/>
        </w:rPr>
        <w:t>de</w:t>
      </w:r>
      <w:r>
        <w:rPr>
          <w:spacing w:val="-6"/>
          <w:sz w:val="20"/>
        </w:rPr>
        <w:t> </w:t>
      </w:r>
      <w:r>
        <w:rPr>
          <w:sz w:val="20"/>
        </w:rPr>
        <w:t>horario del establecimiento mercantil, cambio de domicilio o cambio de la razón social;</w:t>
      </w:r>
    </w:p>
    <w:p>
      <w:pPr>
        <w:pStyle w:val="ListParagraph"/>
        <w:numPr>
          <w:ilvl w:val="0"/>
          <w:numId w:val="2"/>
        </w:numPr>
        <w:tabs>
          <w:tab w:pos="952" w:val="left" w:leader="none"/>
          <w:tab w:pos="981" w:val="left" w:leader="none"/>
        </w:tabs>
        <w:spacing w:line="240" w:lineRule="auto" w:before="0" w:after="0"/>
        <w:ind w:left="981" w:right="102" w:hanging="584"/>
        <w:jc w:val="both"/>
        <w:rPr>
          <w:sz w:val="20"/>
        </w:rPr>
      </w:pPr>
      <w:r>
        <w:rPr>
          <w:sz w:val="20"/>
        </w:rPr>
        <w:t>Contar</w:t>
      </w:r>
      <w:r>
        <w:rPr>
          <w:spacing w:val="-8"/>
          <w:sz w:val="20"/>
        </w:rPr>
        <w:t> </w:t>
      </w:r>
      <w:r>
        <w:rPr>
          <w:sz w:val="20"/>
        </w:rPr>
        <w:t>con</w:t>
      </w:r>
      <w:r>
        <w:rPr>
          <w:spacing w:val="-9"/>
          <w:sz w:val="20"/>
        </w:rPr>
        <w:t> </w:t>
      </w:r>
      <w:r>
        <w:rPr>
          <w:sz w:val="20"/>
        </w:rPr>
        <w:t>un</w:t>
      </w:r>
      <w:r>
        <w:rPr>
          <w:spacing w:val="-8"/>
          <w:sz w:val="20"/>
        </w:rPr>
        <w:t> </w:t>
      </w:r>
      <w:r>
        <w:rPr>
          <w:sz w:val="20"/>
        </w:rPr>
        <w:t>Plan</w:t>
      </w:r>
      <w:r>
        <w:rPr>
          <w:spacing w:val="-8"/>
          <w:sz w:val="20"/>
        </w:rPr>
        <w:t> </w:t>
      </w:r>
      <w:r>
        <w:rPr>
          <w:sz w:val="20"/>
        </w:rPr>
        <w:t>de</w:t>
      </w:r>
      <w:r>
        <w:rPr>
          <w:spacing w:val="-8"/>
          <w:sz w:val="20"/>
        </w:rPr>
        <w:t> </w:t>
      </w:r>
      <w:r>
        <w:rPr>
          <w:sz w:val="20"/>
        </w:rPr>
        <w:t>contingencias</w:t>
      </w:r>
      <w:r>
        <w:rPr>
          <w:spacing w:val="-8"/>
          <w:sz w:val="20"/>
        </w:rPr>
        <w:t> </w:t>
      </w:r>
      <w:r>
        <w:rPr>
          <w:sz w:val="20"/>
        </w:rPr>
        <w:t>autorizado</w:t>
      </w:r>
      <w:r>
        <w:rPr>
          <w:spacing w:val="-7"/>
          <w:sz w:val="20"/>
        </w:rPr>
        <w:t> </w:t>
      </w:r>
      <w:r>
        <w:rPr>
          <w:sz w:val="20"/>
        </w:rPr>
        <w:t>por</w:t>
      </w:r>
      <w:r>
        <w:rPr>
          <w:spacing w:val="-7"/>
          <w:sz w:val="20"/>
        </w:rPr>
        <w:t> </w:t>
      </w:r>
      <w:r>
        <w:rPr>
          <w:sz w:val="20"/>
        </w:rPr>
        <w:t>la</w:t>
      </w:r>
      <w:r>
        <w:rPr>
          <w:spacing w:val="-8"/>
          <w:sz w:val="20"/>
        </w:rPr>
        <w:t> </w:t>
      </w:r>
      <w:r>
        <w:rPr>
          <w:sz w:val="20"/>
        </w:rPr>
        <w:t>Dirección</w:t>
      </w:r>
      <w:r>
        <w:rPr>
          <w:spacing w:val="-8"/>
          <w:sz w:val="20"/>
        </w:rPr>
        <w:t> </w:t>
      </w:r>
      <w:r>
        <w:rPr>
          <w:sz w:val="20"/>
        </w:rPr>
        <w:t>de</w:t>
      </w:r>
      <w:r>
        <w:rPr>
          <w:spacing w:val="-8"/>
          <w:sz w:val="20"/>
        </w:rPr>
        <w:t> </w:t>
      </w:r>
      <w:r>
        <w:rPr>
          <w:sz w:val="20"/>
        </w:rPr>
        <w:t>Protección</w:t>
      </w:r>
      <w:r>
        <w:rPr>
          <w:spacing w:val="-9"/>
          <w:sz w:val="20"/>
        </w:rPr>
        <w:t> </w:t>
      </w:r>
      <w:r>
        <w:rPr>
          <w:sz w:val="20"/>
        </w:rPr>
        <w:t>Civil</w:t>
      </w:r>
      <w:r>
        <w:rPr>
          <w:spacing w:val="-8"/>
          <w:sz w:val="20"/>
        </w:rPr>
        <w:t> </w:t>
      </w:r>
      <w:r>
        <w:rPr>
          <w:sz w:val="20"/>
        </w:rPr>
        <w:t>Municipal,</w:t>
      </w:r>
      <w:r>
        <w:rPr>
          <w:spacing w:val="-9"/>
          <w:sz w:val="20"/>
        </w:rPr>
        <w:t> </w:t>
      </w:r>
      <w:r>
        <w:rPr>
          <w:sz w:val="20"/>
        </w:rPr>
        <w:t>cuando</w:t>
      </w:r>
      <w:r>
        <w:rPr>
          <w:spacing w:val="-8"/>
          <w:sz w:val="20"/>
        </w:rPr>
        <w:t> </w:t>
      </w:r>
      <w:r>
        <w:rPr>
          <w:sz w:val="20"/>
        </w:rPr>
        <w:t>sea </w:t>
      </w:r>
      <w:r>
        <w:rPr>
          <w:spacing w:val="-2"/>
          <w:sz w:val="20"/>
        </w:rPr>
        <w:t>necesario;</w:t>
      </w:r>
    </w:p>
    <w:p>
      <w:pPr>
        <w:pStyle w:val="ListParagraph"/>
        <w:numPr>
          <w:ilvl w:val="0"/>
          <w:numId w:val="2"/>
        </w:numPr>
        <w:tabs>
          <w:tab w:pos="952" w:val="left" w:leader="none"/>
          <w:tab w:pos="981" w:val="left" w:leader="none"/>
        </w:tabs>
        <w:spacing w:line="240" w:lineRule="auto" w:before="0" w:after="0"/>
        <w:ind w:left="981" w:right="104" w:hanging="628"/>
        <w:jc w:val="both"/>
        <w:rPr>
          <w:sz w:val="20"/>
        </w:rPr>
      </w:pPr>
      <w:r>
        <w:rPr>
          <w:sz w:val="20"/>
        </w:rPr>
        <w:t>Contar con los servicios necesarios para garantizar</w:t>
      </w:r>
      <w:r>
        <w:rPr>
          <w:spacing w:val="40"/>
          <w:sz w:val="20"/>
        </w:rPr>
        <w:t> </w:t>
      </w:r>
      <w:r>
        <w:rPr>
          <w:sz w:val="20"/>
        </w:rPr>
        <w:t>el orden y seguridad pública, así como la integridad de los participantes</w:t>
      </w:r>
      <w:r>
        <w:rPr>
          <w:spacing w:val="40"/>
          <w:sz w:val="20"/>
        </w:rPr>
        <w:t> </w:t>
      </w:r>
      <w:r>
        <w:rPr>
          <w:sz w:val="20"/>
        </w:rPr>
        <w:t>y espectadores, durante la realización del espectáculo. Debiendo contar con el visto bueno de protección civil del municipio;</w:t>
      </w:r>
    </w:p>
    <w:p>
      <w:pPr>
        <w:pStyle w:val="ListParagraph"/>
        <w:numPr>
          <w:ilvl w:val="0"/>
          <w:numId w:val="2"/>
        </w:numPr>
        <w:tabs>
          <w:tab w:pos="979" w:val="left" w:leader="none"/>
          <w:tab w:pos="981" w:val="left" w:leader="none"/>
        </w:tabs>
        <w:spacing w:line="240" w:lineRule="auto" w:before="0" w:after="0"/>
        <w:ind w:left="981" w:right="101" w:hanging="672"/>
        <w:jc w:val="both"/>
        <w:rPr>
          <w:sz w:val="20"/>
        </w:rPr>
      </w:pPr>
      <w:r>
        <w:rPr>
          <w:sz w:val="20"/>
        </w:rPr>
        <w:t>Vigilar que se conserve la seguridad de los asistentes y de los empleados dentro del establecimiento mercantil, o espectáculo público así como coadyuvar a que con su funcionamiento no se altere el orden público de las zonas inmediatas al mismo;</w:t>
      </w:r>
    </w:p>
    <w:p>
      <w:pPr>
        <w:pStyle w:val="ListParagraph"/>
        <w:numPr>
          <w:ilvl w:val="0"/>
          <w:numId w:val="2"/>
        </w:numPr>
        <w:tabs>
          <w:tab w:pos="979" w:val="left" w:leader="none"/>
          <w:tab w:pos="981" w:val="left" w:leader="none"/>
        </w:tabs>
        <w:spacing w:line="240" w:lineRule="auto" w:before="0" w:after="0"/>
        <w:ind w:left="981" w:right="99" w:hanging="684"/>
        <w:jc w:val="both"/>
        <w:rPr>
          <w:sz w:val="20"/>
        </w:rPr>
      </w:pPr>
      <w:r>
        <w:rPr>
          <w:sz w:val="20"/>
        </w:rPr>
        <w:t>Dar</w:t>
      </w:r>
      <w:r>
        <w:rPr>
          <w:spacing w:val="-13"/>
          <w:sz w:val="20"/>
        </w:rPr>
        <w:t> </w:t>
      </w:r>
      <w:r>
        <w:rPr>
          <w:sz w:val="20"/>
        </w:rPr>
        <w:t>aviso</w:t>
      </w:r>
      <w:r>
        <w:rPr>
          <w:spacing w:val="-13"/>
          <w:sz w:val="20"/>
        </w:rPr>
        <w:t> </w:t>
      </w:r>
      <w:r>
        <w:rPr>
          <w:sz w:val="20"/>
        </w:rPr>
        <w:t>inmediato</w:t>
      </w:r>
      <w:r>
        <w:rPr>
          <w:spacing w:val="-14"/>
          <w:sz w:val="20"/>
        </w:rPr>
        <w:t> </w:t>
      </w:r>
      <w:r>
        <w:rPr>
          <w:sz w:val="20"/>
        </w:rPr>
        <w:t>a</w:t>
      </w:r>
      <w:r>
        <w:rPr>
          <w:spacing w:val="-14"/>
          <w:sz w:val="20"/>
        </w:rPr>
        <w:t> </w:t>
      </w:r>
      <w:r>
        <w:rPr>
          <w:sz w:val="20"/>
        </w:rPr>
        <w:t>las</w:t>
      </w:r>
      <w:r>
        <w:rPr>
          <w:spacing w:val="-13"/>
          <w:sz w:val="20"/>
        </w:rPr>
        <w:t> </w:t>
      </w:r>
      <w:r>
        <w:rPr>
          <w:sz w:val="20"/>
        </w:rPr>
        <w:t>autoridades</w:t>
      </w:r>
      <w:r>
        <w:rPr>
          <w:spacing w:val="-13"/>
          <w:sz w:val="20"/>
        </w:rPr>
        <w:t> </w:t>
      </w:r>
      <w:r>
        <w:rPr>
          <w:sz w:val="20"/>
        </w:rPr>
        <w:t>competentes,</w:t>
      </w:r>
      <w:r>
        <w:rPr>
          <w:spacing w:val="-14"/>
          <w:sz w:val="20"/>
        </w:rPr>
        <w:t> </w:t>
      </w:r>
      <w:r>
        <w:rPr>
          <w:sz w:val="20"/>
        </w:rPr>
        <w:t>en</w:t>
      </w:r>
      <w:r>
        <w:rPr>
          <w:spacing w:val="-13"/>
          <w:sz w:val="20"/>
        </w:rPr>
        <w:t> </w:t>
      </w:r>
      <w:r>
        <w:rPr>
          <w:sz w:val="20"/>
        </w:rPr>
        <w:t>caso</w:t>
      </w:r>
      <w:r>
        <w:rPr>
          <w:spacing w:val="-13"/>
          <w:sz w:val="20"/>
        </w:rPr>
        <w:t> </w:t>
      </w:r>
      <w:r>
        <w:rPr>
          <w:sz w:val="20"/>
        </w:rPr>
        <w:t>de</w:t>
      </w:r>
      <w:r>
        <w:rPr>
          <w:spacing w:val="-13"/>
          <w:sz w:val="20"/>
        </w:rPr>
        <w:t> </w:t>
      </w:r>
      <w:r>
        <w:rPr>
          <w:sz w:val="20"/>
        </w:rPr>
        <w:t>que</w:t>
      </w:r>
      <w:r>
        <w:rPr>
          <w:spacing w:val="-14"/>
          <w:sz w:val="20"/>
        </w:rPr>
        <w:t> </w:t>
      </w:r>
      <w:r>
        <w:rPr>
          <w:sz w:val="20"/>
        </w:rPr>
        <w:t>se</w:t>
      </w:r>
      <w:r>
        <w:rPr>
          <w:spacing w:val="-13"/>
          <w:sz w:val="20"/>
        </w:rPr>
        <w:t> </w:t>
      </w:r>
      <w:r>
        <w:rPr>
          <w:sz w:val="20"/>
        </w:rPr>
        <w:t>altere</w:t>
      </w:r>
      <w:r>
        <w:rPr>
          <w:spacing w:val="-13"/>
          <w:sz w:val="20"/>
        </w:rPr>
        <w:t> </w:t>
      </w:r>
      <w:r>
        <w:rPr>
          <w:sz w:val="20"/>
        </w:rPr>
        <w:t>el</w:t>
      </w:r>
      <w:r>
        <w:rPr>
          <w:spacing w:val="-14"/>
          <w:sz w:val="20"/>
        </w:rPr>
        <w:t> </w:t>
      </w:r>
      <w:r>
        <w:rPr>
          <w:sz w:val="20"/>
        </w:rPr>
        <w:t>orden</w:t>
      </w:r>
      <w:r>
        <w:rPr>
          <w:spacing w:val="-13"/>
          <w:sz w:val="20"/>
        </w:rPr>
        <w:t> </w:t>
      </w:r>
      <w:r>
        <w:rPr>
          <w:sz w:val="20"/>
        </w:rPr>
        <w:t>y</w:t>
      </w:r>
      <w:r>
        <w:rPr>
          <w:spacing w:val="-14"/>
          <w:sz w:val="20"/>
        </w:rPr>
        <w:t> </w:t>
      </w:r>
      <w:r>
        <w:rPr>
          <w:sz w:val="20"/>
        </w:rPr>
        <w:t>la</w:t>
      </w:r>
      <w:r>
        <w:rPr>
          <w:spacing w:val="-14"/>
          <w:sz w:val="20"/>
        </w:rPr>
        <w:t> </w:t>
      </w:r>
      <w:r>
        <w:rPr>
          <w:sz w:val="20"/>
        </w:rPr>
        <w:t>seguridad</w:t>
      </w:r>
      <w:r>
        <w:rPr>
          <w:spacing w:val="-13"/>
          <w:sz w:val="20"/>
        </w:rPr>
        <w:t> </w:t>
      </w:r>
      <w:r>
        <w:rPr>
          <w:sz w:val="20"/>
        </w:rPr>
        <w:t>dentro del establecimiento mercantil y espectáculo público en la parte exterior inmediata al inmueble;</w:t>
      </w:r>
    </w:p>
    <w:p>
      <w:pPr>
        <w:pStyle w:val="ListParagraph"/>
        <w:numPr>
          <w:ilvl w:val="0"/>
          <w:numId w:val="2"/>
        </w:numPr>
        <w:tabs>
          <w:tab w:pos="952" w:val="left" w:leader="none"/>
          <w:tab w:pos="981" w:val="left" w:leader="none"/>
        </w:tabs>
        <w:spacing w:line="240" w:lineRule="auto" w:before="0" w:after="0"/>
        <w:ind w:left="981" w:right="100" w:hanging="640"/>
        <w:jc w:val="both"/>
        <w:rPr>
          <w:sz w:val="20"/>
        </w:rPr>
      </w:pPr>
      <w:r>
        <w:rPr>
          <w:sz w:val="20"/>
        </w:rPr>
        <w:t>Solicitar a los establecimientos donde se expendan servicios de comida, que deberán contar con carta o menú</w:t>
      </w:r>
      <w:r>
        <w:rPr>
          <w:spacing w:val="-2"/>
          <w:sz w:val="20"/>
        </w:rPr>
        <w:t> </w:t>
      </w:r>
      <w:r>
        <w:rPr>
          <w:sz w:val="20"/>
        </w:rPr>
        <w:t>en</w:t>
      </w:r>
      <w:r>
        <w:rPr>
          <w:spacing w:val="-2"/>
          <w:sz w:val="20"/>
        </w:rPr>
        <w:t> </w:t>
      </w:r>
      <w:r>
        <w:rPr>
          <w:sz w:val="20"/>
        </w:rPr>
        <w:t>escritura</w:t>
      </w:r>
      <w:r>
        <w:rPr>
          <w:spacing w:val="-2"/>
          <w:sz w:val="20"/>
        </w:rPr>
        <w:t> </w:t>
      </w:r>
      <w:r>
        <w:rPr>
          <w:sz w:val="20"/>
        </w:rPr>
        <w:t>Braille</w:t>
      </w:r>
      <w:r>
        <w:rPr>
          <w:spacing w:val="-2"/>
          <w:sz w:val="20"/>
        </w:rPr>
        <w:t> </w:t>
      </w:r>
      <w:r>
        <w:rPr>
          <w:sz w:val="20"/>
        </w:rPr>
        <w:t>con</w:t>
      </w:r>
      <w:r>
        <w:rPr>
          <w:spacing w:val="-2"/>
          <w:sz w:val="20"/>
        </w:rPr>
        <w:t> </w:t>
      </w:r>
      <w:r>
        <w:rPr>
          <w:sz w:val="20"/>
        </w:rPr>
        <w:t>los</w:t>
      </w:r>
      <w:r>
        <w:rPr>
          <w:spacing w:val="-4"/>
          <w:sz w:val="20"/>
        </w:rPr>
        <w:t> </w:t>
      </w:r>
      <w:r>
        <w:rPr>
          <w:sz w:val="20"/>
        </w:rPr>
        <w:t>precios</w:t>
      </w:r>
      <w:r>
        <w:rPr>
          <w:spacing w:val="-2"/>
          <w:sz w:val="20"/>
        </w:rPr>
        <w:t> </w:t>
      </w:r>
      <w:r>
        <w:rPr>
          <w:sz w:val="20"/>
        </w:rPr>
        <w:t>de</w:t>
      </w:r>
      <w:r>
        <w:rPr>
          <w:spacing w:val="-2"/>
          <w:sz w:val="20"/>
        </w:rPr>
        <w:t> </w:t>
      </w:r>
      <w:r>
        <w:rPr>
          <w:sz w:val="20"/>
        </w:rPr>
        <w:t>los</w:t>
      </w:r>
      <w:r>
        <w:rPr>
          <w:spacing w:val="-2"/>
          <w:sz w:val="20"/>
        </w:rPr>
        <w:t> </w:t>
      </w:r>
      <w:r>
        <w:rPr>
          <w:sz w:val="20"/>
        </w:rPr>
        <w:t>productos</w:t>
      </w:r>
      <w:r>
        <w:rPr>
          <w:spacing w:val="-2"/>
          <w:sz w:val="20"/>
        </w:rPr>
        <w:t> </w:t>
      </w:r>
      <w:r>
        <w:rPr>
          <w:sz w:val="20"/>
        </w:rPr>
        <w:t>que</w:t>
      </w:r>
      <w:r>
        <w:rPr>
          <w:spacing w:val="-2"/>
          <w:sz w:val="20"/>
        </w:rPr>
        <w:t> </w:t>
      </w:r>
      <w:r>
        <w:rPr>
          <w:sz w:val="20"/>
        </w:rPr>
        <w:t>se</w:t>
      </w:r>
      <w:r>
        <w:rPr>
          <w:spacing w:val="-4"/>
          <w:sz w:val="20"/>
        </w:rPr>
        <w:t> </w:t>
      </w:r>
      <w:r>
        <w:rPr>
          <w:sz w:val="20"/>
        </w:rPr>
        <w:t>expendan</w:t>
      </w:r>
      <w:r>
        <w:rPr>
          <w:spacing w:val="-2"/>
          <w:sz w:val="20"/>
        </w:rPr>
        <w:t> </w:t>
      </w:r>
      <w:r>
        <w:rPr>
          <w:sz w:val="20"/>
        </w:rPr>
        <w:t>y</w:t>
      </w:r>
      <w:r>
        <w:rPr>
          <w:spacing w:val="-3"/>
          <w:sz w:val="20"/>
        </w:rPr>
        <w:t> </w:t>
      </w:r>
      <w:r>
        <w:rPr>
          <w:sz w:val="20"/>
        </w:rPr>
        <w:t>contar</w:t>
      </w:r>
      <w:r>
        <w:rPr>
          <w:spacing w:val="-4"/>
          <w:sz w:val="20"/>
        </w:rPr>
        <w:t> </w:t>
      </w:r>
      <w:r>
        <w:rPr>
          <w:sz w:val="20"/>
        </w:rPr>
        <w:t>con</w:t>
      </w:r>
      <w:r>
        <w:rPr>
          <w:spacing w:val="-2"/>
          <w:sz w:val="20"/>
        </w:rPr>
        <w:t> </w:t>
      </w:r>
      <w:r>
        <w:rPr>
          <w:sz w:val="20"/>
        </w:rPr>
        <w:t>la</w:t>
      </w:r>
      <w:r>
        <w:rPr>
          <w:spacing w:val="-2"/>
          <w:sz w:val="20"/>
        </w:rPr>
        <w:t> </w:t>
      </w:r>
      <w:r>
        <w:rPr>
          <w:sz w:val="20"/>
        </w:rPr>
        <w:t>autorización</w:t>
      </w:r>
      <w:r>
        <w:rPr>
          <w:spacing w:val="-4"/>
          <w:sz w:val="20"/>
        </w:rPr>
        <w:t> </w:t>
      </w:r>
      <w:r>
        <w:rPr>
          <w:sz w:val="20"/>
        </w:rPr>
        <w:t>y vigilancia de Salud Municipal.</w:t>
      </w:r>
    </w:p>
    <w:p>
      <w:pPr>
        <w:pStyle w:val="BodyText"/>
        <w:ind w:left="0"/>
      </w:pPr>
    </w:p>
    <w:p>
      <w:pPr>
        <w:pStyle w:val="BodyText"/>
        <w:ind w:left="416"/>
      </w:pPr>
      <w:r>
        <w:rPr>
          <w:rFonts w:ascii="Arial" w:hAnsi="Arial"/>
          <w:b/>
        </w:rPr>
        <w:t>Artículo</w:t>
      </w:r>
      <w:r>
        <w:rPr>
          <w:rFonts w:ascii="Arial" w:hAnsi="Arial"/>
          <w:b/>
          <w:spacing w:val="23"/>
        </w:rPr>
        <w:t> </w:t>
      </w:r>
      <w:r>
        <w:rPr>
          <w:rFonts w:ascii="Arial" w:hAnsi="Arial"/>
          <w:b/>
        </w:rPr>
        <w:t>6.-</w:t>
      </w:r>
      <w:r>
        <w:rPr>
          <w:rFonts w:ascii="Arial" w:hAnsi="Arial"/>
          <w:b/>
          <w:spacing w:val="23"/>
        </w:rPr>
        <w:t> </w:t>
      </w:r>
      <w:r>
        <w:rPr/>
        <w:t>El</w:t>
      </w:r>
      <w:r>
        <w:rPr>
          <w:spacing w:val="23"/>
        </w:rPr>
        <w:t> </w:t>
      </w:r>
      <w:r>
        <w:rPr/>
        <w:t>Titular</w:t>
      </w:r>
      <w:r>
        <w:rPr>
          <w:spacing w:val="24"/>
        </w:rPr>
        <w:t> </w:t>
      </w:r>
      <w:r>
        <w:rPr/>
        <w:t>o</w:t>
      </w:r>
      <w:r>
        <w:rPr>
          <w:spacing w:val="23"/>
        </w:rPr>
        <w:t> </w:t>
      </w:r>
      <w:r>
        <w:rPr/>
        <w:t>propietario</w:t>
      </w:r>
      <w:r>
        <w:rPr>
          <w:spacing w:val="24"/>
        </w:rPr>
        <w:t> </w:t>
      </w:r>
      <w:r>
        <w:rPr/>
        <w:t>del</w:t>
      </w:r>
      <w:r>
        <w:rPr>
          <w:spacing w:val="22"/>
        </w:rPr>
        <w:t> </w:t>
      </w:r>
      <w:r>
        <w:rPr/>
        <w:t>establecimiento</w:t>
      </w:r>
      <w:r>
        <w:rPr>
          <w:spacing w:val="23"/>
        </w:rPr>
        <w:t> </w:t>
      </w:r>
      <w:r>
        <w:rPr/>
        <w:t>mercantil,</w:t>
      </w:r>
      <w:r>
        <w:rPr>
          <w:spacing w:val="22"/>
        </w:rPr>
        <w:t> </w:t>
      </w:r>
      <w:r>
        <w:rPr/>
        <w:t>así</w:t>
      </w:r>
      <w:r>
        <w:rPr>
          <w:spacing w:val="23"/>
        </w:rPr>
        <w:t> </w:t>
      </w:r>
      <w:r>
        <w:rPr/>
        <w:t>como</w:t>
      </w:r>
      <w:r>
        <w:rPr>
          <w:spacing w:val="23"/>
        </w:rPr>
        <w:t> </w:t>
      </w:r>
      <w:r>
        <w:rPr/>
        <w:t>sus</w:t>
      </w:r>
      <w:r>
        <w:rPr>
          <w:spacing w:val="27"/>
        </w:rPr>
        <w:t> </w:t>
      </w:r>
      <w:r>
        <w:rPr/>
        <w:t>encargados,</w:t>
      </w:r>
      <w:r>
        <w:rPr>
          <w:spacing w:val="22"/>
        </w:rPr>
        <w:t> </w:t>
      </w:r>
      <w:r>
        <w:rPr/>
        <w:t>dependientes</w:t>
      </w:r>
      <w:r>
        <w:rPr>
          <w:spacing w:val="23"/>
        </w:rPr>
        <w:t> </w:t>
      </w:r>
      <w:r>
        <w:rPr/>
        <w:t>y trabajadores, tienen prohibido:</w:t>
      </w:r>
    </w:p>
    <w:p>
      <w:pPr>
        <w:pStyle w:val="ListParagraph"/>
        <w:numPr>
          <w:ilvl w:val="0"/>
          <w:numId w:val="3"/>
        </w:numPr>
        <w:tabs>
          <w:tab w:pos="981" w:val="left" w:leader="none"/>
        </w:tabs>
        <w:spacing w:line="240" w:lineRule="auto" w:before="0" w:after="0"/>
        <w:ind w:left="981" w:right="103" w:hanging="308"/>
        <w:jc w:val="left"/>
        <w:rPr>
          <w:sz w:val="20"/>
        </w:rPr>
      </w:pPr>
      <w:r>
        <w:rPr>
          <w:sz w:val="20"/>
        </w:rPr>
        <w:t>Vender cualquier tipo de bebidas alcohólicas, cigarros, substancias tóxicas o solventes a menores de 18 </w:t>
      </w:r>
      <w:r>
        <w:rPr>
          <w:spacing w:val="-4"/>
          <w:sz w:val="20"/>
        </w:rPr>
        <w:t>años;</w:t>
      </w:r>
    </w:p>
    <w:p>
      <w:pPr>
        <w:pStyle w:val="ListParagraph"/>
        <w:numPr>
          <w:ilvl w:val="0"/>
          <w:numId w:val="3"/>
        </w:numPr>
        <w:tabs>
          <w:tab w:pos="981" w:val="left" w:leader="none"/>
        </w:tabs>
        <w:spacing w:line="230" w:lineRule="exact" w:before="0" w:after="0"/>
        <w:ind w:left="981" w:right="0" w:hanging="351"/>
        <w:jc w:val="left"/>
        <w:rPr>
          <w:sz w:val="20"/>
        </w:rPr>
      </w:pPr>
      <w:r>
        <w:rPr>
          <w:sz w:val="20"/>
        </w:rPr>
        <w:t>Vender</w:t>
      </w:r>
      <w:r>
        <w:rPr>
          <w:spacing w:val="-12"/>
          <w:sz w:val="20"/>
        </w:rPr>
        <w:t> </w:t>
      </w:r>
      <w:r>
        <w:rPr>
          <w:sz w:val="20"/>
        </w:rPr>
        <w:t>bebidas</w:t>
      </w:r>
      <w:r>
        <w:rPr>
          <w:spacing w:val="-12"/>
          <w:sz w:val="20"/>
        </w:rPr>
        <w:t> </w:t>
      </w:r>
      <w:r>
        <w:rPr>
          <w:sz w:val="20"/>
        </w:rPr>
        <w:t>alcohólicas,</w:t>
      </w:r>
      <w:r>
        <w:rPr>
          <w:spacing w:val="-12"/>
          <w:sz w:val="20"/>
        </w:rPr>
        <w:t> </w:t>
      </w:r>
      <w:r>
        <w:rPr>
          <w:sz w:val="20"/>
        </w:rPr>
        <w:t>cuando</w:t>
      </w:r>
      <w:r>
        <w:rPr>
          <w:spacing w:val="-11"/>
          <w:sz w:val="20"/>
        </w:rPr>
        <w:t> </w:t>
      </w:r>
      <w:r>
        <w:rPr>
          <w:sz w:val="20"/>
        </w:rPr>
        <w:t>no</w:t>
      </w:r>
      <w:r>
        <w:rPr>
          <w:spacing w:val="-13"/>
          <w:sz w:val="20"/>
        </w:rPr>
        <w:t> </w:t>
      </w:r>
      <w:r>
        <w:rPr>
          <w:sz w:val="20"/>
        </w:rPr>
        <w:t>se</w:t>
      </w:r>
      <w:r>
        <w:rPr>
          <w:spacing w:val="-11"/>
          <w:sz w:val="20"/>
        </w:rPr>
        <w:t> </w:t>
      </w:r>
      <w:r>
        <w:rPr>
          <w:sz w:val="20"/>
        </w:rPr>
        <w:t>cuente</w:t>
      </w:r>
      <w:r>
        <w:rPr>
          <w:spacing w:val="-12"/>
          <w:sz w:val="20"/>
        </w:rPr>
        <w:t> </w:t>
      </w:r>
      <w:r>
        <w:rPr>
          <w:sz w:val="20"/>
        </w:rPr>
        <w:t>con</w:t>
      </w:r>
      <w:r>
        <w:rPr>
          <w:spacing w:val="-11"/>
          <w:sz w:val="20"/>
        </w:rPr>
        <w:t> </w:t>
      </w:r>
      <w:r>
        <w:rPr>
          <w:sz w:val="20"/>
        </w:rPr>
        <w:t>licencia</w:t>
      </w:r>
      <w:r>
        <w:rPr>
          <w:spacing w:val="-12"/>
          <w:sz w:val="20"/>
        </w:rPr>
        <w:t> </w:t>
      </w:r>
      <w:r>
        <w:rPr>
          <w:sz w:val="20"/>
        </w:rPr>
        <w:t>de</w:t>
      </w:r>
      <w:r>
        <w:rPr>
          <w:spacing w:val="-12"/>
          <w:sz w:val="20"/>
        </w:rPr>
        <w:t> </w:t>
      </w:r>
      <w:r>
        <w:rPr>
          <w:sz w:val="20"/>
        </w:rPr>
        <w:t>funcionamiento</w:t>
      </w:r>
      <w:r>
        <w:rPr>
          <w:spacing w:val="-12"/>
          <w:sz w:val="20"/>
        </w:rPr>
        <w:t> </w:t>
      </w:r>
      <w:r>
        <w:rPr>
          <w:sz w:val="20"/>
        </w:rPr>
        <w:t>o</w:t>
      </w:r>
      <w:r>
        <w:rPr>
          <w:spacing w:val="-11"/>
          <w:sz w:val="20"/>
        </w:rPr>
        <w:t> </w:t>
      </w:r>
      <w:r>
        <w:rPr>
          <w:sz w:val="20"/>
        </w:rPr>
        <w:t>permiso</w:t>
      </w:r>
      <w:r>
        <w:rPr>
          <w:spacing w:val="-11"/>
          <w:sz w:val="20"/>
        </w:rPr>
        <w:t> </w:t>
      </w:r>
      <w:r>
        <w:rPr>
          <w:sz w:val="20"/>
        </w:rPr>
        <w:t>para</w:t>
      </w:r>
      <w:r>
        <w:rPr>
          <w:spacing w:val="-12"/>
          <w:sz w:val="20"/>
        </w:rPr>
        <w:t> </w:t>
      </w:r>
      <w:r>
        <w:rPr>
          <w:sz w:val="20"/>
        </w:rPr>
        <w:t>su</w:t>
      </w:r>
      <w:r>
        <w:rPr>
          <w:spacing w:val="-12"/>
          <w:sz w:val="20"/>
        </w:rPr>
        <w:t> </w:t>
      </w:r>
      <w:r>
        <w:rPr>
          <w:spacing w:val="-2"/>
          <w:sz w:val="20"/>
        </w:rPr>
        <w:t>venta;</w:t>
      </w:r>
    </w:p>
    <w:p>
      <w:pPr>
        <w:pStyle w:val="ListParagraph"/>
        <w:numPr>
          <w:ilvl w:val="0"/>
          <w:numId w:val="3"/>
        </w:numPr>
        <w:tabs>
          <w:tab w:pos="981" w:val="left" w:leader="none"/>
        </w:tabs>
        <w:spacing w:line="230" w:lineRule="exact" w:before="0" w:after="0"/>
        <w:ind w:left="981" w:right="0" w:hanging="396"/>
        <w:jc w:val="left"/>
        <w:rPr>
          <w:sz w:val="20"/>
        </w:rPr>
      </w:pPr>
      <w:r>
        <w:rPr>
          <w:sz w:val="20"/>
        </w:rPr>
        <w:t>Laborar</w:t>
      </w:r>
      <w:r>
        <w:rPr>
          <w:spacing w:val="-6"/>
          <w:sz w:val="20"/>
        </w:rPr>
        <w:t> </w:t>
      </w:r>
      <w:r>
        <w:rPr>
          <w:sz w:val="20"/>
        </w:rPr>
        <w:t>en</w:t>
      </w:r>
      <w:r>
        <w:rPr>
          <w:spacing w:val="-3"/>
          <w:sz w:val="20"/>
        </w:rPr>
        <w:t> </w:t>
      </w:r>
      <w:r>
        <w:rPr>
          <w:sz w:val="20"/>
        </w:rPr>
        <w:t>estado</w:t>
      </w:r>
      <w:r>
        <w:rPr>
          <w:spacing w:val="-3"/>
          <w:sz w:val="20"/>
        </w:rPr>
        <w:t> </w:t>
      </w:r>
      <w:r>
        <w:rPr>
          <w:sz w:val="20"/>
        </w:rPr>
        <w:t>de</w:t>
      </w:r>
      <w:r>
        <w:rPr>
          <w:spacing w:val="-4"/>
          <w:sz w:val="20"/>
        </w:rPr>
        <w:t> </w:t>
      </w:r>
      <w:r>
        <w:rPr>
          <w:sz w:val="20"/>
        </w:rPr>
        <w:t>ebriedad</w:t>
      </w:r>
      <w:r>
        <w:rPr>
          <w:spacing w:val="-3"/>
          <w:sz w:val="20"/>
        </w:rPr>
        <w:t> </w:t>
      </w:r>
      <w:r>
        <w:rPr>
          <w:sz w:val="20"/>
        </w:rPr>
        <w:t>o</w:t>
      </w:r>
      <w:r>
        <w:rPr>
          <w:spacing w:val="-4"/>
          <w:sz w:val="20"/>
        </w:rPr>
        <w:t> </w:t>
      </w:r>
      <w:r>
        <w:rPr>
          <w:sz w:val="20"/>
        </w:rPr>
        <w:t>bajo</w:t>
      </w:r>
      <w:r>
        <w:rPr>
          <w:spacing w:val="-3"/>
          <w:sz w:val="20"/>
        </w:rPr>
        <w:t> </w:t>
      </w:r>
      <w:r>
        <w:rPr>
          <w:sz w:val="20"/>
        </w:rPr>
        <w:t>el</w:t>
      </w:r>
      <w:r>
        <w:rPr>
          <w:spacing w:val="-4"/>
          <w:sz w:val="20"/>
        </w:rPr>
        <w:t> </w:t>
      </w:r>
      <w:r>
        <w:rPr>
          <w:sz w:val="20"/>
        </w:rPr>
        <w:t>efecto</w:t>
      </w:r>
      <w:r>
        <w:rPr>
          <w:spacing w:val="-4"/>
          <w:sz w:val="20"/>
        </w:rPr>
        <w:t> </w:t>
      </w:r>
      <w:r>
        <w:rPr>
          <w:sz w:val="20"/>
        </w:rPr>
        <w:t>de</w:t>
      </w:r>
      <w:r>
        <w:rPr>
          <w:spacing w:val="-3"/>
          <w:sz w:val="20"/>
        </w:rPr>
        <w:t> </w:t>
      </w:r>
      <w:r>
        <w:rPr>
          <w:sz w:val="20"/>
        </w:rPr>
        <w:t>sustancias</w:t>
      </w:r>
      <w:r>
        <w:rPr>
          <w:spacing w:val="-3"/>
          <w:sz w:val="20"/>
        </w:rPr>
        <w:t> </w:t>
      </w:r>
      <w:r>
        <w:rPr>
          <w:spacing w:val="-2"/>
          <w:sz w:val="20"/>
        </w:rPr>
        <w:t>tóxicas;</w:t>
      </w:r>
    </w:p>
    <w:p>
      <w:pPr>
        <w:pStyle w:val="ListParagraph"/>
        <w:numPr>
          <w:ilvl w:val="0"/>
          <w:numId w:val="3"/>
        </w:numPr>
        <w:tabs>
          <w:tab w:pos="979" w:val="left" w:leader="none"/>
          <w:tab w:pos="981" w:val="left" w:leader="none"/>
        </w:tabs>
        <w:spacing w:line="240" w:lineRule="auto" w:before="1" w:after="0"/>
        <w:ind w:left="981" w:right="99" w:hanging="408"/>
        <w:jc w:val="both"/>
        <w:rPr>
          <w:sz w:val="20"/>
        </w:rPr>
      </w:pPr>
      <w:r>
        <w:rPr>
          <w:sz w:val="20"/>
        </w:rPr>
        <w:t>Alentar,</w:t>
      </w:r>
      <w:r>
        <w:rPr>
          <w:spacing w:val="-1"/>
          <w:sz w:val="20"/>
        </w:rPr>
        <w:t> </w:t>
      </w:r>
      <w:r>
        <w:rPr>
          <w:sz w:val="20"/>
        </w:rPr>
        <w:t>propiciar,</w:t>
      </w:r>
      <w:r>
        <w:rPr>
          <w:spacing w:val="-1"/>
          <w:sz w:val="20"/>
        </w:rPr>
        <w:t> </w:t>
      </w:r>
      <w:r>
        <w:rPr>
          <w:sz w:val="20"/>
        </w:rPr>
        <w:t>favorecer</w:t>
      </w:r>
      <w:r>
        <w:rPr>
          <w:spacing w:val="-1"/>
          <w:sz w:val="20"/>
        </w:rPr>
        <w:t> </w:t>
      </w:r>
      <w:r>
        <w:rPr>
          <w:sz w:val="20"/>
        </w:rPr>
        <w:t>o</w:t>
      </w:r>
      <w:r>
        <w:rPr>
          <w:spacing w:val="-1"/>
          <w:sz w:val="20"/>
        </w:rPr>
        <w:t> </w:t>
      </w:r>
      <w:r>
        <w:rPr>
          <w:sz w:val="20"/>
        </w:rPr>
        <w:t>tolerar conductas que</w:t>
      </w:r>
      <w:r>
        <w:rPr>
          <w:spacing w:val="-1"/>
          <w:sz w:val="20"/>
        </w:rPr>
        <w:t> </w:t>
      </w:r>
      <w:r>
        <w:rPr>
          <w:sz w:val="20"/>
        </w:rPr>
        <w:t>tiendan</w:t>
      </w:r>
      <w:r>
        <w:rPr>
          <w:spacing w:val="-1"/>
          <w:sz w:val="20"/>
        </w:rPr>
        <w:t> </w:t>
      </w:r>
      <w:r>
        <w:rPr>
          <w:sz w:val="20"/>
        </w:rPr>
        <w:t>a</w:t>
      </w:r>
      <w:r>
        <w:rPr>
          <w:spacing w:val="-1"/>
          <w:sz w:val="20"/>
        </w:rPr>
        <w:t> </w:t>
      </w:r>
      <w:r>
        <w:rPr>
          <w:sz w:val="20"/>
        </w:rPr>
        <w:t>cometer</w:t>
      </w:r>
      <w:r>
        <w:rPr>
          <w:spacing w:val="-1"/>
          <w:sz w:val="20"/>
        </w:rPr>
        <w:t> </w:t>
      </w:r>
      <w:r>
        <w:rPr>
          <w:sz w:val="20"/>
        </w:rPr>
        <w:t>delitos contra</w:t>
      </w:r>
      <w:r>
        <w:rPr>
          <w:spacing w:val="-1"/>
          <w:sz w:val="20"/>
        </w:rPr>
        <w:t> </w:t>
      </w:r>
      <w:r>
        <w:rPr>
          <w:sz w:val="20"/>
        </w:rPr>
        <w:t>la</w:t>
      </w:r>
      <w:r>
        <w:rPr>
          <w:spacing w:val="-1"/>
          <w:sz w:val="20"/>
        </w:rPr>
        <w:t> </w:t>
      </w:r>
      <w:r>
        <w:rPr>
          <w:sz w:val="20"/>
        </w:rPr>
        <w:t>vida</w:t>
      </w:r>
      <w:r>
        <w:rPr>
          <w:spacing w:val="-1"/>
          <w:sz w:val="20"/>
        </w:rPr>
        <w:t> </w:t>
      </w:r>
      <w:r>
        <w:rPr>
          <w:sz w:val="20"/>
        </w:rPr>
        <w:t>o</w:t>
      </w:r>
      <w:r>
        <w:rPr>
          <w:spacing w:val="-1"/>
          <w:sz w:val="20"/>
        </w:rPr>
        <w:t> </w:t>
      </w:r>
      <w:r>
        <w:rPr>
          <w:sz w:val="20"/>
        </w:rPr>
        <w:t>la</w:t>
      </w:r>
      <w:r>
        <w:rPr>
          <w:spacing w:val="-1"/>
          <w:sz w:val="20"/>
        </w:rPr>
        <w:t> </w:t>
      </w:r>
      <w:r>
        <w:rPr>
          <w:sz w:val="20"/>
        </w:rPr>
        <w:t>salud</w:t>
      </w:r>
      <w:r>
        <w:rPr>
          <w:spacing w:val="-1"/>
          <w:sz w:val="20"/>
        </w:rPr>
        <w:t> </w:t>
      </w:r>
      <w:r>
        <w:rPr>
          <w:sz w:val="20"/>
        </w:rPr>
        <w:t>de las personas, y contra la moral pública; así como cualquier otra actividad que pudiera constituir una infracción administrativa o un delito grave que en su caso se hará del conocimiento de la autoridad </w:t>
      </w:r>
      <w:r>
        <w:rPr>
          <w:spacing w:val="-2"/>
          <w:sz w:val="20"/>
        </w:rPr>
        <w:t>competente;</w:t>
      </w:r>
    </w:p>
    <w:p>
      <w:pPr>
        <w:pStyle w:val="ListParagraph"/>
        <w:numPr>
          <w:ilvl w:val="0"/>
          <w:numId w:val="3"/>
        </w:numPr>
        <w:tabs>
          <w:tab w:pos="981" w:val="left" w:leader="none"/>
        </w:tabs>
        <w:spacing w:line="230" w:lineRule="exact" w:before="0" w:after="0"/>
        <w:ind w:left="981" w:right="0" w:hanging="363"/>
        <w:jc w:val="both"/>
        <w:rPr>
          <w:sz w:val="20"/>
        </w:rPr>
      </w:pPr>
      <w:r>
        <w:rPr>
          <w:sz w:val="20"/>
        </w:rPr>
        <w:t>Efectuar</w:t>
      </w:r>
      <w:r>
        <w:rPr>
          <w:spacing w:val="-7"/>
          <w:sz w:val="20"/>
        </w:rPr>
        <w:t> </w:t>
      </w:r>
      <w:r>
        <w:rPr>
          <w:sz w:val="20"/>
        </w:rPr>
        <w:t>actos</w:t>
      </w:r>
      <w:r>
        <w:rPr>
          <w:spacing w:val="-4"/>
          <w:sz w:val="20"/>
        </w:rPr>
        <w:t> </w:t>
      </w:r>
      <w:r>
        <w:rPr>
          <w:sz w:val="20"/>
        </w:rPr>
        <w:t>eróticos</w:t>
      </w:r>
      <w:r>
        <w:rPr>
          <w:spacing w:val="-4"/>
          <w:sz w:val="20"/>
        </w:rPr>
        <w:t> </w:t>
      </w:r>
      <w:r>
        <w:rPr>
          <w:sz w:val="20"/>
        </w:rPr>
        <w:t>sexuales</w:t>
      </w:r>
      <w:r>
        <w:rPr>
          <w:spacing w:val="-4"/>
          <w:sz w:val="20"/>
        </w:rPr>
        <w:t> </w:t>
      </w:r>
      <w:r>
        <w:rPr>
          <w:sz w:val="20"/>
        </w:rPr>
        <w:t>que</w:t>
      </w:r>
      <w:r>
        <w:rPr>
          <w:spacing w:val="-6"/>
          <w:sz w:val="20"/>
        </w:rPr>
        <w:t> </w:t>
      </w:r>
      <w:r>
        <w:rPr>
          <w:sz w:val="20"/>
        </w:rPr>
        <w:t>se</w:t>
      </w:r>
      <w:r>
        <w:rPr>
          <w:spacing w:val="-5"/>
          <w:sz w:val="20"/>
        </w:rPr>
        <w:t> </w:t>
      </w:r>
      <w:r>
        <w:rPr>
          <w:sz w:val="20"/>
        </w:rPr>
        <w:t>presenten</w:t>
      </w:r>
      <w:r>
        <w:rPr>
          <w:spacing w:val="-4"/>
          <w:sz w:val="20"/>
        </w:rPr>
        <w:t> </w:t>
      </w:r>
      <w:r>
        <w:rPr>
          <w:sz w:val="20"/>
        </w:rPr>
        <w:t>como</w:t>
      </w:r>
      <w:r>
        <w:rPr>
          <w:spacing w:val="-4"/>
          <w:sz w:val="20"/>
        </w:rPr>
        <w:t> </w:t>
      </w:r>
      <w:r>
        <w:rPr>
          <w:sz w:val="20"/>
        </w:rPr>
        <w:t>espectáculos</w:t>
      </w:r>
      <w:r>
        <w:rPr>
          <w:spacing w:val="-4"/>
          <w:sz w:val="20"/>
        </w:rPr>
        <w:t> </w:t>
      </w:r>
      <w:r>
        <w:rPr>
          <w:spacing w:val="-2"/>
          <w:sz w:val="20"/>
        </w:rPr>
        <w:t>públicos;</w:t>
      </w:r>
    </w:p>
    <w:p>
      <w:pPr>
        <w:pStyle w:val="ListParagraph"/>
        <w:numPr>
          <w:ilvl w:val="0"/>
          <w:numId w:val="3"/>
        </w:numPr>
        <w:tabs>
          <w:tab w:pos="979" w:val="left" w:leader="none"/>
          <w:tab w:pos="981" w:val="left" w:leader="none"/>
        </w:tabs>
        <w:spacing w:line="240" w:lineRule="auto" w:before="0" w:after="0"/>
        <w:ind w:left="981" w:right="101" w:hanging="408"/>
        <w:jc w:val="both"/>
        <w:rPr>
          <w:sz w:val="20"/>
        </w:rPr>
      </w:pPr>
      <w:r>
        <w:rPr>
          <w:sz w:val="20"/>
        </w:rPr>
        <w:t>Cruzar apuestas en el interior del establecimiento mercantil o espectáculo público, sin contar con el permiso de la Secretaría de Gobernación y el Departamento;</w:t>
      </w:r>
    </w:p>
    <w:p>
      <w:pPr>
        <w:pStyle w:val="ListParagraph"/>
        <w:numPr>
          <w:ilvl w:val="0"/>
          <w:numId w:val="3"/>
        </w:numPr>
        <w:tabs>
          <w:tab w:pos="979" w:val="left" w:leader="none"/>
        </w:tabs>
        <w:spacing w:line="240" w:lineRule="auto" w:before="0" w:after="0"/>
        <w:ind w:left="979" w:right="0" w:hanging="450"/>
        <w:jc w:val="both"/>
        <w:rPr>
          <w:sz w:val="20"/>
        </w:rPr>
      </w:pPr>
      <w:r>
        <w:rPr>
          <w:sz w:val="20"/>
        </w:rPr>
        <w:t>Exhibir</w:t>
      </w:r>
      <w:r>
        <w:rPr>
          <w:spacing w:val="-6"/>
          <w:sz w:val="20"/>
        </w:rPr>
        <w:t> </w:t>
      </w:r>
      <w:r>
        <w:rPr>
          <w:sz w:val="20"/>
        </w:rPr>
        <w:t>material</w:t>
      </w:r>
      <w:r>
        <w:rPr>
          <w:spacing w:val="-3"/>
          <w:sz w:val="20"/>
        </w:rPr>
        <w:t> </w:t>
      </w:r>
      <w:r>
        <w:rPr>
          <w:sz w:val="20"/>
        </w:rPr>
        <w:t>o</w:t>
      </w:r>
      <w:r>
        <w:rPr>
          <w:spacing w:val="-4"/>
          <w:sz w:val="20"/>
        </w:rPr>
        <w:t> </w:t>
      </w:r>
      <w:r>
        <w:rPr>
          <w:sz w:val="20"/>
        </w:rPr>
        <w:t>publicidad</w:t>
      </w:r>
      <w:r>
        <w:rPr>
          <w:spacing w:val="-3"/>
          <w:sz w:val="20"/>
        </w:rPr>
        <w:t> </w:t>
      </w:r>
      <w:r>
        <w:rPr>
          <w:sz w:val="20"/>
        </w:rPr>
        <w:t>de</w:t>
      </w:r>
      <w:r>
        <w:rPr>
          <w:spacing w:val="-3"/>
          <w:sz w:val="20"/>
        </w:rPr>
        <w:t> </w:t>
      </w:r>
      <w:r>
        <w:rPr>
          <w:sz w:val="20"/>
        </w:rPr>
        <w:t>carácter</w:t>
      </w:r>
      <w:r>
        <w:rPr>
          <w:spacing w:val="-4"/>
          <w:sz w:val="20"/>
        </w:rPr>
        <w:t> </w:t>
      </w:r>
      <w:r>
        <w:rPr>
          <w:sz w:val="20"/>
        </w:rPr>
        <w:t>pornográfico</w:t>
      </w:r>
      <w:r>
        <w:rPr>
          <w:spacing w:val="-4"/>
          <w:sz w:val="20"/>
        </w:rPr>
        <w:t> </w:t>
      </w:r>
      <w:r>
        <w:rPr>
          <w:sz w:val="20"/>
        </w:rPr>
        <w:t>hacia</w:t>
      </w:r>
      <w:r>
        <w:rPr>
          <w:spacing w:val="-3"/>
          <w:sz w:val="20"/>
        </w:rPr>
        <w:t> </w:t>
      </w:r>
      <w:r>
        <w:rPr>
          <w:sz w:val="20"/>
        </w:rPr>
        <w:t>la</w:t>
      </w:r>
      <w:r>
        <w:rPr>
          <w:spacing w:val="-4"/>
          <w:sz w:val="20"/>
        </w:rPr>
        <w:t> </w:t>
      </w:r>
      <w:r>
        <w:rPr>
          <w:sz w:val="20"/>
        </w:rPr>
        <w:t>vía</w:t>
      </w:r>
      <w:r>
        <w:rPr>
          <w:spacing w:val="-3"/>
          <w:sz w:val="20"/>
        </w:rPr>
        <w:t> </w:t>
      </w:r>
      <w:r>
        <w:rPr>
          <w:sz w:val="20"/>
        </w:rPr>
        <w:t>pública,</w:t>
      </w:r>
      <w:r>
        <w:rPr>
          <w:spacing w:val="-4"/>
          <w:sz w:val="20"/>
        </w:rPr>
        <w:t> </w:t>
      </w:r>
      <w:r>
        <w:rPr>
          <w:sz w:val="20"/>
        </w:rPr>
        <w:t>como</w:t>
      </w:r>
      <w:r>
        <w:rPr>
          <w:spacing w:val="-4"/>
          <w:sz w:val="20"/>
        </w:rPr>
        <w:t> </w:t>
      </w:r>
      <w:r>
        <w:rPr>
          <w:sz w:val="20"/>
        </w:rPr>
        <w:t>revista</w:t>
      </w:r>
      <w:r>
        <w:rPr>
          <w:spacing w:val="-3"/>
          <w:sz w:val="20"/>
        </w:rPr>
        <w:t> </w:t>
      </w:r>
      <w:r>
        <w:rPr>
          <w:sz w:val="20"/>
        </w:rPr>
        <w:t>o</w:t>
      </w:r>
      <w:r>
        <w:rPr>
          <w:spacing w:val="-3"/>
          <w:sz w:val="20"/>
        </w:rPr>
        <w:t> </w:t>
      </w:r>
      <w:r>
        <w:rPr>
          <w:spacing w:val="-2"/>
          <w:sz w:val="20"/>
        </w:rPr>
        <w:t>películas;</w:t>
      </w:r>
    </w:p>
    <w:p>
      <w:pPr>
        <w:pStyle w:val="ListParagraph"/>
        <w:numPr>
          <w:ilvl w:val="0"/>
          <w:numId w:val="3"/>
        </w:numPr>
        <w:tabs>
          <w:tab w:pos="978" w:val="left" w:leader="none"/>
          <w:tab w:pos="981" w:val="left" w:leader="none"/>
        </w:tabs>
        <w:spacing w:line="240" w:lineRule="auto" w:before="0" w:after="0"/>
        <w:ind w:left="981" w:right="101" w:hanging="497"/>
        <w:jc w:val="both"/>
        <w:rPr>
          <w:sz w:val="20"/>
        </w:rPr>
      </w:pPr>
      <w:r>
        <w:rPr>
          <w:sz w:val="20"/>
        </w:rPr>
        <w:t>Vender, transportar, almacenar o distribuir pólvora y explosivos, artificios y sustancias químicas relacionadas de acuerdo a lo establecido en la Ley Federal de Armas de Fuego y Explosivos y su </w:t>
      </w:r>
      <w:r>
        <w:rPr>
          <w:spacing w:val="-2"/>
          <w:sz w:val="20"/>
        </w:rPr>
        <w:t>Reglamento;</w:t>
      </w:r>
    </w:p>
    <w:p>
      <w:pPr>
        <w:pStyle w:val="ListParagraph"/>
        <w:spacing w:after="0" w:line="240" w:lineRule="auto"/>
        <w:jc w:val="both"/>
        <w:rPr>
          <w:sz w:val="20"/>
        </w:rPr>
        <w:sectPr>
          <w:pgSz w:w="12240" w:h="15840"/>
          <w:pgMar w:header="573" w:footer="641" w:top="1160" w:bottom="840" w:left="720" w:right="1080"/>
        </w:sectPr>
      </w:pPr>
    </w:p>
    <w:p>
      <w:pPr>
        <w:pStyle w:val="ListParagraph"/>
        <w:numPr>
          <w:ilvl w:val="0"/>
          <w:numId w:val="3"/>
        </w:numPr>
        <w:tabs>
          <w:tab w:pos="981" w:val="left" w:leader="none"/>
        </w:tabs>
        <w:spacing w:line="240" w:lineRule="auto" w:before="216" w:after="0"/>
        <w:ind w:left="981" w:right="99" w:hanging="408"/>
        <w:jc w:val="left"/>
        <w:rPr>
          <w:sz w:val="20"/>
        </w:rPr>
      </w:pPr>
      <w:r>
        <w:rPr>
          <w:sz w:val="20"/>
        </w:rPr>
        <mc:AlternateContent>
          <mc:Choice Requires="wps">
            <w:drawing>
              <wp:anchor distT="0" distB="0" distL="0" distR="0" allowOverlap="1" layoutInCell="1" locked="0" behindDoc="0" simplePos="0" relativeHeight="15731200">
                <wp:simplePos x="0" y="0"/>
                <wp:positionH relativeFrom="page">
                  <wp:posOffset>-775435</wp:posOffset>
                </wp:positionH>
                <wp:positionV relativeFrom="page">
                  <wp:posOffset>4587013</wp:posOffset>
                </wp:positionV>
                <wp:extent cx="9351010" cy="914400"/>
                <wp:effectExtent l="0" t="0" r="0" b="0"/>
                <wp:wrapNone/>
                <wp:docPr id="20" name="Textbox 20"/>
                <wp:cNvGraphicFramePr>
                  <a:graphicFrameLocks/>
                </wp:cNvGraphicFramePr>
                <a:graphic>
                  <a:graphicData uri="http://schemas.microsoft.com/office/word/2010/wordprocessingShape">
                    <wps:wsp>
                      <wps:cNvPr id="20" name="Textbox 20"/>
                      <wps:cNvSpPr txBox="1"/>
                      <wps:spPr>
                        <a:xfrm rot="18900000">
                          <a:off x="0" y="0"/>
                          <a:ext cx="9351010" cy="914400"/>
                        </a:xfrm>
                        <a:prstGeom prst="rect">
                          <a:avLst/>
                        </a:prstGeom>
                      </wps:spPr>
                      <wps:txbx>
                        <w:txbxContent>
                          <w:p>
                            <w:pPr>
                              <w:spacing w:line="1440" w:lineRule="exact" w:before="0"/>
                              <w:ind w:left="0" w:right="0" w:firstLine="0"/>
                              <w:jc w:val="left"/>
                              <w:rPr>
                                <w:sz w:val="144"/>
                                <w14:textOutline>
                                  <w14:solidFill>
                                    <w14:srgbClr w14:val="000000">
                                      <w14:alpha w14:val="85098"/>
                                    </w14:srgbClr>
                                  </w14:solidFill>
                                </w14:textOutline>
                                <w14:textFill>
                                  <w14:solidFill>
                                    <w14:srgbClr w14:val="000000">
                                      <w14:alpha w14:val="85098"/>
                                    </w14:srgbClr>
                                  </w14:solidFill>
                                </w14:textFill>
                              </w:rPr>
                            </w:pPr>
                            <w:r>
                              <w:rPr>
                                <w:sz w:val="144"/>
                                <w14:textOutline>
                                  <w14:solidFill>
                                    <w14:srgbClr w14:val="000000">
                                      <w14:alpha w14:val="85098"/>
                                    </w14:srgbClr>
                                  </w14:solidFill>
                                </w14:textOutline>
                                <w14:textFill>
                                  <w14:solidFill>
                                    <w14:srgbClr w14:val="000000">
                                      <w14:alpha w14:val="85098"/>
                                    </w14:srgbClr>
                                  </w14:solidFill>
                                </w14:textFill>
                              </w:rPr>
                              <w:t>Publicación</w:t>
                            </w:r>
                            <w:r>
                              <w:rPr>
                                <w:spacing w:val="-11"/>
                                <w:sz w:val="144"/>
                                <w14:textOutline>
                                  <w14:solidFill>
                                    <w14:srgbClr w14:val="000000">
                                      <w14:alpha w14:val="85098"/>
                                    </w14:srgbClr>
                                  </w14:solidFill>
                                </w14:textOutline>
                                <w14:textFill>
                                  <w14:solidFill>
                                    <w14:srgbClr w14:val="000000">
                                      <w14:alpha w14:val="85098"/>
                                    </w14:srgbClr>
                                  </w14:solidFill>
                                </w14:textFill>
                              </w:rPr>
                              <w:t> </w:t>
                            </w:r>
                            <w:r>
                              <w:rPr>
                                <w:spacing w:val="-2"/>
                                <w:sz w:val="144"/>
                                <w14:textOutline>
                                  <w14:solidFill>
                                    <w14:srgbClr w14:val="000000">
                                      <w14:alpha w14:val="85098"/>
                                    </w14:srgbClr>
                                  </w14:solidFill>
                                </w14:textOutline>
                                <w14:textFill>
                                  <w14:solidFill>
                                    <w14:srgbClr w14:val="000000">
                                      <w14:alpha w14:val="85098"/>
                                    </w14:srgbClr>
                                  </w14:solidFill>
                                </w14:textFill>
                              </w:rPr>
                              <w:t>electrónica</w:t>
                            </w:r>
                          </w:p>
                        </w:txbxContent>
                      </wps:txbx>
                      <wps:bodyPr wrap="square" lIns="0" tIns="0" rIns="0" bIns="0" rtlCol="0">
                        <a:noAutofit/>
                      </wps:bodyPr>
                    </wps:wsp>
                  </a:graphicData>
                </a:graphic>
              </wp:anchor>
            </w:drawing>
          </mc:Choice>
          <mc:Fallback>
            <w:pict>
              <v:shape style="position:absolute;margin-left:-61.057945pt;margin-top:361.182159pt;width:736.3pt;height:72pt;mso-position-horizontal-relative:page;mso-position-vertical-relative:page;z-index:15731200;rotation:315" type="#_x0000_t136" fillcolor="#000000" stroked="f">
                <o:extrusion v:ext="view" autorotationcenter="t"/>
                <v:textpath style="font-family:&quot;Arial MT&quot;;font-size:72pt;v-text-kern:t;mso-text-shadow:auto" string="Publicación electrónica"/>
                <v:fill opacity="9766f"/>
                <w10:wrap type="none"/>
              </v:shape>
            </w:pict>
          </mc:Fallback>
        </mc:AlternateContent>
      </w:r>
      <w:r>
        <w:rPr>
          <w:sz w:val="20"/>
        </w:rPr>
        <w:t>Permitir</w:t>
      </w:r>
      <w:r>
        <w:rPr>
          <w:spacing w:val="-3"/>
          <w:sz w:val="20"/>
        </w:rPr>
        <w:t> </w:t>
      </w:r>
      <w:r>
        <w:rPr>
          <w:sz w:val="20"/>
        </w:rPr>
        <w:t>el</w:t>
      </w:r>
      <w:r>
        <w:rPr>
          <w:spacing w:val="-3"/>
          <w:sz w:val="20"/>
        </w:rPr>
        <w:t> </w:t>
      </w:r>
      <w:r>
        <w:rPr>
          <w:sz w:val="20"/>
        </w:rPr>
        <w:t>acceso</w:t>
      </w:r>
      <w:r>
        <w:rPr>
          <w:spacing w:val="-3"/>
          <w:sz w:val="20"/>
        </w:rPr>
        <w:t> </w:t>
      </w:r>
      <w:r>
        <w:rPr>
          <w:sz w:val="20"/>
        </w:rPr>
        <w:t>al</w:t>
      </w:r>
      <w:r>
        <w:rPr>
          <w:spacing w:val="-4"/>
          <w:sz w:val="20"/>
        </w:rPr>
        <w:t> </w:t>
      </w:r>
      <w:r>
        <w:rPr>
          <w:sz w:val="20"/>
        </w:rPr>
        <w:t>establecimiento</w:t>
      </w:r>
      <w:r>
        <w:rPr>
          <w:spacing w:val="-4"/>
          <w:sz w:val="20"/>
        </w:rPr>
        <w:t> </w:t>
      </w:r>
      <w:r>
        <w:rPr>
          <w:sz w:val="20"/>
        </w:rPr>
        <w:t>mercantil</w:t>
      </w:r>
      <w:r>
        <w:rPr>
          <w:spacing w:val="-4"/>
          <w:sz w:val="20"/>
        </w:rPr>
        <w:t> </w:t>
      </w:r>
      <w:r>
        <w:rPr>
          <w:sz w:val="20"/>
        </w:rPr>
        <w:t>y/o</w:t>
      </w:r>
      <w:r>
        <w:rPr>
          <w:spacing w:val="-3"/>
          <w:sz w:val="20"/>
        </w:rPr>
        <w:t> </w:t>
      </w:r>
      <w:r>
        <w:rPr>
          <w:sz w:val="20"/>
        </w:rPr>
        <w:t>espectáculo</w:t>
      </w:r>
      <w:r>
        <w:rPr>
          <w:spacing w:val="-3"/>
          <w:sz w:val="20"/>
        </w:rPr>
        <w:t> </w:t>
      </w:r>
      <w:r>
        <w:rPr>
          <w:sz w:val="20"/>
        </w:rPr>
        <w:t>público</w:t>
      </w:r>
      <w:r>
        <w:rPr>
          <w:spacing w:val="-5"/>
          <w:sz w:val="20"/>
        </w:rPr>
        <w:t> </w:t>
      </w:r>
      <w:r>
        <w:rPr>
          <w:sz w:val="20"/>
        </w:rPr>
        <w:t>a</w:t>
      </w:r>
      <w:r>
        <w:rPr>
          <w:spacing w:val="-3"/>
          <w:sz w:val="20"/>
        </w:rPr>
        <w:t> </w:t>
      </w:r>
      <w:r>
        <w:rPr>
          <w:sz w:val="20"/>
        </w:rPr>
        <w:t>personas</w:t>
      </w:r>
      <w:r>
        <w:rPr>
          <w:spacing w:val="-4"/>
          <w:sz w:val="20"/>
        </w:rPr>
        <w:t> </w:t>
      </w:r>
      <w:r>
        <w:rPr>
          <w:sz w:val="20"/>
        </w:rPr>
        <w:t>que</w:t>
      </w:r>
      <w:r>
        <w:rPr>
          <w:spacing w:val="-3"/>
          <w:sz w:val="20"/>
        </w:rPr>
        <w:t> </w:t>
      </w:r>
      <w:r>
        <w:rPr>
          <w:sz w:val="20"/>
        </w:rPr>
        <w:t>porten</w:t>
      </w:r>
      <w:r>
        <w:rPr>
          <w:spacing w:val="-3"/>
          <w:sz w:val="20"/>
        </w:rPr>
        <w:t> </w:t>
      </w:r>
      <w:r>
        <w:rPr>
          <w:sz w:val="20"/>
        </w:rPr>
        <w:t>algún</w:t>
      </w:r>
      <w:r>
        <w:rPr>
          <w:spacing w:val="-5"/>
          <w:sz w:val="20"/>
        </w:rPr>
        <w:t> </w:t>
      </w:r>
      <w:r>
        <w:rPr>
          <w:sz w:val="20"/>
        </w:rPr>
        <w:t>arma de fuego o punzo cortante en estado de ebriedad o bajo el influjo de cualquier sustancia toxica o nociva.</w:t>
      </w:r>
    </w:p>
    <w:p>
      <w:pPr>
        <w:pStyle w:val="ListParagraph"/>
        <w:numPr>
          <w:ilvl w:val="0"/>
          <w:numId w:val="3"/>
        </w:numPr>
        <w:tabs>
          <w:tab w:pos="981" w:val="left" w:leader="none"/>
        </w:tabs>
        <w:spacing w:line="240" w:lineRule="auto" w:before="1" w:after="0"/>
        <w:ind w:left="981" w:right="104" w:hanging="364"/>
        <w:jc w:val="left"/>
        <w:rPr>
          <w:sz w:val="20"/>
        </w:rPr>
      </w:pPr>
      <w:r>
        <w:rPr>
          <w:sz w:val="20"/>
        </w:rPr>
        <w:t>Permitir</w:t>
      </w:r>
      <w:r>
        <w:rPr>
          <w:spacing w:val="24"/>
          <w:sz w:val="20"/>
        </w:rPr>
        <w:t> </w:t>
      </w:r>
      <w:r>
        <w:rPr>
          <w:sz w:val="20"/>
        </w:rPr>
        <w:t>la</w:t>
      </w:r>
      <w:r>
        <w:rPr>
          <w:spacing w:val="23"/>
          <w:sz w:val="20"/>
        </w:rPr>
        <w:t> </w:t>
      </w:r>
      <w:r>
        <w:rPr>
          <w:sz w:val="20"/>
        </w:rPr>
        <w:t>entrada</w:t>
      </w:r>
      <w:r>
        <w:rPr>
          <w:spacing w:val="23"/>
          <w:sz w:val="20"/>
        </w:rPr>
        <w:t> </w:t>
      </w:r>
      <w:r>
        <w:rPr>
          <w:sz w:val="20"/>
        </w:rPr>
        <w:t>a</w:t>
      </w:r>
      <w:r>
        <w:rPr>
          <w:spacing w:val="23"/>
          <w:sz w:val="20"/>
        </w:rPr>
        <w:t> </w:t>
      </w:r>
      <w:r>
        <w:rPr>
          <w:sz w:val="20"/>
        </w:rPr>
        <w:t>menores</w:t>
      </w:r>
      <w:r>
        <w:rPr>
          <w:spacing w:val="24"/>
          <w:sz w:val="20"/>
        </w:rPr>
        <w:t> </w:t>
      </w:r>
      <w:r>
        <w:rPr>
          <w:sz w:val="20"/>
        </w:rPr>
        <w:t>de</w:t>
      </w:r>
      <w:r>
        <w:rPr>
          <w:spacing w:val="24"/>
          <w:sz w:val="20"/>
        </w:rPr>
        <w:t> </w:t>
      </w:r>
      <w:r>
        <w:rPr>
          <w:sz w:val="20"/>
        </w:rPr>
        <w:t>18</w:t>
      </w:r>
      <w:r>
        <w:rPr>
          <w:spacing w:val="24"/>
          <w:sz w:val="20"/>
        </w:rPr>
        <w:t> </w:t>
      </w:r>
      <w:r>
        <w:rPr>
          <w:sz w:val="20"/>
        </w:rPr>
        <w:t>años</w:t>
      </w:r>
      <w:r>
        <w:rPr>
          <w:spacing w:val="24"/>
          <w:sz w:val="20"/>
        </w:rPr>
        <w:t> </w:t>
      </w:r>
      <w:r>
        <w:rPr>
          <w:sz w:val="20"/>
        </w:rPr>
        <w:t>de</w:t>
      </w:r>
      <w:r>
        <w:rPr>
          <w:spacing w:val="24"/>
          <w:sz w:val="20"/>
        </w:rPr>
        <w:t> </w:t>
      </w:r>
      <w:r>
        <w:rPr>
          <w:sz w:val="20"/>
        </w:rPr>
        <w:t>edad</w:t>
      </w:r>
      <w:r>
        <w:rPr>
          <w:spacing w:val="23"/>
          <w:sz w:val="20"/>
        </w:rPr>
        <w:t> </w:t>
      </w:r>
      <w:r>
        <w:rPr>
          <w:sz w:val="20"/>
        </w:rPr>
        <w:t>en</w:t>
      </w:r>
      <w:r>
        <w:rPr>
          <w:spacing w:val="24"/>
          <w:sz w:val="20"/>
        </w:rPr>
        <w:t> </w:t>
      </w:r>
      <w:r>
        <w:rPr>
          <w:sz w:val="20"/>
        </w:rPr>
        <w:t>establecimientos</w:t>
      </w:r>
      <w:r>
        <w:rPr>
          <w:spacing w:val="24"/>
          <w:sz w:val="20"/>
        </w:rPr>
        <w:t> </w:t>
      </w:r>
      <w:r>
        <w:rPr>
          <w:sz w:val="20"/>
        </w:rPr>
        <w:t>mercantiles</w:t>
      </w:r>
      <w:r>
        <w:rPr>
          <w:spacing w:val="24"/>
          <w:sz w:val="20"/>
        </w:rPr>
        <w:t> </w:t>
      </w:r>
      <w:r>
        <w:rPr>
          <w:sz w:val="20"/>
        </w:rPr>
        <w:t>cuyo</w:t>
      </w:r>
      <w:r>
        <w:rPr>
          <w:spacing w:val="23"/>
          <w:sz w:val="20"/>
        </w:rPr>
        <w:t> </w:t>
      </w:r>
      <w:r>
        <w:rPr>
          <w:sz w:val="20"/>
        </w:rPr>
        <w:t>giro</w:t>
      </w:r>
      <w:r>
        <w:rPr>
          <w:spacing w:val="24"/>
          <w:sz w:val="20"/>
        </w:rPr>
        <w:t> </w:t>
      </w:r>
      <w:r>
        <w:rPr>
          <w:sz w:val="20"/>
        </w:rPr>
        <w:t>único</w:t>
      </w:r>
      <w:r>
        <w:rPr>
          <w:spacing w:val="22"/>
          <w:sz w:val="20"/>
        </w:rPr>
        <w:t> </w:t>
      </w:r>
      <w:r>
        <w:rPr>
          <w:sz w:val="20"/>
        </w:rPr>
        <w:t>o principal sea el de venta y/o consumo de bebidas alcohólicas en cualquiera de sus presentaciones;</w:t>
      </w:r>
    </w:p>
    <w:p>
      <w:pPr>
        <w:pStyle w:val="ListParagraph"/>
        <w:numPr>
          <w:ilvl w:val="0"/>
          <w:numId w:val="3"/>
        </w:numPr>
        <w:tabs>
          <w:tab w:pos="981" w:val="left" w:leader="none"/>
        </w:tabs>
        <w:spacing w:line="230" w:lineRule="exact" w:before="0" w:after="0"/>
        <w:ind w:left="981" w:right="0" w:hanging="408"/>
        <w:jc w:val="left"/>
        <w:rPr>
          <w:sz w:val="20"/>
        </w:rPr>
      </w:pPr>
      <w:r>
        <w:rPr>
          <w:sz w:val="20"/>
        </w:rPr>
        <w:t>Vender</w:t>
      </w:r>
      <w:r>
        <w:rPr>
          <w:spacing w:val="-6"/>
          <w:sz w:val="20"/>
        </w:rPr>
        <w:t> </w:t>
      </w:r>
      <w:r>
        <w:rPr>
          <w:sz w:val="20"/>
        </w:rPr>
        <w:t>sustancias</w:t>
      </w:r>
      <w:r>
        <w:rPr>
          <w:spacing w:val="-3"/>
          <w:sz w:val="20"/>
        </w:rPr>
        <w:t> </w:t>
      </w:r>
      <w:r>
        <w:rPr>
          <w:sz w:val="20"/>
        </w:rPr>
        <w:t>toxicas</w:t>
      </w:r>
      <w:r>
        <w:rPr>
          <w:spacing w:val="-5"/>
          <w:sz w:val="20"/>
        </w:rPr>
        <w:t> </w:t>
      </w:r>
      <w:r>
        <w:rPr>
          <w:sz w:val="20"/>
        </w:rPr>
        <w:t>que</w:t>
      </w:r>
      <w:r>
        <w:rPr>
          <w:spacing w:val="-3"/>
          <w:sz w:val="20"/>
        </w:rPr>
        <w:t> </w:t>
      </w:r>
      <w:r>
        <w:rPr>
          <w:sz w:val="20"/>
        </w:rPr>
        <w:t>se</w:t>
      </w:r>
      <w:r>
        <w:rPr>
          <w:spacing w:val="-4"/>
          <w:sz w:val="20"/>
        </w:rPr>
        <w:t> </w:t>
      </w:r>
      <w:r>
        <w:rPr>
          <w:sz w:val="20"/>
        </w:rPr>
        <w:t>inhalen,</w:t>
      </w:r>
      <w:r>
        <w:rPr>
          <w:spacing w:val="-5"/>
          <w:sz w:val="20"/>
        </w:rPr>
        <w:t> </w:t>
      </w:r>
      <w:r>
        <w:rPr>
          <w:sz w:val="20"/>
        </w:rPr>
        <w:t>tomen</w:t>
      </w:r>
      <w:r>
        <w:rPr>
          <w:spacing w:val="-4"/>
          <w:sz w:val="20"/>
        </w:rPr>
        <w:t> </w:t>
      </w:r>
      <w:r>
        <w:rPr>
          <w:sz w:val="20"/>
        </w:rPr>
        <w:t>o</w:t>
      </w:r>
      <w:r>
        <w:rPr>
          <w:spacing w:val="-3"/>
          <w:sz w:val="20"/>
        </w:rPr>
        <w:t> </w:t>
      </w:r>
      <w:r>
        <w:rPr>
          <w:sz w:val="20"/>
        </w:rPr>
        <w:t>propicien</w:t>
      </w:r>
      <w:r>
        <w:rPr>
          <w:spacing w:val="-3"/>
          <w:sz w:val="20"/>
        </w:rPr>
        <w:t> </w:t>
      </w:r>
      <w:r>
        <w:rPr>
          <w:sz w:val="20"/>
        </w:rPr>
        <w:t>hábitos</w:t>
      </w:r>
      <w:r>
        <w:rPr>
          <w:spacing w:val="-3"/>
          <w:sz w:val="20"/>
        </w:rPr>
        <w:t> </w:t>
      </w:r>
      <w:r>
        <w:rPr>
          <w:sz w:val="20"/>
        </w:rPr>
        <w:t>o</w:t>
      </w:r>
      <w:r>
        <w:rPr>
          <w:spacing w:val="-5"/>
          <w:sz w:val="20"/>
        </w:rPr>
        <w:t> </w:t>
      </w:r>
      <w:r>
        <w:rPr>
          <w:sz w:val="20"/>
        </w:rPr>
        <w:t>adicción</w:t>
      </w:r>
      <w:r>
        <w:rPr>
          <w:spacing w:val="-5"/>
          <w:sz w:val="20"/>
        </w:rPr>
        <w:t> </w:t>
      </w:r>
      <w:r>
        <w:rPr>
          <w:sz w:val="20"/>
        </w:rPr>
        <w:t>a</w:t>
      </w:r>
      <w:r>
        <w:rPr>
          <w:spacing w:val="-3"/>
          <w:sz w:val="20"/>
        </w:rPr>
        <w:t> </w:t>
      </w:r>
      <w:r>
        <w:rPr>
          <w:sz w:val="20"/>
        </w:rPr>
        <w:t>menores</w:t>
      </w:r>
      <w:r>
        <w:rPr>
          <w:spacing w:val="-3"/>
          <w:sz w:val="20"/>
        </w:rPr>
        <w:t> </w:t>
      </w:r>
      <w:r>
        <w:rPr>
          <w:sz w:val="20"/>
        </w:rPr>
        <w:t>de</w:t>
      </w:r>
      <w:r>
        <w:rPr>
          <w:spacing w:val="-5"/>
          <w:sz w:val="20"/>
        </w:rPr>
        <w:t> </w:t>
      </w:r>
      <w:r>
        <w:rPr>
          <w:sz w:val="20"/>
        </w:rPr>
        <w:t>18</w:t>
      </w:r>
      <w:r>
        <w:rPr>
          <w:spacing w:val="-4"/>
          <w:sz w:val="20"/>
        </w:rPr>
        <w:t> </w:t>
      </w:r>
      <w:r>
        <w:rPr>
          <w:spacing w:val="-2"/>
          <w:sz w:val="20"/>
        </w:rPr>
        <w:t>años;</w:t>
      </w:r>
    </w:p>
    <w:p>
      <w:pPr>
        <w:pStyle w:val="ListParagraph"/>
        <w:numPr>
          <w:ilvl w:val="0"/>
          <w:numId w:val="3"/>
        </w:numPr>
        <w:tabs>
          <w:tab w:pos="981" w:val="left" w:leader="none"/>
        </w:tabs>
        <w:spacing w:line="230" w:lineRule="exact" w:before="1" w:after="0"/>
        <w:ind w:left="981" w:right="0" w:hanging="452"/>
        <w:jc w:val="left"/>
        <w:rPr>
          <w:sz w:val="20"/>
        </w:rPr>
      </w:pPr>
      <w:r>
        <w:rPr>
          <w:sz w:val="20"/>
        </w:rPr>
        <w:t>Almacenar</w:t>
      </w:r>
      <w:r>
        <w:rPr>
          <w:spacing w:val="-9"/>
          <w:sz w:val="20"/>
        </w:rPr>
        <w:t> </w:t>
      </w:r>
      <w:r>
        <w:rPr>
          <w:sz w:val="20"/>
        </w:rPr>
        <w:t>comercializar</w:t>
      </w:r>
      <w:r>
        <w:rPr>
          <w:spacing w:val="-6"/>
          <w:sz w:val="20"/>
        </w:rPr>
        <w:t> </w:t>
      </w:r>
      <w:r>
        <w:rPr>
          <w:sz w:val="20"/>
        </w:rPr>
        <w:t>cualquier</w:t>
      </w:r>
      <w:r>
        <w:rPr>
          <w:spacing w:val="-4"/>
          <w:sz w:val="20"/>
        </w:rPr>
        <w:t> </w:t>
      </w:r>
      <w:r>
        <w:rPr>
          <w:sz w:val="20"/>
        </w:rPr>
        <w:t>tipo</w:t>
      </w:r>
      <w:r>
        <w:rPr>
          <w:spacing w:val="-7"/>
          <w:sz w:val="20"/>
        </w:rPr>
        <w:t> </w:t>
      </w:r>
      <w:r>
        <w:rPr>
          <w:sz w:val="20"/>
        </w:rPr>
        <w:t>de</w:t>
      </w:r>
      <w:r>
        <w:rPr>
          <w:spacing w:val="-4"/>
          <w:sz w:val="20"/>
        </w:rPr>
        <w:t> </w:t>
      </w:r>
      <w:r>
        <w:rPr>
          <w:sz w:val="20"/>
        </w:rPr>
        <w:t>droga</w:t>
      </w:r>
      <w:r>
        <w:rPr>
          <w:spacing w:val="-5"/>
          <w:sz w:val="20"/>
        </w:rPr>
        <w:t> </w:t>
      </w:r>
      <w:r>
        <w:rPr>
          <w:sz w:val="20"/>
        </w:rPr>
        <w:t>o</w:t>
      </w:r>
      <w:r>
        <w:rPr>
          <w:spacing w:val="-5"/>
          <w:sz w:val="20"/>
        </w:rPr>
        <w:t> </w:t>
      </w:r>
      <w:r>
        <w:rPr>
          <w:sz w:val="20"/>
        </w:rPr>
        <w:t>estupefacientes</w:t>
      </w:r>
      <w:r>
        <w:rPr>
          <w:spacing w:val="-6"/>
          <w:sz w:val="20"/>
        </w:rPr>
        <w:t> </w:t>
      </w:r>
      <w:r>
        <w:rPr>
          <w:sz w:val="20"/>
        </w:rPr>
        <w:t>al</w:t>
      </w:r>
      <w:r>
        <w:rPr>
          <w:spacing w:val="-4"/>
          <w:sz w:val="20"/>
        </w:rPr>
        <w:t> </w:t>
      </w:r>
      <w:r>
        <w:rPr>
          <w:spacing w:val="-2"/>
          <w:sz w:val="20"/>
        </w:rPr>
        <w:t>público;</w:t>
      </w:r>
    </w:p>
    <w:p>
      <w:pPr>
        <w:pStyle w:val="ListParagraph"/>
        <w:numPr>
          <w:ilvl w:val="0"/>
          <w:numId w:val="3"/>
        </w:numPr>
        <w:tabs>
          <w:tab w:pos="978" w:val="left" w:leader="none"/>
          <w:tab w:pos="981" w:val="left" w:leader="none"/>
        </w:tabs>
        <w:spacing w:line="276" w:lineRule="auto" w:before="0" w:after="0"/>
        <w:ind w:left="981" w:right="102" w:hanging="497"/>
        <w:jc w:val="both"/>
        <w:rPr>
          <w:sz w:val="20"/>
        </w:rPr>
      </w:pPr>
      <w:r>
        <w:rPr>
          <w:sz w:val="20"/>
        </w:rPr>
        <w:t>Permitir el consumo de bebidas alcohólicas a miembros de las Fuerzas Armadas o de los cuerpos policíacos en general, que estando uniformados o armados pretendan ingerirlas en el establecimiento mercantil y/o espectáculos públicos;</w:t>
      </w:r>
    </w:p>
    <w:p>
      <w:pPr>
        <w:pStyle w:val="ListParagraph"/>
        <w:numPr>
          <w:ilvl w:val="0"/>
          <w:numId w:val="3"/>
        </w:numPr>
        <w:tabs>
          <w:tab w:pos="978" w:val="left" w:leader="none"/>
          <w:tab w:pos="981" w:val="left" w:leader="none"/>
        </w:tabs>
        <w:spacing w:line="276" w:lineRule="auto" w:before="0" w:after="0"/>
        <w:ind w:left="981" w:right="102" w:hanging="508"/>
        <w:jc w:val="both"/>
        <w:rPr>
          <w:sz w:val="20"/>
        </w:rPr>
      </w:pPr>
      <w:r>
        <w:rPr>
          <w:sz w:val="20"/>
        </w:rPr>
        <w:t>Permitir que los clientes permanezcan en el interior del establecimiento mercantil o espectáculo público después del horario autorizado en la licencia de funcionamiento;</w:t>
      </w:r>
    </w:p>
    <w:p>
      <w:pPr>
        <w:pStyle w:val="ListParagraph"/>
        <w:numPr>
          <w:ilvl w:val="0"/>
          <w:numId w:val="3"/>
        </w:numPr>
        <w:tabs>
          <w:tab w:pos="979" w:val="left" w:leader="none"/>
        </w:tabs>
        <w:spacing w:line="240" w:lineRule="auto" w:before="0" w:after="0"/>
        <w:ind w:left="979" w:right="0" w:hanging="461"/>
        <w:jc w:val="both"/>
        <w:rPr>
          <w:sz w:val="20"/>
        </w:rPr>
      </w:pPr>
      <w:r>
        <w:rPr>
          <w:sz w:val="20"/>
        </w:rPr>
        <w:t>Exceder</w:t>
      </w:r>
      <w:r>
        <w:rPr>
          <w:spacing w:val="-8"/>
          <w:sz w:val="20"/>
        </w:rPr>
        <w:t> </w:t>
      </w:r>
      <w:r>
        <w:rPr>
          <w:sz w:val="20"/>
        </w:rPr>
        <w:t>del</w:t>
      </w:r>
      <w:r>
        <w:rPr>
          <w:spacing w:val="-5"/>
          <w:sz w:val="20"/>
        </w:rPr>
        <w:t> </w:t>
      </w:r>
      <w:r>
        <w:rPr>
          <w:sz w:val="20"/>
        </w:rPr>
        <w:t>horario</w:t>
      </w:r>
      <w:r>
        <w:rPr>
          <w:spacing w:val="-5"/>
          <w:sz w:val="20"/>
        </w:rPr>
        <w:t> </w:t>
      </w:r>
      <w:r>
        <w:rPr>
          <w:sz w:val="20"/>
        </w:rPr>
        <w:t>mercantil</w:t>
      </w:r>
      <w:r>
        <w:rPr>
          <w:spacing w:val="-7"/>
          <w:sz w:val="20"/>
        </w:rPr>
        <w:t> </w:t>
      </w:r>
      <w:r>
        <w:rPr>
          <w:sz w:val="20"/>
        </w:rPr>
        <w:t>establecido</w:t>
      </w:r>
      <w:r>
        <w:rPr>
          <w:spacing w:val="-6"/>
          <w:sz w:val="20"/>
        </w:rPr>
        <w:t> </w:t>
      </w:r>
      <w:r>
        <w:rPr>
          <w:sz w:val="20"/>
        </w:rPr>
        <w:t>en</w:t>
      </w:r>
      <w:r>
        <w:rPr>
          <w:spacing w:val="-5"/>
          <w:sz w:val="20"/>
        </w:rPr>
        <w:t> </w:t>
      </w:r>
      <w:r>
        <w:rPr>
          <w:sz w:val="20"/>
        </w:rPr>
        <w:t>la</w:t>
      </w:r>
      <w:r>
        <w:rPr>
          <w:spacing w:val="-6"/>
          <w:sz w:val="20"/>
        </w:rPr>
        <w:t> </w:t>
      </w:r>
      <w:r>
        <w:rPr>
          <w:sz w:val="20"/>
        </w:rPr>
        <w:t>licencia</w:t>
      </w:r>
      <w:r>
        <w:rPr>
          <w:spacing w:val="-5"/>
          <w:sz w:val="20"/>
        </w:rPr>
        <w:t> </w:t>
      </w:r>
      <w:r>
        <w:rPr>
          <w:sz w:val="20"/>
        </w:rPr>
        <w:t>de</w:t>
      </w:r>
      <w:r>
        <w:rPr>
          <w:spacing w:val="-5"/>
          <w:sz w:val="20"/>
        </w:rPr>
        <w:t> </w:t>
      </w:r>
      <w:r>
        <w:rPr>
          <w:sz w:val="20"/>
        </w:rPr>
        <w:t>funcionamiento</w:t>
      </w:r>
      <w:r>
        <w:rPr>
          <w:spacing w:val="-6"/>
          <w:sz w:val="20"/>
        </w:rPr>
        <w:t> </w:t>
      </w:r>
      <w:r>
        <w:rPr>
          <w:spacing w:val="-2"/>
          <w:sz w:val="20"/>
        </w:rPr>
        <w:t>correspondiente;</w:t>
      </w:r>
    </w:p>
    <w:p>
      <w:pPr>
        <w:pStyle w:val="ListParagraph"/>
        <w:numPr>
          <w:ilvl w:val="0"/>
          <w:numId w:val="3"/>
        </w:numPr>
        <w:tabs>
          <w:tab w:pos="979" w:val="left" w:leader="none"/>
        </w:tabs>
        <w:spacing w:line="240" w:lineRule="auto" w:before="33" w:after="0"/>
        <w:ind w:left="979" w:right="0" w:hanging="505"/>
        <w:jc w:val="both"/>
        <w:rPr>
          <w:sz w:val="20"/>
        </w:rPr>
      </w:pPr>
      <w:r>
        <w:rPr>
          <w:sz w:val="20"/>
        </w:rPr>
        <w:t>Alterar</w:t>
      </w:r>
      <w:r>
        <w:rPr>
          <w:spacing w:val="-6"/>
          <w:sz w:val="20"/>
        </w:rPr>
        <w:t> </w:t>
      </w:r>
      <w:r>
        <w:rPr>
          <w:sz w:val="20"/>
        </w:rPr>
        <w:t>o</w:t>
      </w:r>
      <w:r>
        <w:rPr>
          <w:spacing w:val="-4"/>
          <w:sz w:val="20"/>
        </w:rPr>
        <w:t> </w:t>
      </w:r>
      <w:r>
        <w:rPr>
          <w:sz w:val="20"/>
        </w:rPr>
        <w:t>falsificar</w:t>
      </w:r>
      <w:r>
        <w:rPr>
          <w:spacing w:val="-3"/>
          <w:sz w:val="20"/>
        </w:rPr>
        <w:t> </w:t>
      </w:r>
      <w:r>
        <w:rPr>
          <w:sz w:val="20"/>
        </w:rPr>
        <w:t>la</w:t>
      </w:r>
      <w:r>
        <w:rPr>
          <w:spacing w:val="-3"/>
          <w:sz w:val="20"/>
        </w:rPr>
        <w:t> </w:t>
      </w:r>
      <w:r>
        <w:rPr>
          <w:sz w:val="20"/>
        </w:rPr>
        <w:t>licencia</w:t>
      </w:r>
      <w:r>
        <w:rPr>
          <w:spacing w:val="-3"/>
          <w:sz w:val="20"/>
        </w:rPr>
        <w:t> </w:t>
      </w:r>
      <w:r>
        <w:rPr>
          <w:sz w:val="20"/>
        </w:rPr>
        <w:t>mercantil,</w:t>
      </w:r>
      <w:r>
        <w:rPr>
          <w:spacing w:val="-4"/>
          <w:sz w:val="20"/>
        </w:rPr>
        <w:t> </w:t>
      </w:r>
      <w:r>
        <w:rPr>
          <w:sz w:val="20"/>
        </w:rPr>
        <w:t>el</w:t>
      </w:r>
      <w:r>
        <w:rPr>
          <w:spacing w:val="-3"/>
          <w:sz w:val="20"/>
        </w:rPr>
        <w:t> </w:t>
      </w:r>
      <w:r>
        <w:rPr>
          <w:sz w:val="20"/>
        </w:rPr>
        <w:t>permiso</w:t>
      </w:r>
      <w:r>
        <w:rPr>
          <w:spacing w:val="-3"/>
          <w:sz w:val="20"/>
        </w:rPr>
        <w:t> </w:t>
      </w:r>
      <w:r>
        <w:rPr>
          <w:sz w:val="20"/>
        </w:rPr>
        <w:t>o</w:t>
      </w:r>
      <w:r>
        <w:rPr>
          <w:spacing w:val="-4"/>
          <w:sz w:val="20"/>
        </w:rPr>
        <w:t> </w:t>
      </w:r>
      <w:r>
        <w:rPr>
          <w:sz w:val="20"/>
        </w:rPr>
        <w:t>cualquier</w:t>
      </w:r>
      <w:r>
        <w:rPr>
          <w:spacing w:val="-3"/>
          <w:sz w:val="20"/>
        </w:rPr>
        <w:t> </w:t>
      </w:r>
      <w:r>
        <w:rPr>
          <w:sz w:val="20"/>
        </w:rPr>
        <w:t>documento</w:t>
      </w:r>
      <w:r>
        <w:rPr>
          <w:spacing w:val="-3"/>
          <w:sz w:val="20"/>
        </w:rPr>
        <w:t> </w:t>
      </w:r>
      <w:r>
        <w:rPr>
          <w:sz w:val="20"/>
        </w:rPr>
        <w:t>emitido</w:t>
      </w:r>
      <w:r>
        <w:rPr>
          <w:spacing w:val="-3"/>
          <w:sz w:val="20"/>
        </w:rPr>
        <w:t> </w:t>
      </w:r>
      <w:r>
        <w:rPr>
          <w:sz w:val="20"/>
        </w:rPr>
        <w:t>por</w:t>
      </w:r>
      <w:r>
        <w:rPr>
          <w:spacing w:val="-3"/>
          <w:sz w:val="20"/>
        </w:rPr>
        <w:t> </w:t>
      </w:r>
      <w:r>
        <w:rPr>
          <w:sz w:val="20"/>
        </w:rPr>
        <w:t>el</w:t>
      </w:r>
      <w:r>
        <w:rPr>
          <w:spacing w:val="-3"/>
          <w:sz w:val="20"/>
        </w:rPr>
        <w:t> </w:t>
      </w:r>
      <w:r>
        <w:rPr>
          <w:spacing w:val="-2"/>
          <w:sz w:val="20"/>
        </w:rPr>
        <w:t>Departamento;</w:t>
      </w:r>
    </w:p>
    <w:p>
      <w:pPr>
        <w:pStyle w:val="ListParagraph"/>
        <w:numPr>
          <w:ilvl w:val="0"/>
          <w:numId w:val="3"/>
        </w:numPr>
        <w:tabs>
          <w:tab w:pos="979" w:val="left" w:leader="none"/>
          <w:tab w:pos="981" w:val="left" w:leader="none"/>
        </w:tabs>
        <w:spacing w:line="276" w:lineRule="auto" w:before="34" w:after="0"/>
        <w:ind w:left="981" w:right="104" w:hanging="552"/>
        <w:jc w:val="both"/>
        <w:rPr>
          <w:sz w:val="20"/>
        </w:rPr>
      </w:pPr>
      <w:r>
        <w:rPr>
          <w:sz w:val="20"/>
        </w:rPr>
        <w:t>Utilizar el equipamiento urbano para promoción o en beneficio del establecimiento mercantil o del espectáculo público sin la autorización correspondiente de la autoridad competente.</w:t>
      </w:r>
    </w:p>
    <w:p>
      <w:pPr>
        <w:pStyle w:val="BodyText"/>
        <w:spacing w:before="2"/>
        <w:ind w:left="0"/>
      </w:pPr>
    </w:p>
    <w:p>
      <w:pPr>
        <w:pStyle w:val="Heading1"/>
        <w:spacing w:line="230" w:lineRule="exact"/>
        <w:ind w:right="409"/>
      </w:pPr>
      <w:r>
        <w:rPr/>
        <w:t>CAPÍTULO</w:t>
      </w:r>
      <w:r>
        <w:rPr>
          <w:spacing w:val="-3"/>
        </w:rPr>
        <w:t> </w:t>
      </w:r>
      <w:r>
        <w:rPr>
          <w:spacing w:val="-5"/>
        </w:rPr>
        <w:t>IV</w:t>
      </w:r>
    </w:p>
    <w:p>
      <w:pPr>
        <w:spacing w:line="230" w:lineRule="exact" w:before="0"/>
        <w:ind w:left="721" w:right="411" w:firstLine="0"/>
        <w:jc w:val="center"/>
        <w:rPr>
          <w:rFonts w:ascii="Arial"/>
          <w:b/>
          <w:sz w:val="20"/>
        </w:rPr>
      </w:pPr>
      <w:r>
        <w:rPr>
          <w:rFonts w:ascii="Arial"/>
          <w:b/>
          <w:sz w:val="20"/>
        </w:rPr>
        <w:t>DE</w:t>
      </w:r>
      <w:r>
        <w:rPr>
          <w:rFonts w:ascii="Arial"/>
          <w:b/>
          <w:spacing w:val="-4"/>
          <w:sz w:val="20"/>
        </w:rPr>
        <w:t> </w:t>
      </w:r>
      <w:r>
        <w:rPr>
          <w:rFonts w:ascii="Arial"/>
          <w:b/>
          <w:sz w:val="20"/>
        </w:rPr>
        <w:t>LOS</w:t>
      </w:r>
      <w:r>
        <w:rPr>
          <w:rFonts w:ascii="Arial"/>
          <w:b/>
          <w:spacing w:val="-3"/>
          <w:sz w:val="20"/>
        </w:rPr>
        <w:t> </w:t>
      </w:r>
      <w:r>
        <w:rPr>
          <w:rFonts w:ascii="Arial"/>
          <w:b/>
          <w:sz w:val="20"/>
        </w:rPr>
        <w:t>ESTABLECIMIENTOS</w:t>
      </w:r>
      <w:r>
        <w:rPr>
          <w:rFonts w:ascii="Arial"/>
          <w:b/>
          <w:spacing w:val="-3"/>
          <w:sz w:val="20"/>
        </w:rPr>
        <w:t> </w:t>
      </w:r>
      <w:r>
        <w:rPr>
          <w:rFonts w:ascii="Arial"/>
          <w:b/>
          <w:sz w:val="20"/>
        </w:rPr>
        <w:t>COMERCIALES,</w:t>
      </w:r>
      <w:r>
        <w:rPr>
          <w:rFonts w:ascii="Arial"/>
          <w:b/>
          <w:spacing w:val="-3"/>
          <w:sz w:val="20"/>
        </w:rPr>
        <w:t> </w:t>
      </w:r>
      <w:r>
        <w:rPr>
          <w:rFonts w:ascii="Arial"/>
          <w:b/>
          <w:sz w:val="20"/>
        </w:rPr>
        <w:t>INDUSTRIALES</w:t>
      </w:r>
      <w:r>
        <w:rPr>
          <w:rFonts w:ascii="Arial"/>
          <w:b/>
          <w:spacing w:val="-3"/>
          <w:sz w:val="20"/>
        </w:rPr>
        <w:t> </w:t>
      </w:r>
      <w:r>
        <w:rPr>
          <w:rFonts w:ascii="Arial"/>
          <w:b/>
          <w:sz w:val="20"/>
        </w:rPr>
        <w:t>Y</w:t>
      </w:r>
      <w:r>
        <w:rPr>
          <w:rFonts w:ascii="Arial"/>
          <w:b/>
          <w:spacing w:val="-3"/>
          <w:sz w:val="20"/>
        </w:rPr>
        <w:t> </w:t>
      </w:r>
      <w:r>
        <w:rPr>
          <w:rFonts w:ascii="Arial"/>
          <w:b/>
          <w:sz w:val="20"/>
        </w:rPr>
        <w:t>DE</w:t>
      </w:r>
      <w:r>
        <w:rPr>
          <w:rFonts w:ascii="Arial"/>
          <w:b/>
          <w:spacing w:val="-2"/>
          <w:sz w:val="20"/>
        </w:rPr>
        <w:t> SERVICIOS</w:t>
      </w:r>
    </w:p>
    <w:p>
      <w:pPr>
        <w:pStyle w:val="BodyText"/>
        <w:ind w:left="0"/>
        <w:rPr>
          <w:rFonts w:ascii="Arial"/>
          <w:b/>
        </w:rPr>
      </w:pPr>
    </w:p>
    <w:p>
      <w:pPr>
        <w:pStyle w:val="BodyText"/>
        <w:spacing w:line="230" w:lineRule="exact"/>
      </w:pPr>
      <w:r>
        <w:rPr>
          <w:rFonts w:ascii="Arial" w:hAnsi="Arial"/>
          <w:b/>
        </w:rPr>
        <w:t>Artículo</w:t>
      </w:r>
      <w:r>
        <w:rPr>
          <w:rFonts w:ascii="Arial" w:hAnsi="Arial"/>
          <w:b/>
          <w:spacing w:val="-6"/>
        </w:rPr>
        <w:t> </w:t>
      </w:r>
      <w:r>
        <w:rPr>
          <w:rFonts w:ascii="Arial" w:hAnsi="Arial"/>
          <w:b/>
        </w:rPr>
        <w:t>7</w:t>
      </w:r>
      <w:r>
        <w:rPr/>
        <w:t>:</w:t>
      </w:r>
      <w:r>
        <w:rPr>
          <w:spacing w:val="-6"/>
        </w:rPr>
        <w:t> </w:t>
      </w:r>
      <w:r>
        <w:rPr/>
        <w:t>Requieren</w:t>
      </w:r>
      <w:r>
        <w:rPr>
          <w:spacing w:val="-6"/>
        </w:rPr>
        <w:t> </w:t>
      </w:r>
      <w:r>
        <w:rPr/>
        <w:t>licencia</w:t>
      </w:r>
      <w:r>
        <w:rPr>
          <w:spacing w:val="-5"/>
        </w:rPr>
        <w:t> </w:t>
      </w:r>
      <w:r>
        <w:rPr/>
        <w:t>de</w:t>
      </w:r>
      <w:r>
        <w:rPr>
          <w:spacing w:val="-5"/>
        </w:rPr>
        <w:t> </w:t>
      </w:r>
      <w:r>
        <w:rPr/>
        <w:t>funcionamiento</w:t>
      </w:r>
      <w:r>
        <w:rPr>
          <w:spacing w:val="-7"/>
        </w:rPr>
        <w:t> </w:t>
      </w:r>
      <w:r>
        <w:rPr/>
        <w:t>los</w:t>
      </w:r>
      <w:r>
        <w:rPr>
          <w:spacing w:val="-5"/>
        </w:rPr>
        <w:t> </w:t>
      </w:r>
      <w:r>
        <w:rPr/>
        <w:t>siguientes</w:t>
      </w:r>
      <w:r>
        <w:rPr>
          <w:spacing w:val="-5"/>
        </w:rPr>
        <w:t> </w:t>
      </w:r>
      <w:r>
        <w:rPr>
          <w:spacing w:val="-2"/>
        </w:rPr>
        <w:t>establecimientos:</w:t>
      </w:r>
    </w:p>
    <w:p>
      <w:pPr>
        <w:pStyle w:val="ListParagraph"/>
        <w:numPr>
          <w:ilvl w:val="1"/>
          <w:numId w:val="3"/>
        </w:numPr>
        <w:tabs>
          <w:tab w:pos="837" w:val="left" w:leader="none"/>
        </w:tabs>
        <w:spacing w:line="230" w:lineRule="exact" w:before="0" w:after="0"/>
        <w:ind w:left="837" w:right="0" w:hanging="163"/>
        <w:jc w:val="left"/>
        <w:rPr>
          <w:sz w:val="20"/>
        </w:rPr>
      </w:pPr>
      <w:r>
        <w:rPr>
          <w:sz w:val="20"/>
        </w:rPr>
        <w:t>Los</w:t>
      </w:r>
      <w:r>
        <w:rPr>
          <w:spacing w:val="-12"/>
          <w:sz w:val="20"/>
        </w:rPr>
        <w:t> </w:t>
      </w:r>
      <w:r>
        <w:rPr>
          <w:sz w:val="20"/>
        </w:rPr>
        <w:t>dedicados</w:t>
      </w:r>
      <w:r>
        <w:rPr>
          <w:spacing w:val="-9"/>
          <w:sz w:val="20"/>
        </w:rPr>
        <w:t> </w:t>
      </w:r>
      <w:r>
        <w:rPr>
          <w:sz w:val="20"/>
        </w:rPr>
        <w:t>a</w:t>
      </w:r>
      <w:r>
        <w:rPr>
          <w:spacing w:val="-10"/>
          <w:sz w:val="20"/>
        </w:rPr>
        <w:t> </w:t>
      </w:r>
      <w:r>
        <w:rPr>
          <w:sz w:val="20"/>
        </w:rPr>
        <w:t>la</w:t>
      </w:r>
      <w:r>
        <w:rPr>
          <w:spacing w:val="-10"/>
          <w:sz w:val="20"/>
        </w:rPr>
        <w:t> </w:t>
      </w:r>
      <w:r>
        <w:rPr>
          <w:sz w:val="20"/>
        </w:rPr>
        <w:t>preparación</w:t>
      </w:r>
      <w:r>
        <w:rPr>
          <w:spacing w:val="-11"/>
          <w:sz w:val="20"/>
        </w:rPr>
        <w:t> </w:t>
      </w:r>
      <w:r>
        <w:rPr>
          <w:sz w:val="20"/>
        </w:rPr>
        <w:t>venta</w:t>
      </w:r>
      <w:r>
        <w:rPr>
          <w:spacing w:val="-10"/>
          <w:sz w:val="20"/>
        </w:rPr>
        <w:t> </w:t>
      </w:r>
      <w:r>
        <w:rPr>
          <w:sz w:val="20"/>
        </w:rPr>
        <w:t>o</w:t>
      </w:r>
      <w:r>
        <w:rPr>
          <w:spacing w:val="-10"/>
          <w:sz w:val="20"/>
        </w:rPr>
        <w:t> </w:t>
      </w:r>
      <w:r>
        <w:rPr>
          <w:sz w:val="20"/>
        </w:rPr>
        <w:t>consumo</w:t>
      </w:r>
      <w:r>
        <w:rPr>
          <w:spacing w:val="-10"/>
          <w:sz w:val="20"/>
        </w:rPr>
        <w:t> </w:t>
      </w:r>
      <w:r>
        <w:rPr>
          <w:sz w:val="20"/>
        </w:rPr>
        <w:t>de</w:t>
      </w:r>
      <w:r>
        <w:rPr>
          <w:spacing w:val="-10"/>
          <w:sz w:val="20"/>
        </w:rPr>
        <w:t> </w:t>
      </w:r>
      <w:r>
        <w:rPr>
          <w:sz w:val="20"/>
        </w:rPr>
        <w:t>alimentos,</w:t>
      </w:r>
      <w:r>
        <w:rPr>
          <w:spacing w:val="-10"/>
          <w:sz w:val="20"/>
        </w:rPr>
        <w:t> </w:t>
      </w:r>
      <w:r>
        <w:rPr>
          <w:sz w:val="20"/>
        </w:rPr>
        <w:t>previa</w:t>
      </w:r>
      <w:r>
        <w:rPr>
          <w:spacing w:val="-11"/>
          <w:sz w:val="20"/>
        </w:rPr>
        <w:t> </w:t>
      </w:r>
      <w:r>
        <w:rPr>
          <w:sz w:val="20"/>
        </w:rPr>
        <w:t>autorización</w:t>
      </w:r>
      <w:r>
        <w:rPr>
          <w:spacing w:val="-10"/>
          <w:sz w:val="20"/>
        </w:rPr>
        <w:t> </w:t>
      </w:r>
      <w:r>
        <w:rPr>
          <w:sz w:val="20"/>
        </w:rPr>
        <w:t>de</w:t>
      </w:r>
      <w:r>
        <w:rPr>
          <w:spacing w:val="-10"/>
          <w:sz w:val="20"/>
        </w:rPr>
        <w:t> </w:t>
      </w:r>
      <w:r>
        <w:rPr>
          <w:sz w:val="20"/>
        </w:rPr>
        <w:t>la</w:t>
      </w:r>
      <w:r>
        <w:rPr>
          <w:spacing w:val="-8"/>
          <w:sz w:val="20"/>
        </w:rPr>
        <w:t> </w:t>
      </w:r>
      <w:r>
        <w:rPr>
          <w:sz w:val="20"/>
        </w:rPr>
        <w:t>autoridad</w:t>
      </w:r>
      <w:r>
        <w:rPr>
          <w:spacing w:val="-9"/>
          <w:sz w:val="20"/>
        </w:rPr>
        <w:t> </w:t>
      </w:r>
      <w:r>
        <w:rPr>
          <w:spacing w:val="-2"/>
          <w:sz w:val="20"/>
        </w:rPr>
        <w:t>sanitaria;</w:t>
      </w:r>
    </w:p>
    <w:p>
      <w:pPr>
        <w:pStyle w:val="ListParagraph"/>
        <w:numPr>
          <w:ilvl w:val="1"/>
          <w:numId w:val="3"/>
        </w:numPr>
        <w:tabs>
          <w:tab w:pos="837" w:val="left" w:leader="none"/>
        </w:tabs>
        <w:spacing w:line="240" w:lineRule="auto" w:before="35" w:after="0"/>
        <w:ind w:left="837" w:right="0" w:hanging="207"/>
        <w:jc w:val="left"/>
        <w:rPr>
          <w:sz w:val="20"/>
        </w:rPr>
      </w:pPr>
      <w:r>
        <w:rPr>
          <w:sz w:val="20"/>
        </w:rPr>
        <w:t>Establecimientos</w:t>
      </w:r>
      <w:r>
        <w:rPr>
          <w:spacing w:val="-7"/>
          <w:sz w:val="20"/>
        </w:rPr>
        <w:t> </w:t>
      </w:r>
      <w:r>
        <w:rPr>
          <w:sz w:val="20"/>
        </w:rPr>
        <w:t>comerciales</w:t>
      </w:r>
      <w:r>
        <w:rPr>
          <w:spacing w:val="-5"/>
          <w:sz w:val="20"/>
        </w:rPr>
        <w:t> </w:t>
      </w:r>
      <w:r>
        <w:rPr>
          <w:sz w:val="20"/>
        </w:rPr>
        <w:t>en</w:t>
      </w:r>
      <w:r>
        <w:rPr>
          <w:spacing w:val="-5"/>
          <w:sz w:val="20"/>
        </w:rPr>
        <w:t> </w:t>
      </w:r>
      <w:r>
        <w:rPr>
          <w:sz w:val="20"/>
        </w:rPr>
        <w:t>los</w:t>
      </w:r>
      <w:r>
        <w:rPr>
          <w:spacing w:val="-5"/>
          <w:sz w:val="20"/>
        </w:rPr>
        <w:t> </w:t>
      </w:r>
      <w:r>
        <w:rPr>
          <w:sz w:val="20"/>
        </w:rPr>
        <w:t>que</w:t>
      </w:r>
      <w:r>
        <w:rPr>
          <w:spacing w:val="-5"/>
          <w:sz w:val="20"/>
        </w:rPr>
        <w:t> </w:t>
      </w:r>
      <w:r>
        <w:rPr>
          <w:sz w:val="20"/>
        </w:rPr>
        <w:t>se</w:t>
      </w:r>
      <w:r>
        <w:rPr>
          <w:spacing w:val="-5"/>
          <w:sz w:val="20"/>
        </w:rPr>
        <w:t> </w:t>
      </w:r>
      <w:r>
        <w:rPr>
          <w:sz w:val="20"/>
        </w:rPr>
        <w:t>expenden</w:t>
      </w:r>
      <w:r>
        <w:rPr>
          <w:spacing w:val="-5"/>
          <w:sz w:val="20"/>
        </w:rPr>
        <w:t> </w:t>
      </w:r>
      <w:r>
        <w:rPr>
          <w:sz w:val="20"/>
        </w:rPr>
        <w:t>bebidas</w:t>
      </w:r>
      <w:r>
        <w:rPr>
          <w:spacing w:val="-5"/>
          <w:sz w:val="20"/>
        </w:rPr>
        <w:t> </w:t>
      </w:r>
      <w:r>
        <w:rPr>
          <w:spacing w:val="-2"/>
          <w:sz w:val="20"/>
        </w:rPr>
        <w:t>alcohólicas;</w:t>
      </w:r>
    </w:p>
    <w:p>
      <w:pPr>
        <w:pStyle w:val="ListParagraph"/>
        <w:numPr>
          <w:ilvl w:val="1"/>
          <w:numId w:val="3"/>
        </w:numPr>
        <w:tabs>
          <w:tab w:pos="835" w:val="left" w:leader="none"/>
        </w:tabs>
        <w:spacing w:line="240" w:lineRule="auto" w:before="34" w:after="0"/>
        <w:ind w:left="835" w:right="0" w:hanging="250"/>
        <w:jc w:val="left"/>
        <w:rPr>
          <w:sz w:val="20"/>
        </w:rPr>
      </w:pPr>
      <w:r>
        <w:rPr>
          <w:sz w:val="20"/>
        </w:rPr>
        <w:t>Establecimientos</w:t>
      </w:r>
      <w:r>
        <w:rPr>
          <w:spacing w:val="-7"/>
          <w:sz w:val="20"/>
        </w:rPr>
        <w:t> </w:t>
      </w:r>
      <w:r>
        <w:rPr>
          <w:sz w:val="20"/>
        </w:rPr>
        <w:t>comerciales</w:t>
      </w:r>
      <w:r>
        <w:rPr>
          <w:spacing w:val="-5"/>
          <w:sz w:val="20"/>
        </w:rPr>
        <w:t> </w:t>
      </w:r>
      <w:r>
        <w:rPr>
          <w:sz w:val="20"/>
        </w:rPr>
        <w:t>en</w:t>
      </w:r>
      <w:r>
        <w:rPr>
          <w:spacing w:val="-5"/>
          <w:sz w:val="20"/>
        </w:rPr>
        <w:t> </w:t>
      </w:r>
      <w:r>
        <w:rPr>
          <w:sz w:val="20"/>
        </w:rPr>
        <w:t>los</w:t>
      </w:r>
      <w:r>
        <w:rPr>
          <w:spacing w:val="-4"/>
          <w:sz w:val="20"/>
        </w:rPr>
        <w:t> </w:t>
      </w:r>
      <w:r>
        <w:rPr>
          <w:sz w:val="20"/>
        </w:rPr>
        <w:t>que</w:t>
      </w:r>
      <w:r>
        <w:rPr>
          <w:spacing w:val="-5"/>
          <w:sz w:val="20"/>
        </w:rPr>
        <w:t> </w:t>
      </w:r>
      <w:r>
        <w:rPr>
          <w:sz w:val="20"/>
        </w:rPr>
        <w:t>se</w:t>
      </w:r>
      <w:r>
        <w:rPr>
          <w:spacing w:val="-5"/>
          <w:sz w:val="20"/>
        </w:rPr>
        <w:t> </w:t>
      </w:r>
      <w:r>
        <w:rPr>
          <w:sz w:val="20"/>
        </w:rPr>
        <w:t>expenden</w:t>
      </w:r>
      <w:r>
        <w:rPr>
          <w:spacing w:val="-4"/>
          <w:sz w:val="20"/>
        </w:rPr>
        <w:t> </w:t>
      </w:r>
      <w:r>
        <w:rPr>
          <w:sz w:val="20"/>
        </w:rPr>
        <w:t>y</w:t>
      </w:r>
      <w:r>
        <w:rPr>
          <w:spacing w:val="-6"/>
          <w:sz w:val="20"/>
        </w:rPr>
        <w:t> </w:t>
      </w:r>
      <w:r>
        <w:rPr>
          <w:sz w:val="20"/>
        </w:rPr>
        <w:t>consumen</w:t>
      </w:r>
      <w:r>
        <w:rPr>
          <w:spacing w:val="-5"/>
          <w:sz w:val="20"/>
        </w:rPr>
        <w:t> </w:t>
      </w:r>
      <w:r>
        <w:rPr>
          <w:sz w:val="20"/>
        </w:rPr>
        <w:t>bebidas</w:t>
      </w:r>
      <w:r>
        <w:rPr>
          <w:spacing w:val="-4"/>
          <w:sz w:val="20"/>
        </w:rPr>
        <w:t> </w:t>
      </w:r>
      <w:r>
        <w:rPr>
          <w:spacing w:val="-2"/>
          <w:sz w:val="20"/>
        </w:rPr>
        <w:t>alcohólicas;</w:t>
      </w:r>
    </w:p>
    <w:p>
      <w:pPr>
        <w:pStyle w:val="ListParagraph"/>
        <w:numPr>
          <w:ilvl w:val="1"/>
          <w:numId w:val="3"/>
        </w:numPr>
        <w:tabs>
          <w:tab w:pos="838" w:val="left" w:leader="none"/>
        </w:tabs>
        <w:spacing w:line="240" w:lineRule="auto" w:before="35" w:after="0"/>
        <w:ind w:left="838" w:right="0" w:hanging="265"/>
        <w:jc w:val="left"/>
        <w:rPr>
          <w:sz w:val="20"/>
        </w:rPr>
      </w:pPr>
      <w:r>
        <w:rPr>
          <w:sz w:val="20"/>
        </w:rPr>
        <w:t>Los</w:t>
      </w:r>
      <w:r>
        <w:rPr>
          <w:spacing w:val="-7"/>
          <w:sz w:val="20"/>
        </w:rPr>
        <w:t> </w:t>
      </w:r>
      <w:r>
        <w:rPr>
          <w:sz w:val="20"/>
        </w:rPr>
        <w:t>que</w:t>
      </w:r>
      <w:r>
        <w:rPr>
          <w:spacing w:val="-4"/>
          <w:sz w:val="20"/>
        </w:rPr>
        <w:t> </w:t>
      </w:r>
      <w:r>
        <w:rPr>
          <w:sz w:val="20"/>
        </w:rPr>
        <w:t>realicen</w:t>
      </w:r>
      <w:r>
        <w:rPr>
          <w:spacing w:val="-4"/>
          <w:sz w:val="20"/>
        </w:rPr>
        <w:t> </w:t>
      </w:r>
      <w:r>
        <w:rPr>
          <w:sz w:val="20"/>
        </w:rPr>
        <w:t>alguna</w:t>
      </w:r>
      <w:r>
        <w:rPr>
          <w:spacing w:val="-5"/>
          <w:sz w:val="20"/>
        </w:rPr>
        <w:t> </w:t>
      </w:r>
      <w:r>
        <w:rPr>
          <w:sz w:val="20"/>
        </w:rPr>
        <w:t>actividad</w:t>
      </w:r>
      <w:r>
        <w:rPr>
          <w:spacing w:val="-4"/>
          <w:sz w:val="20"/>
        </w:rPr>
        <w:t> </w:t>
      </w:r>
      <w:r>
        <w:rPr>
          <w:sz w:val="20"/>
        </w:rPr>
        <w:t>comercial</w:t>
      </w:r>
      <w:r>
        <w:rPr>
          <w:spacing w:val="-4"/>
          <w:sz w:val="20"/>
        </w:rPr>
        <w:t> </w:t>
      </w:r>
      <w:r>
        <w:rPr>
          <w:sz w:val="20"/>
        </w:rPr>
        <w:t>en</w:t>
      </w:r>
      <w:r>
        <w:rPr>
          <w:spacing w:val="-5"/>
          <w:sz w:val="20"/>
        </w:rPr>
        <w:t> </w:t>
      </w:r>
      <w:r>
        <w:rPr>
          <w:sz w:val="20"/>
        </w:rPr>
        <w:t>general,</w:t>
      </w:r>
      <w:r>
        <w:rPr>
          <w:spacing w:val="-5"/>
          <w:sz w:val="20"/>
        </w:rPr>
        <w:t> </w:t>
      </w:r>
      <w:r>
        <w:rPr>
          <w:sz w:val="20"/>
        </w:rPr>
        <w:t>de</w:t>
      </w:r>
      <w:r>
        <w:rPr>
          <w:spacing w:val="-5"/>
          <w:sz w:val="20"/>
        </w:rPr>
        <w:t> </w:t>
      </w:r>
      <w:r>
        <w:rPr>
          <w:sz w:val="20"/>
        </w:rPr>
        <w:t>forma</w:t>
      </w:r>
      <w:r>
        <w:rPr>
          <w:spacing w:val="-4"/>
          <w:sz w:val="20"/>
        </w:rPr>
        <w:t> </w:t>
      </w:r>
      <w:r>
        <w:rPr>
          <w:spacing w:val="-2"/>
          <w:sz w:val="20"/>
        </w:rPr>
        <w:t>permanente;</w:t>
      </w:r>
    </w:p>
    <w:p>
      <w:pPr>
        <w:pStyle w:val="ListParagraph"/>
        <w:numPr>
          <w:ilvl w:val="1"/>
          <w:numId w:val="3"/>
        </w:numPr>
        <w:tabs>
          <w:tab w:pos="839" w:val="left" w:leader="none"/>
        </w:tabs>
        <w:spacing w:line="240" w:lineRule="auto" w:before="34" w:after="0"/>
        <w:ind w:left="839" w:right="0" w:hanging="221"/>
        <w:jc w:val="left"/>
        <w:rPr>
          <w:sz w:val="20"/>
        </w:rPr>
      </w:pPr>
      <w:r>
        <w:rPr>
          <w:sz w:val="20"/>
        </w:rPr>
        <w:t>Hoteles,</w:t>
      </w:r>
      <w:r>
        <w:rPr>
          <w:spacing w:val="-3"/>
          <w:sz w:val="20"/>
        </w:rPr>
        <w:t> </w:t>
      </w:r>
      <w:r>
        <w:rPr>
          <w:sz w:val="20"/>
        </w:rPr>
        <w:t>moteles</w:t>
      </w:r>
      <w:r>
        <w:rPr>
          <w:spacing w:val="-2"/>
          <w:sz w:val="20"/>
        </w:rPr>
        <w:t> </w:t>
      </w:r>
      <w:r>
        <w:rPr>
          <w:sz w:val="20"/>
        </w:rPr>
        <w:t>y</w:t>
      </w:r>
      <w:r>
        <w:rPr>
          <w:spacing w:val="-4"/>
          <w:sz w:val="20"/>
        </w:rPr>
        <w:t> </w:t>
      </w:r>
      <w:r>
        <w:rPr>
          <w:sz w:val="20"/>
        </w:rPr>
        <w:t>casas</w:t>
      </w:r>
      <w:r>
        <w:rPr>
          <w:spacing w:val="-4"/>
          <w:sz w:val="20"/>
        </w:rPr>
        <w:t> </w:t>
      </w:r>
      <w:r>
        <w:rPr>
          <w:sz w:val="20"/>
        </w:rPr>
        <w:t>de</w:t>
      </w:r>
      <w:r>
        <w:rPr>
          <w:spacing w:val="-2"/>
          <w:sz w:val="20"/>
        </w:rPr>
        <w:t> huéspedes;</w:t>
      </w:r>
    </w:p>
    <w:p>
      <w:pPr>
        <w:pStyle w:val="ListParagraph"/>
        <w:numPr>
          <w:ilvl w:val="1"/>
          <w:numId w:val="3"/>
        </w:numPr>
        <w:tabs>
          <w:tab w:pos="837" w:val="left" w:leader="none"/>
        </w:tabs>
        <w:spacing w:line="240" w:lineRule="auto" w:before="34" w:after="0"/>
        <w:ind w:left="837" w:right="0" w:hanging="264"/>
        <w:jc w:val="left"/>
        <w:rPr>
          <w:sz w:val="20"/>
        </w:rPr>
      </w:pPr>
      <w:r>
        <w:rPr>
          <w:sz w:val="20"/>
        </w:rPr>
        <w:t>Las</w:t>
      </w:r>
      <w:r>
        <w:rPr>
          <w:spacing w:val="-7"/>
          <w:sz w:val="20"/>
        </w:rPr>
        <w:t> </w:t>
      </w:r>
      <w:r>
        <w:rPr>
          <w:sz w:val="20"/>
        </w:rPr>
        <w:t>industrias</w:t>
      </w:r>
      <w:r>
        <w:rPr>
          <w:spacing w:val="-4"/>
          <w:sz w:val="20"/>
        </w:rPr>
        <w:t> </w:t>
      </w:r>
      <w:r>
        <w:rPr>
          <w:sz w:val="20"/>
        </w:rPr>
        <w:t>de</w:t>
      </w:r>
      <w:r>
        <w:rPr>
          <w:spacing w:val="-5"/>
          <w:sz w:val="20"/>
        </w:rPr>
        <w:t> </w:t>
      </w:r>
      <w:r>
        <w:rPr>
          <w:sz w:val="20"/>
        </w:rPr>
        <w:t>fabricación,</w:t>
      </w:r>
      <w:r>
        <w:rPr>
          <w:spacing w:val="-5"/>
          <w:sz w:val="20"/>
        </w:rPr>
        <w:t> </w:t>
      </w:r>
      <w:r>
        <w:rPr>
          <w:sz w:val="20"/>
        </w:rPr>
        <w:t>transformación,</w:t>
      </w:r>
      <w:r>
        <w:rPr>
          <w:spacing w:val="-5"/>
          <w:sz w:val="20"/>
        </w:rPr>
        <w:t> </w:t>
      </w:r>
      <w:r>
        <w:rPr>
          <w:sz w:val="20"/>
        </w:rPr>
        <w:t>los</w:t>
      </w:r>
      <w:r>
        <w:rPr>
          <w:spacing w:val="-4"/>
          <w:sz w:val="20"/>
        </w:rPr>
        <w:t> </w:t>
      </w:r>
      <w:r>
        <w:rPr>
          <w:sz w:val="20"/>
        </w:rPr>
        <w:t>talleres</w:t>
      </w:r>
      <w:r>
        <w:rPr>
          <w:spacing w:val="-4"/>
          <w:sz w:val="20"/>
        </w:rPr>
        <w:t> </w:t>
      </w:r>
      <w:r>
        <w:rPr>
          <w:sz w:val="20"/>
        </w:rPr>
        <w:t>artesanales</w:t>
      </w:r>
      <w:r>
        <w:rPr>
          <w:spacing w:val="-4"/>
          <w:sz w:val="20"/>
        </w:rPr>
        <w:t> </w:t>
      </w:r>
      <w:r>
        <w:rPr>
          <w:sz w:val="20"/>
        </w:rPr>
        <w:t>y</w:t>
      </w:r>
      <w:r>
        <w:rPr>
          <w:spacing w:val="-6"/>
          <w:sz w:val="20"/>
        </w:rPr>
        <w:t> </w:t>
      </w:r>
      <w:r>
        <w:rPr>
          <w:sz w:val="20"/>
        </w:rPr>
        <w:t>de</w:t>
      </w:r>
      <w:r>
        <w:rPr>
          <w:spacing w:val="-5"/>
          <w:sz w:val="20"/>
        </w:rPr>
        <w:t> </w:t>
      </w:r>
      <w:r>
        <w:rPr>
          <w:sz w:val="20"/>
        </w:rPr>
        <w:t>reparación</w:t>
      </w:r>
      <w:r>
        <w:rPr>
          <w:spacing w:val="-4"/>
          <w:sz w:val="20"/>
        </w:rPr>
        <w:t> </w:t>
      </w:r>
      <w:r>
        <w:rPr>
          <w:sz w:val="20"/>
        </w:rPr>
        <w:t>en</w:t>
      </w:r>
      <w:r>
        <w:rPr>
          <w:spacing w:val="-4"/>
          <w:sz w:val="20"/>
        </w:rPr>
        <w:t> </w:t>
      </w:r>
      <w:r>
        <w:rPr>
          <w:spacing w:val="-2"/>
          <w:sz w:val="20"/>
        </w:rPr>
        <w:t>general;</w:t>
      </w:r>
    </w:p>
    <w:p>
      <w:pPr>
        <w:pStyle w:val="ListParagraph"/>
        <w:numPr>
          <w:ilvl w:val="1"/>
          <w:numId w:val="3"/>
        </w:numPr>
        <w:tabs>
          <w:tab w:pos="837" w:val="left" w:leader="none"/>
        </w:tabs>
        <w:spacing w:line="240" w:lineRule="auto" w:before="36" w:after="0"/>
        <w:ind w:left="837" w:right="0" w:hanging="308"/>
        <w:jc w:val="left"/>
        <w:rPr>
          <w:sz w:val="20"/>
        </w:rPr>
      </w:pPr>
      <w:r>
        <w:rPr>
          <w:sz w:val="20"/>
        </w:rPr>
        <w:t>Escuelas</w:t>
      </w:r>
      <w:r>
        <w:rPr>
          <w:spacing w:val="-3"/>
          <w:sz w:val="20"/>
        </w:rPr>
        <w:t> </w:t>
      </w:r>
      <w:r>
        <w:rPr>
          <w:sz w:val="20"/>
        </w:rPr>
        <w:t>privadas,</w:t>
      </w:r>
      <w:r>
        <w:rPr>
          <w:spacing w:val="-3"/>
          <w:sz w:val="20"/>
        </w:rPr>
        <w:t> </w:t>
      </w:r>
      <w:r>
        <w:rPr>
          <w:sz w:val="20"/>
        </w:rPr>
        <w:t>centros</w:t>
      </w:r>
      <w:r>
        <w:rPr>
          <w:spacing w:val="-4"/>
          <w:sz w:val="20"/>
        </w:rPr>
        <w:t> </w:t>
      </w:r>
      <w:r>
        <w:rPr>
          <w:sz w:val="20"/>
        </w:rPr>
        <w:t>y</w:t>
      </w:r>
      <w:r>
        <w:rPr>
          <w:spacing w:val="-5"/>
          <w:sz w:val="20"/>
        </w:rPr>
        <w:t> </w:t>
      </w:r>
      <w:r>
        <w:rPr>
          <w:sz w:val="20"/>
        </w:rPr>
        <w:t>clubes</w:t>
      </w:r>
      <w:r>
        <w:rPr>
          <w:spacing w:val="-2"/>
          <w:sz w:val="20"/>
        </w:rPr>
        <w:t> deportivos;</w:t>
      </w:r>
    </w:p>
    <w:p>
      <w:pPr>
        <w:pStyle w:val="ListParagraph"/>
        <w:numPr>
          <w:ilvl w:val="1"/>
          <w:numId w:val="3"/>
        </w:numPr>
        <w:tabs>
          <w:tab w:pos="837" w:val="left" w:leader="none"/>
        </w:tabs>
        <w:spacing w:line="240" w:lineRule="auto" w:before="34" w:after="0"/>
        <w:ind w:left="837" w:right="0" w:hanging="353"/>
        <w:jc w:val="left"/>
        <w:rPr>
          <w:sz w:val="20"/>
        </w:rPr>
      </w:pPr>
      <w:r>
        <w:rPr>
          <w:sz w:val="20"/>
        </w:rPr>
        <w:t>Masajes,</w:t>
      </w:r>
      <w:r>
        <w:rPr>
          <w:spacing w:val="-5"/>
          <w:sz w:val="20"/>
        </w:rPr>
        <w:t> </w:t>
      </w:r>
      <w:r>
        <w:rPr>
          <w:sz w:val="20"/>
        </w:rPr>
        <w:t>baños</w:t>
      </w:r>
      <w:r>
        <w:rPr>
          <w:spacing w:val="-4"/>
          <w:sz w:val="20"/>
        </w:rPr>
        <w:t> </w:t>
      </w:r>
      <w:r>
        <w:rPr>
          <w:sz w:val="20"/>
        </w:rPr>
        <w:t>y</w:t>
      </w:r>
      <w:r>
        <w:rPr>
          <w:spacing w:val="-6"/>
          <w:sz w:val="20"/>
        </w:rPr>
        <w:t> </w:t>
      </w:r>
      <w:r>
        <w:rPr>
          <w:sz w:val="20"/>
        </w:rPr>
        <w:t>balnearios</w:t>
      </w:r>
      <w:r>
        <w:rPr>
          <w:spacing w:val="-3"/>
          <w:sz w:val="20"/>
        </w:rPr>
        <w:t> </w:t>
      </w:r>
      <w:r>
        <w:rPr>
          <w:spacing w:val="-2"/>
          <w:sz w:val="20"/>
        </w:rPr>
        <w:t>públicos;</w:t>
      </w:r>
    </w:p>
    <w:p>
      <w:pPr>
        <w:pStyle w:val="ListParagraph"/>
        <w:numPr>
          <w:ilvl w:val="1"/>
          <w:numId w:val="3"/>
        </w:numPr>
        <w:tabs>
          <w:tab w:pos="838" w:val="left" w:leader="none"/>
          <w:tab w:pos="840" w:val="left" w:leader="none"/>
        </w:tabs>
        <w:spacing w:line="276" w:lineRule="auto" w:before="35" w:after="0"/>
        <w:ind w:left="840" w:right="102" w:hanging="267"/>
        <w:jc w:val="left"/>
        <w:rPr>
          <w:sz w:val="20"/>
        </w:rPr>
      </w:pPr>
      <w:r>
        <w:rPr>
          <w:sz w:val="20"/>
        </w:rPr>
        <w:t>Imprentas, litografías, talleres de grabado y cualquier otra que se dedique a la producción de publicidad</w:t>
      </w:r>
      <w:r>
        <w:rPr>
          <w:spacing w:val="80"/>
          <w:sz w:val="20"/>
        </w:rPr>
        <w:t> </w:t>
      </w:r>
      <w:r>
        <w:rPr>
          <w:spacing w:val="-2"/>
          <w:sz w:val="20"/>
        </w:rPr>
        <w:t>escrita;</w:t>
      </w:r>
    </w:p>
    <w:p>
      <w:pPr>
        <w:pStyle w:val="ListParagraph"/>
        <w:numPr>
          <w:ilvl w:val="1"/>
          <w:numId w:val="3"/>
        </w:numPr>
        <w:tabs>
          <w:tab w:pos="839" w:val="left" w:leader="none"/>
        </w:tabs>
        <w:spacing w:line="229" w:lineRule="exact" w:before="0" w:after="0"/>
        <w:ind w:left="839" w:right="0" w:hanging="221"/>
        <w:jc w:val="left"/>
        <w:rPr>
          <w:sz w:val="20"/>
        </w:rPr>
      </w:pPr>
      <w:r>
        <w:rPr>
          <w:sz w:val="20"/>
        </w:rPr>
        <w:t>Estacionamientos,</w:t>
      </w:r>
      <w:r>
        <w:rPr>
          <w:spacing w:val="-8"/>
          <w:sz w:val="20"/>
        </w:rPr>
        <w:t> </w:t>
      </w:r>
      <w:r>
        <w:rPr>
          <w:sz w:val="20"/>
        </w:rPr>
        <w:t>auto-lavados</w:t>
      </w:r>
      <w:r>
        <w:rPr>
          <w:spacing w:val="-5"/>
          <w:sz w:val="20"/>
        </w:rPr>
        <w:t> </w:t>
      </w:r>
      <w:r>
        <w:rPr>
          <w:sz w:val="20"/>
        </w:rPr>
        <w:t>y</w:t>
      </w:r>
      <w:r>
        <w:rPr>
          <w:spacing w:val="-5"/>
          <w:sz w:val="20"/>
        </w:rPr>
        <w:t> </w:t>
      </w:r>
      <w:r>
        <w:rPr>
          <w:sz w:val="20"/>
        </w:rPr>
        <w:t>servicio</w:t>
      </w:r>
      <w:r>
        <w:rPr>
          <w:spacing w:val="-6"/>
          <w:sz w:val="20"/>
        </w:rPr>
        <w:t> </w:t>
      </w:r>
      <w:r>
        <w:rPr>
          <w:sz w:val="20"/>
        </w:rPr>
        <w:t>de</w:t>
      </w:r>
      <w:r>
        <w:rPr>
          <w:spacing w:val="-5"/>
          <w:sz w:val="20"/>
        </w:rPr>
        <w:t> </w:t>
      </w:r>
      <w:r>
        <w:rPr>
          <w:sz w:val="20"/>
        </w:rPr>
        <w:t>lavado</w:t>
      </w:r>
      <w:r>
        <w:rPr>
          <w:spacing w:val="-5"/>
          <w:sz w:val="20"/>
        </w:rPr>
        <w:t> </w:t>
      </w:r>
      <w:r>
        <w:rPr>
          <w:sz w:val="20"/>
        </w:rPr>
        <w:t>y</w:t>
      </w:r>
      <w:r>
        <w:rPr>
          <w:spacing w:val="-6"/>
          <w:sz w:val="20"/>
        </w:rPr>
        <w:t> </w:t>
      </w:r>
      <w:r>
        <w:rPr>
          <w:sz w:val="20"/>
        </w:rPr>
        <w:t>engrasado</w:t>
      </w:r>
      <w:r>
        <w:rPr>
          <w:spacing w:val="-5"/>
          <w:sz w:val="20"/>
        </w:rPr>
        <w:t> </w:t>
      </w:r>
      <w:r>
        <w:rPr>
          <w:sz w:val="20"/>
        </w:rPr>
        <w:t>de</w:t>
      </w:r>
      <w:r>
        <w:rPr>
          <w:spacing w:val="-5"/>
          <w:sz w:val="20"/>
        </w:rPr>
        <w:t> </w:t>
      </w:r>
      <w:r>
        <w:rPr>
          <w:spacing w:val="-2"/>
          <w:sz w:val="20"/>
        </w:rPr>
        <w:t>autos;</w:t>
      </w:r>
    </w:p>
    <w:p>
      <w:pPr>
        <w:pStyle w:val="ListParagraph"/>
        <w:numPr>
          <w:ilvl w:val="1"/>
          <w:numId w:val="3"/>
        </w:numPr>
        <w:tabs>
          <w:tab w:pos="837" w:val="left" w:leader="none"/>
        </w:tabs>
        <w:spacing w:line="240" w:lineRule="auto" w:before="36" w:after="0"/>
        <w:ind w:left="837" w:right="0" w:hanging="264"/>
        <w:jc w:val="left"/>
        <w:rPr>
          <w:sz w:val="20"/>
        </w:rPr>
      </w:pPr>
      <w:r>
        <w:rPr>
          <w:sz w:val="20"/>
        </w:rPr>
        <w:t>Lugares</w:t>
      </w:r>
      <w:r>
        <w:rPr>
          <w:spacing w:val="-6"/>
          <w:sz w:val="20"/>
        </w:rPr>
        <w:t> </w:t>
      </w:r>
      <w:r>
        <w:rPr>
          <w:sz w:val="20"/>
        </w:rPr>
        <w:t>de</w:t>
      </w:r>
      <w:r>
        <w:rPr>
          <w:spacing w:val="-5"/>
          <w:sz w:val="20"/>
        </w:rPr>
        <w:t> </w:t>
      </w:r>
      <w:r>
        <w:rPr>
          <w:sz w:val="20"/>
        </w:rPr>
        <w:t>entretenimiento,</w:t>
      </w:r>
      <w:r>
        <w:rPr>
          <w:spacing w:val="-6"/>
          <w:sz w:val="20"/>
        </w:rPr>
        <w:t> </w:t>
      </w:r>
      <w:r>
        <w:rPr>
          <w:sz w:val="20"/>
        </w:rPr>
        <w:t>diversión</w:t>
      </w:r>
      <w:r>
        <w:rPr>
          <w:spacing w:val="-5"/>
          <w:sz w:val="20"/>
        </w:rPr>
        <w:t> </w:t>
      </w:r>
      <w:r>
        <w:rPr>
          <w:sz w:val="20"/>
        </w:rPr>
        <w:t>y</w:t>
      </w:r>
      <w:r>
        <w:rPr>
          <w:spacing w:val="-6"/>
          <w:sz w:val="20"/>
        </w:rPr>
        <w:t> </w:t>
      </w:r>
      <w:r>
        <w:rPr>
          <w:spacing w:val="-2"/>
          <w:sz w:val="20"/>
        </w:rPr>
        <w:t>esparcimiento;</w:t>
      </w:r>
    </w:p>
    <w:p>
      <w:pPr>
        <w:pStyle w:val="ListParagraph"/>
        <w:numPr>
          <w:ilvl w:val="1"/>
          <w:numId w:val="3"/>
        </w:numPr>
        <w:tabs>
          <w:tab w:pos="837" w:val="left" w:leader="none"/>
        </w:tabs>
        <w:spacing w:line="240" w:lineRule="auto" w:before="34" w:after="0"/>
        <w:ind w:left="837" w:right="0" w:hanging="308"/>
        <w:jc w:val="left"/>
        <w:rPr>
          <w:sz w:val="20"/>
        </w:rPr>
      </w:pPr>
      <w:r>
        <w:rPr>
          <w:sz w:val="20"/>
        </w:rPr>
        <w:t>Los</w:t>
      </w:r>
      <w:r>
        <w:rPr>
          <w:spacing w:val="-6"/>
          <w:sz w:val="20"/>
        </w:rPr>
        <w:t> </w:t>
      </w:r>
      <w:r>
        <w:rPr>
          <w:sz w:val="20"/>
        </w:rPr>
        <w:t>dedicados</w:t>
      </w:r>
      <w:r>
        <w:rPr>
          <w:spacing w:val="-3"/>
          <w:sz w:val="20"/>
        </w:rPr>
        <w:t> </w:t>
      </w:r>
      <w:r>
        <w:rPr>
          <w:sz w:val="20"/>
        </w:rPr>
        <w:t>a</w:t>
      </w:r>
      <w:r>
        <w:rPr>
          <w:spacing w:val="-4"/>
          <w:sz w:val="20"/>
        </w:rPr>
        <w:t> </w:t>
      </w:r>
      <w:r>
        <w:rPr>
          <w:sz w:val="20"/>
        </w:rPr>
        <w:t>la</w:t>
      </w:r>
      <w:r>
        <w:rPr>
          <w:spacing w:val="-4"/>
          <w:sz w:val="20"/>
        </w:rPr>
        <w:t> </w:t>
      </w:r>
      <w:r>
        <w:rPr>
          <w:sz w:val="20"/>
        </w:rPr>
        <w:t>prestación</w:t>
      </w:r>
      <w:r>
        <w:rPr>
          <w:spacing w:val="-4"/>
          <w:sz w:val="20"/>
        </w:rPr>
        <w:t> </w:t>
      </w:r>
      <w:r>
        <w:rPr>
          <w:sz w:val="20"/>
        </w:rPr>
        <w:t>de</w:t>
      </w:r>
      <w:r>
        <w:rPr>
          <w:spacing w:val="-3"/>
          <w:sz w:val="20"/>
        </w:rPr>
        <w:t> </w:t>
      </w:r>
      <w:r>
        <w:rPr>
          <w:sz w:val="20"/>
        </w:rPr>
        <w:t>servicios</w:t>
      </w:r>
      <w:r>
        <w:rPr>
          <w:spacing w:val="-2"/>
          <w:sz w:val="20"/>
        </w:rPr>
        <w:t> </w:t>
      </w:r>
      <w:r>
        <w:rPr>
          <w:sz w:val="20"/>
        </w:rPr>
        <w:t>profesionales</w:t>
      </w:r>
      <w:r>
        <w:rPr>
          <w:spacing w:val="-4"/>
          <w:sz w:val="20"/>
        </w:rPr>
        <w:t> </w:t>
      </w:r>
      <w:r>
        <w:rPr>
          <w:sz w:val="20"/>
        </w:rPr>
        <w:t>y</w:t>
      </w:r>
      <w:r>
        <w:rPr>
          <w:spacing w:val="-5"/>
          <w:sz w:val="20"/>
        </w:rPr>
        <w:t> </w:t>
      </w:r>
      <w:r>
        <w:rPr>
          <w:sz w:val="20"/>
        </w:rPr>
        <w:t>no</w:t>
      </w:r>
      <w:r>
        <w:rPr>
          <w:spacing w:val="-4"/>
          <w:sz w:val="20"/>
        </w:rPr>
        <w:t> </w:t>
      </w:r>
      <w:r>
        <w:rPr>
          <w:spacing w:val="-2"/>
          <w:sz w:val="20"/>
        </w:rPr>
        <w:t>profesionales;</w:t>
      </w:r>
    </w:p>
    <w:p>
      <w:pPr>
        <w:pStyle w:val="ListParagraph"/>
        <w:numPr>
          <w:ilvl w:val="1"/>
          <w:numId w:val="3"/>
        </w:numPr>
        <w:tabs>
          <w:tab w:pos="837" w:val="left" w:leader="none"/>
        </w:tabs>
        <w:spacing w:line="240" w:lineRule="auto" w:before="35" w:after="0"/>
        <w:ind w:left="837" w:right="0" w:hanging="353"/>
        <w:jc w:val="left"/>
        <w:rPr>
          <w:sz w:val="20"/>
        </w:rPr>
      </w:pPr>
      <w:r>
        <w:rPr>
          <w:sz w:val="20"/>
        </w:rPr>
        <w:t>Los</w:t>
      </w:r>
      <w:r>
        <w:rPr>
          <w:spacing w:val="-6"/>
          <w:sz w:val="20"/>
        </w:rPr>
        <w:t> </w:t>
      </w:r>
      <w:r>
        <w:rPr>
          <w:sz w:val="20"/>
        </w:rPr>
        <w:t>sanatorios,</w:t>
      </w:r>
      <w:r>
        <w:rPr>
          <w:spacing w:val="-4"/>
          <w:sz w:val="20"/>
        </w:rPr>
        <w:t> </w:t>
      </w:r>
      <w:r>
        <w:rPr>
          <w:sz w:val="20"/>
        </w:rPr>
        <w:t>hospitales</w:t>
      </w:r>
      <w:r>
        <w:rPr>
          <w:spacing w:val="-4"/>
          <w:sz w:val="20"/>
        </w:rPr>
        <w:t> </w:t>
      </w:r>
      <w:r>
        <w:rPr>
          <w:sz w:val="20"/>
        </w:rPr>
        <w:t>y</w:t>
      </w:r>
      <w:r>
        <w:rPr>
          <w:spacing w:val="-5"/>
          <w:sz w:val="20"/>
        </w:rPr>
        <w:t> </w:t>
      </w:r>
      <w:r>
        <w:rPr>
          <w:spacing w:val="-2"/>
          <w:sz w:val="20"/>
        </w:rPr>
        <w:t>farmacias;</w:t>
      </w:r>
    </w:p>
    <w:p>
      <w:pPr>
        <w:pStyle w:val="ListParagraph"/>
        <w:numPr>
          <w:ilvl w:val="1"/>
          <w:numId w:val="3"/>
        </w:numPr>
        <w:tabs>
          <w:tab w:pos="838" w:val="left" w:leader="none"/>
        </w:tabs>
        <w:spacing w:line="240" w:lineRule="auto" w:before="34" w:after="0"/>
        <w:ind w:left="838" w:right="0" w:hanging="364"/>
        <w:jc w:val="left"/>
        <w:rPr>
          <w:sz w:val="20"/>
        </w:rPr>
      </w:pPr>
      <w:r>
        <w:rPr>
          <w:sz w:val="20"/>
        </w:rPr>
        <w:t>Salones</w:t>
      </w:r>
      <w:r>
        <w:rPr>
          <w:spacing w:val="-3"/>
          <w:sz w:val="20"/>
        </w:rPr>
        <w:t> </w:t>
      </w:r>
      <w:r>
        <w:rPr>
          <w:sz w:val="20"/>
        </w:rPr>
        <w:t>para</w:t>
      </w:r>
      <w:r>
        <w:rPr>
          <w:spacing w:val="-4"/>
          <w:sz w:val="20"/>
        </w:rPr>
        <w:t> </w:t>
      </w:r>
      <w:r>
        <w:rPr>
          <w:sz w:val="20"/>
        </w:rPr>
        <w:t>eventos</w:t>
      </w:r>
      <w:r>
        <w:rPr>
          <w:spacing w:val="-3"/>
          <w:sz w:val="20"/>
        </w:rPr>
        <w:t> </w:t>
      </w:r>
      <w:r>
        <w:rPr>
          <w:sz w:val="20"/>
        </w:rPr>
        <w:t>sociales,</w:t>
      </w:r>
      <w:r>
        <w:rPr>
          <w:spacing w:val="-3"/>
          <w:sz w:val="20"/>
        </w:rPr>
        <w:t> </w:t>
      </w:r>
      <w:r>
        <w:rPr>
          <w:sz w:val="20"/>
        </w:rPr>
        <w:t>despachos</w:t>
      </w:r>
      <w:r>
        <w:rPr>
          <w:spacing w:val="-3"/>
          <w:sz w:val="20"/>
        </w:rPr>
        <w:t> </w:t>
      </w:r>
      <w:r>
        <w:rPr>
          <w:sz w:val="20"/>
        </w:rPr>
        <w:t>y</w:t>
      </w:r>
      <w:r>
        <w:rPr>
          <w:spacing w:val="-4"/>
          <w:sz w:val="20"/>
        </w:rPr>
        <w:t> </w:t>
      </w:r>
      <w:r>
        <w:rPr>
          <w:spacing w:val="-2"/>
          <w:sz w:val="20"/>
        </w:rPr>
        <w:t>oficinas;</w:t>
      </w:r>
    </w:p>
    <w:p>
      <w:pPr>
        <w:pStyle w:val="ListParagraph"/>
        <w:numPr>
          <w:ilvl w:val="1"/>
          <w:numId w:val="3"/>
        </w:numPr>
        <w:tabs>
          <w:tab w:pos="838" w:val="left" w:leader="none"/>
          <w:tab w:pos="840" w:val="left" w:leader="none"/>
        </w:tabs>
        <w:spacing w:line="276" w:lineRule="auto" w:before="34" w:after="0"/>
        <w:ind w:left="840" w:right="104" w:hanging="322"/>
        <w:jc w:val="left"/>
        <w:rPr>
          <w:sz w:val="20"/>
        </w:rPr>
      </w:pPr>
      <w:r>
        <w:rPr>
          <w:sz w:val="20"/>
        </w:rPr>
        <w:t>Las gasolineras terminales e industrias, para obtener la licencia de funcionamiento deberán contar con el dictamen de impacto ambiental como el cambio de uso de suelo;</w:t>
      </w:r>
    </w:p>
    <w:p>
      <w:pPr>
        <w:pStyle w:val="ListParagraph"/>
        <w:numPr>
          <w:ilvl w:val="1"/>
          <w:numId w:val="3"/>
        </w:numPr>
        <w:tabs>
          <w:tab w:pos="839" w:val="left" w:leader="none"/>
        </w:tabs>
        <w:spacing w:line="240" w:lineRule="auto" w:before="0" w:after="0"/>
        <w:ind w:left="839" w:right="0" w:hanging="365"/>
        <w:jc w:val="left"/>
        <w:rPr>
          <w:sz w:val="20"/>
        </w:rPr>
      </w:pPr>
      <w:r>
        <w:rPr>
          <w:sz w:val="20"/>
        </w:rPr>
        <w:t>Cualquier</w:t>
      </w:r>
      <w:r>
        <w:rPr>
          <w:spacing w:val="-6"/>
          <w:sz w:val="20"/>
        </w:rPr>
        <w:t> </w:t>
      </w:r>
      <w:r>
        <w:rPr>
          <w:sz w:val="20"/>
        </w:rPr>
        <w:t>otro</w:t>
      </w:r>
      <w:r>
        <w:rPr>
          <w:spacing w:val="-4"/>
          <w:sz w:val="20"/>
        </w:rPr>
        <w:t> </w:t>
      </w:r>
      <w:r>
        <w:rPr>
          <w:sz w:val="20"/>
        </w:rPr>
        <w:t>de</w:t>
      </w:r>
      <w:r>
        <w:rPr>
          <w:spacing w:val="-3"/>
          <w:sz w:val="20"/>
        </w:rPr>
        <w:t> </w:t>
      </w:r>
      <w:r>
        <w:rPr>
          <w:sz w:val="20"/>
        </w:rPr>
        <w:t>naturaleza</w:t>
      </w:r>
      <w:r>
        <w:rPr>
          <w:spacing w:val="-4"/>
          <w:sz w:val="20"/>
        </w:rPr>
        <w:t> </w:t>
      </w:r>
      <w:r>
        <w:rPr>
          <w:sz w:val="20"/>
        </w:rPr>
        <w:t>análogo</w:t>
      </w:r>
      <w:r>
        <w:rPr>
          <w:spacing w:val="-3"/>
          <w:sz w:val="20"/>
        </w:rPr>
        <w:t> </w:t>
      </w:r>
      <w:r>
        <w:rPr>
          <w:sz w:val="20"/>
        </w:rPr>
        <w:t>a</w:t>
      </w:r>
      <w:r>
        <w:rPr>
          <w:spacing w:val="-5"/>
          <w:sz w:val="20"/>
        </w:rPr>
        <w:t> </w:t>
      </w:r>
      <w:r>
        <w:rPr>
          <w:sz w:val="20"/>
        </w:rPr>
        <w:t>los</w:t>
      </w:r>
      <w:r>
        <w:rPr>
          <w:spacing w:val="-3"/>
          <w:sz w:val="20"/>
        </w:rPr>
        <w:t> </w:t>
      </w:r>
      <w:r>
        <w:rPr>
          <w:sz w:val="20"/>
        </w:rPr>
        <w:t>expresados</w:t>
      </w:r>
      <w:r>
        <w:rPr>
          <w:spacing w:val="-4"/>
          <w:sz w:val="20"/>
        </w:rPr>
        <w:t> </w:t>
      </w:r>
      <w:r>
        <w:rPr>
          <w:sz w:val="20"/>
        </w:rPr>
        <w:t>en</w:t>
      </w:r>
      <w:r>
        <w:rPr>
          <w:spacing w:val="-4"/>
          <w:sz w:val="20"/>
        </w:rPr>
        <w:t> </w:t>
      </w:r>
      <w:r>
        <w:rPr>
          <w:sz w:val="20"/>
        </w:rPr>
        <w:t>este</w:t>
      </w:r>
      <w:r>
        <w:rPr>
          <w:spacing w:val="-3"/>
          <w:sz w:val="20"/>
        </w:rPr>
        <w:t> </w:t>
      </w:r>
      <w:r>
        <w:rPr>
          <w:spacing w:val="-2"/>
          <w:sz w:val="20"/>
        </w:rPr>
        <w:t>artículo.</w:t>
      </w:r>
    </w:p>
    <w:p>
      <w:pPr>
        <w:pStyle w:val="BodyText"/>
        <w:spacing w:before="69"/>
        <w:ind w:left="0"/>
      </w:pPr>
    </w:p>
    <w:p>
      <w:pPr>
        <w:pStyle w:val="BodyText"/>
        <w:spacing w:line="276" w:lineRule="auto"/>
        <w:ind w:right="65"/>
      </w:pPr>
      <w:r>
        <w:rPr/>
        <w:t>En</w:t>
      </w:r>
      <w:r>
        <w:rPr>
          <w:spacing w:val="-7"/>
        </w:rPr>
        <w:t> </w:t>
      </w:r>
      <w:r>
        <w:rPr/>
        <w:t>el</w:t>
      </w:r>
      <w:r>
        <w:rPr>
          <w:spacing w:val="-6"/>
        </w:rPr>
        <w:t> </w:t>
      </w:r>
      <w:r>
        <w:rPr/>
        <w:t>caso</w:t>
      </w:r>
      <w:r>
        <w:rPr>
          <w:spacing w:val="-6"/>
        </w:rPr>
        <w:t> </w:t>
      </w:r>
      <w:r>
        <w:rPr/>
        <w:t>de</w:t>
      </w:r>
      <w:r>
        <w:rPr>
          <w:spacing w:val="-7"/>
        </w:rPr>
        <w:t> </w:t>
      </w:r>
      <w:r>
        <w:rPr/>
        <w:t>aquellos</w:t>
      </w:r>
      <w:r>
        <w:rPr>
          <w:spacing w:val="-7"/>
        </w:rPr>
        <w:t> </w:t>
      </w:r>
      <w:r>
        <w:rPr/>
        <w:t>eventualmente</w:t>
      </w:r>
      <w:r>
        <w:rPr>
          <w:spacing w:val="-8"/>
        </w:rPr>
        <w:t> </w:t>
      </w:r>
      <w:r>
        <w:rPr/>
        <w:t>dedicados</w:t>
      </w:r>
      <w:r>
        <w:rPr>
          <w:spacing w:val="-6"/>
        </w:rPr>
        <w:t> </w:t>
      </w:r>
      <w:r>
        <w:rPr/>
        <w:t>a</w:t>
      </w:r>
      <w:r>
        <w:rPr>
          <w:spacing w:val="-6"/>
        </w:rPr>
        <w:t> </w:t>
      </w:r>
      <w:r>
        <w:rPr/>
        <w:t>la</w:t>
      </w:r>
      <w:r>
        <w:rPr>
          <w:spacing w:val="-8"/>
        </w:rPr>
        <w:t> </w:t>
      </w:r>
      <w:r>
        <w:rPr/>
        <w:t>preparación,</w:t>
      </w:r>
      <w:r>
        <w:rPr>
          <w:spacing w:val="-8"/>
        </w:rPr>
        <w:t> </w:t>
      </w:r>
      <w:r>
        <w:rPr/>
        <w:t>venta,</w:t>
      </w:r>
      <w:r>
        <w:rPr>
          <w:spacing w:val="-7"/>
        </w:rPr>
        <w:t> </w:t>
      </w:r>
      <w:r>
        <w:rPr/>
        <w:t>consumo</w:t>
      </w:r>
      <w:r>
        <w:rPr>
          <w:spacing w:val="-7"/>
        </w:rPr>
        <w:t> </w:t>
      </w:r>
      <w:r>
        <w:rPr/>
        <w:t>de</w:t>
      </w:r>
      <w:r>
        <w:rPr>
          <w:spacing w:val="-7"/>
        </w:rPr>
        <w:t> </w:t>
      </w:r>
      <w:r>
        <w:rPr/>
        <w:t>alimentos,</w:t>
      </w:r>
      <w:r>
        <w:rPr>
          <w:spacing w:val="-7"/>
        </w:rPr>
        <w:t> </w:t>
      </w:r>
      <w:r>
        <w:rPr/>
        <w:t>previa</w:t>
      </w:r>
      <w:r>
        <w:rPr>
          <w:spacing w:val="-6"/>
        </w:rPr>
        <w:t> </w:t>
      </w:r>
      <w:r>
        <w:rPr/>
        <w:t>solicitud y cumplimiento de los requisitos, se otorgará un permiso provisional por un periodo de tiempo determinado.</w:t>
      </w:r>
    </w:p>
    <w:p>
      <w:pPr>
        <w:pStyle w:val="BodyText"/>
        <w:spacing w:before="1"/>
        <w:ind w:left="0"/>
      </w:pPr>
    </w:p>
    <w:p>
      <w:pPr>
        <w:pStyle w:val="BodyText"/>
        <w:ind w:right="102"/>
        <w:jc w:val="both"/>
      </w:pPr>
      <w:r>
        <w:rPr>
          <w:rFonts w:ascii="Arial" w:hAnsi="Arial"/>
          <w:b/>
        </w:rPr>
        <w:t>Artículo 8.- </w:t>
      </w:r>
      <w:r>
        <w:rPr/>
        <w:t>Cuando para el funcionamiento de un establecimiento se requiera de la colocación</w:t>
      </w:r>
      <w:r>
        <w:rPr>
          <w:spacing w:val="40"/>
        </w:rPr>
        <w:t> </w:t>
      </w:r>
      <w:r>
        <w:rPr/>
        <w:t>de anuncios, deberá contarse con la autorización respectiva de la dirección de Obras Publicas y Desarrollo Urbano, y estos se apegarán al reglamento de imagen urbana.</w:t>
      </w:r>
    </w:p>
    <w:p>
      <w:pPr>
        <w:pStyle w:val="BodyText"/>
        <w:ind w:left="0"/>
      </w:pPr>
    </w:p>
    <w:p>
      <w:pPr>
        <w:pStyle w:val="BodyText"/>
        <w:ind w:right="103"/>
        <w:jc w:val="both"/>
      </w:pPr>
      <w:r>
        <w:rPr>
          <w:rFonts w:ascii="Arial" w:hAnsi="Arial"/>
          <w:b/>
        </w:rPr>
        <w:t>Artículo 9.- </w:t>
      </w:r>
      <w:r>
        <w:rPr/>
        <w:t>Cuando un establecimiento, tenga uno o varios giros complementarios éstos se autorizarán en la misma licencia que la del giro principal haciendo mención de ello en ésta.</w:t>
      </w:r>
    </w:p>
    <w:p>
      <w:pPr>
        <w:pStyle w:val="BodyText"/>
        <w:spacing w:before="1"/>
        <w:ind w:left="0"/>
      </w:pPr>
    </w:p>
    <w:p>
      <w:pPr>
        <w:pStyle w:val="BodyText"/>
        <w:ind w:right="100"/>
        <w:jc w:val="both"/>
      </w:pPr>
      <w:r>
        <w:rPr>
          <w:rFonts w:ascii="Arial" w:hAnsi="Arial"/>
          <w:b/>
        </w:rPr>
        <w:t>Artículo</w:t>
      </w:r>
      <w:r>
        <w:rPr>
          <w:rFonts w:ascii="Arial" w:hAnsi="Arial"/>
          <w:b/>
          <w:spacing w:val="-10"/>
        </w:rPr>
        <w:t> </w:t>
      </w:r>
      <w:r>
        <w:rPr>
          <w:rFonts w:ascii="Arial" w:hAnsi="Arial"/>
          <w:b/>
        </w:rPr>
        <w:t>10.</w:t>
      </w:r>
      <w:r>
        <w:rPr>
          <w:rFonts w:ascii="Arial" w:hAnsi="Arial"/>
          <w:b/>
          <w:spacing w:val="-9"/>
        </w:rPr>
        <w:t> </w:t>
      </w:r>
      <w:r>
        <w:rPr/>
        <w:t>Los</w:t>
      </w:r>
      <w:r>
        <w:rPr>
          <w:spacing w:val="-8"/>
        </w:rPr>
        <w:t> </w:t>
      </w:r>
      <w:r>
        <w:rPr/>
        <w:t>talleres</w:t>
      </w:r>
      <w:r>
        <w:rPr>
          <w:spacing w:val="-10"/>
        </w:rPr>
        <w:t> </w:t>
      </w:r>
      <w:r>
        <w:rPr/>
        <w:t>mecánicos,</w:t>
      </w:r>
      <w:r>
        <w:rPr>
          <w:spacing w:val="-9"/>
        </w:rPr>
        <w:t> </w:t>
      </w:r>
      <w:r>
        <w:rPr/>
        <w:t>autopartes,</w:t>
      </w:r>
      <w:r>
        <w:rPr>
          <w:spacing w:val="-9"/>
        </w:rPr>
        <w:t> </w:t>
      </w:r>
      <w:r>
        <w:rPr/>
        <w:t>de</w:t>
      </w:r>
      <w:r>
        <w:rPr>
          <w:spacing w:val="-10"/>
        </w:rPr>
        <w:t> </w:t>
      </w:r>
      <w:r>
        <w:rPr/>
        <w:t>laminación,</w:t>
      </w:r>
      <w:r>
        <w:rPr>
          <w:spacing w:val="-9"/>
        </w:rPr>
        <w:t> </w:t>
      </w:r>
      <w:r>
        <w:rPr/>
        <w:t>de</w:t>
      </w:r>
      <w:r>
        <w:rPr>
          <w:spacing w:val="-9"/>
        </w:rPr>
        <w:t> </w:t>
      </w:r>
      <w:r>
        <w:rPr/>
        <w:t>herrería,</w:t>
      </w:r>
      <w:r>
        <w:rPr>
          <w:spacing w:val="-9"/>
        </w:rPr>
        <w:t> </w:t>
      </w:r>
      <w:r>
        <w:rPr/>
        <w:t>de</w:t>
      </w:r>
      <w:r>
        <w:rPr>
          <w:spacing w:val="-10"/>
        </w:rPr>
        <w:t> </w:t>
      </w:r>
      <w:r>
        <w:rPr/>
        <w:t>carpintería</w:t>
      </w:r>
      <w:r>
        <w:rPr>
          <w:spacing w:val="-10"/>
        </w:rPr>
        <w:t> </w:t>
      </w:r>
      <w:r>
        <w:rPr/>
        <w:t>o</w:t>
      </w:r>
      <w:r>
        <w:rPr>
          <w:spacing w:val="-10"/>
        </w:rPr>
        <w:t> </w:t>
      </w:r>
      <w:r>
        <w:rPr/>
        <w:t>industrias</w:t>
      </w:r>
      <w:r>
        <w:rPr>
          <w:spacing w:val="-9"/>
        </w:rPr>
        <w:t> </w:t>
      </w:r>
      <w:r>
        <w:rPr/>
        <w:t>que</w:t>
      </w:r>
      <w:r>
        <w:rPr>
          <w:spacing w:val="-9"/>
        </w:rPr>
        <w:t> </w:t>
      </w:r>
      <w:r>
        <w:rPr/>
        <w:t>estén contiguos a viviendas, no podrán laborar antes de las 08:00 horas, ni después de las 20:00 horas y no podrán utilizar</w:t>
      </w:r>
      <w:r>
        <w:rPr>
          <w:spacing w:val="-5"/>
        </w:rPr>
        <w:t> </w:t>
      </w:r>
      <w:r>
        <w:rPr/>
        <w:t>la</w:t>
      </w:r>
      <w:r>
        <w:rPr>
          <w:spacing w:val="-4"/>
        </w:rPr>
        <w:t> </w:t>
      </w:r>
      <w:r>
        <w:rPr/>
        <w:t>vía</w:t>
      </w:r>
      <w:r>
        <w:rPr>
          <w:spacing w:val="-5"/>
        </w:rPr>
        <w:t> </w:t>
      </w:r>
      <w:r>
        <w:rPr/>
        <w:t>pública</w:t>
      </w:r>
      <w:r>
        <w:rPr>
          <w:spacing w:val="-4"/>
        </w:rPr>
        <w:t> </w:t>
      </w:r>
      <w:r>
        <w:rPr/>
        <w:t>para</w:t>
      </w:r>
      <w:r>
        <w:rPr>
          <w:spacing w:val="-5"/>
        </w:rPr>
        <w:t> </w:t>
      </w:r>
      <w:r>
        <w:rPr/>
        <w:t>la</w:t>
      </w:r>
      <w:r>
        <w:rPr>
          <w:spacing w:val="-4"/>
        </w:rPr>
        <w:t> </w:t>
      </w:r>
      <w:r>
        <w:rPr/>
        <w:t>colocación</w:t>
      </w:r>
      <w:r>
        <w:rPr>
          <w:spacing w:val="-5"/>
        </w:rPr>
        <w:t> </w:t>
      </w:r>
      <w:r>
        <w:rPr/>
        <w:t>de</w:t>
      </w:r>
      <w:r>
        <w:rPr>
          <w:spacing w:val="-4"/>
        </w:rPr>
        <w:t> </w:t>
      </w:r>
      <w:r>
        <w:rPr/>
        <w:t>maquinarias,</w:t>
      </w:r>
      <w:r>
        <w:rPr>
          <w:spacing w:val="-5"/>
        </w:rPr>
        <w:t> </w:t>
      </w:r>
      <w:r>
        <w:rPr/>
        <w:t>herramientas,</w:t>
      </w:r>
      <w:r>
        <w:rPr>
          <w:spacing w:val="-4"/>
        </w:rPr>
        <w:t> </w:t>
      </w:r>
      <w:r>
        <w:rPr/>
        <w:t>vehículos,</w:t>
      </w:r>
      <w:r>
        <w:rPr>
          <w:spacing w:val="-5"/>
        </w:rPr>
        <w:t> </w:t>
      </w:r>
      <w:r>
        <w:rPr/>
        <w:t>equipos</w:t>
      </w:r>
      <w:r>
        <w:rPr>
          <w:spacing w:val="-5"/>
        </w:rPr>
        <w:t> </w:t>
      </w:r>
      <w:r>
        <w:rPr/>
        <w:t>de</w:t>
      </w:r>
      <w:r>
        <w:rPr>
          <w:spacing w:val="-4"/>
        </w:rPr>
        <w:t> </w:t>
      </w:r>
      <w:r>
        <w:rPr/>
        <w:t>trabajo,</w:t>
      </w:r>
      <w:r>
        <w:rPr>
          <w:spacing w:val="-4"/>
        </w:rPr>
        <w:t> </w:t>
      </w:r>
      <w:r>
        <w:rPr/>
        <w:t>exhibir</w:t>
      </w:r>
      <w:r>
        <w:rPr>
          <w:spacing w:val="-4"/>
        </w:rPr>
        <w:t> </w:t>
      </w:r>
      <w:r>
        <w:rPr/>
        <w:t>sus productos o realizar sus trabajos.</w:t>
      </w:r>
    </w:p>
    <w:p>
      <w:pPr>
        <w:pStyle w:val="BodyText"/>
        <w:spacing w:after="0"/>
        <w:jc w:val="both"/>
        <w:sectPr>
          <w:pgSz w:w="12240" w:h="15840"/>
          <w:pgMar w:header="573" w:footer="641" w:top="1160" w:bottom="840" w:left="720" w:right="1080"/>
        </w:sectPr>
      </w:pPr>
    </w:p>
    <w:p>
      <w:pPr>
        <w:pStyle w:val="BodyText"/>
        <w:spacing w:before="190"/>
        <w:ind w:right="99"/>
        <w:jc w:val="both"/>
      </w:pPr>
      <w:r>
        <w:rPr/>
        <mc:AlternateContent>
          <mc:Choice Requires="wps">
            <w:drawing>
              <wp:anchor distT="0" distB="0" distL="0" distR="0" allowOverlap="1" layoutInCell="1" locked="0" behindDoc="0" simplePos="0" relativeHeight="15731712">
                <wp:simplePos x="0" y="0"/>
                <wp:positionH relativeFrom="page">
                  <wp:posOffset>-775435</wp:posOffset>
                </wp:positionH>
                <wp:positionV relativeFrom="page">
                  <wp:posOffset>4587013</wp:posOffset>
                </wp:positionV>
                <wp:extent cx="9351010" cy="914400"/>
                <wp:effectExtent l="0" t="0" r="0" b="0"/>
                <wp:wrapNone/>
                <wp:docPr id="21" name="Textbox 21"/>
                <wp:cNvGraphicFramePr>
                  <a:graphicFrameLocks/>
                </wp:cNvGraphicFramePr>
                <a:graphic>
                  <a:graphicData uri="http://schemas.microsoft.com/office/word/2010/wordprocessingShape">
                    <wps:wsp>
                      <wps:cNvPr id="21" name="Textbox 21"/>
                      <wps:cNvSpPr txBox="1"/>
                      <wps:spPr>
                        <a:xfrm rot="18900000">
                          <a:off x="0" y="0"/>
                          <a:ext cx="9351010" cy="914400"/>
                        </a:xfrm>
                        <a:prstGeom prst="rect">
                          <a:avLst/>
                        </a:prstGeom>
                      </wps:spPr>
                      <wps:txbx>
                        <w:txbxContent>
                          <w:p>
                            <w:pPr>
                              <w:spacing w:line="1440" w:lineRule="exact" w:before="0"/>
                              <w:ind w:left="0" w:right="0" w:firstLine="0"/>
                              <w:jc w:val="left"/>
                              <w:rPr>
                                <w:sz w:val="144"/>
                                <w14:textOutline>
                                  <w14:solidFill>
                                    <w14:srgbClr w14:val="000000">
                                      <w14:alpha w14:val="85098"/>
                                    </w14:srgbClr>
                                  </w14:solidFill>
                                </w14:textOutline>
                                <w14:textFill>
                                  <w14:solidFill>
                                    <w14:srgbClr w14:val="000000">
                                      <w14:alpha w14:val="85098"/>
                                    </w14:srgbClr>
                                  </w14:solidFill>
                                </w14:textFill>
                              </w:rPr>
                            </w:pPr>
                            <w:r>
                              <w:rPr>
                                <w:sz w:val="144"/>
                                <w14:textOutline>
                                  <w14:solidFill>
                                    <w14:srgbClr w14:val="000000">
                                      <w14:alpha w14:val="85098"/>
                                    </w14:srgbClr>
                                  </w14:solidFill>
                                </w14:textOutline>
                                <w14:textFill>
                                  <w14:solidFill>
                                    <w14:srgbClr w14:val="000000">
                                      <w14:alpha w14:val="85098"/>
                                    </w14:srgbClr>
                                  </w14:solidFill>
                                </w14:textFill>
                              </w:rPr>
                              <w:t>Publicación</w:t>
                            </w:r>
                            <w:r>
                              <w:rPr>
                                <w:spacing w:val="-11"/>
                                <w:sz w:val="144"/>
                                <w14:textOutline>
                                  <w14:solidFill>
                                    <w14:srgbClr w14:val="000000">
                                      <w14:alpha w14:val="85098"/>
                                    </w14:srgbClr>
                                  </w14:solidFill>
                                </w14:textOutline>
                                <w14:textFill>
                                  <w14:solidFill>
                                    <w14:srgbClr w14:val="000000">
                                      <w14:alpha w14:val="85098"/>
                                    </w14:srgbClr>
                                  </w14:solidFill>
                                </w14:textFill>
                              </w:rPr>
                              <w:t> </w:t>
                            </w:r>
                            <w:r>
                              <w:rPr>
                                <w:spacing w:val="-2"/>
                                <w:sz w:val="144"/>
                                <w14:textOutline>
                                  <w14:solidFill>
                                    <w14:srgbClr w14:val="000000">
                                      <w14:alpha w14:val="85098"/>
                                    </w14:srgbClr>
                                  </w14:solidFill>
                                </w14:textOutline>
                                <w14:textFill>
                                  <w14:solidFill>
                                    <w14:srgbClr w14:val="000000">
                                      <w14:alpha w14:val="85098"/>
                                    </w14:srgbClr>
                                  </w14:solidFill>
                                </w14:textFill>
                              </w:rPr>
                              <w:t>electrónica</w:t>
                            </w:r>
                          </w:p>
                        </w:txbxContent>
                      </wps:txbx>
                      <wps:bodyPr wrap="square" lIns="0" tIns="0" rIns="0" bIns="0" rtlCol="0">
                        <a:noAutofit/>
                      </wps:bodyPr>
                    </wps:wsp>
                  </a:graphicData>
                </a:graphic>
              </wp:anchor>
            </w:drawing>
          </mc:Choice>
          <mc:Fallback>
            <w:pict>
              <v:shape style="position:absolute;margin-left:-61.057945pt;margin-top:361.182159pt;width:736.3pt;height:72pt;mso-position-horizontal-relative:page;mso-position-vertical-relative:page;z-index:15731712;rotation:315" type="#_x0000_t136" fillcolor="#000000" stroked="f">
                <o:extrusion v:ext="view" autorotationcenter="t"/>
                <v:textpath style="font-family:&quot;Arial MT&quot;;font-size:72pt;v-text-kern:t;mso-text-shadow:auto" string="Publicación electrónica"/>
                <v:fill opacity="9766f"/>
                <w10:wrap type="none"/>
              </v:shape>
            </w:pict>
          </mc:Fallback>
        </mc:AlternateContent>
      </w:r>
      <w:r>
        <w:rPr>
          <w:rFonts w:ascii="Arial" w:hAnsi="Arial"/>
          <w:b/>
        </w:rPr>
        <w:t>Artículo 11.- </w:t>
      </w:r>
      <w:r>
        <w:rPr/>
        <w:t>Queda prohibida la apertura o funcionamiento de billares, bares, centros nocturnos, vídeo bar, depósito</w:t>
      </w:r>
      <w:r>
        <w:rPr>
          <w:spacing w:val="-4"/>
        </w:rPr>
        <w:t> </w:t>
      </w:r>
      <w:r>
        <w:rPr/>
        <w:t>de</w:t>
      </w:r>
      <w:r>
        <w:rPr>
          <w:spacing w:val="-4"/>
        </w:rPr>
        <w:t> </w:t>
      </w:r>
      <w:r>
        <w:rPr/>
        <w:t>cerveza,</w:t>
      </w:r>
      <w:r>
        <w:rPr>
          <w:spacing w:val="-4"/>
        </w:rPr>
        <w:t> </w:t>
      </w:r>
      <w:r>
        <w:rPr/>
        <w:t>espectáculos</w:t>
      </w:r>
      <w:r>
        <w:rPr>
          <w:spacing w:val="-4"/>
        </w:rPr>
        <w:t> </w:t>
      </w:r>
      <w:r>
        <w:rPr/>
        <w:t>clasificados</w:t>
      </w:r>
      <w:r>
        <w:rPr>
          <w:spacing w:val="-4"/>
        </w:rPr>
        <w:t> </w:t>
      </w:r>
      <w:r>
        <w:rPr/>
        <w:t>para</w:t>
      </w:r>
      <w:r>
        <w:rPr>
          <w:spacing w:val="-5"/>
        </w:rPr>
        <w:t> </w:t>
      </w:r>
      <w:r>
        <w:rPr/>
        <w:t>mayores</w:t>
      </w:r>
      <w:r>
        <w:rPr>
          <w:spacing w:val="-4"/>
        </w:rPr>
        <w:t> </w:t>
      </w:r>
      <w:r>
        <w:rPr/>
        <w:t>de</w:t>
      </w:r>
      <w:r>
        <w:rPr>
          <w:spacing w:val="-4"/>
        </w:rPr>
        <w:t> </w:t>
      </w:r>
      <w:r>
        <w:rPr/>
        <w:t>edad</w:t>
      </w:r>
      <w:r>
        <w:rPr>
          <w:spacing w:val="-4"/>
        </w:rPr>
        <w:t> </w:t>
      </w:r>
      <w:r>
        <w:rPr/>
        <w:t>y</w:t>
      </w:r>
      <w:r>
        <w:rPr>
          <w:spacing w:val="-5"/>
        </w:rPr>
        <w:t> </w:t>
      </w:r>
      <w:r>
        <w:rPr/>
        <w:t>cantinas,</w:t>
      </w:r>
      <w:r>
        <w:rPr>
          <w:spacing w:val="-4"/>
        </w:rPr>
        <w:t> </w:t>
      </w:r>
      <w:r>
        <w:rPr/>
        <w:t>en</w:t>
      </w:r>
      <w:r>
        <w:rPr>
          <w:spacing w:val="-4"/>
        </w:rPr>
        <w:t> </w:t>
      </w:r>
      <w:r>
        <w:rPr/>
        <w:t>un</w:t>
      </w:r>
      <w:r>
        <w:rPr>
          <w:spacing w:val="-4"/>
        </w:rPr>
        <w:t> </w:t>
      </w:r>
      <w:r>
        <w:rPr/>
        <w:t>radio</w:t>
      </w:r>
      <w:r>
        <w:rPr>
          <w:spacing w:val="-5"/>
        </w:rPr>
        <w:t> </w:t>
      </w:r>
      <w:r>
        <w:rPr/>
        <w:t>de</w:t>
      </w:r>
      <w:r>
        <w:rPr>
          <w:spacing w:val="-4"/>
        </w:rPr>
        <w:t> </w:t>
      </w:r>
      <w:r>
        <w:rPr/>
        <w:t>200</w:t>
      </w:r>
      <w:r>
        <w:rPr>
          <w:spacing w:val="-4"/>
        </w:rPr>
        <w:t> </w:t>
      </w:r>
      <w:r>
        <w:rPr/>
        <w:t>metros,</w:t>
      </w:r>
      <w:r>
        <w:rPr>
          <w:spacing w:val="-6"/>
        </w:rPr>
        <w:t> </w:t>
      </w:r>
      <w:r>
        <w:rPr/>
        <w:t>de los centros de enseñanza, planteles educativos, templos, cuarteles, centros deportivos y sitios similares.</w:t>
      </w:r>
    </w:p>
    <w:p>
      <w:pPr>
        <w:pStyle w:val="BodyText"/>
        <w:ind w:left="0"/>
      </w:pPr>
    </w:p>
    <w:p>
      <w:pPr>
        <w:pStyle w:val="Heading1"/>
        <w:ind w:right="408"/>
      </w:pPr>
      <w:r>
        <w:rPr/>
        <w:t>CAPÍTULO</w:t>
      </w:r>
      <w:r>
        <w:rPr>
          <w:spacing w:val="-3"/>
        </w:rPr>
        <w:t> </w:t>
      </w:r>
      <w:r>
        <w:rPr>
          <w:spacing w:val="-10"/>
        </w:rPr>
        <w:t>V</w:t>
      </w:r>
    </w:p>
    <w:p>
      <w:pPr>
        <w:spacing w:before="1"/>
        <w:ind w:left="721" w:right="409" w:firstLine="0"/>
        <w:jc w:val="center"/>
        <w:rPr>
          <w:rFonts w:ascii="Arial" w:hAnsi="Arial"/>
          <w:b/>
          <w:sz w:val="20"/>
        </w:rPr>
      </w:pPr>
      <w:r>
        <w:rPr>
          <w:rFonts w:ascii="Arial" w:hAnsi="Arial"/>
          <w:b/>
          <w:sz w:val="20"/>
        </w:rPr>
        <w:t>DE</w:t>
      </w:r>
      <w:r>
        <w:rPr>
          <w:rFonts w:ascii="Arial" w:hAnsi="Arial"/>
          <w:b/>
          <w:spacing w:val="-3"/>
          <w:sz w:val="20"/>
        </w:rPr>
        <w:t> </w:t>
      </w:r>
      <w:r>
        <w:rPr>
          <w:rFonts w:ascii="Arial" w:hAnsi="Arial"/>
          <w:b/>
          <w:sz w:val="20"/>
        </w:rPr>
        <w:t>LOS</w:t>
      </w:r>
      <w:r>
        <w:rPr>
          <w:rFonts w:ascii="Arial" w:hAnsi="Arial"/>
          <w:b/>
          <w:spacing w:val="-4"/>
          <w:sz w:val="20"/>
        </w:rPr>
        <w:t> </w:t>
      </w:r>
      <w:r>
        <w:rPr>
          <w:rFonts w:ascii="Arial" w:hAnsi="Arial"/>
          <w:b/>
          <w:sz w:val="20"/>
        </w:rPr>
        <w:t>ESTABLECIMIENTOS</w:t>
      </w:r>
      <w:r>
        <w:rPr>
          <w:rFonts w:ascii="Arial" w:hAnsi="Arial"/>
          <w:b/>
          <w:spacing w:val="-4"/>
          <w:sz w:val="20"/>
        </w:rPr>
        <w:t> </w:t>
      </w:r>
      <w:r>
        <w:rPr>
          <w:rFonts w:ascii="Arial" w:hAnsi="Arial"/>
          <w:b/>
          <w:sz w:val="20"/>
        </w:rPr>
        <w:t>COMERCIALES</w:t>
      </w:r>
      <w:r>
        <w:rPr>
          <w:rFonts w:ascii="Arial" w:hAnsi="Arial"/>
          <w:b/>
          <w:spacing w:val="-4"/>
          <w:sz w:val="20"/>
        </w:rPr>
        <w:t> </w:t>
      </w:r>
      <w:r>
        <w:rPr>
          <w:rFonts w:ascii="Arial" w:hAnsi="Arial"/>
          <w:b/>
          <w:sz w:val="20"/>
        </w:rPr>
        <w:t>EN</w:t>
      </w:r>
      <w:r>
        <w:rPr>
          <w:rFonts w:ascii="Arial" w:hAnsi="Arial"/>
          <w:b/>
          <w:spacing w:val="-5"/>
          <w:sz w:val="20"/>
        </w:rPr>
        <w:t> </w:t>
      </w:r>
      <w:r>
        <w:rPr>
          <w:rFonts w:ascii="Arial" w:hAnsi="Arial"/>
          <w:b/>
          <w:sz w:val="20"/>
        </w:rPr>
        <w:t>LOS</w:t>
      </w:r>
      <w:r>
        <w:rPr>
          <w:rFonts w:ascii="Arial" w:hAnsi="Arial"/>
          <w:b/>
          <w:spacing w:val="-4"/>
          <w:sz w:val="20"/>
        </w:rPr>
        <w:t> </w:t>
      </w:r>
      <w:r>
        <w:rPr>
          <w:rFonts w:ascii="Arial" w:hAnsi="Arial"/>
          <w:b/>
          <w:sz w:val="20"/>
        </w:rPr>
        <w:t>QUE</w:t>
      </w:r>
      <w:r>
        <w:rPr>
          <w:rFonts w:ascii="Arial" w:hAnsi="Arial"/>
          <w:b/>
          <w:spacing w:val="-4"/>
          <w:sz w:val="20"/>
        </w:rPr>
        <w:t> </w:t>
      </w:r>
      <w:r>
        <w:rPr>
          <w:rFonts w:ascii="Arial" w:hAnsi="Arial"/>
          <w:b/>
          <w:sz w:val="20"/>
        </w:rPr>
        <w:t>SE</w:t>
      </w:r>
      <w:r>
        <w:rPr>
          <w:rFonts w:ascii="Arial" w:hAnsi="Arial"/>
          <w:b/>
          <w:spacing w:val="-4"/>
          <w:sz w:val="20"/>
        </w:rPr>
        <w:t> </w:t>
      </w:r>
      <w:r>
        <w:rPr>
          <w:rFonts w:ascii="Arial" w:hAnsi="Arial"/>
          <w:b/>
          <w:sz w:val="20"/>
        </w:rPr>
        <w:t>PERMITA</w:t>
      </w:r>
      <w:r>
        <w:rPr>
          <w:rFonts w:ascii="Arial" w:hAnsi="Arial"/>
          <w:b/>
          <w:spacing w:val="-3"/>
          <w:sz w:val="20"/>
        </w:rPr>
        <w:t> </w:t>
      </w:r>
      <w:r>
        <w:rPr>
          <w:rFonts w:ascii="Arial" w:hAnsi="Arial"/>
          <w:b/>
          <w:sz w:val="20"/>
        </w:rPr>
        <w:t>LA</w:t>
      </w:r>
      <w:r>
        <w:rPr>
          <w:rFonts w:ascii="Arial" w:hAnsi="Arial"/>
          <w:b/>
          <w:spacing w:val="-3"/>
          <w:sz w:val="20"/>
        </w:rPr>
        <w:t> </w:t>
      </w:r>
      <w:r>
        <w:rPr>
          <w:rFonts w:ascii="Arial" w:hAnsi="Arial"/>
          <w:b/>
          <w:sz w:val="20"/>
        </w:rPr>
        <w:t>VENTA</w:t>
      </w:r>
      <w:r>
        <w:rPr>
          <w:rFonts w:ascii="Arial" w:hAnsi="Arial"/>
          <w:b/>
          <w:spacing w:val="-3"/>
          <w:sz w:val="20"/>
        </w:rPr>
        <w:t> </w:t>
      </w:r>
      <w:r>
        <w:rPr>
          <w:rFonts w:ascii="Arial" w:hAnsi="Arial"/>
          <w:b/>
          <w:sz w:val="20"/>
        </w:rPr>
        <w:t>DE</w:t>
      </w:r>
      <w:r>
        <w:rPr>
          <w:rFonts w:ascii="Arial" w:hAnsi="Arial"/>
          <w:b/>
          <w:spacing w:val="-4"/>
          <w:sz w:val="20"/>
        </w:rPr>
        <w:t> </w:t>
      </w:r>
      <w:r>
        <w:rPr>
          <w:rFonts w:ascii="Arial" w:hAnsi="Arial"/>
          <w:b/>
          <w:sz w:val="20"/>
        </w:rPr>
        <w:t>BEBIDAS </w:t>
      </w:r>
      <w:r>
        <w:rPr>
          <w:rFonts w:ascii="Arial" w:hAnsi="Arial"/>
          <w:b/>
          <w:spacing w:val="-2"/>
          <w:sz w:val="20"/>
        </w:rPr>
        <w:t>ALCOHÓLICAS</w:t>
      </w:r>
    </w:p>
    <w:p>
      <w:pPr>
        <w:pStyle w:val="BodyText"/>
        <w:spacing w:before="229"/>
        <w:jc w:val="both"/>
      </w:pPr>
      <w:r>
        <w:rPr>
          <w:rFonts w:ascii="Arial" w:hAnsi="Arial"/>
          <w:b/>
        </w:rPr>
        <w:t>Artículo</w:t>
      </w:r>
      <w:r>
        <w:rPr>
          <w:rFonts w:ascii="Arial" w:hAnsi="Arial"/>
          <w:b/>
          <w:spacing w:val="-6"/>
        </w:rPr>
        <w:t> </w:t>
      </w:r>
      <w:r>
        <w:rPr>
          <w:rFonts w:ascii="Arial" w:hAnsi="Arial"/>
          <w:b/>
        </w:rPr>
        <w:t>12.-</w:t>
      </w:r>
      <w:r>
        <w:rPr>
          <w:rFonts w:ascii="Arial" w:hAnsi="Arial"/>
          <w:b/>
          <w:spacing w:val="-6"/>
        </w:rPr>
        <w:t> </w:t>
      </w:r>
      <w:r>
        <w:rPr/>
        <w:t>Queda</w:t>
      </w:r>
      <w:r>
        <w:rPr>
          <w:spacing w:val="-4"/>
        </w:rPr>
        <w:t> </w:t>
      </w:r>
      <w:r>
        <w:rPr/>
        <w:t>prohibido</w:t>
      </w:r>
      <w:r>
        <w:rPr>
          <w:spacing w:val="-4"/>
        </w:rPr>
        <w:t> </w:t>
      </w:r>
      <w:r>
        <w:rPr/>
        <w:t>el</w:t>
      </w:r>
      <w:r>
        <w:rPr>
          <w:spacing w:val="-5"/>
        </w:rPr>
        <w:t> </w:t>
      </w:r>
      <w:r>
        <w:rPr/>
        <w:t>consumo</w:t>
      </w:r>
      <w:r>
        <w:rPr>
          <w:spacing w:val="-3"/>
        </w:rPr>
        <w:t> </w:t>
      </w:r>
      <w:r>
        <w:rPr/>
        <w:t>de</w:t>
      </w:r>
      <w:r>
        <w:rPr>
          <w:spacing w:val="-5"/>
        </w:rPr>
        <w:t> </w:t>
      </w:r>
      <w:r>
        <w:rPr/>
        <w:t>bebidas</w:t>
      </w:r>
      <w:r>
        <w:rPr>
          <w:spacing w:val="-3"/>
        </w:rPr>
        <w:t> </w:t>
      </w:r>
      <w:r>
        <w:rPr/>
        <w:t>alcohólicas</w:t>
      </w:r>
      <w:r>
        <w:rPr>
          <w:spacing w:val="-6"/>
        </w:rPr>
        <w:t> </w:t>
      </w:r>
      <w:r>
        <w:rPr/>
        <w:t>en</w:t>
      </w:r>
      <w:r>
        <w:rPr>
          <w:spacing w:val="-4"/>
        </w:rPr>
        <w:t> </w:t>
      </w:r>
      <w:r>
        <w:rPr/>
        <w:t>el</w:t>
      </w:r>
      <w:r>
        <w:rPr>
          <w:spacing w:val="-3"/>
        </w:rPr>
        <w:t> </w:t>
      </w:r>
      <w:r>
        <w:rPr/>
        <w:t>interior</w:t>
      </w:r>
      <w:r>
        <w:rPr>
          <w:spacing w:val="-6"/>
        </w:rPr>
        <w:t> </w:t>
      </w:r>
      <w:r>
        <w:rPr/>
        <w:t>del</w:t>
      </w:r>
      <w:r>
        <w:rPr>
          <w:spacing w:val="-3"/>
        </w:rPr>
        <w:t> </w:t>
      </w:r>
      <w:r>
        <w:rPr>
          <w:spacing w:val="-2"/>
        </w:rPr>
        <w:t>establecimiento.</w:t>
      </w:r>
    </w:p>
    <w:p>
      <w:pPr>
        <w:pStyle w:val="BodyText"/>
        <w:spacing w:before="44"/>
        <w:ind w:left="0"/>
      </w:pPr>
    </w:p>
    <w:p>
      <w:pPr>
        <w:pStyle w:val="BodyText"/>
        <w:spacing w:line="276" w:lineRule="auto"/>
        <w:ind w:right="99"/>
        <w:jc w:val="both"/>
      </w:pPr>
      <w:r>
        <w:rPr>
          <w:rFonts w:ascii="Arial" w:hAnsi="Arial"/>
          <w:b/>
        </w:rPr>
        <w:t>Artículo 13.- </w:t>
      </w:r>
      <w:r>
        <w:rPr/>
        <w:t>Queda prohibido la venta de bebidas alcohólicas a menores de 18 años, por lo que para expenderlas,</w:t>
      </w:r>
      <w:r>
        <w:rPr>
          <w:spacing w:val="-14"/>
        </w:rPr>
        <w:t> </w:t>
      </w:r>
      <w:r>
        <w:rPr/>
        <w:t>el</w:t>
      </w:r>
      <w:r>
        <w:rPr>
          <w:spacing w:val="-14"/>
        </w:rPr>
        <w:t> </w:t>
      </w:r>
      <w:r>
        <w:rPr/>
        <w:t>despachador</w:t>
      </w:r>
      <w:r>
        <w:rPr>
          <w:spacing w:val="29"/>
        </w:rPr>
        <w:t> </w:t>
      </w:r>
      <w:r>
        <w:rPr/>
        <w:t>del</w:t>
      </w:r>
      <w:r>
        <w:rPr>
          <w:spacing w:val="-13"/>
        </w:rPr>
        <w:t> </w:t>
      </w:r>
      <w:r>
        <w:rPr/>
        <w:t>establecimiento</w:t>
      </w:r>
      <w:r>
        <w:rPr>
          <w:spacing w:val="-14"/>
        </w:rPr>
        <w:t> </w:t>
      </w:r>
      <w:r>
        <w:rPr/>
        <w:t>deberá</w:t>
      </w:r>
      <w:r>
        <w:rPr>
          <w:spacing w:val="-14"/>
        </w:rPr>
        <w:t> </w:t>
      </w:r>
      <w:r>
        <w:rPr/>
        <w:t>solicitar</w:t>
      </w:r>
      <w:r>
        <w:rPr>
          <w:spacing w:val="-13"/>
        </w:rPr>
        <w:t> </w:t>
      </w:r>
      <w:r>
        <w:rPr/>
        <w:t>al</w:t>
      </w:r>
      <w:r>
        <w:rPr>
          <w:spacing w:val="-14"/>
        </w:rPr>
        <w:t> </w:t>
      </w:r>
      <w:r>
        <w:rPr/>
        <w:t>comprador</w:t>
      </w:r>
      <w:r>
        <w:rPr>
          <w:spacing w:val="-13"/>
        </w:rPr>
        <w:t> </w:t>
      </w:r>
      <w:r>
        <w:rPr/>
        <w:t>la</w:t>
      </w:r>
      <w:r>
        <w:rPr>
          <w:spacing w:val="-14"/>
        </w:rPr>
        <w:t> </w:t>
      </w:r>
      <w:r>
        <w:rPr/>
        <w:t>exhibición</w:t>
      </w:r>
      <w:r>
        <w:rPr>
          <w:spacing w:val="-13"/>
        </w:rPr>
        <w:t> </w:t>
      </w:r>
      <w:r>
        <w:rPr/>
        <w:t>de</w:t>
      </w:r>
      <w:r>
        <w:rPr>
          <w:spacing w:val="-14"/>
        </w:rPr>
        <w:t> </w:t>
      </w:r>
      <w:r>
        <w:rPr/>
        <w:t>documento</w:t>
      </w:r>
      <w:r>
        <w:rPr>
          <w:spacing w:val="-14"/>
        </w:rPr>
        <w:t> </w:t>
      </w:r>
      <w:r>
        <w:rPr/>
        <w:t>oficial que acredite su mayoría de edad.</w:t>
      </w:r>
    </w:p>
    <w:p>
      <w:pPr>
        <w:pStyle w:val="BodyText"/>
        <w:spacing w:before="10"/>
        <w:ind w:left="0"/>
      </w:pPr>
    </w:p>
    <w:p>
      <w:pPr>
        <w:pStyle w:val="BodyText"/>
        <w:spacing w:line="276" w:lineRule="auto"/>
        <w:ind w:right="98"/>
        <w:jc w:val="both"/>
      </w:pPr>
      <w:r>
        <w:rPr>
          <w:rFonts w:ascii="Arial" w:hAnsi="Arial"/>
          <w:b/>
        </w:rPr>
        <w:t>Artículo 14</w:t>
      </w:r>
      <w:r>
        <w:rPr/>
        <w:t>.- Los establecimientos mercantiles en los que se expenden bebidas alcohólicas que tengan como giro único tendrán un horario</w:t>
      </w:r>
      <w:r>
        <w:rPr>
          <w:spacing w:val="40"/>
        </w:rPr>
        <w:t> </w:t>
      </w:r>
      <w:r>
        <w:rPr/>
        <w:t>de 11:00 a 22:00 horas, de lunes a domingos.</w:t>
      </w:r>
    </w:p>
    <w:p>
      <w:pPr>
        <w:pStyle w:val="BodyText"/>
        <w:spacing w:before="10"/>
        <w:ind w:left="0"/>
      </w:pPr>
    </w:p>
    <w:p>
      <w:pPr>
        <w:pStyle w:val="BodyText"/>
        <w:spacing w:line="276" w:lineRule="auto"/>
        <w:ind w:right="102"/>
        <w:jc w:val="both"/>
      </w:pPr>
      <w:r>
        <w:rPr>
          <w:rFonts w:ascii="Arial" w:hAnsi="Arial"/>
          <w:b/>
        </w:rPr>
        <w:t>Artículo 15.- </w:t>
      </w:r>
      <w:r>
        <w:rPr/>
        <w:t>Los establecimientos en los que se expenden bebidas alcohólicas que tengan como giro complementario otra actividad, su horario no podrá exceder del horario asignado</w:t>
      </w:r>
      <w:r>
        <w:rPr>
          <w:spacing w:val="62"/>
        </w:rPr>
        <w:t> </w:t>
      </w:r>
      <w:r>
        <w:rPr/>
        <w:t>a la licencia del giro principal o lo que indica el artículo número 80 de este Reglamento.</w:t>
      </w:r>
    </w:p>
    <w:p>
      <w:pPr>
        <w:pStyle w:val="BodyText"/>
        <w:spacing w:before="35"/>
        <w:ind w:left="0"/>
      </w:pPr>
    </w:p>
    <w:p>
      <w:pPr>
        <w:pStyle w:val="BodyText"/>
        <w:spacing w:line="276" w:lineRule="auto"/>
        <w:ind w:right="102"/>
        <w:jc w:val="both"/>
      </w:pPr>
      <w:r>
        <w:rPr>
          <w:rFonts w:ascii="Arial" w:hAnsi="Arial"/>
          <w:b/>
        </w:rPr>
        <w:t>Artículo 16.- </w:t>
      </w:r>
      <w:r>
        <w:rPr/>
        <w:t>Los establecimientos en los que se expenden bebidas alcohólicas</w:t>
      </w:r>
      <w:r>
        <w:rPr>
          <w:spacing w:val="40"/>
        </w:rPr>
        <w:t> </w:t>
      </w:r>
      <w:r>
        <w:rPr/>
        <w:t>en envase cerrado podrán vender refrescos, botanas y artículos de tabaquería sin necesidad de contar con licencia expresa para estos </w:t>
      </w:r>
      <w:r>
        <w:rPr>
          <w:spacing w:val="-2"/>
        </w:rPr>
        <w:t>giros.</w:t>
      </w:r>
    </w:p>
    <w:p>
      <w:pPr>
        <w:pStyle w:val="BodyText"/>
        <w:spacing w:before="34"/>
        <w:ind w:left="0"/>
      </w:pPr>
    </w:p>
    <w:p>
      <w:pPr>
        <w:pStyle w:val="BodyText"/>
        <w:spacing w:line="276" w:lineRule="auto"/>
        <w:ind w:right="99"/>
        <w:jc w:val="both"/>
      </w:pPr>
      <w:r>
        <w:rPr>
          <w:rFonts w:ascii="Arial" w:hAnsi="Arial"/>
          <w:b/>
        </w:rPr>
        <w:t>Artículo 17.- </w:t>
      </w:r>
      <w:r>
        <w:rPr/>
        <w:t>La licencia que se expide para esta clase de establecimiento no otorga a quien</w:t>
      </w:r>
      <w:r>
        <w:rPr>
          <w:spacing w:val="40"/>
        </w:rPr>
        <w:t> </w:t>
      </w:r>
      <w:r>
        <w:rPr/>
        <w:t>se concede, preferencia</w:t>
      </w:r>
      <w:r>
        <w:rPr>
          <w:spacing w:val="40"/>
        </w:rPr>
        <w:t> </w:t>
      </w:r>
      <w:r>
        <w:rPr/>
        <w:t>por encima del interés público, por lo que podrá negarse o cancelarse</w:t>
      </w:r>
      <w:r>
        <w:rPr>
          <w:spacing w:val="40"/>
        </w:rPr>
        <w:t> </w:t>
      </w:r>
      <w:r>
        <w:rPr/>
        <w:t>si así lo determina el Ayuntamiento</w:t>
      </w:r>
      <w:r>
        <w:rPr>
          <w:spacing w:val="-10"/>
        </w:rPr>
        <w:t> </w:t>
      </w:r>
      <w:r>
        <w:rPr/>
        <w:t>y</w:t>
      </w:r>
      <w:r>
        <w:rPr>
          <w:spacing w:val="-9"/>
        </w:rPr>
        <w:t> </w:t>
      </w:r>
      <w:r>
        <w:rPr/>
        <w:t>el</w:t>
      </w:r>
      <w:r>
        <w:rPr>
          <w:spacing w:val="-9"/>
        </w:rPr>
        <w:t> </w:t>
      </w:r>
      <w:r>
        <w:rPr/>
        <w:t>Departamento</w:t>
      </w:r>
      <w:r>
        <w:rPr>
          <w:spacing w:val="-9"/>
        </w:rPr>
        <w:t> </w:t>
      </w:r>
      <w:r>
        <w:rPr/>
        <w:t>cuando</w:t>
      </w:r>
      <w:r>
        <w:rPr>
          <w:spacing w:val="-9"/>
        </w:rPr>
        <w:t> </w:t>
      </w:r>
      <w:r>
        <w:rPr/>
        <w:t>a</w:t>
      </w:r>
      <w:r>
        <w:rPr>
          <w:spacing w:val="-9"/>
        </w:rPr>
        <w:t> </w:t>
      </w:r>
      <w:r>
        <w:rPr/>
        <w:t>su</w:t>
      </w:r>
      <w:r>
        <w:rPr>
          <w:spacing w:val="-8"/>
        </w:rPr>
        <w:t> </w:t>
      </w:r>
      <w:r>
        <w:rPr/>
        <w:t>juicio</w:t>
      </w:r>
      <w:r>
        <w:rPr>
          <w:spacing w:val="-8"/>
        </w:rPr>
        <w:t> </w:t>
      </w:r>
      <w:r>
        <w:rPr/>
        <w:t>lo</w:t>
      </w:r>
      <w:r>
        <w:rPr>
          <w:spacing w:val="-9"/>
        </w:rPr>
        <w:t> </w:t>
      </w:r>
      <w:r>
        <w:rPr/>
        <w:t>exija</w:t>
      </w:r>
      <w:r>
        <w:rPr>
          <w:spacing w:val="-9"/>
        </w:rPr>
        <w:t> </w:t>
      </w:r>
      <w:r>
        <w:rPr/>
        <w:t>el</w:t>
      </w:r>
      <w:r>
        <w:rPr>
          <w:spacing w:val="-9"/>
        </w:rPr>
        <w:t> </w:t>
      </w:r>
      <w:r>
        <w:rPr/>
        <w:t>orden</w:t>
      </w:r>
      <w:r>
        <w:rPr>
          <w:spacing w:val="-9"/>
        </w:rPr>
        <w:t> </w:t>
      </w:r>
      <w:r>
        <w:rPr/>
        <w:t>publico</w:t>
      </w:r>
      <w:r>
        <w:rPr>
          <w:spacing w:val="-8"/>
        </w:rPr>
        <w:t> </w:t>
      </w:r>
      <w:r>
        <w:rPr/>
        <w:t>o</w:t>
      </w:r>
      <w:r>
        <w:rPr>
          <w:spacing w:val="-9"/>
        </w:rPr>
        <w:t> </w:t>
      </w:r>
      <w:r>
        <w:rPr/>
        <w:t>exista</w:t>
      </w:r>
      <w:r>
        <w:rPr>
          <w:spacing w:val="-9"/>
        </w:rPr>
        <w:t> </w:t>
      </w:r>
      <w:r>
        <w:rPr/>
        <w:t>un</w:t>
      </w:r>
      <w:r>
        <w:rPr>
          <w:spacing w:val="-9"/>
        </w:rPr>
        <w:t> </w:t>
      </w:r>
      <w:r>
        <w:rPr/>
        <w:t>motivo</w:t>
      </w:r>
      <w:r>
        <w:rPr>
          <w:spacing w:val="-10"/>
        </w:rPr>
        <w:t> </w:t>
      </w:r>
      <w:r>
        <w:rPr/>
        <w:t>de</w:t>
      </w:r>
      <w:r>
        <w:rPr>
          <w:spacing w:val="-9"/>
        </w:rPr>
        <w:t> </w:t>
      </w:r>
      <w:r>
        <w:rPr/>
        <w:t>interés</w:t>
      </w:r>
      <w:r>
        <w:rPr>
          <w:spacing w:val="-8"/>
        </w:rPr>
        <w:t> </w:t>
      </w:r>
      <w:r>
        <w:rPr/>
        <w:t>general que lo justifique.</w:t>
      </w:r>
    </w:p>
    <w:p>
      <w:pPr>
        <w:pStyle w:val="BodyText"/>
        <w:spacing w:before="1"/>
        <w:ind w:left="0"/>
      </w:pPr>
    </w:p>
    <w:p>
      <w:pPr>
        <w:pStyle w:val="Heading1"/>
        <w:ind w:right="410"/>
      </w:pPr>
      <w:r>
        <w:rPr/>
        <w:t>CAPÍTULO</w:t>
      </w:r>
      <w:r>
        <w:rPr>
          <w:spacing w:val="-3"/>
        </w:rPr>
        <w:t> </w:t>
      </w:r>
      <w:r>
        <w:rPr>
          <w:spacing w:val="-5"/>
        </w:rPr>
        <w:t>VI</w:t>
      </w:r>
    </w:p>
    <w:p>
      <w:pPr>
        <w:spacing w:before="0"/>
        <w:ind w:left="721" w:right="409" w:firstLine="0"/>
        <w:jc w:val="center"/>
        <w:rPr>
          <w:rFonts w:ascii="Arial" w:hAnsi="Arial"/>
          <w:b/>
          <w:sz w:val="20"/>
        </w:rPr>
      </w:pPr>
      <w:r>
        <w:rPr>
          <w:rFonts w:ascii="Arial" w:hAnsi="Arial"/>
          <w:b/>
          <w:sz w:val="20"/>
        </w:rPr>
        <w:t>DE</w:t>
      </w:r>
      <w:r>
        <w:rPr>
          <w:rFonts w:ascii="Arial" w:hAnsi="Arial"/>
          <w:b/>
          <w:spacing w:val="-3"/>
          <w:sz w:val="20"/>
        </w:rPr>
        <w:t> </w:t>
      </w:r>
      <w:r>
        <w:rPr>
          <w:rFonts w:ascii="Arial" w:hAnsi="Arial"/>
          <w:b/>
          <w:sz w:val="20"/>
        </w:rPr>
        <w:t>LOS</w:t>
      </w:r>
      <w:r>
        <w:rPr>
          <w:rFonts w:ascii="Arial" w:hAnsi="Arial"/>
          <w:b/>
          <w:spacing w:val="-4"/>
          <w:sz w:val="20"/>
        </w:rPr>
        <w:t> </w:t>
      </w:r>
      <w:r>
        <w:rPr>
          <w:rFonts w:ascii="Arial" w:hAnsi="Arial"/>
          <w:b/>
          <w:sz w:val="20"/>
        </w:rPr>
        <w:t>ESTABLECIMIENTOS</w:t>
      </w:r>
      <w:r>
        <w:rPr>
          <w:rFonts w:ascii="Arial" w:hAnsi="Arial"/>
          <w:b/>
          <w:spacing w:val="-4"/>
          <w:sz w:val="20"/>
        </w:rPr>
        <w:t> </w:t>
      </w:r>
      <w:r>
        <w:rPr>
          <w:rFonts w:ascii="Arial" w:hAnsi="Arial"/>
          <w:b/>
          <w:sz w:val="20"/>
        </w:rPr>
        <w:t>COMERCIALES</w:t>
      </w:r>
      <w:r>
        <w:rPr>
          <w:rFonts w:ascii="Arial" w:hAnsi="Arial"/>
          <w:b/>
          <w:spacing w:val="-4"/>
          <w:sz w:val="20"/>
        </w:rPr>
        <w:t> </w:t>
      </w:r>
      <w:r>
        <w:rPr>
          <w:rFonts w:ascii="Arial" w:hAnsi="Arial"/>
          <w:b/>
          <w:sz w:val="20"/>
        </w:rPr>
        <w:t>EN</w:t>
      </w:r>
      <w:r>
        <w:rPr>
          <w:rFonts w:ascii="Arial" w:hAnsi="Arial"/>
          <w:b/>
          <w:spacing w:val="-5"/>
          <w:sz w:val="20"/>
        </w:rPr>
        <w:t> </w:t>
      </w:r>
      <w:r>
        <w:rPr>
          <w:rFonts w:ascii="Arial" w:hAnsi="Arial"/>
          <w:b/>
          <w:sz w:val="20"/>
        </w:rPr>
        <w:t>LOS</w:t>
      </w:r>
      <w:r>
        <w:rPr>
          <w:rFonts w:ascii="Arial" w:hAnsi="Arial"/>
          <w:b/>
          <w:spacing w:val="-4"/>
          <w:sz w:val="20"/>
        </w:rPr>
        <w:t> </w:t>
      </w:r>
      <w:r>
        <w:rPr>
          <w:rFonts w:ascii="Arial" w:hAnsi="Arial"/>
          <w:b/>
          <w:sz w:val="20"/>
        </w:rPr>
        <w:t>QUE</w:t>
      </w:r>
      <w:r>
        <w:rPr>
          <w:rFonts w:ascii="Arial" w:hAnsi="Arial"/>
          <w:b/>
          <w:spacing w:val="-4"/>
          <w:sz w:val="20"/>
        </w:rPr>
        <w:t> </w:t>
      </w:r>
      <w:r>
        <w:rPr>
          <w:rFonts w:ascii="Arial" w:hAnsi="Arial"/>
          <w:b/>
          <w:sz w:val="20"/>
        </w:rPr>
        <w:t>SE</w:t>
      </w:r>
      <w:r>
        <w:rPr>
          <w:rFonts w:ascii="Arial" w:hAnsi="Arial"/>
          <w:b/>
          <w:spacing w:val="-4"/>
          <w:sz w:val="20"/>
        </w:rPr>
        <w:t> </w:t>
      </w:r>
      <w:r>
        <w:rPr>
          <w:rFonts w:ascii="Arial" w:hAnsi="Arial"/>
          <w:b/>
          <w:sz w:val="20"/>
        </w:rPr>
        <w:t>VENDEN</w:t>
      </w:r>
      <w:r>
        <w:rPr>
          <w:rFonts w:ascii="Arial" w:hAnsi="Arial"/>
          <w:b/>
          <w:spacing w:val="-3"/>
          <w:sz w:val="20"/>
        </w:rPr>
        <w:t> </w:t>
      </w:r>
      <w:r>
        <w:rPr>
          <w:rFonts w:ascii="Arial" w:hAnsi="Arial"/>
          <w:b/>
          <w:sz w:val="20"/>
        </w:rPr>
        <w:t>Y</w:t>
      </w:r>
      <w:r>
        <w:rPr>
          <w:rFonts w:ascii="Arial" w:hAnsi="Arial"/>
          <w:b/>
          <w:spacing w:val="-5"/>
          <w:sz w:val="20"/>
        </w:rPr>
        <w:t> </w:t>
      </w:r>
      <w:r>
        <w:rPr>
          <w:rFonts w:ascii="Arial" w:hAnsi="Arial"/>
          <w:b/>
          <w:sz w:val="20"/>
        </w:rPr>
        <w:t>CONSUMEN</w:t>
      </w:r>
      <w:r>
        <w:rPr>
          <w:rFonts w:ascii="Arial" w:hAnsi="Arial"/>
          <w:b/>
          <w:spacing w:val="40"/>
          <w:sz w:val="20"/>
        </w:rPr>
        <w:t> </w:t>
      </w:r>
      <w:r>
        <w:rPr>
          <w:rFonts w:ascii="Arial" w:hAnsi="Arial"/>
          <w:b/>
          <w:sz w:val="20"/>
        </w:rPr>
        <w:t>BEBIDAS </w:t>
      </w:r>
      <w:r>
        <w:rPr>
          <w:rFonts w:ascii="Arial" w:hAnsi="Arial"/>
          <w:b/>
          <w:spacing w:val="-2"/>
          <w:sz w:val="20"/>
        </w:rPr>
        <w:t>ALCOHÓLICAS.</w:t>
      </w:r>
    </w:p>
    <w:p>
      <w:pPr>
        <w:pStyle w:val="BodyText"/>
        <w:ind w:left="0"/>
        <w:rPr>
          <w:rFonts w:ascii="Arial"/>
          <w:b/>
        </w:rPr>
      </w:pPr>
    </w:p>
    <w:p>
      <w:pPr>
        <w:pStyle w:val="BodyText"/>
        <w:spacing w:before="1"/>
        <w:ind w:right="100"/>
        <w:jc w:val="both"/>
      </w:pPr>
      <w:r>
        <w:rPr>
          <w:rFonts w:ascii="Arial" w:hAnsi="Arial"/>
          <w:b/>
        </w:rPr>
        <w:t>Artículo 18.- </w:t>
      </w:r>
      <w:r>
        <w:rPr/>
        <w:t>Para la apertura de negocios que expendan bebidas alcohólicas, ya sea cerrada o por copeo, deberá adjuntar el interesado un escrito de no inconveniente por parte del 75 % de los jefes de familia que radiquen en ambas aceras de la cuadra correspondientes al lugar donde se pretende establecer la negociación aludida, mismo al que deberá acompañar un croquis de localización vecinal para que el Ayuntamiento y el Departamento</w:t>
      </w:r>
      <w:r>
        <w:rPr>
          <w:spacing w:val="-4"/>
        </w:rPr>
        <w:t> </w:t>
      </w:r>
      <w:r>
        <w:rPr/>
        <w:t>verifique</w:t>
      </w:r>
      <w:r>
        <w:rPr>
          <w:spacing w:val="-5"/>
        </w:rPr>
        <w:t> </w:t>
      </w:r>
      <w:r>
        <w:rPr/>
        <w:t>que</w:t>
      </w:r>
      <w:r>
        <w:rPr>
          <w:spacing w:val="-4"/>
        </w:rPr>
        <w:t> </w:t>
      </w:r>
      <w:r>
        <w:rPr/>
        <w:t>no</w:t>
      </w:r>
      <w:r>
        <w:rPr>
          <w:spacing w:val="-5"/>
        </w:rPr>
        <w:t> </w:t>
      </w:r>
      <w:r>
        <w:rPr/>
        <w:t>se</w:t>
      </w:r>
      <w:r>
        <w:rPr>
          <w:spacing w:val="-4"/>
        </w:rPr>
        <w:t> </w:t>
      </w:r>
      <w:r>
        <w:rPr/>
        <w:t>afecta</w:t>
      </w:r>
      <w:r>
        <w:rPr>
          <w:spacing w:val="-4"/>
        </w:rPr>
        <w:t> </w:t>
      </w:r>
      <w:r>
        <w:rPr/>
        <w:t>una</w:t>
      </w:r>
      <w:r>
        <w:rPr>
          <w:spacing w:val="-4"/>
        </w:rPr>
        <w:t> </w:t>
      </w:r>
      <w:r>
        <w:rPr/>
        <w:t>institución</w:t>
      </w:r>
      <w:r>
        <w:rPr>
          <w:spacing w:val="-4"/>
        </w:rPr>
        <w:t> </w:t>
      </w:r>
      <w:r>
        <w:rPr/>
        <w:t>educativa</w:t>
      </w:r>
      <w:r>
        <w:rPr>
          <w:spacing w:val="-4"/>
        </w:rPr>
        <w:t> </w:t>
      </w:r>
      <w:r>
        <w:rPr/>
        <w:t>o</w:t>
      </w:r>
      <w:r>
        <w:rPr>
          <w:spacing w:val="-4"/>
        </w:rPr>
        <w:t> </w:t>
      </w:r>
      <w:r>
        <w:rPr/>
        <w:t>se</w:t>
      </w:r>
      <w:r>
        <w:rPr>
          <w:spacing w:val="-5"/>
        </w:rPr>
        <w:t> </w:t>
      </w:r>
      <w:r>
        <w:rPr/>
        <w:t>altere</w:t>
      </w:r>
      <w:r>
        <w:rPr>
          <w:spacing w:val="-5"/>
        </w:rPr>
        <w:t> </w:t>
      </w:r>
      <w:r>
        <w:rPr/>
        <w:t>la</w:t>
      </w:r>
      <w:r>
        <w:rPr>
          <w:spacing w:val="-5"/>
        </w:rPr>
        <w:t> </w:t>
      </w:r>
      <w:r>
        <w:rPr/>
        <w:t>tranquilidad</w:t>
      </w:r>
      <w:r>
        <w:rPr>
          <w:spacing w:val="-4"/>
        </w:rPr>
        <w:t> </w:t>
      </w:r>
      <w:r>
        <w:rPr/>
        <w:t>y</w:t>
      </w:r>
      <w:r>
        <w:rPr>
          <w:spacing w:val="-6"/>
        </w:rPr>
        <w:t> </w:t>
      </w:r>
      <w:r>
        <w:rPr/>
        <w:t>el</w:t>
      </w:r>
      <w:r>
        <w:rPr>
          <w:spacing w:val="-4"/>
        </w:rPr>
        <w:t> </w:t>
      </w:r>
      <w:r>
        <w:rPr/>
        <w:t>entorno</w:t>
      </w:r>
      <w:r>
        <w:rPr>
          <w:spacing w:val="-4"/>
        </w:rPr>
        <w:t> </w:t>
      </w:r>
      <w:r>
        <w:rPr/>
        <w:t>familiar o social.</w:t>
      </w:r>
    </w:p>
    <w:p>
      <w:pPr>
        <w:pStyle w:val="BodyText"/>
        <w:ind w:left="0"/>
      </w:pPr>
    </w:p>
    <w:p>
      <w:pPr>
        <w:pStyle w:val="BodyText"/>
        <w:ind w:right="98"/>
        <w:jc w:val="both"/>
      </w:pPr>
      <w:r>
        <w:rPr>
          <w:rFonts w:ascii="Arial" w:hAnsi="Arial"/>
          <w:b/>
        </w:rPr>
        <w:t>Artículo</w:t>
      </w:r>
      <w:r>
        <w:rPr>
          <w:rFonts w:ascii="Arial" w:hAnsi="Arial"/>
          <w:b/>
          <w:spacing w:val="-8"/>
        </w:rPr>
        <w:t> </w:t>
      </w:r>
      <w:r>
        <w:rPr>
          <w:rFonts w:ascii="Arial" w:hAnsi="Arial"/>
          <w:b/>
        </w:rPr>
        <w:t>19.-</w:t>
      </w:r>
      <w:r>
        <w:rPr>
          <w:rFonts w:ascii="Arial" w:hAnsi="Arial"/>
          <w:b/>
          <w:spacing w:val="-8"/>
        </w:rPr>
        <w:t> </w:t>
      </w:r>
      <w:r>
        <w:rPr/>
        <w:t>Queda</w:t>
      </w:r>
      <w:r>
        <w:rPr>
          <w:spacing w:val="-8"/>
        </w:rPr>
        <w:t> </w:t>
      </w:r>
      <w:r>
        <w:rPr/>
        <w:t>prohibida</w:t>
      </w:r>
      <w:r>
        <w:rPr>
          <w:spacing w:val="-7"/>
        </w:rPr>
        <w:t> </w:t>
      </w:r>
      <w:r>
        <w:rPr/>
        <w:t>la</w:t>
      </w:r>
      <w:r>
        <w:rPr>
          <w:spacing w:val="-8"/>
        </w:rPr>
        <w:t> </w:t>
      </w:r>
      <w:r>
        <w:rPr/>
        <w:t>entrada</w:t>
      </w:r>
      <w:r>
        <w:rPr>
          <w:spacing w:val="-8"/>
        </w:rPr>
        <w:t> </w:t>
      </w:r>
      <w:r>
        <w:rPr/>
        <w:t>a</w:t>
      </w:r>
      <w:r>
        <w:rPr>
          <w:spacing w:val="-8"/>
        </w:rPr>
        <w:t> </w:t>
      </w:r>
      <w:r>
        <w:rPr/>
        <w:t>menores</w:t>
      </w:r>
      <w:r>
        <w:rPr>
          <w:spacing w:val="-7"/>
        </w:rPr>
        <w:t> </w:t>
      </w:r>
      <w:r>
        <w:rPr/>
        <w:t>de</w:t>
      </w:r>
      <w:r>
        <w:rPr>
          <w:spacing w:val="-8"/>
        </w:rPr>
        <w:t> </w:t>
      </w:r>
      <w:r>
        <w:rPr/>
        <w:t>18</w:t>
      </w:r>
      <w:r>
        <w:rPr>
          <w:spacing w:val="-7"/>
        </w:rPr>
        <w:t> </w:t>
      </w:r>
      <w:r>
        <w:rPr/>
        <w:t>años</w:t>
      </w:r>
      <w:r>
        <w:rPr>
          <w:spacing w:val="-7"/>
        </w:rPr>
        <w:t> </w:t>
      </w:r>
      <w:r>
        <w:rPr/>
        <w:t>de</w:t>
      </w:r>
      <w:r>
        <w:rPr>
          <w:spacing w:val="-9"/>
        </w:rPr>
        <w:t> </w:t>
      </w:r>
      <w:r>
        <w:rPr/>
        <w:t>edad</w:t>
      </w:r>
      <w:r>
        <w:rPr>
          <w:spacing w:val="-7"/>
        </w:rPr>
        <w:t> </w:t>
      </w:r>
      <w:r>
        <w:rPr/>
        <w:t>a</w:t>
      </w:r>
      <w:r>
        <w:rPr>
          <w:spacing w:val="-8"/>
        </w:rPr>
        <w:t> </w:t>
      </w:r>
      <w:r>
        <w:rPr/>
        <w:t>los</w:t>
      </w:r>
      <w:r>
        <w:rPr>
          <w:spacing w:val="-7"/>
        </w:rPr>
        <w:t> </w:t>
      </w:r>
      <w:r>
        <w:rPr/>
        <w:t>establecimientos</w:t>
      </w:r>
      <w:r>
        <w:rPr>
          <w:spacing w:val="-7"/>
        </w:rPr>
        <w:t> </w:t>
      </w:r>
      <w:r>
        <w:rPr/>
        <w:t>mercantiles,</w:t>
      </w:r>
      <w:r>
        <w:rPr>
          <w:spacing w:val="-9"/>
        </w:rPr>
        <w:t> </w:t>
      </w:r>
      <w:r>
        <w:rPr/>
        <w:t>que tengan como giro único o principal la venta de bebidas alcohólicas para ser consumidas por los clientes en el mismo establecimiento.</w:t>
      </w:r>
    </w:p>
    <w:p>
      <w:pPr>
        <w:pStyle w:val="BodyText"/>
        <w:spacing w:before="229"/>
        <w:ind w:right="103"/>
        <w:jc w:val="both"/>
      </w:pPr>
      <w:r>
        <w:rPr>
          <w:rFonts w:ascii="Arial" w:hAnsi="Arial"/>
          <w:b/>
        </w:rPr>
        <w:t>Artículo 20.- </w:t>
      </w:r>
      <w:r>
        <w:rPr/>
        <w:t>La licencia que se expida para esta clase de establecimientos comerciales no otorga a quien se concede</w:t>
      </w:r>
      <w:r>
        <w:rPr>
          <w:spacing w:val="-4"/>
        </w:rPr>
        <w:t> </w:t>
      </w:r>
      <w:r>
        <w:rPr/>
        <w:t>preferencia</w:t>
      </w:r>
      <w:r>
        <w:rPr>
          <w:spacing w:val="-5"/>
        </w:rPr>
        <w:t> </w:t>
      </w:r>
      <w:r>
        <w:rPr/>
        <w:t>por</w:t>
      </w:r>
      <w:r>
        <w:rPr>
          <w:spacing w:val="-5"/>
        </w:rPr>
        <w:t> </w:t>
      </w:r>
      <w:r>
        <w:rPr/>
        <w:t>encima</w:t>
      </w:r>
      <w:r>
        <w:rPr>
          <w:spacing w:val="-5"/>
        </w:rPr>
        <w:t> </w:t>
      </w:r>
      <w:r>
        <w:rPr/>
        <w:t>del</w:t>
      </w:r>
      <w:r>
        <w:rPr>
          <w:spacing w:val="-4"/>
        </w:rPr>
        <w:t> </w:t>
      </w:r>
      <w:r>
        <w:rPr/>
        <w:t>interés</w:t>
      </w:r>
      <w:r>
        <w:rPr>
          <w:spacing w:val="-4"/>
        </w:rPr>
        <w:t> </w:t>
      </w:r>
      <w:r>
        <w:rPr/>
        <w:t>publico,</w:t>
      </w:r>
      <w:r>
        <w:rPr>
          <w:spacing w:val="-5"/>
        </w:rPr>
        <w:t> </w:t>
      </w:r>
      <w:r>
        <w:rPr/>
        <w:t>por</w:t>
      </w:r>
      <w:r>
        <w:rPr>
          <w:spacing w:val="-4"/>
        </w:rPr>
        <w:t> </w:t>
      </w:r>
      <w:r>
        <w:rPr/>
        <w:t>lo</w:t>
      </w:r>
      <w:r>
        <w:rPr>
          <w:spacing w:val="-5"/>
        </w:rPr>
        <w:t> </w:t>
      </w:r>
      <w:r>
        <w:rPr/>
        <w:t>que</w:t>
      </w:r>
      <w:r>
        <w:rPr>
          <w:spacing w:val="-5"/>
        </w:rPr>
        <w:t> </w:t>
      </w:r>
      <w:r>
        <w:rPr/>
        <w:t>podrá</w:t>
      </w:r>
      <w:r>
        <w:rPr>
          <w:spacing w:val="-4"/>
        </w:rPr>
        <w:t> </w:t>
      </w:r>
      <w:r>
        <w:rPr/>
        <w:t>negarse</w:t>
      </w:r>
      <w:r>
        <w:rPr>
          <w:spacing w:val="-5"/>
        </w:rPr>
        <w:t> </w:t>
      </w:r>
      <w:r>
        <w:rPr/>
        <w:t>o</w:t>
      </w:r>
      <w:r>
        <w:rPr>
          <w:spacing w:val="-4"/>
        </w:rPr>
        <w:t> </w:t>
      </w:r>
      <w:r>
        <w:rPr/>
        <w:t>cancelarse</w:t>
      </w:r>
      <w:r>
        <w:rPr>
          <w:spacing w:val="-5"/>
        </w:rPr>
        <w:t> </w:t>
      </w:r>
      <w:r>
        <w:rPr/>
        <w:t>si</w:t>
      </w:r>
      <w:r>
        <w:rPr>
          <w:spacing w:val="-4"/>
        </w:rPr>
        <w:t> </w:t>
      </w:r>
      <w:r>
        <w:rPr/>
        <w:t>así</w:t>
      </w:r>
      <w:r>
        <w:rPr>
          <w:spacing w:val="-4"/>
        </w:rPr>
        <w:t> </w:t>
      </w:r>
      <w:r>
        <w:rPr/>
        <w:t>lo</w:t>
      </w:r>
      <w:r>
        <w:rPr>
          <w:spacing w:val="-4"/>
        </w:rPr>
        <w:t> </w:t>
      </w:r>
      <w:r>
        <w:rPr/>
        <w:t>determina</w:t>
      </w:r>
      <w:r>
        <w:rPr>
          <w:spacing w:val="-4"/>
        </w:rPr>
        <w:t> </w:t>
      </w:r>
      <w:r>
        <w:rPr/>
        <w:t>el Ayuntamiento cuando a su juicio lo exija el orden publico o exista un motivo de interés general que lo justifique.</w:t>
      </w:r>
    </w:p>
    <w:p>
      <w:pPr>
        <w:pStyle w:val="BodyText"/>
        <w:spacing w:before="1"/>
        <w:ind w:left="0"/>
      </w:pPr>
    </w:p>
    <w:p>
      <w:pPr>
        <w:pStyle w:val="BodyText"/>
        <w:ind w:right="102"/>
        <w:jc w:val="both"/>
      </w:pPr>
      <w:r>
        <w:rPr>
          <w:rFonts w:ascii="Arial" w:hAnsi="Arial"/>
          <w:b/>
        </w:rPr>
        <w:t>Artículo</w:t>
      </w:r>
      <w:r>
        <w:rPr>
          <w:rFonts w:ascii="Arial" w:hAnsi="Arial"/>
          <w:b/>
          <w:spacing w:val="-9"/>
        </w:rPr>
        <w:t> </w:t>
      </w:r>
      <w:r>
        <w:rPr>
          <w:rFonts w:ascii="Arial" w:hAnsi="Arial"/>
          <w:b/>
        </w:rPr>
        <w:t>21.-</w:t>
      </w:r>
      <w:r>
        <w:rPr>
          <w:rFonts w:ascii="Arial" w:hAnsi="Arial"/>
          <w:b/>
          <w:spacing w:val="-9"/>
        </w:rPr>
        <w:t> </w:t>
      </w:r>
      <w:r>
        <w:rPr/>
        <w:t>Los</w:t>
      </w:r>
      <w:r>
        <w:rPr>
          <w:spacing w:val="-9"/>
        </w:rPr>
        <w:t> </w:t>
      </w:r>
      <w:r>
        <w:rPr/>
        <w:t>establecimientos</w:t>
      </w:r>
      <w:r>
        <w:rPr>
          <w:spacing w:val="-9"/>
        </w:rPr>
        <w:t> </w:t>
      </w:r>
      <w:r>
        <w:rPr/>
        <w:t>comerciales</w:t>
      </w:r>
      <w:r>
        <w:rPr>
          <w:spacing w:val="-8"/>
        </w:rPr>
        <w:t> </w:t>
      </w:r>
      <w:r>
        <w:rPr/>
        <w:t>en</w:t>
      </w:r>
      <w:r>
        <w:rPr>
          <w:spacing w:val="-8"/>
        </w:rPr>
        <w:t> </w:t>
      </w:r>
      <w:r>
        <w:rPr/>
        <w:t>los</w:t>
      </w:r>
      <w:r>
        <w:rPr>
          <w:spacing w:val="-8"/>
        </w:rPr>
        <w:t> </w:t>
      </w:r>
      <w:r>
        <w:rPr/>
        <w:t>que</w:t>
      </w:r>
      <w:r>
        <w:rPr>
          <w:spacing w:val="-9"/>
        </w:rPr>
        <w:t> </w:t>
      </w:r>
      <w:r>
        <w:rPr/>
        <w:t>se</w:t>
      </w:r>
      <w:r>
        <w:rPr>
          <w:spacing w:val="-9"/>
        </w:rPr>
        <w:t> </w:t>
      </w:r>
      <w:r>
        <w:rPr/>
        <w:t>expenden</w:t>
      </w:r>
      <w:r>
        <w:rPr>
          <w:spacing w:val="-9"/>
        </w:rPr>
        <w:t> </w:t>
      </w:r>
      <w:r>
        <w:rPr/>
        <w:t>y</w:t>
      </w:r>
      <w:r>
        <w:rPr>
          <w:spacing w:val="-9"/>
        </w:rPr>
        <w:t> </w:t>
      </w:r>
      <w:r>
        <w:rPr/>
        <w:t>consumen</w:t>
      </w:r>
      <w:r>
        <w:rPr>
          <w:spacing w:val="-9"/>
        </w:rPr>
        <w:t> </w:t>
      </w:r>
      <w:r>
        <w:rPr/>
        <w:t>bebidas</w:t>
      </w:r>
      <w:r>
        <w:rPr>
          <w:spacing w:val="-8"/>
        </w:rPr>
        <w:t> </w:t>
      </w:r>
      <w:r>
        <w:rPr/>
        <w:t>alcohólicas</w:t>
      </w:r>
      <w:r>
        <w:rPr>
          <w:spacing w:val="-9"/>
        </w:rPr>
        <w:t> </w:t>
      </w:r>
      <w:r>
        <w:rPr/>
        <w:t>podrán vender refrescos, botanas, artículos de tabaquería o lo que indique la licencia autorizada.</w:t>
      </w:r>
    </w:p>
    <w:p>
      <w:pPr>
        <w:pStyle w:val="BodyText"/>
        <w:ind w:left="0"/>
      </w:pPr>
    </w:p>
    <w:p>
      <w:pPr>
        <w:pStyle w:val="BodyText"/>
        <w:ind w:right="100"/>
        <w:jc w:val="both"/>
      </w:pPr>
      <w:r>
        <w:rPr>
          <w:rFonts w:ascii="Arial" w:hAnsi="Arial"/>
          <w:b/>
        </w:rPr>
        <w:t>Artículo</w:t>
      </w:r>
      <w:r>
        <w:rPr>
          <w:rFonts w:ascii="Arial" w:hAnsi="Arial"/>
          <w:b/>
          <w:spacing w:val="-4"/>
        </w:rPr>
        <w:t> </w:t>
      </w:r>
      <w:r>
        <w:rPr>
          <w:rFonts w:ascii="Arial" w:hAnsi="Arial"/>
          <w:b/>
        </w:rPr>
        <w:t>22.-</w:t>
      </w:r>
      <w:r>
        <w:rPr>
          <w:rFonts w:ascii="Arial" w:hAnsi="Arial"/>
          <w:b/>
          <w:spacing w:val="-4"/>
        </w:rPr>
        <w:t> </w:t>
      </w:r>
      <w:r>
        <w:rPr/>
        <w:t>En</w:t>
      </w:r>
      <w:r>
        <w:rPr>
          <w:spacing w:val="-5"/>
        </w:rPr>
        <w:t> </w:t>
      </w:r>
      <w:r>
        <w:rPr/>
        <w:t>los</w:t>
      </w:r>
      <w:r>
        <w:rPr>
          <w:spacing w:val="-4"/>
        </w:rPr>
        <w:t> </w:t>
      </w:r>
      <w:r>
        <w:rPr/>
        <w:t>establecimientos</w:t>
      </w:r>
      <w:r>
        <w:rPr>
          <w:spacing w:val="-4"/>
        </w:rPr>
        <w:t> </w:t>
      </w:r>
      <w:r>
        <w:rPr/>
        <w:t>comerciales</w:t>
      </w:r>
      <w:r>
        <w:rPr>
          <w:spacing w:val="40"/>
        </w:rPr>
        <w:t> </w:t>
      </w:r>
      <w:r>
        <w:rPr/>
        <w:t>a</w:t>
      </w:r>
      <w:r>
        <w:rPr>
          <w:spacing w:val="-3"/>
        </w:rPr>
        <w:t> </w:t>
      </w:r>
      <w:r>
        <w:rPr/>
        <w:t>que</w:t>
      </w:r>
      <w:r>
        <w:rPr>
          <w:spacing w:val="-4"/>
        </w:rPr>
        <w:t> </w:t>
      </w:r>
      <w:r>
        <w:rPr/>
        <w:t>se</w:t>
      </w:r>
      <w:r>
        <w:rPr>
          <w:spacing w:val="-4"/>
        </w:rPr>
        <w:t> </w:t>
      </w:r>
      <w:r>
        <w:rPr/>
        <w:t>refiere</w:t>
      </w:r>
      <w:r>
        <w:rPr>
          <w:spacing w:val="40"/>
        </w:rPr>
        <w:t> </w:t>
      </w:r>
      <w:r>
        <w:rPr/>
        <w:t>este</w:t>
      </w:r>
      <w:r>
        <w:rPr>
          <w:spacing w:val="-5"/>
        </w:rPr>
        <w:t> </w:t>
      </w:r>
      <w:r>
        <w:rPr/>
        <w:t>capítulo</w:t>
      </w:r>
      <w:r>
        <w:rPr>
          <w:spacing w:val="-4"/>
        </w:rPr>
        <w:t> </w:t>
      </w:r>
      <w:r>
        <w:rPr/>
        <w:t>el</w:t>
      </w:r>
      <w:r>
        <w:rPr>
          <w:spacing w:val="-4"/>
        </w:rPr>
        <w:t> </w:t>
      </w:r>
      <w:r>
        <w:rPr/>
        <w:t>personal</w:t>
      </w:r>
      <w:r>
        <w:rPr>
          <w:spacing w:val="-4"/>
        </w:rPr>
        <w:t> </w:t>
      </w:r>
      <w:r>
        <w:rPr/>
        <w:t>que</w:t>
      </w:r>
      <w:r>
        <w:rPr>
          <w:spacing w:val="-4"/>
        </w:rPr>
        <w:t> </w:t>
      </w:r>
      <w:r>
        <w:rPr/>
        <w:t>labora</w:t>
      </w:r>
      <w:r>
        <w:rPr>
          <w:spacing w:val="-4"/>
        </w:rPr>
        <w:t> </w:t>
      </w:r>
      <w:r>
        <w:rPr/>
        <w:t>en</w:t>
      </w:r>
      <w:r>
        <w:rPr>
          <w:spacing w:val="-5"/>
        </w:rPr>
        <w:t> </w:t>
      </w:r>
      <w:r>
        <w:rPr/>
        <w:t>ellos deberá portar, durante el desempeño de su trabajo, la indumentaria que corresponda</w:t>
      </w:r>
      <w:r>
        <w:rPr>
          <w:spacing w:val="40"/>
        </w:rPr>
        <w:t> </w:t>
      </w:r>
      <w:r>
        <w:rPr/>
        <w:t>al desarrollo de sus </w:t>
      </w:r>
      <w:r>
        <w:rPr>
          <w:spacing w:val="-2"/>
        </w:rPr>
        <w:t>actividades.</w:t>
      </w:r>
    </w:p>
    <w:p>
      <w:pPr>
        <w:pStyle w:val="BodyText"/>
        <w:spacing w:after="0"/>
        <w:jc w:val="both"/>
        <w:sectPr>
          <w:pgSz w:w="12240" w:h="15840"/>
          <w:pgMar w:header="573" w:footer="641" w:top="1160" w:bottom="840" w:left="720" w:right="1080"/>
        </w:sectPr>
      </w:pPr>
    </w:p>
    <w:p>
      <w:pPr>
        <w:pStyle w:val="BodyText"/>
        <w:spacing w:before="216"/>
      </w:pPr>
      <w:r>
        <w:rPr/>
        <mc:AlternateContent>
          <mc:Choice Requires="wps">
            <w:drawing>
              <wp:anchor distT="0" distB="0" distL="0" distR="0" allowOverlap="1" layoutInCell="1" locked="0" behindDoc="0" simplePos="0" relativeHeight="15732224">
                <wp:simplePos x="0" y="0"/>
                <wp:positionH relativeFrom="page">
                  <wp:posOffset>-775435</wp:posOffset>
                </wp:positionH>
                <wp:positionV relativeFrom="page">
                  <wp:posOffset>4587013</wp:posOffset>
                </wp:positionV>
                <wp:extent cx="9351010" cy="914400"/>
                <wp:effectExtent l="0" t="0" r="0" b="0"/>
                <wp:wrapNone/>
                <wp:docPr id="22" name="Textbox 22"/>
                <wp:cNvGraphicFramePr>
                  <a:graphicFrameLocks/>
                </wp:cNvGraphicFramePr>
                <a:graphic>
                  <a:graphicData uri="http://schemas.microsoft.com/office/word/2010/wordprocessingShape">
                    <wps:wsp>
                      <wps:cNvPr id="22" name="Textbox 22"/>
                      <wps:cNvSpPr txBox="1"/>
                      <wps:spPr>
                        <a:xfrm rot="18900000">
                          <a:off x="0" y="0"/>
                          <a:ext cx="9351010" cy="914400"/>
                        </a:xfrm>
                        <a:prstGeom prst="rect">
                          <a:avLst/>
                        </a:prstGeom>
                      </wps:spPr>
                      <wps:txbx>
                        <w:txbxContent>
                          <w:p>
                            <w:pPr>
                              <w:spacing w:line="1440" w:lineRule="exact" w:before="0"/>
                              <w:ind w:left="0" w:right="0" w:firstLine="0"/>
                              <w:jc w:val="left"/>
                              <w:rPr>
                                <w:sz w:val="144"/>
                                <w14:textOutline>
                                  <w14:solidFill>
                                    <w14:srgbClr w14:val="000000">
                                      <w14:alpha w14:val="85098"/>
                                    </w14:srgbClr>
                                  </w14:solidFill>
                                </w14:textOutline>
                                <w14:textFill>
                                  <w14:solidFill>
                                    <w14:srgbClr w14:val="000000">
                                      <w14:alpha w14:val="85098"/>
                                    </w14:srgbClr>
                                  </w14:solidFill>
                                </w14:textFill>
                              </w:rPr>
                            </w:pPr>
                            <w:r>
                              <w:rPr>
                                <w:sz w:val="144"/>
                                <w14:textOutline>
                                  <w14:solidFill>
                                    <w14:srgbClr w14:val="000000">
                                      <w14:alpha w14:val="85098"/>
                                    </w14:srgbClr>
                                  </w14:solidFill>
                                </w14:textOutline>
                                <w14:textFill>
                                  <w14:solidFill>
                                    <w14:srgbClr w14:val="000000">
                                      <w14:alpha w14:val="85098"/>
                                    </w14:srgbClr>
                                  </w14:solidFill>
                                </w14:textFill>
                              </w:rPr>
                              <w:t>Publicación</w:t>
                            </w:r>
                            <w:r>
                              <w:rPr>
                                <w:spacing w:val="-11"/>
                                <w:sz w:val="144"/>
                                <w14:textOutline>
                                  <w14:solidFill>
                                    <w14:srgbClr w14:val="000000">
                                      <w14:alpha w14:val="85098"/>
                                    </w14:srgbClr>
                                  </w14:solidFill>
                                </w14:textOutline>
                                <w14:textFill>
                                  <w14:solidFill>
                                    <w14:srgbClr w14:val="000000">
                                      <w14:alpha w14:val="85098"/>
                                    </w14:srgbClr>
                                  </w14:solidFill>
                                </w14:textFill>
                              </w:rPr>
                              <w:t> </w:t>
                            </w:r>
                            <w:r>
                              <w:rPr>
                                <w:spacing w:val="-2"/>
                                <w:sz w:val="144"/>
                                <w14:textOutline>
                                  <w14:solidFill>
                                    <w14:srgbClr w14:val="000000">
                                      <w14:alpha w14:val="85098"/>
                                    </w14:srgbClr>
                                  </w14:solidFill>
                                </w14:textOutline>
                                <w14:textFill>
                                  <w14:solidFill>
                                    <w14:srgbClr w14:val="000000">
                                      <w14:alpha w14:val="85098"/>
                                    </w14:srgbClr>
                                  </w14:solidFill>
                                </w14:textFill>
                              </w:rPr>
                              <w:t>electrónica</w:t>
                            </w:r>
                          </w:p>
                        </w:txbxContent>
                      </wps:txbx>
                      <wps:bodyPr wrap="square" lIns="0" tIns="0" rIns="0" bIns="0" rtlCol="0">
                        <a:noAutofit/>
                      </wps:bodyPr>
                    </wps:wsp>
                  </a:graphicData>
                </a:graphic>
              </wp:anchor>
            </w:drawing>
          </mc:Choice>
          <mc:Fallback>
            <w:pict>
              <v:shape style="position:absolute;margin-left:-61.057945pt;margin-top:361.182159pt;width:736.3pt;height:72pt;mso-position-horizontal-relative:page;mso-position-vertical-relative:page;z-index:15732224;rotation:315" type="#_x0000_t136" fillcolor="#000000" stroked="f">
                <o:extrusion v:ext="view" autorotationcenter="t"/>
                <v:textpath style="font-family:&quot;Arial MT&quot;;font-size:72pt;v-text-kern:t;mso-text-shadow:auto" string="Publicación electrónica"/>
                <v:fill opacity="9766f"/>
                <w10:wrap type="none"/>
              </v:shape>
            </w:pict>
          </mc:Fallback>
        </mc:AlternateContent>
      </w:r>
      <w:r>
        <w:rPr/>
        <w:t>Los</w:t>
      </w:r>
      <w:r>
        <w:rPr>
          <w:spacing w:val="-10"/>
        </w:rPr>
        <w:t> </w:t>
      </w:r>
      <w:r>
        <w:rPr/>
        <w:t>establecimientos</w:t>
      </w:r>
      <w:r>
        <w:rPr>
          <w:spacing w:val="-11"/>
        </w:rPr>
        <w:t> </w:t>
      </w:r>
      <w:r>
        <w:rPr/>
        <w:t>mercantiles</w:t>
      </w:r>
      <w:r>
        <w:rPr>
          <w:spacing w:val="-11"/>
        </w:rPr>
        <w:t> </w:t>
      </w:r>
      <w:r>
        <w:rPr/>
        <w:t>en</w:t>
      </w:r>
      <w:r>
        <w:rPr>
          <w:spacing w:val="-11"/>
        </w:rPr>
        <w:t> </w:t>
      </w:r>
      <w:r>
        <w:rPr/>
        <w:t>los</w:t>
      </w:r>
      <w:r>
        <w:rPr>
          <w:spacing w:val="-12"/>
        </w:rPr>
        <w:t> </w:t>
      </w:r>
      <w:r>
        <w:rPr/>
        <w:t>que</w:t>
      </w:r>
      <w:r>
        <w:rPr>
          <w:spacing w:val="-11"/>
        </w:rPr>
        <w:t> </w:t>
      </w:r>
      <w:r>
        <w:rPr/>
        <w:t>se</w:t>
      </w:r>
      <w:r>
        <w:rPr>
          <w:spacing w:val="-12"/>
        </w:rPr>
        <w:t> </w:t>
      </w:r>
      <w:r>
        <w:rPr/>
        <w:t>expenden</w:t>
      </w:r>
      <w:r>
        <w:rPr>
          <w:spacing w:val="-11"/>
        </w:rPr>
        <w:t> </w:t>
      </w:r>
      <w:r>
        <w:rPr/>
        <w:t>y</w:t>
      </w:r>
      <w:r>
        <w:rPr>
          <w:spacing w:val="-12"/>
        </w:rPr>
        <w:t> </w:t>
      </w:r>
      <w:r>
        <w:rPr/>
        <w:t>consumen</w:t>
      </w:r>
      <w:r>
        <w:rPr>
          <w:spacing w:val="-11"/>
        </w:rPr>
        <w:t> </w:t>
      </w:r>
      <w:r>
        <w:rPr/>
        <w:t>bebidas</w:t>
      </w:r>
      <w:r>
        <w:rPr>
          <w:spacing w:val="-11"/>
        </w:rPr>
        <w:t> </w:t>
      </w:r>
      <w:r>
        <w:rPr/>
        <w:t>alcohólicas</w:t>
      </w:r>
      <w:r>
        <w:rPr>
          <w:spacing w:val="-11"/>
        </w:rPr>
        <w:t> </w:t>
      </w:r>
      <w:r>
        <w:rPr/>
        <w:t>que</w:t>
      </w:r>
      <w:r>
        <w:rPr>
          <w:spacing w:val="-12"/>
        </w:rPr>
        <w:t> </w:t>
      </w:r>
      <w:r>
        <w:rPr/>
        <w:t>tengan</w:t>
      </w:r>
      <w:r>
        <w:rPr>
          <w:spacing w:val="-11"/>
        </w:rPr>
        <w:t> </w:t>
      </w:r>
      <w:r>
        <w:rPr/>
        <w:t>como</w:t>
      </w:r>
      <w:r>
        <w:rPr>
          <w:spacing w:val="-13"/>
        </w:rPr>
        <w:t> </w:t>
      </w:r>
      <w:r>
        <w:rPr/>
        <w:t>giro único tendrán un horario</w:t>
      </w:r>
      <w:r>
        <w:rPr>
          <w:spacing w:val="40"/>
        </w:rPr>
        <w:t> </w:t>
      </w:r>
      <w:r>
        <w:rPr/>
        <w:t>de 15:00 a 03:00 horas, de lunes a domingo.</w:t>
      </w:r>
    </w:p>
    <w:p>
      <w:pPr>
        <w:pStyle w:val="BodyText"/>
        <w:ind w:left="0"/>
      </w:pPr>
    </w:p>
    <w:p>
      <w:pPr>
        <w:pStyle w:val="BodyText"/>
        <w:spacing w:before="10"/>
        <w:ind w:left="0"/>
      </w:pPr>
    </w:p>
    <w:p>
      <w:pPr>
        <w:pStyle w:val="Heading1"/>
        <w:ind w:right="361"/>
      </w:pPr>
      <w:r>
        <w:rPr/>
        <w:t>CAPÍTULO</w:t>
      </w:r>
      <w:r>
        <w:rPr>
          <w:spacing w:val="-3"/>
        </w:rPr>
        <w:t> </w:t>
      </w:r>
      <w:r>
        <w:rPr>
          <w:spacing w:val="-5"/>
        </w:rPr>
        <w:t>VII</w:t>
      </w:r>
    </w:p>
    <w:p>
      <w:pPr>
        <w:spacing w:before="1"/>
        <w:ind w:left="721" w:right="362" w:firstLine="0"/>
        <w:jc w:val="center"/>
        <w:rPr>
          <w:rFonts w:ascii="Arial" w:hAnsi="Arial"/>
          <w:b/>
          <w:sz w:val="20"/>
        </w:rPr>
      </w:pPr>
      <w:r>
        <w:rPr>
          <w:rFonts w:ascii="Arial" w:hAnsi="Arial"/>
          <w:b/>
          <w:sz w:val="20"/>
        </w:rPr>
        <w:t>EL</w:t>
      </w:r>
      <w:r>
        <w:rPr>
          <w:rFonts w:ascii="Arial" w:hAnsi="Arial"/>
          <w:b/>
          <w:spacing w:val="-2"/>
          <w:sz w:val="20"/>
        </w:rPr>
        <w:t> </w:t>
      </w:r>
      <w:r>
        <w:rPr>
          <w:rFonts w:ascii="Arial" w:hAnsi="Arial"/>
          <w:b/>
          <w:sz w:val="20"/>
        </w:rPr>
        <w:t>COMERCIO</w:t>
      </w:r>
      <w:r>
        <w:rPr>
          <w:rFonts w:ascii="Arial" w:hAnsi="Arial"/>
          <w:b/>
          <w:spacing w:val="-2"/>
          <w:sz w:val="20"/>
        </w:rPr>
        <w:t> </w:t>
      </w:r>
      <w:r>
        <w:rPr>
          <w:rFonts w:ascii="Arial" w:hAnsi="Arial"/>
          <w:b/>
          <w:sz w:val="20"/>
        </w:rPr>
        <w:t>EN</w:t>
      </w:r>
      <w:r>
        <w:rPr>
          <w:rFonts w:ascii="Arial" w:hAnsi="Arial"/>
          <w:b/>
          <w:spacing w:val="-1"/>
          <w:sz w:val="20"/>
        </w:rPr>
        <w:t> </w:t>
      </w:r>
      <w:r>
        <w:rPr>
          <w:rFonts w:ascii="Arial" w:hAnsi="Arial"/>
          <w:b/>
          <w:sz w:val="20"/>
        </w:rPr>
        <w:t>VÍA </w:t>
      </w:r>
      <w:r>
        <w:rPr>
          <w:rFonts w:ascii="Arial" w:hAnsi="Arial"/>
          <w:b/>
          <w:spacing w:val="-2"/>
          <w:sz w:val="20"/>
        </w:rPr>
        <w:t>PÚBLICA</w:t>
      </w:r>
    </w:p>
    <w:p>
      <w:pPr>
        <w:pStyle w:val="BodyText"/>
        <w:spacing w:before="230"/>
      </w:pPr>
      <w:r>
        <w:rPr>
          <w:rFonts w:ascii="Arial" w:hAnsi="Arial"/>
          <w:b/>
        </w:rPr>
        <w:t>Artículo</w:t>
      </w:r>
      <w:r>
        <w:rPr>
          <w:rFonts w:ascii="Arial" w:hAnsi="Arial"/>
          <w:b/>
          <w:spacing w:val="-7"/>
        </w:rPr>
        <w:t> </w:t>
      </w:r>
      <w:r>
        <w:rPr>
          <w:rFonts w:ascii="Arial" w:hAnsi="Arial"/>
          <w:b/>
        </w:rPr>
        <w:t>23.-</w:t>
      </w:r>
      <w:r>
        <w:rPr>
          <w:rFonts w:ascii="Arial" w:hAnsi="Arial"/>
          <w:b/>
          <w:spacing w:val="-5"/>
        </w:rPr>
        <w:t> </w:t>
      </w:r>
      <w:r>
        <w:rPr/>
        <w:t>Los</w:t>
      </w:r>
      <w:r>
        <w:rPr>
          <w:spacing w:val="-4"/>
        </w:rPr>
        <w:t> </w:t>
      </w:r>
      <w:r>
        <w:rPr/>
        <w:t>comerciantes</w:t>
      </w:r>
      <w:r>
        <w:rPr>
          <w:spacing w:val="-3"/>
        </w:rPr>
        <w:t> </w:t>
      </w:r>
      <w:r>
        <w:rPr/>
        <w:t>que</w:t>
      </w:r>
      <w:r>
        <w:rPr>
          <w:spacing w:val="-4"/>
        </w:rPr>
        <w:t> </w:t>
      </w:r>
      <w:r>
        <w:rPr/>
        <w:t>realicen</w:t>
      </w:r>
      <w:r>
        <w:rPr>
          <w:spacing w:val="-5"/>
        </w:rPr>
        <w:t> </w:t>
      </w:r>
      <w:r>
        <w:rPr/>
        <w:t>sus</w:t>
      </w:r>
      <w:r>
        <w:rPr>
          <w:spacing w:val="-3"/>
        </w:rPr>
        <w:t> </w:t>
      </w:r>
      <w:r>
        <w:rPr/>
        <w:t>actividades</w:t>
      </w:r>
      <w:r>
        <w:rPr>
          <w:spacing w:val="-4"/>
        </w:rPr>
        <w:t> </w:t>
      </w:r>
      <w:r>
        <w:rPr/>
        <w:t>en</w:t>
      </w:r>
      <w:r>
        <w:rPr>
          <w:spacing w:val="-3"/>
        </w:rPr>
        <w:t> </w:t>
      </w:r>
      <w:r>
        <w:rPr/>
        <w:t>las</w:t>
      </w:r>
      <w:r>
        <w:rPr>
          <w:spacing w:val="-5"/>
        </w:rPr>
        <w:t> </w:t>
      </w:r>
      <w:r>
        <w:rPr/>
        <w:t>calles</w:t>
      </w:r>
      <w:r>
        <w:rPr>
          <w:spacing w:val="-3"/>
        </w:rPr>
        <w:t> </w:t>
      </w:r>
      <w:r>
        <w:rPr/>
        <w:t>del</w:t>
      </w:r>
      <w:r>
        <w:rPr>
          <w:spacing w:val="-4"/>
        </w:rPr>
        <w:t> </w:t>
      </w:r>
      <w:r>
        <w:rPr/>
        <w:t>Municipio</w:t>
      </w:r>
      <w:r>
        <w:rPr>
          <w:spacing w:val="-3"/>
        </w:rPr>
        <w:t> </w:t>
      </w:r>
      <w:r>
        <w:rPr/>
        <w:t>se</w:t>
      </w:r>
      <w:r>
        <w:rPr>
          <w:spacing w:val="-5"/>
        </w:rPr>
        <w:t> </w:t>
      </w:r>
      <w:r>
        <w:rPr/>
        <w:t>clasifican</w:t>
      </w:r>
      <w:r>
        <w:rPr>
          <w:spacing w:val="-3"/>
        </w:rPr>
        <w:t> </w:t>
      </w:r>
      <w:r>
        <w:rPr>
          <w:spacing w:val="-5"/>
        </w:rPr>
        <w:t>en:</w:t>
      </w:r>
    </w:p>
    <w:p>
      <w:pPr>
        <w:pStyle w:val="ListParagraph"/>
        <w:numPr>
          <w:ilvl w:val="0"/>
          <w:numId w:val="4"/>
        </w:numPr>
        <w:tabs>
          <w:tab w:pos="552" w:val="left" w:leader="none"/>
          <w:tab w:pos="555" w:val="left" w:leader="none"/>
        </w:tabs>
        <w:spacing w:line="240" w:lineRule="auto" w:before="0" w:after="0"/>
        <w:ind w:left="555" w:right="315" w:hanging="176"/>
        <w:jc w:val="left"/>
        <w:rPr>
          <w:sz w:val="20"/>
        </w:rPr>
      </w:pPr>
      <w:r>
        <w:rPr>
          <w:rFonts w:ascii="Arial" w:hAnsi="Arial"/>
          <w:b/>
          <w:sz w:val="20"/>
        </w:rPr>
        <w:t>AMBULANTES:</w:t>
      </w:r>
      <w:r>
        <w:rPr>
          <w:rFonts w:ascii="Arial" w:hAnsi="Arial"/>
          <w:b/>
          <w:spacing w:val="-2"/>
          <w:sz w:val="20"/>
        </w:rPr>
        <w:t> </w:t>
      </w:r>
      <w:r>
        <w:rPr>
          <w:sz w:val="20"/>
        </w:rPr>
        <w:t>Quienes</w:t>
      </w:r>
      <w:r>
        <w:rPr>
          <w:spacing w:val="-3"/>
          <w:sz w:val="20"/>
        </w:rPr>
        <w:t> </w:t>
      </w:r>
      <w:r>
        <w:rPr>
          <w:sz w:val="20"/>
        </w:rPr>
        <w:t>deben</w:t>
      </w:r>
      <w:r>
        <w:rPr>
          <w:spacing w:val="-3"/>
          <w:sz w:val="20"/>
        </w:rPr>
        <w:t> </w:t>
      </w:r>
      <w:r>
        <w:rPr>
          <w:sz w:val="20"/>
        </w:rPr>
        <w:t>circular</w:t>
      </w:r>
      <w:r>
        <w:rPr>
          <w:spacing w:val="-2"/>
          <w:sz w:val="20"/>
        </w:rPr>
        <w:t> </w:t>
      </w:r>
      <w:r>
        <w:rPr>
          <w:sz w:val="20"/>
        </w:rPr>
        <w:t>y</w:t>
      </w:r>
      <w:r>
        <w:rPr>
          <w:spacing w:val="-3"/>
          <w:sz w:val="20"/>
        </w:rPr>
        <w:t> </w:t>
      </w:r>
      <w:r>
        <w:rPr>
          <w:sz w:val="20"/>
        </w:rPr>
        <w:t>no</w:t>
      </w:r>
      <w:r>
        <w:rPr>
          <w:spacing w:val="-2"/>
          <w:sz w:val="20"/>
        </w:rPr>
        <w:t> </w:t>
      </w:r>
      <w:r>
        <w:rPr>
          <w:sz w:val="20"/>
        </w:rPr>
        <w:t>instalarse</w:t>
      </w:r>
      <w:r>
        <w:rPr>
          <w:spacing w:val="-2"/>
          <w:sz w:val="20"/>
        </w:rPr>
        <w:t> </w:t>
      </w:r>
      <w:r>
        <w:rPr>
          <w:sz w:val="20"/>
        </w:rPr>
        <w:t>en</w:t>
      </w:r>
      <w:r>
        <w:rPr>
          <w:spacing w:val="-3"/>
          <w:sz w:val="20"/>
        </w:rPr>
        <w:t> </w:t>
      </w:r>
      <w:r>
        <w:rPr>
          <w:sz w:val="20"/>
        </w:rPr>
        <w:t>los</w:t>
      </w:r>
      <w:r>
        <w:rPr>
          <w:spacing w:val="-2"/>
          <w:sz w:val="20"/>
        </w:rPr>
        <w:t> </w:t>
      </w:r>
      <w:r>
        <w:rPr>
          <w:sz w:val="20"/>
        </w:rPr>
        <w:t>lugares</w:t>
      </w:r>
      <w:r>
        <w:rPr>
          <w:spacing w:val="-3"/>
          <w:sz w:val="20"/>
        </w:rPr>
        <w:t> </w:t>
      </w:r>
      <w:r>
        <w:rPr>
          <w:sz w:val="20"/>
        </w:rPr>
        <w:t>como</w:t>
      </w:r>
      <w:r>
        <w:rPr>
          <w:spacing w:val="-3"/>
          <w:sz w:val="20"/>
        </w:rPr>
        <w:t> </w:t>
      </w:r>
      <w:r>
        <w:rPr>
          <w:sz w:val="20"/>
        </w:rPr>
        <w:t>banquetas,</w:t>
      </w:r>
      <w:r>
        <w:rPr>
          <w:spacing w:val="-3"/>
          <w:sz w:val="20"/>
        </w:rPr>
        <w:t> </w:t>
      </w:r>
      <w:r>
        <w:rPr>
          <w:sz w:val="20"/>
        </w:rPr>
        <w:t>parques,</w:t>
      </w:r>
      <w:r>
        <w:rPr>
          <w:spacing w:val="-3"/>
          <w:sz w:val="20"/>
        </w:rPr>
        <w:t> </w:t>
      </w:r>
      <w:r>
        <w:rPr>
          <w:sz w:val="20"/>
        </w:rPr>
        <w:t>jardines</w:t>
      </w:r>
      <w:r>
        <w:rPr>
          <w:spacing w:val="-4"/>
          <w:sz w:val="20"/>
        </w:rPr>
        <w:t> </w:t>
      </w:r>
      <w:r>
        <w:rPr>
          <w:sz w:val="20"/>
        </w:rPr>
        <w:t>y espacio de uso público y;</w:t>
      </w:r>
    </w:p>
    <w:p>
      <w:pPr>
        <w:pStyle w:val="ListParagraph"/>
        <w:numPr>
          <w:ilvl w:val="0"/>
          <w:numId w:val="4"/>
        </w:numPr>
        <w:tabs>
          <w:tab w:pos="552" w:val="left" w:leader="none"/>
          <w:tab w:pos="555" w:val="left" w:leader="none"/>
        </w:tabs>
        <w:spacing w:line="240" w:lineRule="auto" w:before="0" w:after="0"/>
        <w:ind w:left="555" w:right="315" w:hanging="220"/>
        <w:jc w:val="left"/>
        <w:rPr>
          <w:sz w:val="20"/>
        </w:rPr>
      </w:pPr>
      <w:r>
        <w:rPr>
          <w:rFonts w:ascii="Arial" w:hAnsi="Arial"/>
          <w:b/>
          <w:sz w:val="20"/>
        </w:rPr>
        <w:t>SEMIFIJOS: </w:t>
      </w:r>
      <w:r>
        <w:rPr>
          <w:sz w:val="20"/>
        </w:rPr>
        <w:t>A quienes el Ayuntamiento les haya destinado un espacio determinado atendiendo a su giro, los que deberán ocuparlo única y exclusivamente en el horario autorizado.</w:t>
      </w:r>
    </w:p>
    <w:p>
      <w:pPr>
        <w:pStyle w:val="BodyText"/>
        <w:spacing w:before="1"/>
        <w:ind w:left="555"/>
      </w:pPr>
      <w:r>
        <w:rPr/>
        <w:t>Queda estrictamente prohibida la instalación permanente en un mismo sitio de comerciantes ambulantes y semifijos en cual quier parte del Municipio.</w:t>
      </w:r>
    </w:p>
    <w:p>
      <w:pPr>
        <w:pStyle w:val="BodyText"/>
        <w:spacing w:before="9"/>
        <w:ind w:left="0"/>
      </w:pPr>
    </w:p>
    <w:p>
      <w:pPr>
        <w:pStyle w:val="BodyText"/>
        <w:ind w:right="310"/>
        <w:jc w:val="both"/>
      </w:pPr>
      <w:r>
        <w:rPr>
          <w:rFonts w:ascii="Arial" w:hAnsi="Arial"/>
          <w:b/>
        </w:rPr>
        <w:t>Artículo</w:t>
      </w:r>
      <w:r>
        <w:rPr>
          <w:rFonts w:ascii="Arial" w:hAnsi="Arial"/>
          <w:b/>
          <w:spacing w:val="-14"/>
        </w:rPr>
        <w:t> </w:t>
      </w:r>
      <w:r>
        <w:rPr>
          <w:rFonts w:ascii="Arial" w:hAnsi="Arial"/>
          <w:b/>
        </w:rPr>
        <w:t>24.-</w:t>
      </w:r>
      <w:r>
        <w:rPr>
          <w:rFonts w:ascii="Arial" w:hAnsi="Arial"/>
          <w:b/>
          <w:spacing w:val="-14"/>
        </w:rPr>
        <w:t> </w:t>
      </w:r>
      <w:r>
        <w:rPr/>
        <w:t>Para</w:t>
      </w:r>
      <w:r>
        <w:rPr>
          <w:spacing w:val="-14"/>
        </w:rPr>
        <w:t> </w:t>
      </w:r>
      <w:r>
        <w:rPr/>
        <w:t>el</w:t>
      </w:r>
      <w:r>
        <w:rPr>
          <w:spacing w:val="-14"/>
        </w:rPr>
        <w:t> </w:t>
      </w:r>
      <w:r>
        <w:rPr/>
        <w:t>ejercicio</w:t>
      </w:r>
      <w:r>
        <w:rPr>
          <w:spacing w:val="-14"/>
        </w:rPr>
        <w:t> </w:t>
      </w:r>
      <w:r>
        <w:rPr/>
        <w:t>del</w:t>
      </w:r>
      <w:r>
        <w:rPr>
          <w:spacing w:val="-14"/>
        </w:rPr>
        <w:t> </w:t>
      </w:r>
      <w:r>
        <w:rPr/>
        <w:t>comercio</w:t>
      </w:r>
      <w:r>
        <w:rPr>
          <w:spacing w:val="-14"/>
        </w:rPr>
        <w:t> </w:t>
      </w:r>
      <w:r>
        <w:rPr/>
        <w:t>semifijo</w:t>
      </w:r>
      <w:r>
        <w:rPr>
          <w:spacing w:val="-14"/>
        </w:rPr>
        <w:t> </w:t>
      </w:r>
      <w:r>
        <w:rPr/>
        <w:t>el</w:t>
      </w:r>
      <w:r>
        <w:rPr>
          <w:spacing w:val="-14"/>
        </w:rPr>
        <w:t> </w:t>
      </w:r>
      <w:r>
        <w:rPr/>
        <w:t>Departamento</w:t>
      </w:r>
      <w:r>
        <w:rPr>
          <w:spacing w:val="-13"/>
        </w:rPr>
        <w:t> </w:t>
      </w:r>
      <w:r>
        <w:rPr/>
        <w:t>realizará</w:t>
      </w:r>
      <w:r>
        <w:rPr>
          <w:spacing w:val="-14"/>
        </w:rPr>
        <w:t> </w:t>
      </w:r>
      <w:r>
        <w:rPr/>
        <w:t>un</w:t>
      </w:r>
      <w:r>
        <w:rPr>
          <w:spacing w:val="-14"/>
        </w:rPr>
        <w:t> </w:t>
      </w:r>
      <w:r>
        <w:rPr/>
        <w:t>padrón</w:t>
      </w:r>
      <w:r>
        <w:rPr>
          <w:spacing w:val="-14"/>
        </w:rPr>
        <w:t> </w:t>
      </w:r>
      <w:r>
        <w:rPr/>
        <w:t>y</w:t>
      </w:r>
      <w:r>
        <w:rPr>
          <w:spacing w:val="-14"/>
        </w:rPr>
        <w:t> </w:t>
      </w:r>
      <w:r>
        <w:rPr/>
        <w:t>únicamente</w:t>
      </w:r>
      <w:r>
        <w:rPr>
          <w:spacing w:val="-14"/>
        </w:rPr>
        <w:t> </w:t>
      </w:r>
      <w:r>
        <w:rPr/>
        <w:t>deberán operar</w:t>
      </w:r>
      <w:r>
        <w:rPr>
          <w:spacing w:val="-13"/>
        </w:rPr>
        <w:t> </w:t>
      </w:r>
      <w:r>
        <w:rPr/>
        <w:t>los</w:t>
      </w:r>
      <w:r>
        <w:rPr>
          <w:spacing w:val="-14"/>
        </w:rPr>
        <w:t> </w:t>
      </w:r>
      <w:r>
        <w:rPr/>
        <w:t>comprendidos</w:t>
      </w:r>
      <w:r>
        <w:rPr>
          <w:spacing w:val="-13"/>
        </w:rPr>
        <w:t> </w:t>
      </w:r>
      <w:r>
        <w:rPr/>
        <w:t>dentro</w:t>
      </w:r>
      <w:r>
        <w:rPr>
          <w:spacing w:val="-13"/>
        </w:rPr>
        <w:t> </w:t>
      </w:r>
      <w:r>
        <w:rPr/>
        <w:t>del</w:t>
      </w:r>
      <w:r>
        <w:rPr>
          <w:spacing w:val="-13"/>
        </w:rPr>
        <w:t> </w:t>
      </w:r>
      <w:r>
        <w:rPr/>
        <w:t>Padrón</w:t>
      </w:r>
      <w:r>
        <w:rPr>
          <w:spacing w:val="-13"/>
        </w:rPr>
        <w:t> </w:t>
      </w:r>
      <w:r>
        <w:rPr/>
        <w:t>de</w:t>
      </w:r>
      <w:r>
        <w:rPr>
          <w:spacing w:val="-13"/>
        </w:rPr>
        <w:t> </w:t>
      </w:r>
      <w:r>
        <w:rPr/>
        <w:t>Ambulantaje,</w:t>
      </w:r>
      <w:r>
        <w:rPr>
          <w:spacing w:val="-14"/>
        </w:rPr>
        <w:t> </w:t>
      </w:r>
      <w:r>
        <w:rPr/>
        <w:t>pudiendo</w:t>
      </w:r>
      <w:r>
        <w:rPr>
          <w:spacing w:val="-13"/>
        </w:rPr>
        <w:t> </w:t>
      </w:r>
      <w:r>
        <w:rPr/>
        <w:t>otorgarse</w:t>
      </w:r>
      <w:r>
        <w:rPr>
          <w:spacing w:val="-14"/>
        </w:rPr>
        <w:t> </w:t>
      </w:r>
      <w:r>
        <w:rPr/>
        <w:t>permisos</w:t>
      </w:r>
      <w:r>
        <w:rPr>
          <w:spacing w:val="-13"/>
        </w:rPr>
        <w:t> </w:t>
      </w:r>
      <w:r>
        <w:rPr/>
        <w:t>de</w:t>
      </w:r>
      <w:r>
        <w:rPr>
          <w:spacing w:val="-12"/>
        </w:rPr>
        <w:t> </w:t>
      </w:r>
      <w:r>
        <w:rPr/>
        <w:t>manera</w:t>
      </w:r>
      <w:r>
        <w:rPr>
          <w:spacing w:val="-13"/>
        </w:rPr>
        <w:t> </w:t>
      </w:r>
      <w:r>
        <w:rPr/>
        <w:t>temporal por siete días después de cubrir los siguientes requisitos:</w:t>
      </w:r>
    </w:p>
    <w:p>
      <w:pPr>
        <w:pStyle w:val="ListParagraph"/>
        <w:numPr>
          <w:ilvl w:val="1"/>
          <w:numId w:val="4"/>
        </w:numPr>
        <w:tabs>
          <w:tab w:pos="696" w:val="left" w:leader="none"/>
          <w:tab w:pos="698" w:val="left" w:leader="none"/>
        </w:tabs>
        <w:spacing w:line="240" w:lineRule="auto" w:before="229" w:after="0"/>
        <w:ind w:left="698" w:right="102" w:hanging="285"/>
        <w:jc w:val="left"/>
        <w:rPr>
          <w:sz w:val="20"/>
        </w:rPr>
      </w:pPr>
      <w:r>
        <w:rPr>
          <w:sz w:val="20"/>
        </w:rPr>
        <w:t>Presentar</w:t>
      </w:r>
      <w:r>
        <w:rPr>
          <w:spacing w:val="31"/>
          <w:sz w:val="20"/>
        </w:rPr>
        <w:t> </w:t>
      </w:r>
      <w:r>
        <w:rPr>
          <w:sz w:val="20"/>
        </w:rPr>
        <w:t>por</w:t>
      </w:r>
      <w:r>
        <w:rPr>
          <w:spacing w:val="32"/>
          <w:sz w:val="20"/>
        </w:rPr>
        <w:t> </w:t>
      </w:r>
      <w:r>
        <w:rPr>
          <w:sz w:val="20"/>
        </w:rPr>
        <w:t>escrito</w:t>
      </w:r>
      <w:r>
        <w:rPr>
          <w:spacing w:val="31"/>
          <w:sz w:val="20"/>
        </w:rPr>
        <w:t> </w:t>
      </w:r>
      <w:r>
        <w:rPr>
          <w:sz w:val="20"/>
        </w:rPr>
        <w:t>al</w:t>
      </w:r>
      <w:r>
        <w:rPr>
          <w:spacing w:val="31"/>
          <w:sz w:val="20"/>
        </w:rPr>
        <w:t> </w:t>
      </w:r>
      <w:r>
        <w:rPr>
          <w:sz w:val="20"/>
        </w:rPr>
        <w:t>Departamento</w:t>
      </w:r>
      <w:r>
        <w:rPr>
          <w:spacing w:val="30"/>
          <w:sz w:val="20"/>
        </w:rPr>
        <w:t> </w:t>
      </w:r>
      <w:r>
        <w:rPr>
          <w:sz w:val="20"/>
        </w:rPr>
        <w:t>solicitud</w:t>
      </w:r>
      <w:r>
        <w:rPr>
          <w:spacing w:val="32"/>
          <w:sz w:val="20"/>
        </w:rPr>
        <w:t> </w:t>
      </w:r>
      <w:r>
        <w:rPr>
          <w:sz w:val="20"/>
        </w:rPr>
        <w:t>de</w:t>
      </w:r>
      <w:r>
        <w:rPr>
          <w:spacing w:val="34"/>
          <w:sz w:val="20"/>
        </w:rPr>
        <w:t> </w:t>
      </w:r>
      <w:r>
        <w:rPr>
          <w:sz w:val="20"/>
        </w:rPr>
        <w:t>autorización,</w:t>
      </w:r>
      <w:r>
        <w:rPr>
          <w:spacing w:val="30"/>
          <w:sz w:val="20"/>
        </w:rPr>
        <w:t> </w:t>
      </w:r>
      <w:r>
        <w:rPr>
          <w:sz w:val="20"/>
        </w:rPr>
        <w:t>adjuntando</w:t>
      </w:r>
      <w:r>
        <w:rPr>
          <w:spacing w:val="32"/>
          <w:sz w:val="20"/>
        </w:rPr>
        <w:t> </w:t>
      </w:r>
      <w:r>
        <w:rPr>
          <w:sz w:val="20"/>
        </w:rPr>
        <w:t>una</w:t>
      </w:r>
      <w:r>
        <w:rPr>
          <w:spacing w:val="32"/>
          <w:sz w:val="20"/>
        </w:rPr>
        <w:t> </w:t>
      </w:r>
      <w:r>
        <w:rPr>
          <w:sz w:val="20"/>
        </w:rPr>
        <w:t>copia</w:t>
      </w:r>
      <w:r>
        <w:rPr>
          <w:spacing w:val="31"/>
          <w:sz w:val="20"/>
        </w:rPr>
        <w:t> </w:t>
      </w:r>
      <w:r>
        <w:rPr>
          <w:sz w:val="20"/>
        </w:rPr>
        <w:t>para</w:t>
      </w:r>
      <w:r>
        <w:rPr>
          <w:spacing w:val="31"/>
          <w:sz w:val="20"/>
        </w:rPr>
        <w:t> </w:t>
      </w:r>
      <w:r>
        <w:rPr>
          <w:sz w:val="20"/>
        </w:rPr>
        <w:t>la</w:t>
      </w:r>
      <w:r>
        <w:rPr>
          <w:spacing w:val="31"/>
          <w:sz w:val="20"/>
        </w:rPr>
        <w:t> </w:t>
      </w:r>
      <w:r>
        <w:rPr>
          <w:sz w:val="20"/>
        </w:rPr>
        <w:t>Tesorería Municipal, la cual deberá contener:</w:t>
      </w:r>
    </w:p>
    <w:p>
      <w:pPr>
        <w:pStyle w:val="ListParagraph"/>
        <w:numPr>
          <w:ilvl w:val="2"/>
          <w:numId w:val="4"/>
        </w:numPr>
        <w:tabs>
          <w:tab w:pos="1394" w:val="left" w:leader="none"/>
        </w:tabs>
        <w:spacing w:line="230" w:lineRule="exact" w:before="1" w:after="0"/>
        <w:ind w:left="1394" w:right="0" w:hanging="372"/>
        <w:jc w:val="left"/>
        <w:rPr>
          <w:sz w:val="20"/>
        </w:rPr>
      </w:pPr>
      <w:r>
        <w:rPr>
          <w:sz w:val="20"/>
        </w:rPr>
        <w:t>Nombre</w:t>
      </w:r>
      <w:r>
        <w:rPr>
          <w:spacing w:val="-6"/>
          <w:sz w:val="20"/>
        </w:rPr>
        <w:t> </w:t>
      </w:r>
      <w:r>
        <w:rPr>
          <w:sz w:val="20"/>
        </w:rPr>
        <w:t>del</w:t>
      </w:r>
      <w:r>
        <w:rPr>
          <w:spacing w:val="-5"/>
          <w:sz w:val="20"/>
        </w:rPr>
        <w:t> </w:t>
      </w:r>
      <w:r>
        <w:rPr>
          <w:sz w:val="20"/>
        </w:rPr>
        <w:t>solicitante</w:t>
      </w:r>
      <w:r>
        <w:rPr>
          <w:spacing w:val="-6"/>
          <w:sz w:val="20"/>
        </w:rPr>
        <w:t> </w:t>
      </w:r>
      <w:r>
        <w:rPr>
          <w:sz w:val="20"/>
        </w:rPr>
        <w:t>y</w:t>
      </w:r>
      <w:r>
        <w:rPr>
          <w:spacing w:val="-6"/>
          <w:sz w:val="20"/>
        </w:rPr>
        <w:t> </w:t>
      </w:r>
      <w:r>
        <w:rPr>
          <w:sz w:val="20"/>
        </w:rPr>
        <w:t>domicilio</w:t>
      </w:r>
      <w:r>
        <w:rPr>
          <w:spacing w:val="-5"/>
          <w:sz w:val="20"/>
        </w:rPr>
        <w:t> </w:t>
      </w:r>
      <w:r>
        <w:rPr>
          <w:spacing w:val="-2"/>
          <w:sz w:val="20"/>
        </w:rPr>
        <w:t>particular;</w:t>
      </w:r>
    </w:p>
    <w:p>
      <w:pPr>
        <w:pStyle w:val="ListParagraph"/>
        <w:numPr>
          <w:ilvl w:val="2"/>
          <w:numId w:val="4"/>
        </w:numPr>
        <w:tabs>
          <w:tab w:pos="1394" w:val="left" w:leader="none"/>
        </w:tabs>
        <w:spacing w:line="230" w:lineRule="exact" w:before="0" w:after="0"/>
        <w:ind w:left="1394" w:right="0" w:hanging="416"/>
        <w:jc w:val="left"/>
        <w:rPr>
          <w:sz w:val="20"/>
        </w:rPr>
      </w:pPr>
      <w:r>
        <w:rPr>
          <w:spacing w:val="-2"/>
          <w:sz w:val="20"/>
        </w:rPr>
        <w:t>Giro;</w:t>
      </w:r>
    </w:p>
    <w:p>
      <w:pPr>
        <w:pStyle w:val="ListParagraph"/>
        <w:numPr>
          <w:ilvl w:val="2"/>
          <w:numId w:val="4"/>
        </w:numPr>
        <w:tabs>
          <w:tab w:pos="1394" w:val="left" w:leader="none"/>
        </w:tabs>
        <w:spacing w:line="240" w:lineRule="auto" w:before="1" w:after="0"/>
        <w:ind w:left="1394" w:right="0" w:hanging="461"/>
        <w:jc w:val="left"/>
        <w:rPr>
          <w:sz w:val="20"/>
        </w:rPr>
      </w:pPr>
      <w:r>
        <w:rPr>
          <w:sz w:val="20"/>
        </w:rPr>
        <w:t>Dimensiones</w:t>
      </w:r>
      <w:r>
        <w:rPr>
          <w:spacing w:val="-4"/>
          <w:sz w:val="20"/>
        </w:rPr>
        <w:t> </w:t>
      </w:r>
      <w:r>
        <w:rPr>
          <w:sz w:val="20"/>
        </w:rPr>
        <w:t>de</w:t>
      </w:r>
      <w:r>
        <w:rPr>
          <w:spacing w:val="-4"/>
          <w:sz w:val="20"/>
        </w:rPr>
        <w:t> </w:t>
      </w:r>
      <w:r>
        <w:rPr>
          <w:sz w:val="20"/>
        </w:rPr>
        <w:t>su</w:t>
      </w:r>
      <w:r>
        <w:rPr>
          <w:spacing w:val="-4"/>
          <w:sz w:val="20"/>
        </w:rPr>
        <w:t> </w:t>
      </w:r>
      <w:r>
        <w:rPr>
          <w:sz w:val="20"/>
        </w:rPr>
        <w:t>puesto</w:t>
      </w:r>
      <w:r>
        <w:rPr>
          <w:spacing w:val="-4"/>
          <w:sz w:val="20"/>
        </w:rPr>
        <w:t> </w:t>
      </w:r>
      <w:r>
        <w:rPr>
          <w:sz w:val="20"/>
        </w:rPr>
        <w:t>y</w:t>
      </w:r>
      <w:r>
        <w:rPr>
          <w:spacing w:val="-4"/>
          <w:sz w:val="20"/>
        </w:rPr>
        <w:t> </w:t>
      </w:r>
      <w:r>
        <w:rPr>
          <w:sz w:val="20"/>
        </w:rPr>
        <w:t>material</w:t>
      </w:r>
      <w:r>
        <w:rPr>
          <w:spacing w:val="-4"/>
          <w:sz w:val="20"/>
        </w:rPr>
        <w:t> </w:t>
      </w:r>
      <w:r>
        <w:rPr>
          <w:sz w:val="20"/>
        </w:rPr>
        <w:t>que</w:t>
      </w:r>
      <w:r>
        <w:rPr>
          <w:spacing w:val="-4"/>
          <w:sz w:val="20"/>
        </w:rPr>
        <w:t> </w:t>
      </w:r>
      <w:r>
        <w:rPr>
          <w:sz w:val="20"/>
        </w:rPr>
        <w:t>lo</w:t>
      </w:r>
      <w:r>
        <w:rPr>
          <w:spacing w:val="-4"/>
          <w:sz w:val="20"/>
        </w:rPr>
        <w:t> </w:t>
      </w:r>
      <w:r>
        <w:rPr>
          <w:spacing w:val="-2"/>
          <w:sz w:val="20"/>
        </w:rPr>
        <w:t>conforma;</w:t>
      </w:r>
    </w:p>
    <w:p>
      <w:pPr>
        <w:pStyle w:val="ListParagraph"/>
        <w:numPr>
          <w:ilvl w:val="2"/>
          <w:numId w:val="4"/>
        </w:numPr>
        <w:tabs>
          <w:tab w:pos="1394" w:val="left" w:leader="none"/>
        </w:tabs>
        <w:spacing w:line="230" w:lineRule="exact" w:before="0" w:after="0"/>
        <w:ind w:left="1394" w:right="0" w:hanging="472"/>
        <w:jc w:val="left"/>
        <w:rPr>
          <w:sz w:val="20"/>
        </w:rPr>
      </w:pPr>
      <w:r>
        <w:rPr>
          <w:sz w:val="20"/>
        </w:rPr>
        <w:t>Días</w:t>
      </w:r>
      <w:r>
        <w:rPr>
          <w:spacing w:val="-3"/>
          <w:sz w:val="20"/>
        </w:rPr>
        <w:t> </w:t>
      </w:r>
      <w:r>
        <w:rPr>
          <w:sz w:val="20"/>
        </w:rPr>
        <w:t>y</w:t>
      </w:r>
      <w:r>
        <w:rPr>
          <w:spacing w:val="-4"/>
          <w:sz w:val="20"/>
        </w:rPr>
        <w:t> </w:t>
      </w:r>
      <w:r>
        <w:rPr>
          <w:sz w:val="20"/>
        </w:rPr>
        <w:t>horario</w:t>
      </w:r>
      <w:r>
        <w:rPr>
          <w:spacing w:val="-3"/>
          <w:sz w:val="20"/>
        </w:rPr>
        <w:t> </w:t>
      </w:r>
      <w:r>
        <w:rPr>
          <w:sz w:val="20"/>
        </w:rPr>
        <w:t>de</w:t>
      </w:r>
      <w:r>
        <w:rPr>
          <w:spacing w:val="-3"/>
          <w:sz w:val="20"/>
        </w:rPr>
        <w:t> </w:t>
      </w:r>
      <w:r>
        <w:rPr>
          <w:sz w:val="20"/>
        </w:rPr>
        <w:t>apertura</w:t>
      </w:r>
      <w:r>
        <w:rPr>
          <w:spacing w:val="-4"/>
          <w:sz w:val="20"/>
        </w:rPr>
        <w:t> </w:t>
      </w:r>
      <w:r>
        <w:rPr>
          <w:sz w:val="20"/>
        </w:rPr>
        <w:t>y</w:t>
      </w:r>
      <w:r>
        <w:rPr>
          <w:spacing w:val="-4"/>
          <w:sz w:val="20"/>
        </w:rPr>
        <w:t> </w:t>
      </w:r>
      <w:r>
        <w:rPr>
          <w:spacing w:val="-2"/>
          <w:sz w:val="20"/>
        </w:rPr>
        <w:t>cierre;</w:t>
      </w:r>
    </w:p>
    <w:p>
      <w:pPr>
        <w:pStyle w:val="ListParagraph"/>
        <w:numPr>
          <w:ilvl w:val="2"/>
          <w:numId w:val="4"/>
        </w:numPr>
        <w:tabs>
          <w:tab w:pos="1394" w:val="left" w:leader="none"/>
          <w:tab w:pos="1483" w:val="left" w:leader="none"/>
        </w:tabs>
        <w:spacing w:line="240" w:lineRule="auto" w:before="0" w:after="0"/>
        <w:ind w:left="1483" w:right="101" w:hanging="517"/>
        <w:jc w:val="left"/>
        <w:rPr>
          <w:sz w:val="20"/>
        </w:rPr>
      </w:pPr>
      <w:r>
        <w:rPr>
          <w:sz w:val="20"/>
        </w:rPr>
        <w:t>Contar</w:t>
      </w:r>
      <w:r>
        <w:rPr>
          <w:spacing w:val="-2"/>
          <w:sz w:val="20"/>
        </w:rPr>
        <w:t> </w:t>
      </w:r>
      <w:r>
        <w:rPr>
          <w:sz w:val="20"/>
        </w:rPr>
        <w:t>con</w:t>
      </w:r>
      <w:r>
        <w:rPr>
          <w:spacing w:val="-3"/>
          <w:sz w:val="20"/>
        </w:rPr>
        <w:t> </w:t>
      </w:r>
      <w:r>
        <w:rPr>
          <w:sz w:val="20"/>
        </w:rPr>
        <w:t>el</w:t>
      </w:r>
      <w:r>
        <w:rPr>
          <w:spacing w:val="-2"/>
          <w:sz w:val="20"/>
        </w:rPr>
        <w:t> </w:t>
      </w:r>
      <w:r>
        <w:rPr>
          <w:sz w:val="20"/>
        </w:rPr>
        <w:t>visto</w:t>
      </w:r>
      <w:r>
        <w:rPr>
          <w:spacing w:val="-2"/>
          <w:sz w:val="20"/>
        </w:rPr>
        <w:t> </w:t>
      </w:r>
      <w:r>
        <w:rPr>
          <w:sz w:val="20"/>
        </w:rPr>
        <w:t>bueno</w:t>
      </w:r>
      <w:r>
        <w:rPr>
          <w:spacing w:val="-2"/>
          <w:sz w:val="20"/>
        </w:rPr>
        <w:t> </w:t>
      </w:r>
      <w:r>
        <w:rPr>
          <w:sz w:val="20"/>
        </w:rPr>
        <w:t>de</w:t>
      </w:r>
      <w:r>
        <w:rPr>
          <w:spacing w:val="-2"/>
          <w:sz w:val="20"/>
        </w:rPr>
        <w:t> </w:t>
      </w:r>
      <w:r>
        <w:rPr>
          <w:sz w:val="20"/>
        </w:rPr>
        <w:t>operación</w:t>
      </w:r>
      <w:r>
        <w:rPr>
          <w:spacing w:val="-4"/>
          <w:sz w:val="20"/>
        </w:rPr>
        <w:t> </w:t>
      </w:r>
      <w:r>
        <w:rPr>
          <w:sz w:val="20"/>
        </w:rPr>
        <w:t>por</w:t>
      </w:r>
      <w:r>
        <w:rPr>
          <w:spacing w:val="-2"/>
          <w:sz w:val="20"/>
        </w:rPr>
        <w:t> </w:t>
      </w:r>
      <w:r>
        <w:rPr>
          <w:sz w:val="20"/>
        </w:rPr>
        <w:t>parte</w:t>
      </w:r>
      <w:r>
        <w:rPr>
          <w:spacing w:val="-2"/>
          <w:sz w:val="20"/>
        </w:rPr>
        <w:t> </w:t>
      </w:r>
      <w:r>
        <w:rPr>
          <w:sz w:val="20"/>
        </w:rPr>
        <w:t>del</w:t>
      </w:r>
      <w:r>
        <w:rPr>
          <w:spacing w:val="-3"/>
          <w:sz w:val="20"/>
        </w:rPr>
        <w:t> </w:t>
      </w:r>
      <w:r>
        <w:rPr>
          <w:sz w:val="20"/>
        </w:rPr>
        <w:t>Departamento</w:t>
      </w:r>
      <w:r>
        <w:rPr>
          <w:spacing w:val="-2"/>
          <w:sz w:val="20"/>
        </w:rPr>
        <w:t> </w:t>
      </w:r>
      <w:r>
        <w:rPr>
          <w:sz w:val="20"/>
        </w:rPr>
        <w:t>de</w:t>
      </w:r>
      <w:r>
        <w:rPr>
          <w:spacing w:val="-2"/>
          <w:sz w:val="20"/>
        </w:rPr>
        <w:t> </w:t>
      </w:r>
      <w:r>
        <w:rPr>
          <w:sz w:val="20"/>
        </w:rPr>
        <w:t>Protección</w:t>
      </w:r>
      <w:r>
        <w:rPr>
          <w:spacing w:val="-2"/>
          <w:sz w:val="20"/>
        </w:rPr>
        <w:t> </w:t>
      </w:r>
      <w:r>
        <w:rPr>
          <w:sz w:val="20"/>
        </w:rPr>
        <w:t>Civil</w:t>
      </w:r>
      <w:r>
        <w:rPr>
          <w:spacing w:val="-3"/>
          <w:sz w:val="20"/>
        </w:rPr>
        <w:t> </w:t>
      </w:r>
      <w:r>
        <w:rPr>
          <w:sz w:val="20"/>
        </w:rPr>
        <w:t>en</w:t>
      </w:r>
      <w:r>
        <w:rPr>
          <w:spacing w:val="-2"/>
          <w:sz w:val="20"/>
        </w:rPr>
        <w:t> </w:t>
      </w:r>
      <w:r>
        <w:rPr>
          <w:sz w:val="20"/>
        </w:rPr>
        <w:t>el</w:t>
      </w:r>
      <w:r>
        <w:rPr>
          <w:spacing w:val="-2"/>
          <w:sz w:val="20"/>
        </w:rPr>
        <w:t> </w:t>
      </w:r>
      <w:r>
        <w:rPr>
          <w:sz w:val="20"/>
        </w:rPr>
        <w:t>caso</w:t>
      </w:r>
      <w:r>
        <w:rPr>
          <w:spacing w:val="-2"/>
          <w:sz w:val="20"/>
        </w:rPr>
        <w:t> </w:t>
      </w:r>
      <w:r>
        <w:rPr>
          <w:sz w:val="20"/>
        </w:rPr>
        <w:t>de usar combustible;</w:t>
      </w:r>
    </w:p>
    <w:p>
      <w:pPr>
        <w:pStyle w:val="ListParagraph"/>
        <w:numPr>
          <w:ilvl w:val="2"/>
          <w:numId w:val="4"/>
        </w:numPr>
        <w:tabs>
          <w:tab w:pos="1394" w:val="left" w:leader="none"/>
        </w:tabs>
        <w:spacing w:line="230" w:lineRule="exact" w:before="1" w:after="0"/>
        <w:ind w:left="1394" w:right="0" w:hanging="472"/>
        <w:jc w:val="left"/>
        <w:rPr>
          <w:sz w:val="20"/>
        </w:rPr>
      </w:pPr>
      <w:r>
        <w:rPr>
          <w:sz w:val="20"/>
        </w:rPr>
        <w:t>Dar</w:t>
      </w:r>
      <w:r>
        <w:rPr>
          <w:spacing w:val="-4"/>
          <w:sz w:val="20"/>
        </w:rPr>
        <w:t> </w:t>
      </w:r>
      <w:r>
        <w:rPr>
          <w:sz w:val="20"/>
        </w:rPr>
        <w:t>aviso</w:t>
      </w:r>
      <w:r>
        <w:rPr>
          <w:spacing w:val="-4"/>
          <w:sz w:val="20"/>
        </w:rPr>
        <w:t> </w:t>
      </w:r>
      <w:r>
        <w:rPr>
          <w:sz w:val="20"/>
        </w:rPr>
        <w:t>a</w:t>
      </w:r>
      <w:r>
        <w:rPr>
          <w:spacing w:val="-5"/>
          <w:sz w:val="20"/>
        </w:rPr>
        <w:t> </w:t>
      </w:r>
      <w:r>
        <w:rPr>
          <w:sz w:val="20"/>
        </w:rPr>
        <w:t>la</w:t>
      </w:r>
      <w:r>
        <w:rPr>
          <w:spacing w:val="-6"/>
          <w:sz w:val="20"/>
        </w:rPr>
        <w:t> </w:t>
      </w:r>
      <w:r>
        <w:rPr>
          <w:sz w:val="20"/>
        </w:rPr>
        <w:t>autoridad</w:t>
      </w:r>
      <w:r>
        <w:rPr>
          <w:spacing w:val="-4"/>
          <w:sz w:val="20"/>
        </w:rPr>
        <w:t> </w:t>
      </w:r>
      <w:r>
        <w:rPr>
          <w:sz w:val="20"/>
        </w:rPr>
        <w:t>sanitaria</w:t>
      </w:r>
      <w:r>
        <w:rPr>
          <w:spacing w:val="-4"/>
          <w:sz w:val="20"/>
        </w:rPr>
        <w:t> </w:t>
      </w:r>
      <w:r>
        <w:rPr>
          <w:sz w:val="20"/>
        </w:rPr>
        <w:t>competente</w:t>
      </w:r>
      <w:r>
        <w:rPr>
          <w:spacing w:val="-3"/>
          <w:sz w:val="20"/>
        </w:rPr>
        <w:t> </w:t>
      </w:r>
      <w:r>
        <w:rPr>
          <w:spacing w:val="-5"/>
          <w:sz w:val="20"/>
        </w:rPr>
        <w:t>y;</w:t>
      </w:r>
    </w:p>
    <w:p>
      <w:pPr>
        <w:pStyle w:val="ListParagraph"/>
        <w:numPr>
          <w:ilvl w:val="2"/>
          <w:numId w:val="4"/>
        </w:numPr>
        <w:tabs>
          <w:tab w:pos="1394" w:val="left" w:leader="none"/>
          <w:tab w:pos="1483" w:val="left" w:leader="none"/>
        </w:tabs>
        <w:spacing w:line="240" w:lineRule="auto" w:before="0" w:after="0"/>
        <w:ind w:left="1483" w:right="103" w:hanging="606"/>
        <w:jc w:val="left"/>
        <w:rPr>
          <w:sz w:val="20"/>
        </w:rPr>
      </w:pPr>
      <w:r>
        <w:rPr>
          <w:color w:val="800000"/>
          <w:sz w:val="20"/>
        </w:rPr>
        <w:t>A</w:t>
      </w:r>
      <w:r>
        <w:rPr>
          <w:sz w:val="20"/>
        </w:rPr>
        <w:t>djuntar</w:t>
      </w:r>
      <w:r>
        <w:rPr>
          <w:spacing w:val="-12"/>
          <w:sz w:val="20"/>
        </w:rPr>
        <w:t> </w:t>
      </w:r>
      <w:r>
        <w:rPr>
          <w:sz w:val="20"/>
        </w:rPr>
        <w:t>escrito</w:t>
      </w:r>
      <w:r>
        <w:rPr>
          <w:spacing w:val="-13"/>
          <w:sz w:val="20"/>
        </w:rPr>
        <w:t> </w:t>
      </w:r>
      <w:r>
        <w:rPr>
          <w:sz w:val="20"/>
        </w:rPr>
        <w:t>de</w:t>
      </w:r>
      <w:r>
        <w:rPr>
          <w:spacing w:val="-12"/>
          <w:sz w:val="20"/>
        </w:rPr>
        <w:t> </w:t>
      </w:r>
      <w:r>
        <w:rPr>
          <w:sz w:val="20"/>
        </w:rPr>
        <w:t>“No</w:t>
      </w:r>
      <w:r>
        <w:rPr>
          <w:spacing w:val="-12"/>
          <w:sz w:val="20"/>
        </w:rPr>
        <w:t> </w:t>
      </w:r>
      <w:r>
        <w:rPr>
          <w:sz w:val="20"/>
        </w:rPr>
        <w:t>inconveniente”,</w:t>
      </w:r>
      <w:r>
        <w:rPr>
          <w:spacing w:val="-13"/>
          <w:sz w:val="20"/>
        </w:rPr>
        <w:t> </w:t>
      </w:r>
      <w:r>
        <w:rPr>
          <w:sz w:val="20"/>
        </w:rPr>
        <w:t>por</w:t>
      </w:r>
      <w:r>
        <w:rPr>
          <w:spacing w:val="-12"/>
          <w:sz w:val="20"/>
        </w:rPr>
        <w:t> </w:t>
      </w:r>
      <w:r>
        <w:rPr>
          <w:sz w:val="20"/>
        </w:rPr>
        <w:t>parte</w:t>
      </w:r>
      <w:r>
        <w:rPr>
          <w:spacing w:val="-13"/>
          <w:sz w:val="20"/>
        </w:rPr>
        <w:t> </w:t>
      </w:r>
      <w:r>
        <w:rPr>
          <w:sz w:val="20"/>
        </w:rPr>
        <w:t>del</w:t>
      </w:r>
      <w:r>
        <w:rPr>
          <w:spacing w:val="-12"/>
          <w:sz w:val="20"/>
        </w:rPr>
        <w:t> </w:t>
      </w:r>
      <w:r>
        <w:rPr>
          <w:sz w:val="20"/>
        </w:rPr>
        <w:t>75</w:t>
      </w:r>
      <w:r>
        <w:rPr>
          <w:spacing w:val="-12"/>
          <w:sz w:val="20"/>
        </w:rPr>
        <w:t> </w:t>
      </w:r>
      <w:r>
        <w:rPr>
          <w:sz w:val="20"/>
        </w:rPr>
        <w:t>%</w:t>
      </w:r>
      <w:r>
        <w:rPr>
          <w:spacing w:val="-13"/>
          <w:sz w:val="20"/>
        </w:rPr>
        <w:t> </w:t>
      </w:r>
      <w:r>
        <w:rPr>
          <w:sz w:val="20"/>
        </w:rPr>
        <w:t>del</w:t>
      </w:r>
      <w:r>
        <w:rPr>
          <w:spacing w:val="-11"/>
          <w:sz w:val="20"/>
        </w:rPr>
        <w:t> </w:t>
      </w:r>
      <w:r>
        <w:rPr>
          <w:sz w:val="20"/>
        </w:rPr>
        <w:t>total</w:t>
      </w:r>
      <w:r>
        <w:rPr>
          <w:spacing w:val="-11"/>
          <w:sz w:val="20"/>
        </w:rPr>
        <w:t> </w:t>
      </w:r>
      <w:r>
        <w:rPr>
          <w:sz w:val="20"/>
        </w:rPr>
        <w:t>de</w:t>
      </w:r>
      <w:r>
        <w:rPr>
          <w:spacing w:val="-12"/>
          <w:sz w:val="20"/>
        </w:rPr>
        <w:t> </w:t>
      </w:r>
      <w:r>
        <w:rPr>
          <w:sz w:val="20"/>
        </w:rPr>
        <w:t>los</w:t>
      </w:r>
      <w:r>
        <w:rPr>
          <w:spacing w:val="-12"/>
          <w:sz w:val="20"/>
        </w:rPr>
        <w:t> </w:t>
      </w:r>
      <w:r>
        <w:rPr>
          <w:sz w:val="20"/>
        </w:rPr>
        <w:t>jefes</w:t>
      </w:r>
      <w:r>
        <w:rPr>
          <w:spacing w:val="-12"/>
          <w:sz w:val="20"/>
        </w:rPr>
        <w:t> </w:t>
      </w:r>
      <w:r>
        <w:rPr>
          <w:sz w:val="20"/>
        </w:rPr>
        <w:t>de</w:t>
      </w:r>
      <w:r>
        <w:rPr>
          <w:spacing w:val="-12"/>
          <w:sz w:val="20"/>
        </w:rPr>
        <w:t> </w:t>
      </w:r>
      <w:r>
        <w:rPr>
          <w:sz w:val="20"/>
        </w:rPr>
        <w:t>familia</w:t>
      </w:r>
      <w:r>
        <w:rPr>
          <w:spacing w:val="-12"/>
          <w:sz w:val="20"/>
        </w:rPr>
        <w:t> </w:t>
      </w:r>
      <w:r>
        <w:rPr>
          <w:sz w:val="20"/>
        </w:rPr>
        <w:t>que</w:t>
      </w:r>
      <w:r>
        <w:rPr>
          <w:spacing w:val="-11"/>
          <w:sz w:val="20"/>
        </w:rPr>
        <w:t> </w:t>
      </w:r>
      <w:r>
        <w:rPr>
          <w:sz w:val="20"/>
        </w:rPr>
        <w:t>radiquen en ambas aceras de la cuadra donde se pretenda ubicar el negocio.</w:t>
      </w:r>
    </w:p>
    <w:p>
      <w:pPr>
        <w:pStyle w:val="ListParagraph"/>
        <w:numPr>
          <w:ilvl w:val="1"/>
          <w:numId w:val="4"/>
        </w:numPr>
        <w:tabs>
          <w:tab w:pos="697" w:val="left" w:leader="none"/>
        </w:tabs>
        <w:spacing w:line="230" w:lineRule="exact" w:before="0" w:after="0"/>
        <w:ind w:left="697" w:right="0" w:hanging="283"/>
        <w:jc w:val="left"/>
        <w:rPr>
          <w:sz w:val="20"/>
        </w:rPr>
      </w:pPr>
      <w:r>
        <w:rPr>
          <w:sz w:val="20"/>
        </w:rPr>
        <w:t>Pagar</w:t>
      </w:r>
      <w:r>
        <w:rPr>
          <w:spacing w:val="-6"/>
          <w:sz w:val="20"/>
        </w:rPr>
        <w:t> </w:t>
      </w:r>
      <w:r>
        <w:rPr>
          <w:sz w:val="20"/>
        </w:rPr>
        <w:t>los</w:t>
      </w:r>
      <w:r>
        <w:rPr>
          <w:spacing w:val="-4"/>
          <w:sz w:val="20"/>
        </w:rPr>
        <w:t> </w:t>
      </w:r>
      <w:r>
        <w:rPr>
          <w:sz w:val="20"/>
        </w:rPr>
        <w:t>derechos</w:t>
      </w:r>
      <w:r>
        <w:rPr>
          <w:spacing w:val="-3"/>
          <w:sz w:val="20"/>
        </w:rPr>
        <w:t> </w:t>
      </w:r>
      <w:r>
        <w:rPr>
          <w:sz w:val="20"/>
        </w:rPr>
        <w:t>que</w:t>
      </w:r>
      <w:r>
        <w:rPr>
          <w:spacing w:val="-4"/>
          <w:sz w:val="20"/>
        </w:rPr>
        <w:t> </w:t>
      </w:r>
      <w:r>
        <w:rPr>
          <w:sz w:val="20"/>
        </w:rPr>
        <w:t>procedan</w:t>
      </w:r>
      <w:r>
        <w:rPr>
          <w:spacing w:val="-3"/>
          <w:sz w:val="20"/>
        </w:rPr>
        <w:t> </w:t>
      </w:r>
      <w:r>
        <w:rPr>
          <w:sz w:val="20"/>
        </w:rPr>
        <w:t>en</w:t>
      </w:r>
      <w:r>
        <w:rPr>
          <w:spacing w:val="-4"/>
          <w:sz w:val="20"/>
        </w:rPr>
        <w:t> </w:t>
      </w:r>
      <w:r>
        <w:rPr>
          <w:sz w:val="20"/>
        </w:rPr>
        <w:t>caso</w:t>
      </w:r>
      <w:r>
        <w:rPr>
          <w:spacing w:val="-4"/>
          <w:sz w:val="20"/>
        </w:rPr>
        <w:t> </w:t>
      </w:r>
      <w:r>
        <w:rPr>
          <w:sz w:val="20"/>
        </w:rPr>
        <w:t>de</w:t>
      </w:r>
      <w:r>
        <w:rPr>
          <w:spacing w:val="-4"/>
          <w:sz w:val="20"/>
        </w:rPr>
        <w:t> </w:t>
      </w:r>
      <w:r>
        <w:rPr>
          <w:sz w:val="20"/>
        </w:rPr>
        <w:t>obtener</w:t>
      </w:r>
      <w:r>
        <w:rPr>
          <w:spacing w:val="-5"/>
          <w:sz w:val="20"/>
        </w:rPr>
        <w:t> </w:t>
      </w:r>
      <w:r>
        <w:rPr>
          <w:sz w:val="20"/>
        </w:rPr>
        <w:t>la</w:t>
      </w:r>
      <w:r>
        <w:rPr>
          <w:spacing w:val="-4"/>
          <w:sz w:val="20"/>
        </w:rPr>
        <w:t> </w:t>
      </w:r>
      <w:r>
        <w:rPr>
          <w:sz w:val="20"/>
        </w:rPr>
        <w:t>autorización</w:t>
      </w:r>
      <w:r>
        <w:rPr>
          <w:spacing w:val="-4"/>
          <w:sz w:val="20"/>
        </w:rPr>
        <w:t> </w:t>
      </w:r>
      <w:r>
        <w:rPr>
          <w:sz w:val="20"/>
        </w:rPr>
        <w:t>a</w:t>
      </w:r>
      <w:r>
        <w:rPr>
          <w:spacing w:val="-2"/>
          <w:sz w:val="20"/>
        </w:rPr>
        <w:t> </w:t>
      </w:r>
      <w:r>
        <w:rPr>
          <w:sz w:val="20"/>
        </w:rPr>
        <w:t>la</w:t>
      </w:r>
      <w:r>
        <w:rPr>
          <w:spacing w:val="-4"/>
          <w:sz w:val="20"/>
        </w:rPr>
        <w:t> </w:t>
      </w:r>
      <w:r>
        <w:rPr>
          <w:sz w:val="20"/>
        </w:rPr>
        <w:t>tesorería</w:t>
      </w:r>
      <w:r>
        <w:rPr>
          <w:spacing w:val="-4"/>
          <w:sz w:val="20"/>
        </w:rPr>
        <w:t> </w:t>
      </w:r>
      <w:r>
        <w:rPr>
          <w:spacing w:val="-2"/>
          <w:sz w:val="20"/>
        </w:rPr>
        <w:t>Municipal.</w:t>
      </w:r>
    </w:p>
    <w:p>
      <w:pPr>
        <w:pStyle w:val="BodyText"/>
      </w:pPr>
      <w:r>
        <w:rPr/>
        <w:t>Los</w:t>
      </w:r>
      <w:r>
        <w:rPr>
          <w:spacing w:val="-8"/>
        </w:rPr>
        <w:t> </w:t>
      </w:r>
      <w:r>
        <w:rPr/>
        <w:t>derechos</w:t>
      </w:r>
      <w:r>
        <w:rPr>
          <w:spacing w:val="-10"/>
        </w:rPr>
        <w:t> </w:t>
      </w:r>
      <w:r>
        <w:rPr/>
        <w:t>por</w:t>
      </w:r>
      <w:r>
        <w:rPr>
          <w:spacing w:val="-8"/>
        </w:rPr>
        <w:t> </w:t>
      </w:r>
      <w:r>
        <w:rPr/>
        <w:t>ocupación</w:t>
      </w:r>
      <w:r>
        <w:rPr>
          <w:spacing w:val="-9"/>
        </w:rPr>
        <w:t> </w:t>
      </w:r>
      <w:r>
        <w:rPr/>
        <w:t>de</w:t>
      </w:r>
      <w:r>
        <w:rPr>
          <w:spacing w:val="-9"/>
        </w:rPr>
        <w:t> </w:t>
      </w:r>
      <w:r>
        <w:rPr/>
        <w:t>espacios</w:t>
      </w:r>
      <w:r>
        <w:rPr>
          <w:spacing w:val="-10"/>
        </w:rPr>
        <w:t> </w:t>
      </w:r>
      <w:r>
        <w:rPr/>
        <w:t>se</w:t>
      </w:r>
      <w:r>
        <w:rPr>
          <w:spacing w:val="-8"/>
        </w:rPr>
        <w:t> </w:t>
      </w:r>
      <w:r>
        <w:rPr/>
        <w:t>calcularán</w:t>
      </w:r>
      <w:r>
        <w:rPr>
          <w:spacing w:val="-10"/>
        </w:rPr>
        <w:t> </w:t>
      </w:r>
      <w:r>
        <w:rPr/>
        <w:t>y</w:t>
      </w:r>
      <w:r>
        <w:rPr>
          <w:spacing w:val="-8"/>
        </w:rPr>
        <w:t> </w:t>
      </w:r>
      <w:r>
        <w:rPr/>
        <w:t>pagarán,</w:t>
      </w:r>
      <w:r>
        <w:rPr>
          <w:spacing w:val="-10"/>
        </w:rPr>
        <w:t> </w:t>
      </w:r>
      <w:r>
        <w:rPr/>
        <w:t>en</w:t>
      </w:r>
      <w:r>
        <w:rPr>
          <w:spacing w:val="-9"/>
        </w:rPr>
        <w:t> </w:t>
      </w:r>
      <w:r>
        <w:rPr/>
        <w:t>base</w:t>
      </w:r>
      <w:r>
        <w:rPr>
          <w:spacing w:val="-9"/>
        </w:rPr>
        <w:t> </w:t>
      </w:r>
      <w:r>
        <w:rPr/>
        <w:t>a</w:t>
      </w:r>
      <w:r>
        <w:rPr>
          <w:spacing w:val="-9"/>
        </w:rPr>
        <w:t> </w:t>
      </w:r>
      <w:r>
        <w:rPr/>
        <w:t>lo</w:t>
      </w:r>
      <w:r>
        <w:rPr>
          <w:spacing w:val="-9"/>
        </w:rPr>
        <w:t> </w:t>
      </w:r>
      <w:r>
        <w:rPr/>
        <w:t>establecido</w:t>
      </w:r>
      <w:r>
        <w:rPr>
          <w:spacing w:val="-9"/>
        </w:rPr>
        <w:t> </w:t>
      </w:r>
      <w:r>
        <w:rPr/>
        <w:t>en</w:t>
      </w:r>
      <w:r>
        <w:rPr>
          <w:spacing w:val="-9"/>
        </w:rPr>
        <w:t> </w:t>
      </w:r>
      <w:r>
        <w:rPr/>
        <w:t>la</w:t>
      </w:r>
      <w:r>
        <w:rPr>
          <w:spacing w:val="-9"/>
        </w:rPr>
        <w:t> </w:t>
      </w:r>
      <w:r>
        <w:rPr/>
        <w:t>Ley</w:t>
      </w:r>
      <w:r>
        <w:rPr>
          <w:spacing w:val="-9"/>
        </w:rPr>
        <w:t> </w:t>
      </w:r>
      <w:r>
        <w:rPr/>
        <w:t>de</w:t>
      </w:r>
      <w:r>
        <w:rPr>
          <w:spacing w:val="-9"/>
        </w:rPr>
        <w:t> </w:t>
      </w:r>
      <w:r>
        <w:rPr/>
        <w:t>Ingresos para el Municipio de Calnali, Hidalgo.</w:t>
      </w:r>
    </w:p>
    <w:p>
      <w:pPr>
        <w:pStyle w:val="BodyText"/>
        <w:ind w:left="0"/>
      </w:pPr>
    </w:p>
    <w:p>
      <w:pPr>
        <w:pStyle w:val="BodyText"/>
        <w:ind w:right="105"/>
        <w:jc w:val="both"/>
      </w:pPr>
      <w:r>
        <w:rPr>
          <w:rFonts w:ascii="Arial" w:hAnsi="Arial"/>
          <w:b/>
        </w:rPr>
        <w:t>Artículo 25.- </w:t>
      </w:r>
      <w:r>
        <w:rPr/>
        <w:t>No se permitirá la instalación de comercios semifijos en los parques, jardines, áreas verdes y en las calles no autorizadas para tal actividad, salvo en temporadas especiales: reyes, carnaval, feria patronal, 10 de mayo, xantolo,</w:t>
      </w:r>
      <w:r>
        <w:rPr>
          <w:spacing w:val="40"/>
        </w:rPr>
        <w:t> </w:t>
      </w:r>
      <w:r>
        <w:rPr/>
        <w:t>navidad, y otro que el Ayuntamiento determine.</w:t>
      </w:r>
    </w:p>
    <w:p>
      <w:pPr>
        <w:pStyle w:val="BodyText"/>
        <w:ind w:left="0"/>
      </w:pPr>
    </w:p>
    <w:p>
      <w:pPr>
        <w:pStyle w:val="BodyText"/>
        <w:spacing w:before="1"/>
        <w:jc w:val="both"/>
      </w:pPr>
      <w:r>
        <w:rPr>
          <w:rFonts w:ascii="Arial" w:hAnsi="Arial"/>
          <w:b/>
        </w:rPr>
        <w:t>Artículo</w:t>
      </w:r>
      <w:r>
        <w:rPr>
          <w:rFonts w:ascii="Arial" w:hAnsi="Arial"/>
          <w:b/>
          <w:spacing w:val="-6"/>
        </w:rPr>
        <w:t> </w:t>
      </w:r>
      <w:r>
        <w:rPr>
          <w:rFonts w:ascii="Arial" w:hAnsi="Arial"/>
          <w:b/>
        </w:rPr>
        <w:t>26.-</w:t>
      </w:r>
      <w:r>
        <w:rPr>
          <w:rFonts w:ascii="Arial" w:hAnsi="Arial"/>
          <w:b/>
          <w:spacing w:val="-6"/>
        </w:rPr>
        <w:t> </w:t>
      </w:r>
      <w:r>
        <w:rPr/>
        <w:t>Se</w:t>
      </w:r>
      <w:r>
        <w:rPr>
          <w:spacing w:val="-4"/>
        </w:rPr>
        <w:t> </w:t>
      </w:r>
      <w:r>
        <w:rPr/>
        <w:t>prohíbe</w:t>
      </w:r>
      <w:r>
        <w:rPr>
          <w:spacing w:val="-4"/>
        </w:rPr>
        <w:t> </w:t>
      </w:r>
      <w:r>
        <w:rPr/>
        <w:t>la</w:t>
      </w:r>
      <w:r>
        <w:rPr>
          <w:spacing w:val="-5"/>
        </w:rPr>
        <w:t> </w:t>
      </w:r>
      <w:r>
        <w:rPr/>
        <w:t>venta</w:t>
      </w:r>
      <w:r>
        <w:rPr>
          <w:spacing w:val="-4"/>
        </w:rPr>
        <w:t> </w:t>
      </w:r>
      <w:r>
        <w:rPr/>
        <w:t>de</w:t>
      </w:r>
      <w:r>
        <w:rPr>
          <w:spacing w:val="-4"/>
        </w:rPr>
        <w:t> </w:t>
      </w:r>
      <w:r>
        <w:rPr/>
        <w:t>mercancías</w:t>
      </w:r>
      <w:r>
        <w:rPr>
          <w:spacing w:val="-4"/>
        </w:rPr>
        <w:t> </w:t>
      </w:r>
      <w:r>
        <w:rPr/>
        <w:t>en</w:t>
      </w:r>
      <w:r>
        <w:rPr>
          <w:spacing w:val="-3"/>
        </w:rPr>
        <w:t> </w:t>
      </w:r>
      <w:r>
        <w:rPr/>
        <w:t>vehículos</w:t>
      </w:r>
      <w:r>
        <w:rPr>
          <w:spacing w:val="-4"/>
        </w:rPr>
        <w:t> </w:t>
      </w:r>
      <w:r>
        <w:rPr/>
        <w:t>estacionados</w:t>
      </w:r>
      <w:r>
        <w:rPr>
          <w:spacing w:val="-4"/>
        </w:rPr>
        <w:t> </w:t>
      </w:r>
      <w:r>
        <w:rPr/>
        <w:t>en</w:t>
      </w:r>
      <w:r>
        <w:rPr>
          <w:spacing w:val="-2"/>
        </w:rPr>
        <w:t> </w:t>
      </w:r>
      <w:r>
        <w:rPr/>
        <w:t>la</w:t>
      </w:r>
      <w:r>
        <w:rPr>
          <w:spacing w:val="-4"/>
        </w:rPr>
        <w:t> </w:t>
      </w:r>
      <w:r>
        <w:rPr/>
        <w:t>vía</w:t>
      </w:r>
      <w:r>
        <w:rPr>
          <w:spacing w:val="-4"/>
        </w:rPr>
        <w:t> </w:t>
      </w:r>
      <w:r>
        <w:rPr>
          <w:spacing w:val="-2"/>
        </w:rPr>
        <w:t>pública.</w:t>
      </w:r>
    </w:p>
    <w:p>
      <w:pPr>
        <w:pStyle w:val="BodyText"/>
        <w:spacing w:before="229"/>
        <w:ind w:right="103"/>
        <w:jc w:val="both"/>
      </w:pPr>
      <w:r>
        <w:rPr>
          <w:rFonts w:ascii="Arial" w:hAnsi="Arial"/>
          <w:b/>
        </w:rPr>
        <w:t>Artículo 27.- </w:t>
      </w:r>
      <w:r>
        <w:rPr/>
        <w:t>El Presidente Municipal junto con el Departamento de Reglamentos y Espectáculos tendrá la facultad de cambiar de lugar los puestos a cualquier otro sitio dentro de la delimitación establecida por este reglamento por las siguientes causas:</w:t>
      </w:r>
    </w:p>
    <w:p>
      <w:pPr>
        <w:pStyle w:val="BodyText"/>
        <w:spacing w:before="1"/>
        <w:ind w:left="0"/>
      </w:pPr>
    </w:p>
    <w:p>
      <w:pPr>
        <w:pStyle w:val="ListParagraph"/>
        <w:numPr>
          <w:ilvl w:val="2"/>
          <w:numId w:val="4"/>
        </w:numPr>
        <w:tabs>
          <w:tab w:pos="979" w:val="left" w:leader="none"/>
        </w:tabs>
        <w:spacing w:line="230" w:lineRule="exact" w:before="0" w:after="0"/>
        <w:ind w:left="979" w:right="0" w:hanging="239"/>
        <w:jc w:val="left"/>
        <w:rPr>
          <w:sz w:val="20"/>
        </w:rPr>
      </w:pPr>
      <w:r>
        <w:rPr>
          <w:sz w:val="20"/>
        </w:rPr>
        <w:t>Por</w:t>
      </w:r>
      <w:r>
        <w:rPr>
          <w:spacing w:val="-3"/>
          <w:sz w:val="20"/>
        </w:rPr>
        <w:t> </w:t>
      </w:r>
      <w:r>
        <w:rPr>
          <w:sz w:val="20"/>
        </w:rPr>
        <w:t>razones</w:t>
      </w:r>
      <w:r>
        <w:rPr>
          <w:spacing w:val="-3"/>
          <w:sz w:val="20"/>
        </w:rPr>
        <w:t> </w:t>
      </w:r>
      <w:r>
        <w:rPr>
          <w:sz w:val="20"/>
        </w:rPr>
        <w:t>de</w:t>
      </w:r>
      <w:r>
        <w:rPr>
          <w:spacing w:val="-2"/>
          <w:sz w:val="20"/>
        </w:rPr>
        <w:t> salubridad;</w:t>
      </w:r>
    </w:p>
    <w:p>
      <w:pPr>
        <w:pStyle w:val="ListParagraph"/>
        <w:numPr>
          <w:ilvl w:val="2"/>
          <w:numId w:val="4"/>
        </w:numPr>
        <w:tabs>
          <w:tab w:pos="979" w:val="left" w:leader="none"/>
        </w:tabs>
        <w:spacing w:line="230" w:lineRule="exact" w:before="0" w:after="0"/>
        <w:ind w:left="979" w:right="0" w:hanging="283"/>
        <w:jc w:val="left"/>
        <w:rPr>
          <w:sz w:val="20"/>
        </w:rPr>
      </w:pPr>
      <w:r>
        <w:rPr>
          <w:sz w:val="20"/>
        </w:rPr>
        <w:t>Por</w:t>
      </w:r>
      <w:r>
        <w:rPr>
          <w:spacing w:val="-5"/>
          <w:sz w:val="20"/>
        </w:rPr>
        <w:t> </w:t>
      </w:r>
      <w:r>
        <w:rPr>
          <w:sz w:val="20"/>
        </w:rPr>
        <w:t>circulación</w:t>
      </w:r>
      <w:r>
        <w:rPr>
          <w:spacing w:val="-4"/>
          <w:sz w:val="20"/>
        </w:rPr>
        <w:t> </w:t>
      </w:r>
      <w:r>
        <w:rPr>
          <w:sz w:val="20"/>
        </w:rPr>
        <w:t>peatonal</w:t>
      </w:r>
      <w:r>
        <w:rPr>
          <w:spacing w:val="-4"/>
          <w:sz w:val="20"/>
        </w:rPr>
        <w:t> </w:t>
      </w:r>
      <w:r>
        <w:rPr>
          <w:sz w:val="20"/>
        </w:rPr>
        <w:t>o</w:t>
      </w:r>
      <w:r>
        <w:rPr>
          <w:spacing w:val="-4"/>
          <w:sz w:val="20"/>
        </w:rPr>
        <w:t> </w:t>
      </w:r>
      <w:r>
        <w:rPr>
          <w:sz w:val="20"/>
        </w:rPr>
        <w:t>de</w:t>
      </w:r>
      <w:r>
        <w:rPr>
          <w:spacing w:val="-4"/>
          <w:sz w:val="20"/>
        </w:rPr>
        <w:t> </w:t>
      </w:r>
      <w:r>
        <w:rPr>
          <w:spacing w:val="-2"/>
          <w:sz w:val="20"/>
        </w:rPr>
        <w:t>vehículos;</w:t>
      </w:r>
    </w:p>
    <w:p>
      <w:pPr>
        <w:pStyle w:val="ListParagraph"/>
        <w:numPr>
          <w:ilvl w:val="2"/>
          <w:numId w:val="4"/>
        </w:numPr>
        <w:tabs>
          <w:tab w:pos="977" w:val="left" w:leader="none"/>
        </w:tabs>
        <w:spacing w:line="240" w:lineRule="auto" w:before="0" w:after="0"/>
        <w:ind w:left="977" w:right="0" w:hanging="326"/>
        <w:jc w:val="left"/>
        <w:rPr>
          <w:sz w:val="20"/>
        </w:rPr>
      </w:pPr>
      <w:r>
        <w:rPr>
          <w:sz w:val="20"/>
        </w:rPr>
        <w:t>Por</w:t>
      </w:r>
      <w:r>
        <w:rPr>
          <w:spacing w:val="-6"/>
          <w:sz w:val="20"/>
        </w:rPr>
        <w:t> </w:t>
      </w:r>
      <w:r>
        <w:rPr>
          <w:sz w:val="20"/>
        </w:rPr>
        <w:t>razones</w:t>
      </w:r>
      <w:r>
        <w:rPr>
          <w:spacing w:val="-5"/>
          <w:sz w:val="20"/>
        </w:rPr>
        <w:t> </w:t>
      </w:r>
      <w:r>
        <w:rPr>
          <w:sz w:val="20"/>
        </w:rPr>
        <w:t>de</w:t>
      </w:r>
      <w:r>
        <w:rPr>
          <w:spacing w:val="-3"/>
          <w:sz w:val="20"/>
        </w:rPr>
        <w:t> </w:t>
      </w:r>
      <w:r>
        <w:rPr>
          <w:sz w:val="20"/>
        </w:rPr>
        <w:t>interés</w:t>
      </w:r>
      <w:r>
        <w:rPr>
          <w:spacing w:val="-3"/>
          <w:sz w:val="20"/>
        </w:rPr>
        <w:t> </w:t>
      </w:r>
      <w:r>
        <w:rPr>
          <w:sz w:val="20"/>
        </w:rPr>
        <w:t>público</w:t>
      </w:r>
      <w:r>
        <w:rPr>
          <w:spacing w:val="-3"/>
          <w:sz w:val="20"/>
        </w:rPr>
        <w:t> </w:t>
      </w:r>
      <w:r>
        <w:rPr>
          <w:sz w:val="20"/>
        </w:rPr>
        <w:t>y</w:t>
      </w:r>
      <w:r>
        <w:rPr>
          <w:spacing w:val="-5"/>
          <w:sz w:val="20"/>
        </w:rPr>
        <w:t> </w:t>
      </w:r>
      <w:r>
        <w:rPr>
          <w:sz w:val="20"/>
        </w:rPr>
        <w:t>seguridad</w:t>
      </w:r>
      <w:r>
        <w:rPr>
          <w:spacing w:val="-3"/>
          <w:sz w:val="20"/>
        </w:rPr>
        <w:t> </w:t>
      </w:r>
      <w:r>
        <w:rPr>
          <w:sz w:val="20"/>
        </w:rPr>
        <w:t>de</w:t>
      </w:r>
      <w:r>
        <w:rPr>
          <w:spacing w:val="-3"/>
          <w:sz w:val="20"/>
        </w:rPr>
        <w:t> </w:t>
      </w:r>
      <w:r>
        <w:rPr>
          <w:sz w:val="20"/>
        </w:rPr>
        <w:t>las</w:t>
      </w:r>
      <w:r>
        <w:rPr>
          <w:spacing w:val="-3"/>
          <w:sz w:val="20"/>
        </w:rPr>
        <w:t> </w:t>
      </w:r>
      <w:r>
        <w:rPr>
          <w:sz w:val="20"/>
        </w:rPr>
        <w:t>personas</w:t>
      </w:r>
      <w:r>
        <w:rPr>
          <w:spacing w:val="-3"/>
          <w:sz w:val="20"/>
        </w:rPr>
        <w:t> </w:t>
      </w:r>
      <w:r>
        <w:rPr>
          <w:sz w:val="20"/>
        </w:rPr>
        <w:t>y</w:t>
      </w:r>
      <w:r>
        <w:rPr>
          <w:spacing w:val="-4"/>
          <w:sz w:val="20"/>
        </w:rPr>
        <w:t> </w:t>
      </w:r>
      <w:r>
        <w:rPr>
          <w:sz w:val="20"/>
        </w:rPr>
        <w:t>sus</w:t>
      </w:r>
      <w:r>
        <w:rPr>
          <w:spacing w:val="-5"/>
          <w:sz w:val="20"/>
        </w:rPr>
        <w:t> </w:t>
      </w:r>
      <w:r>
        <w:rPr>
          <w:spacing w:val="-2"/>
          <w:sz w:val="20"/>
        </w:rPr>
        <w:t>bienes;</w:t>
      </w:r>
    </w:p>
    <w:p>
      <w:pPr>
        <w:pStyle w:val="ListParagraph"/>
        <w:numPr>
          <w:ilvl w:val="2"/>
          <w:numId w:val="4"/>
        </w:numPr>
        <w:tabs>
          <w:tab w:pos="980" w:val="left" w:leader="none"/>
        </w:tabs>
        <w:spacing w:line="230" w:lineRule="exact" w:before="1" w:after="0"/>
        <w:ind w:left="980" w:right="0" w:hanging="341"/>
        <w:jc w:val="left"/>
        <w:rPr>
          <w:sz w:val="20"/>
        </w:rPr>
      </w:pPr>
      <w:r>
        <w:rPr>
          <w:sz w:val="20"/>
        </w:rPr>
        <w:t>Por</w:t>
      </w:r>
      <w:r>
        <w:rPr>
          <w:spacing w:val="-5"/>
          <w:sz w:val="20"/>
        </w:rPr>
        <w:t> </w:t>
      </w:r>
      <w:r>
        <w:rPr>
          <w:sz w:val="20"/>
        </w:rPr>
        <w:t>la</w:t>
      </w:r>
      <w:r>
        <w:rPr>
          <w:spacing w:val="-2"/>
          <w:sz w:val="20"/>
        </w:rPr>
        <w:t> </w:t>
      </w:r>
      <w:r>
        <w:rPr>
          <w:sz w:val="20"/>
        </w:rPr>
        <w:t>imagen</w:t>
      </w:r>
      <w:r>
        <w:rPr>
          <w:spacing w:val="-2"/>
          <w:sz w:val="20"/>
        </w:rPr>
        <w:t> urbana;</w:t>
      </w:r>
    </w:p>
    <w:p>
      <w:pPr>
        <w:pStyle w:val="ListParagraph"/>
        <w:numPr>
          <w:ilvl w:val="2"/>
          <w:numId w:val="4"/>
        </w:numPr>
        <w:tabs>
          <w:tab w:pos="980" w:val="left" w:leader="none"/>
        </w:tabs>
        <w:spacing w:line="230" w:lineRule="exact" w:before="0" w:after="0"/>
        <w:ind w:left="980" w:right="0" w:hanging="296"/>
        <w:jc w:val="left"/>
        <w:rPr>
          <w:sz w:val="20"/>
        </w:rPr>
      </w:pPr>
      <w:r>
        <w:rPr>
          <w:sz w:val="20"/>
        </w:rPr>
        <w:t>Por</w:t>
      </w:r>
      <w:r>
        <w:rPr>
          <w:spacing w:val="-4"/>
          <w:sz w:val="20"/>
        </w:rPr>
        <w:t> </w:t>
      </w:r>
      <w:r>
        <w:rPr>
          <w:sz w:val="20"/>
        </w:rPr>
        <w:t>la</w:t>
      </w:r>
      <w:r>
        <w:rPr>
          <w:spacing w:val="-4"/>
          <w:sz w:val="20"/>
        </w:rPr>
        <w:t> </w:t>
      </w:r>
      <w:r>
        <w:rPr>
          <w:sz w:val="20"/>
        </w:rPr>
        <w:t>realización</w:t>
      </w:r>
      <w:r>
        <w:rPr>
          <w:spacing w:val="-3"/>
          <w:sz w:val="20"/>
        </w:rPr>
        <w:t> </w:t>
      </w:r>
      <w:r>
        <w:rPr>
          <w:sz w:val="20"/>
        </w:rPr>
        <w:t>de</w:t>
      </w:r>
      <w:r>
        <w:rPr>
          <w:spacing w:val="-3"/>
          <w:sz w:val="20"/>
        </w:rPr>
        <w:t> </w:t>
      </w:r>
      <w:r>
        <w:rPr>
          <w:spacing w:val="-2"/>
          <w:sz w:val="20"/>
        </w:rPr>
        <w:t>eventos;</w:t>
      </w:r>
    </w:p>
    <w:p>
      <w:pPr>
        <w:pStyle w:val="ListParagraph"/>
        <w:numPr>
          <w:ilvl w:val="2"/>
          <w:numId w:val="4"/>
        </w:numPr>
        <w:tabs>
          <w:tab w:pos="979" w:val="left" w:leader="none"/>
        </w:tabs>
        <w:spacing w:line="240" w:lineRule="auto" w:before="0" w:after="0"/>
        <w:ind w:left="979" w:right="0" w:hanging="340"/>
        <w:jc w:val="left"/>
        <w:rPr>
          <w:sz w:val="20"/>
        </w:rPr>
      </w:pPr>
      <w:r>
        <w:rPr>
          <w:sz w:val="20"/>
        </w:rPr>
        <w:t>Por</w:t>
      </w:r>
      <w:r>
        <w:rPr>
          <w:spacing w:val="-5"/>
          <w:sz w:val="20"/>
        </w:rPr>
        <w:t> </w:t>
      </w:r>
      <w:r>
        <w:rPr>
          <w:sz w:val="20"/>
        </w:rPr>
        <w:t>vencimiento</w:t>
      </w:r>
      <w:r>
        <w:rPr>
          <w:spacing w:val="-4"/>
          <w:sz w:val="20"/>
        </w:rPr>
        <w:t> </w:t>
      </w:r>
      <w:r>
        <w:rPr>
          <w:sz w:val="20"/>
        </w:rPr>
        <w:t>del</w:t>
      </w:r>
      <w:r>
        <w:rPr>
          <w:spacing w:val="-4"/>
          <w:sz w:val="20"/>
        </w:rPr>
        <w:t> </w:t>
      </w:r>
      <w:r>
        <w:rPr>
          <w:sz w:val="20"/>
        </w:rPr>
        <w:t>permiso</w:t>
      </w:r>
      <w:r>
        <w:rPr>
          <w:spacing w:val="-4"/>
          <w:sz w:val="20"/>
        </w:rPr>
        <w:t> </w:t>
      </w:r>
      <w:r>
        <w:rPr>
          <w:spacing w:val="-5"/>
          <w:sz w:val="20"/>
        </w:rPr>
        <w:t>y;</w:t>
      </w:r>
    </w:p>
    <w:p>
      <w:pPr>
        <w:pStyle w:val="ListParagraph"/>
        <w:numPr>
          <w:ilvl w:val="2"/>
          <w:numId w:val="4"/>
        </w:numPr>
        <w:tabs>
          <w:tab w:pos="979" w:val="left" w:leader="none"/>
        </w:tabs>
        <w:spacing w:line="240" w:lineRule="auto" w:before="0" w:after="0"/>
        <w:ind w:left="979" w:right="0" w:hanging="384"/>
        <w:jc w:val="left"/>
        <w:rPr>
          <w:sz w:val="20"/>
        </w:rPr>
      </w:pPr>
      <w:r>
        <w:rPr>
          <w:sz w:val="20"/>
        </w:rPr>
        <w:t>Otro</w:t>
      </w:r>
      <w:r>
        <w:rPr>
          <w:spacing w:val="-5"/>
          <w:sz w:val="20"/>
        </w:rPr>
        <w:t> </w:t>
      </w:r>
      <w:r>
        <w:rPr>
          <w:sz w:val="20"/>
        </w:rPr>
        <w:t>que</w:t>
      </w:r>
      <w:r>
        <w:rPr>
          <w:spacing w:val="-4"/>
          <w:sz w:val="20"/>
        </w:rPr>
        <w:t> </w:t>
      </w:r>
      <w:r>
        <w:rPr>
          <w:sz w:val="20"/>
        </w:rPr>
        <w:t>el</w:t>
      </w:r>
      <w:r>
        <w:rPr>
          <w:spacing w:val="-5"/>
          <w:sz w:val="20"/>
        </w:rPr>
        <w:t> </w:t>
      </w:r>
      <w:r>
        <w:rPr>
          <w:sz w:val="20"/>
        </w:rPr>
        <w:t>Ayuntamiento</w:t>
      </w:r>
      <w:r>
        <w:rPr>
          <w:spacing w:val="-6"/>
          <w:sz w:val="20"/>
        </w:rPr>
        <w:t> </w:t>
      </w:r>
      <w:r>
        <w:rPr>
          <w:spacing w:val="-2"/>
          <w:sz w:val="20"/>
        </w:rPr>
        <w:t>determine.</w:t>
      </w:r>
    </w:p>
    <w:p>
      <w:pPr>
        <w:pStyle w:val="BodyText"/>
        <w:ind w:left="0"/>
      </w:pPr>
    </w:p>
    <w:p>
      <w:pPr>
        <w:pStyle w:val="BodyText"/>
        <w:ind w:right="105"/>
        <w:jc w:val="both"/>
      </w:pPr>
      <w:r>
        <w:rPr>
          <w:rFonts w:ascii="Arial" w:hAnsi="Arial"/>
          <w:b/>
        </w:rPr>
        <w:t>Artículo 28.- </w:t>
      </w:r>
      <w:r>
        <w:rPr/>
        <w:t>Queda estrictamente prohibida la venta de cualquier producto que ponga en riesgo la salud de la </w:t>
      </w:r>
      <w:r>
        <w:rPr>
          <w:spacing w:val="-2"/>
        </w:rPr>
        <w:t>población.</w:t>
      </w:r>
    </w:p>
    <w:p>
      <w:pPr>
        <w:pStyle w:val="BodyText"/>
        <w:ind w:left="0"/>
      </w:pPr>
    </w:p>
    <w:p>
      <w:pPr>
        <w:pStyle w:val="BodyText"/>
        <w:ind w:right="101"/>
        <w:jc w:val="both"/>
      </w:pPr>
      <w:r>
        <w:rPr>
          <w:rFonts w:ascii="Arial" w:hAnsi="Arial"/>
          <w:b/>
        </w:rPr>
        <w:t>Artículo 29.- </w:t>
      </w:r>
      <w:r>
        <w:rPr/>
        <w:t>Se prohíbe a los comerciantes semifijos cambiar el lugar o exceder las medidas asignadas y a cambiar de giro u horario que el</w:t>
      </w:r>
      <w:r>
        <w:rPr>
          <w:spacing w:val="40"/>
        </w:rPr>
        <w:t> </w:t>
      </w:r>
      <w:r>
        <w:rPr/>
        <w:t>Ayuntamiento les haya autorizado, para realizar cualquier cambio, deberá realizar</w:t>
      </w:r>
      <w:r>
        <w:rPr>
          <w:spacing w:val="-10"/>
        </w:rPr>
        <w:t> </w:t>
      </w:r>
      <w:r>
        <w:rPr/>
        <w:t>nuevamente</w:t>
      </w:r>
      <w:r>
        <w:rPr>
          <w:spacing w:val="-10"/>
        </w:rPr>
        <w:t> </w:t>
      </w:r>
      <w:r>
        <w:rPr/>
        <w:t>los</w:t>
      </w:r>
      <w:r>
        <w:rPr>
          <w:spacing w:val="-9"/>
        </w:rPr>
        <w:t> </w:t>
      </w:r>
      <w:r>
        <w:rPr/>
        <w:t>trámites</w:t>
      </w:r>
      <w:r>
        <w:rPr>
          <w:spacing w:val="-10"/>
        </w:rPr>
        <w:t> </w:t>
      </w:r>
      <w:r>
        <w:rPr/>
        <w:t>establecidos,</w:t>
      </w:r>
      <w:r>
        <w:rPr>
          <w:spacing w:val="-10"/>
        </w:rPr>
        <w:t> </w:t>
      </w:r>
      <w:r>
        <w:rPr/>
        <w:t>quien</w:t>
      </w:r>
      <w:r>
        <w:rPr>
          <w:spacing w:val="-11"/>
        </w:rPr>
        <w:t> </w:t>
      </w:r>
      <w:r>
        <w:rPr/>
        <w:t>infrinja</w:t>
      </w:r>
      <w:r>
        <w:rPr>
          <w:spacing w:val="-10"/>
        </w:rPr>
        <w:t> </w:t>
      </w:r>
      <w:r>
        <w:rPr/>
        <w:t>esta</w:t>
      </w:r>
      <w:r>
        <w:rPr>
          <w:spacing w:val="-10"/>
        </w:rPr>
        <w:t> </w:t>
      </w:r>
      <w:r>
        <w:rPr/>
        <w:t>disposición</w:t>
      </w:r>
      <w:r>
        <w:rPr>
          <w:spacing w:val="-11"/>
        </w:rPr>
        <w:t> </w:t>
      </w:r>
      <w:r>
        <w:rPr/>
        <w:t>será</w:t>
      </w:r>
      <w:r>
        <w:rPr>
          <w:spacing w:val="-10"/>
        </w:rPr>
        <w:t> </w:t>
      </w:r>
      <w:r>
        <w:rPr/>
        <w:t>sancionado</w:t>
      </w:r>
      <w:r>
        <w:rPr>
          <w:spacing w:val="-11"/>
        </w:rPr>
        <w:t> </w:t>
      </w:r>
      <w:r>
        <w:rPr/>
        <w:t>con</w:t>
      </w:r>
      <w:r>
        <w:rPr>
          <w:spacing w:val="-10"/>
        </w:rPr>
        <w:t> </w:t>
      </w:r>
      <w:r>
        <w:rPr/>
        <w:t>la</w:t>
      </w:r>
      <w:r>
        <w:rPr>
          <w:spacing w:val="-10"/>
        </w:rPr>
        <w:t> </w:t>
      </w:r>
      <w:r>
        <w:rPr/>
        <w:t>cancelación del permiso otorgado.</w:t>
      </w:r>
    </w:p>
    <w:p>
      <w:pPr>
        <w:pStyle w:val="BodyText"/>
        <w:spacing w:after="0"/>
        <w:jc w:val="both"/>
        <w:sectPr>
          <w:pgSz w:w="12240" w:h="15840"/>
          <w:pgMar w:header="573" w:footer="641" w:top="1160" w:bottom="780" w:left="720" w:right="1080"/>
        </w:sectPr>
      </w:pPr>
    </w:p>
    <w:p>
      <w:pPr>
        <w:pStyle w:val="BodyText"/>
        <w:spacing w:before="190"/>
        <w:ind w:right="100"/>
        <w:jc w:val="both"/>
      </w:pPr>
      <w:r>
        <w:rPr/>
        <mc:AlternateContent>
          <mc:Choice Requires="wps">
            <w:drawing>
              <wp:anchor distT="0" distB="0" distL="0" distR="0" allowOverlap="1" layoutInCell="1" locked="0" behindDoc="0" simplePos="0" relativeHeight="15732736">
                <wp:simplePos x="0" y="0"/>
                <wp:positionH relativeFrom="page">
                  <wp:posOffset>-775435</wp:posOffset>
                </wp:positionH>
                <wp:positionV relativeFrom="page">
                  <wp:posOffset>4587013</wp:posOffset>
                </wp:positionV>
                <wp:extent cx="9351010" cy="914400"/>
                <wp:effectExtent l="0" t="0" r="0" b="0"/>
                <wp:wrapNone/>
                <wp:docPr id="23" name="Textbox 23"/>
                <wp:cNvGraphicFramePr>
                  <a:graphicFrameLocks/>
                </wp:cNvGraphicFramePr>
                <a:graphic>
                  <a:graphicData uri="http://schemas.microsoft.com/office/word/2010/wordprocessingShape">
                    <wps:wsp>
                      <wps:cNvPr id="23" name="Textbox 23"/>
                      <wps:cNvSpPr txBox="1"/>
                      <wps:spPr>
                        <a:xfrm rot="18900000">
                          <a:off x="0" y="0"/>
                          <a:ext cx="9351010" cy="914400"/>
                        </a:xfrm>
                        <a:prstGeom prst="rect">
                          <a:avLst/>
                        </a:prstGeom>
                      </wps:spPr>
                      <wps:txbx>
                        <w:txbxContent>
                          <w:p>
                            <w:pPr>
                              <w:spacing w:line="1440" w:lineRule="exact" w:before="0"/>
                              <w:ind w:left="0" w:right="0" w:firstLine="0"/>
                              <w:jc w:val="left"/>
                              <w:rPr>
                                <w:sz w:val="144"/>
                                <w14:textOutline>
                                  <w14:solidFill>
                                    <w14:srgbClr w14:val="000000">
                                      <w14:alpha w14:val="85098"/>
                                    </w14:srgbClr>
                                  </w14:solidFill>
                                </w14:textOutline>
                                <w14:textFill>
                                  <w14:solidFill>
                                    <w14:srgbClr w14:val="000000">
                                      <w14:alpha w14:val="85098"/>
                                    </w14:srgbClr>
                                  </w14:solidFill>
                                </w14:textFill>
                              </w:rPr>
                            </w:pPr>
                            <w:r>
                              <w:rPr>
                                <w:sz w:val="144"/>
                                <w14:textOutline>
                                  <w14:solidFill>
                                    <w14:srgbClr w14:val="000000">
                                      <w14:alpha w14:val="85098"/>
                                    </w14:srgbClr>
                                  </w14:solidFill>
                                </w14:textOutline>
                                <w14:textFill>
                                  <w14:solidFill>
                                    <w14:srgbClr w14:val="000000">
                                      <w14:alpha w14:val="85098"/>
                                    </w14:srgbClr>
                                  </w14:solidFill>
                                </w14:textFill>
                              </w:rPr>
                              <w:t>Publicación</w:t>
                            </w:r>
                            <w:r>
                              <w:rPr>
                                <w:spacing w:val="-11"/>
                                <w:sz w:val="144"/>
                                <w14:textOutline>
                                  <w14:solidFill>
                                    <w14:srgbClr w14:val="000000">
                                      <w14:alpha w14:val="85098"/>
                                    </w14:srgbClr>
                                  </w14:solidFill>
                                </w14:textOutline>
                                <w14:textFill>
                                  <w14:solidFill>
                                    <w14:srgbClr w14:val="000000">
                                      <w14:alpha w14:val="85098"/>
                                    </w14:srgbClr>
                                  </w14:solidFill>
                                </w14:textFill>
                              </w:rPr>
                              <w:t> </w:t>
                            </w:r>
                            <w:r>
                              <w:rPr>
                                <w:spacing w:val="-2"/>
                                <w:sz w:val="144"/>
                                <w14:textOutline>
                                  <w14:solidFill>
                                    <w14:srgbClr w14:val="000000">
                                      <w14:alpha w14:val="85098"/>
                                    </w14:srgbClr>
                                  </w14:solidFill>
                                </w14:textOutline>
                                <w14:textFill>
                                  <w14:solidFill>
                                    <w14:srgbClr w14:val="000000">
                                      <w14:alpha w14:val="85098"/>
                                    </w14:srgbClr>
                                  </w14:solidFill>
                                </w14:textFill>
                              </w:rPr>
                              <w:t>electrónica</w:t>
                            </w:r>
                          </w:p>
                        </w:txbxContent>
                      </wps:txbx>
                      <wps:bodyPr wrap="square" lIns="0" tIns="0" rIns="0" bIns="0" rtlCol="0">
                        <a:noAutofit/>
                      </wps:bodyPr>
                    </wps:wsp>
                  </a:graphicData>
                </a:graphic>
              </wp:anchor>
            </w:drawing>
          </mc:Choice>
          <mc:Fallback>
            <w:pict>
              <v:shape style="position:absolute;margin-left:-61.057945pt;margin-top:361.182159pt;width:736.3pt;height:72pt;mso-position-horizontal-relative:page;mso-position-vertical-relative:page;z-index:15732736;rotation:315" type="#_x0000_t136" fillcolor="#000000" stroked="f">
                <o:extrusion v:ext="view" autorotationcenter="t"/>
                <v:textpath style="font-family:&quot;Arial MT&quot;;font-size:72pt;v-text-kern:t;mso-text-shadow:auto" string="Publicación electrónica"/>
                <v:fill opacity="9766f"/>
                <w10:wrap type="none"/>
              </v:shape>
            </w:pict>
          </mc:Fallback>
        </mc:AlternateContent>
      </w:r>
      <w:r>
        <w:rPr>
          <w:rFonts w:ascii="Arial" w:hAnsi="Arial"/>
          <w:b/>
        </w:rPr>
        <w:t>Articulo</w:t>
      </w:r>
      <w:r>
        <w:rPr>
          <w:rFonts w:ascii="Arial" w:hAnsi="Arial"/>
          <w:b/>
          <w:spacing w:val="-3"/>
        </w:rPr>
        <w:t> </w:t>
      </w:r>
      <w:r>
        <w:rPr>
          <w:rFonts w:ascii="Arial" w:hAnsi="Arial"/>
          <w:b/>
        </w:rPr>
        <w:t>30.-</w:t>
      </w:r>
      <w:r>
        <w:rPr>
          <w:rFonts w:ascii="Arial" w:hAnsi="Arial"/>
          <w:b/>
          <w:spacing w:val="-3"/>
        </w:rPr>
        <w:t> </w:t>
      </w:r>
      <w:r>
        <w:rPr/>
        <w:t>Quedan</w:t>
      </w:r>
      <w:r>
        <w:rPr>
          <w:spacing w:val="-4"/>
        </w:rPr>
        <w:t> </w:t>
      </w:r>
      <w:r>
        <w:rPr/>
        <w:t>comprendidos</w:t>
      </w:r>
      <w:r>
        <w:rPr>
          <w:spacing w:val="-3"/>
        </w:rPr>
        <w:t> </w:t>
      </w:r>
      <w:r>
        <w:rPr/>
        <w:t>en</w:t>
      </w:r>
      <w:r>
        <w:rPr>
          <w:spacing w:val="-3"/>
        </w:rPr>
        <w:t> </w:t>
      </w:r>
      <w:r>
        <w:rPr/>
        <w:t>este</w:t>
      </w:r>
      <w:r>
        <w:rPr>
          <w:spacing w:val="-4"/>
        </w:rPr>
        <w:t> </w:t>
      </w:r>
      <w:r>
        <w:rPr/>
        <w:t>capítulo</w:t>
      </w:r>
      <w:r>
        <w:rPr>
          <w:spacing w:val="-4"/>
        </w:rPr>
        <w:t> </w:t>
      </w:r>
      <w:r>
        <w:rPr/>
        <w:t>todos</w:t>
      </w:r>
      <w:r>
        <w:rPr>
          <w:spacing w:val="-3"/>
        </w:rPr>
        <w:t> </w:t>
      </w:r>
      <w:r>
        <w:rPr/>
        <w:t>los</w:t>
      </w:r>
      <w:r>
        <w:rPr>
          <w:spacing w:val="-3"/>
        </w:rPr>
        <w:t> </w:t>
      </w:r>
      <w:r>
        <w:rPr/>
        <w:t>vendedores</w:t>
      </w:r>
      <w:r>
        <w:rPr>
          <w:spacing w:val="-3"/>
        </w:rPr>
        <w:t> </w:t>
      </w:r>
      <w:r>
        <w:rPr/>
        <w:t>y</w:t>
      </w:r>
      <w:r>
        <w:rPr>
          <w:spacing w:val="-4"/>
        </w:rPr>
        <w:t> </w:t>
      </w:r>
      <w:r>
        <w:rPr/>
        <w:t>repartidores</w:t>
      </w:r>
      <w:r>
        <w:rPr>
          <w:spacing w:val="-3"/>
        </w:rPr>
        <w:t> </w:t>
      </w:r>
      <w:r>
        <w:rPr/>
        <w:t>ambulantes</w:t>
      </w:r>
      <w:r>
        <w:rPr>
          <w:spacing w:val="-3"/>
        </w:rPr>
        <w:t> </w:t>
      </w:r>
      <w:r>
        <w:rPr/>
        <w:t>foráneos, a</w:t>
      </w:r>
      <w:r>
        <w:rPr>
          <w:spacing w:val="-2"/>
        </w:rPr>
        <w:t> </w:t>
      </w:r>
      <w:r>
        <w:rPr/>
        <w:t>efecto</w:t>
      </w:r>
      <w:r>
        <w:rPr>
          <w:spacing w:val="-2"/>
        </w:rPr>
        <w:t> </w:t>
      </w:r>
      <w:r>
        <w:rPr/>
        <w:t>de</w:t>
      </w:r>
      <w:r>
        <w:rPr>
          <w:spacing w:val="-2"/>
        </w:rPr>
        <w:t> </w:t>
      </w:r>
      <w:r>
        <w:rPr/>
        <w:t>controlar,</w:t>
      </w:r>
      <w:r>
        <w:rPr>
          <w:spacing w:val="-2"/>
        </w:rPr>
        <w:t> </w:t>
      </w:r>
      <w:r>
        <w:rPr/>
        <w:t>procedencia,</w:t>
      </w:r>
      <w:r>
        <w:rPr>
          <w:spacing w:val="-2"/>
        </w:rPr>
        <w:t> </w:t>
      </w:r>
      <w:r>
        <w:rPr/>
        <w:t>producción</w:t>
      </w:r>
      <w:r>
        <w:rPr>
          <w:spacing w:val="-1"/>
        </w:rPr>
        <w:t> </w:t>
      </w:r>
      <w:r>
        <w:rPr/>
        <w:t>y</w:t>
      </w:r>
      <w:r>
        <w:rPr>
          <w:spacing w:val="-2"/>
        </w:rPr>
        <w:t> </w:t>
      </w:r>
      <w:r>
        <w:rPr/>
        <w:t>responsables</w:t>
      </w:r>
      <w:r>
        <w:rPr>
          <w:spacing w:val="-1"/>
        </w:rPr>
        <w:t> </w:t>
      </w:r>
      <w:r>
        <w:rPr/>
        <w:t>o</w:t>
      </w:r>
      <w:r>
        <w:rPr>
          <w:spacing w:val="-2"/>
        </w:rPr>
        <w:t> </w:t>
      </w:r>
      <w:r>
        <w:rPr/>
        <w:t>propietarios.</w:t>
      </w:r>
      <w:r>
        <w:rPr>
          <w:spacing w:val="-2"/>
        </w:rPr>
        <w:t> </w:t>
      </w:r>
      <w:r>
        <w:rPr/>
        <w:t>Por</w:t>
      </w:r>
      <w:r>
        <w:rPr>
          <w:spacing w:val="-1"/>
        </w:rPr>
        <w:t> </w:t>
      </w:r>
      <w:r>
        <w:rPr/>
        <w:t>lo</w:t>
      </w:r>
      <w:r>
        <w:rPr>
          <w:spacing w:val="-2"/>
        </w:rPr>
        <w:t> </w:t>
      </w:r>
      <w:r>
        <w:rPr/>
        <w:t>cual</w:t>
      </w:r>
      <w:r>
        <w:rPr>
          <w:spacing w:val="-2"/>
        </w:rPr>
        <w:t> </w:t>
      </w:r>
      <w:r>
        <w:rPr/>
        <w:t>tendrán</w:t>
      </w:r>
      <w:r>
        <w:rPr>
          <w:spacing w:val="-2"/>
        </w:rPr>
        <w:t> </w:t>
      </w:r>
      <w:r>
        <w:rPr/>
        <w:t>que</w:t>
      </w:r>
      <w:r>
        <w:rPr>
          <w:spacing w:val="-2"/>
        </w:rPr>
        <w:t> </w:t>
      </w:r>
      <w:r>
        <w:rPr/>
        <w:t>solicitar</w:t>
      </w:r>
      <w:r>
        <w:rPr>
          <w:spacing w:val="-2"/>
        </w:rPr>
        <w:t> </w:t>
      </w:r>
      <w:r>
        <w:rPr/>
        <w:t>el permiso emitido por el Departamento y pagar los derechos correspondientes.</w:t>
      </w:r>
    </w:p>
    <w:p>
      <w:pPr>
        <w:pStyle w:val="BodyText"/>
        <w:ind w:left="0"/>
      </w:pPr>
    </w:p>
    <w:p>
      <w:pPr>
        <w:pStyle w:val="Heading1"/>
        <w:ind w:right="362"/>
      </w:pPr>
      <w:r>
        <w:rPr/>
        <w:t>CAPÍTULO</w:t>
      </w:r>
      <w:r>
        <w:rPr>
          <w:spacing w:val="-5"/>
        </w:rPr>
        <w:t> </w:t>
      </w:r>
      <w:r>
        <w:rPr>
          <w:spacing w:val="-4"/>
        </w:rPr>
        <w:t>VIII</w:t>
      </w:r>
    </w:p>
    <w:p>
      <w:pPr>
        <w:spacing w:before="1"/>
        <w:ind w:left="721" w:right="361" w:firstLine="0"/>
        <w:jc w:val="center"/>
        <w:rPr>
          <w:rFonts w:ascii="Arial"/>
          <w:b/>
          <w:sz w:val="20"/>
        </w:rPr>
      </w:pPr>
      <w:r>
        <w:rPr>
          <w:rFonts w:ascii="Arial"/>
          <w:b/>
          <w:sz w:val="20"/>
        </w:rPr>
        <w:t>DEL</w:t>
      </w:r>
      <w:r>
        <w:rPr>
          <w:rFonts w:ascii="Arial"/>
          <w:b/>
          <w:spacing w:val="-2"/>
          <w:sz w:val="20"/>
        </w:rPr>
        <w:t> </w:t>
      </w:r>
      <w:r>
        <w:rPr>
          <w:rFonts w:ascii="Arial"/>
          <w:b/>
          <w:sz w:val="20"/>
        </w:rPr>
        <w:t>COMERCIO</w:t>
      </w:r>
      <w:r>
        <w:rPr>
          <w:rFonts w:ascii="Arial"/>
          <w:b/>
          <w:spacing w:val="-2"/>
          <w:sz w:val="20"/>
        </w:rPr>
        <w:t> </w:t>
      </w:r>
      <w:r>
        <w:rPr>
          <w:rFonts w:ascii="Arial"/>
          <w:b/>
          <w:sz w:val="20"/>
        </w:rPr>
        <w:t>EN</w:t>
      </w:r>
      <w:r>
        <w:rPr>
          <w:rFonts w:ascii="Arial"/>
          <w:b/>
          <w:spacing w:val="-2"/>
          <w:sz w:val="20"/>
        </w:rPr>
        <w:t> </w:t>
      </w:r>
      <w:r>
        <w:rPr>
          <w:rFonts w:ascii="Arial"/>
          <w:b/>
          <w:sz w:val="20"/>
        </w:rPr>
        <w:t>TIANGUIS</w:t>
      </w:r>
      <w:r>
        <w:rPr>
          <w:rFonts w:ascii="Arial"/>
          <w:b/>
          <w:spacing w:val="-2"/>
          <w:sz w:val="20"/>
        </w:rPr>
        <w:t> </w:t>
      </w:r>
      <w:r>
        <w:rPr>
          <w:rFonts w:ascii="Arial"/>
          <w:b/>
          <w:sz w:val="20"/>
        </w:rPr>
        <w:t>LOS</w:t>
      </w:r>
      <w:r>
        <w:rPr>
          <w:rFonts w:ascii="Arial"/>
          <w:b/>
          <w:spacing w:val="-3"/>
          <w:sz w:val="20"/>
        </w:rPr>
        <w:t> </w:t>
      </w:r>
      <w:r>
        <w:rPr>
          <w:rFonts w:ascii="Arial"/>
          <w:b/>
          <w:sz w:val="20"/>
        </w:rPr>
        <w:t>DIAS</w:t>
      </w:r>
      <w:r>
        <w:rPr>
          <w:rFonts w:ascii="Arial"/>
          <w:b/>
          <w:spacing w:val="-1"/>
          <w:sz w:val="20"/>
        </w:rPr>
        <w:t> </w:t>
      </w:r>
      <w:r>
        <w:rPr>
          <w:rFonts w:ascii="Arial"/>
          <w:b/>
          <w:spacing w:val="-2"/>
          <w:sz w:val="20"/>
        </w:rPr>
        <w:t>DOMINGO</w:t>
      </w:r>
    </w:p>
    <w:p>
      <w:pPr>
        <w:spacing w:before="230"/>
        <w:ind w:left="414" w:right="0" w:firstLine="0"/>
        <w:jc w:val="both"/>
        <w:rPr>
          <w:sz w:val="20"/>
        </w:rPr>
      </w:pPr>
      <w:r>
        <w:rPr>
          <w:rFonts w:ascii="Arial" w:hAnsi="Arial"/>
          <w:b/>
          <w:sz w:val="20"/>
        </w:rPr>
        <w:t>Artículo</w:t>
      </w:r>
      <w:r>
        <w:rPr>
          <w:rFonts w:ascii="Arial" w:hAnsi="Arial"/>
          <w:b/>
          <w:spacing w:val="-7"/>
          <w:sz w:val="20"/>
        </w:rPr>
        <w:t> </w:t>
      </w:r>
      <w:r>
        <w:rPr>
          <w:rFonts w:ascii="Arial" w:hAnsi="Arial"/>
          <w:b/>
          <w:sz w:val="20"/>
        </w:rPr>
        <w:t>31.-</w:t>
      </w:r>
      <w:r>
        <w:rPr>
          <w:rFonts w:ascii="Arial" w:hAnsi="Arial"/>
          <w:b/>
          <w:spacing w:val="-5"/>
          <w:sz w:val="20"/>
        </w:rPr>
        <w:t> </w:t>
      </w:r>
      <w:r>
        <w:rPr>
          <w:sz w:val="20"/>
        </w:rPr>
        <w:t>Para</w:t>
      </w:r>
      <w:r>
        <w:rPr>
          <w:spacing w:val="-5"/>
          <w:sz w:val="20"/>
        </w:rPr>
        <w:t> </w:t>
      </w:r>
      <w:r>
        <w:rPr>
          <w:sz w:val="20"/>
        </w:rPr>
        <w:t>normar</w:t>
      </w:r>
      <w:r>
        <w:rPr>
          <w:spacing w:val="-4"/>
          <w:sz w:val="20"/>
        </w:rPr>
        <w:t> </w:t>
      </w:r>
      <w:r>
        <w:rPr>
          <w:sz w:val="20"/>
        </w:rPr>
        <w:t>esta</w:t>
      </w:r>
      <w:r>
        <w:rPr>
          <w:spacing w:val="-5"/>
          <w:sz w:val="20"/>
        </w:rPr>
        <w:t> </w:t>
      </w:r>
      <w:r>
        <w:rPr>
          <w:sz w:val="20"/>
        </w:rPr>
        <w:t>actividad</w:t>
      </w:r>
      <w:r>
        <w:rPr>
          <w:spacing w:val="-5"/>
          <w:sz w:val="20"/>
        </w:rPr>
        <w:t> </w:t>
      </w:r>
      <w:r>
        <w:rPr>
          <w:sz w:val="20"/>
        </w:rPr>
        <w:t>corresponde</w:t>
      </w:r>
      <w:r>
        <w:rPr>
          <w:spacing w:val="-5"/>
          <w:sz w:val="20"/>
        </w:rPr>
        <w:t> </w:t>
      </w:r>
      <w:r>
        <w:rPr>
          <w:sz w:val="20"/>
        </w:rPr>
        <w:t>al</w:t>
      </w:r>
      <w:r>
        <w:rPr>
          <w:spacing w:val="-4"/>
          <w:sz w:val="20"/>
        </w:rPr>
        <w:t> </w:t>
      </w:r>
      <w:r>
        <w:rPr>
          <w:spacing w:val="-2"/>
          <w:sz w:val="20"/>
        </w:rPr>
        <w:t>Departamento:</w:t>
      </w:r>
    </w:p>
    <w:p>
      <w:pPr>
        <w:pStyle w:val="ListParagraph"/>
        <w:numPr>
          <w:ilvl w:val="0"/>
          <w:numId w:val="5"/>
        </w:numPr>
        <w:tabs>
          <w:tab w:pos="838" w:val="left" w:leader="none"/>
        </w:tabs>
        <w:spacing w:line="230" w:lineRule="exact" w:before="0" w:after="0"/>
        <w:ind w:left="838" w:right="0" w:hanging="236"/>
        <w:jc w:val="both"/>
        <w:rPr>
          <w:sz w:val="20"/>
        </w:rPr>
      </w:pPr>
      <w:r>
        <w:rPr>
          <w:sz w:val="20"/>
        </w:rPr>
        <w:t>Expedir</w:t>
      </w:r>
      <w:r>
        <w:rPr>
          <w:spacing w:val="-5"/>
          <w:sz w:val="20"/>
        </w:rPr>
        <w:t> </w:t>
      </w:r>
      <w:r>
        <w:rPr>
          <w:sz w:val="20"/>
        </w:rPr>
        <w:t>los</w:t>
      </w:r>
      <w:r>
        <w:rPr>
          <w:spacing w:val="-2"/>
          <w:sz w:val="20"/>
        </w:rPr>
        <w:t> </w:t>
      </w:r>
      <w:r>
        <w:rPr>
          <w:sz w:val="20"/>
        </w:rPr>
        <w:t>permisos</w:t>
      </w:r>
      <w:r>
        <w:rPr>
          <w:spacing w:val="-2"/>
          <w:sz w:val="20"/>
        </w:rPr>
        <w:t> </w:t>
      </w:r>
      <w:r>
        <w:rPr>
          <w:sz w:val="20"/>
        </w:rPr>
        <w:t>para</w:t>
      </w:r>
      <w:r>
        <w:rPr>
          <w:spacing w:val="-2"/>
          <w:sz w:val="20"/>
        </w:rPr>
        <w:t> </w:t>
      </w:r>
      <w:r>
        <w:rPr>
          <w:sz w:val="20"/>
        </w:rPr>
        <w:t>ejercer</w:t>
      </w:r>
      <w:r>
        <w:rPr>
          <w:spacing w:val="-2"/>
          <w:sz w:val="20"/>
        </w:rPr>
        <w:t> </w:t>
      </w:r>
      <w:r>
        <w:rPr>
          <w:sz w:val="20"/>
        </w:rPr>
        <w:t>el</w:t>
      </w:r>
      <w:r>
        <w:rPr>
          <w:spacing w:val="-3"/>
          <w:sz w:val="20"/>
        </w:rPr>
        <w:t> </w:t>
      </w:r>
      <w:r>
        <w:rPr>
          <w:sz w:val="20"/>
        </w:rPr>
        <w:t>comercio</w:t>
      </w:r>
      <w:r>
        <w:rPr>
          <w:spacing w:val="-2"/>
          <w:sz w:val="20"/>
        </w:rPr>
        <w:t> </w:t>
      </w:r>
      <w:r>
        <w:rPr>
          <w:sz w:val="20"/>
        </w:rPr>
        <w:t>en</w:t>
      </w:r>
      <w:r>
        <w:rPr>
          <w:spacing w:val="-3"/>
          <w:sz w:val="20"/>
        </w:rPr>
        <w:t> </w:t>
      </w:r>
      <w:r>
        <w:rPr>
          <w:sz w:val="20"/>
        </w:rPr>
        <w:t>vía</w:t>
      </w:r>
      <w:r>
        <w:rPr>
          <w:spacing w:val="-3"/>
          <w:sz w:val="20"/>
        </w:rPr>
        <w:t> </w:t>
      </w:r>
      <w:r>
        <w:rPr>
          <w:spacing w:val="-2"/>
          <w:sz w:val="20"/>
        </w:rPr>
        <w:t>pública;</w:t>
      </w:r>
    </w:p>
    <w:p>
      <w:pPr>
        <w:pStyle w:val="ListParagraph"/>
        <w:numPr>
          <w:ilvl w:val="0"/>
          <w:numId w:val="5"/>
        </w:numPr>
        <w:tabs>
          <w:tab w:pos="837" w:val="left" w:leader="none"/>
          <w:tab w:pos="840" w:val="left" w:leader="none"/>
        </w:tabs>
        <w:spacing w:line="240" w:lineRule="auto" w:before="0" w:after="0"/>
        <w:ind w:left="840" w:right="52" w:hanging="280"/>
        <w:jc w:val="both"/>
        <w:rPr>
          <w:sz w:val="20"/>
        </w:rPr>
      </w:pPr>
      <w:r>
        <w:rPr>
          <w:sz w:val="20"/>
        </w:rPr>
        <w:t>Coadyuvar con la Tesorería Municipal a efecto de vigilar y verificar el cumplimiento de los comerciantes en vía pública a las disposiciones establecidas en el presente Reglamento de acuerdo al padrón de comerciantes vigente;</w:t>
      </w:r>
    </w:p>
    <w:p>
      <w:pPr>
        <w:pStyle w:val="ListParagraph"/>
        <w:numPr>
          <w:ilvl w:val="0"/>
          <w:numId w:val="5"/>
        </w:numPr>
        <w:tabs>
          <w:tab w:pos="836" w:val="left" w:leader="none"/>
          <w:tab w:pos="840" w:val="left" w:leader="none"/>
        </w:tabs>
        <w:spacing w:line="240" w:lineRule="auto" w:before="0" w:after="0"/>
        <w:ind w:left="840" w:right="50" w:hanging="322"/>
        <w:jc w:val="both"/>
        <w:rPr>
          <w:sz w:val="20"/>
        </w:rPr>
      </w:pPr>
      <w:r>
        <w:rPr>
          <w:sz w:val="20"/>
        </w:rPr>
        <w:t>Empadronar a todas las personas que usan la vía pública para llevar a cabo cualquier actividad comercial; así como llevar el registro de las respectivas altas y bajas, a efecto de que la Tesorería Municipal tenga un control en el sistema digital;</w:t>
      </w:r>
    </w:p>
    <w:p>
      <w:pPr>
        <w:pStyle w:val="ListParagraph"/>
        <w:numPr>
          <w:ilvl w:val="0"/>
          <w:numId w:val="5"/>
        </w:numPr>
        <w:tabs>
          <w:tab w:pos="836" w:val="left" w:leader="none"/>
        </w:tabs>
        <w:spacing w:line="240" w:lineRule="auto" w:before="0" w:after="0"/>
        <w:ind w:left="836" w:right="0" w:hanging="329"/>
        <w:jc w:val="both"/>
        <w:rPr>
          <w:sz w:val="20"/>
        </w:rPr>
      </w:pPr>
      <w:r>
        <w:rPr>
          <w:sz w:val="20"/>
        </w:rPr>
        <w:t>Proponer</w:t>
      </w:r>
      <w:r>
        <w:rPr>
          <w:spacing w:val="-6"/>
          <w:sz w:val="20"/>
        </w:rPr>
        <w:t> </w:t>
      </w:r>
      <w:r>
        <w:rPr>
          <w:sz w:val="20"/>
        </w:rPr>
        <w:t>las</w:t>
      </w:r>
      <w:r>
        <w:rPr>
          <w:spacing w:val="-5"/>
          <w:sz w:val="20"/>
        </w:rPr>
        <w:t> </w:t>
      </w:r>
      <w:r>
        <w:rPr>
          <w:sz w:val="20"/>
        </w:rPr>
        <w:t>áreas</w:t>
      </w:r>
      <w:r>
        <w:rPr>
          <w:spacing w:val="-3"/>
          <w:sz w:val="20"/>
        </w:rPr>
        <w:t> </w:t>
      </w:r>
      <w:r>
        <w:rPr>
          <w:sz w:val="20"/>
        </w:rPr>
        <w:t>donde</w:t>
      </w:r>
      <w:r>
        <w:rPr>
          <w:spacing w:val="-5"/>
          <w:sz w:val="20"/>
        </w:rPr>
        <w:t> </w:t>
      </w:r>
      <w:r>
        <w:rPr>
          <w:sz w:val="20"/>
        </w:rPr>
        <w:t>se</w:t>
      </w:r>
      <w:r>
        <w:rPr>
          <w:spacing w:val="-3"/>
          <w:sz w:val="20"/>
        </w:rPr>
        <w:t> </w:t>
      </w:r>
      <w:r>
        <w:rPr>
          <w:sz w:val="20"/>
        </w:rPr>
        <w:t>permita</w:t>
      </w:r>
      <w:r>
        <w:rPr>
          <w:spacing w:val="-3"/>
          <w:sz w:val="20"/>
        </w:rPr>
        <w:t> </w:t>
      </w:r>
      <w:r>
        <w:rPr>
          <w:sz w:val="20"/>
        </w:rPr>
        <w:t>el</w:t>
      </w:r>
      <w:r>
        <w:rPr>
          <w:spacing w:val="-6"/>
          <w:sz w:val="20"/>
        </w:rPr>
        <w:t> </w:t>
      </w:r>
      <w:r>
        <w:rPr>
          <w:sz w:val="20"/>
        </w:rPr>
        <w:t>ejercicio</w:t>
      </w:r>
      <w:r>
        <w:rPr>
          <w:spacing w:val="-3"/>
          <w:sz w:val="20"/>
        </w:rPr>
        <w:t> </w:t>
      </w:r>
      <w:r>
        <w:rPr>
          <w:sz w:val="20"/>
        </w:rPr>
        <w:t>de</w:t>
      </w:r>
      <w:r>
        <w:rPr>
          <w:spacing w:val="-4"/>
          <w:sz w:val="20"/>
        </w:rPr>
        <w:t> </w:t>
      </w:r>
      <w:r>
        <w:rPr>
          <w:sz w:val="20"/>
        </w:rPr>
        <w:t>las</w:t>
      </w:r>
      <w:r>
        <w:rPr>
          <w:spacing w:val="-3"/>
          <w:sz w:val="20"/>
        </w:rPr>
        <w:t> </w:t>
      </w:r>
      <w:r>
        <w:rPr>
          <w:sz w:val="20"/>
        </w:rPr>
        <w:t>actividades</w:t>
      </w:r>
      <w:r>
        <w:rPr>
          <w:spacing w:val="-3"/>
          <w:sz w:val="20"/>
        </w:rPr>
        <w:t> </w:t>
      </w:r>
      <w:r>
        <w:rPr>
          <w:sz w:val="20"/>
        </w:rPr>
        <w:t>de</w:t>
      </w:r>
      <w:r>
        <w:rPr>
          <w:spacing w:val="-3"/>
          <w:sz w:val="20"/>
        </w:rPr>
        <w:t> </w:t>
      </w:r>
      <w:r>
        <w:rPr>
          <w:sz w:val="20"/>
        </w:rPr>
        <w:t>comercio</w:t>
      </w:r>
      <w:r>
        <w:rPr>
          <w:spacing w:val="-5"/>
          <w:sz w:val="20"/>
        </w:rPr>
        <w:t> </w:t>
      </w:r>
      <w:r>
        <w:rPr>
          <w:sz w:val="20"/>
        </w:rPr>
        <w:t>en</w:t>
      </w:r>
      <w:r>
        <w:rPr>
          <w:spacing w:val="-3"/>
          <w:sz w:val="20"/>
        </w:rPr>
        <w:t> </w:t>
      </w:r>
      <w:r>
        <w:rPr>
          <w:sz w:val="20"/>
        </w:rPr>
        <w:t>la</w:t>
      </w:r>
      <w:r>
        <w:rPr>
          <w:spacing w:val="-3"/>
          <w:sz w:val="20"/>
        </w:rPr>
        <w:t> </w:t>
      </w:r>
      <w:r>
        <w:rPr>
          <w:sz w:val="20"/>
        </w:rPr>
        <w:t>vía</w:t>
      </w:r>
      <w:r>
        <w:rPr>
          <w:spacing w:val="-4"/>
          <w:sz w:val="20"/>
        </w:rPr>
        <w:t> </w:t>
      </w:r>
      <w:r>
        <w:rPr>
          <w:spacing w:val="-2"/>
          <w:sz w:val="20"/>
        </w:rPr>
        <w:t>pública;</w:t>
      </w:r>
    </w:p>
    <w:p>
      <w:pPr>
        <w:pStyle w:val="ListParagraph"/>
        <w:numPr>
          <w:ilvl w:val="0"/>
          <w:numId w:val="5"/>
        </w:numPr>
        <w:tabs>
          <w:tab w:pos="838" w:val="left" w:leader="none"/>
          <w:tab w:pos="840" w:val="left" w:leader="none"/>
        </w:tabs>
        <w:spacing w:line="240" w:lineRule="auto" w:before="0" w:after="0"/>
        <w:ind w:left="840" w:right="55" w:hanging="290"/>
        <w:jc w:val="both"/>
        <w:rPr>
          <w:sz w:val="20"/>
        </w:rPr>
      </w:pPr>
      <w:r>
        <w:rPr>
          <w:sz w:val="20"/>
        </w:rPr>
        <w:t>Levantar las actas administrativas e infracciones que correspondan por el incumplimiento de este Reglamento</w:t>
      </w:r>
      <w:r>
        <w:rPr>
          <w:spacing w:val="-2"/>
          <w:sz w:val="20"/>
        </w:rPr>
        <w:t> </w:t>
      </w:r>
      <w:r>
        <w:rPr>
          <w:sz w:val="20"/>
        </w:rPr>
        <w:t>y</w:t>
      </w:r>
      <w:r>
        <w:rPr>
          <w:spacing w:val="-1"/>
          <w:sz w:val="20"/>
        </w:rPr>
        <w:t> </w:t>
      </w:r>
      <w:r>
        <w:rPr>
          <w:sz w:val="20"/>
        </w:rPr>
        <w:t>turnarlas al Conciliador</w:t>
      </w:r>
      <w:r>
        <w:rPr>
          <w:spacing w:val="-1"/>
          <w:sz w:val="20"/>
        </w:rPr>
        <w:t> </w:t>
      </w:r>
      <w:r>
        <w:rPr>
          <w:sz w:val="20"/>
        </w:rPr>
        <w:t>Municipal para</w:t>
      </w:r>
      <w:r>
        <w:rPr>
          <w:spacing w:val="-1"/>
          <w:sz w:val="20"/>
        </w:rPr>
        <w:t> </w:t>
      </w:r>
      <w:r>
        <w:rPr>
          <w:sz w:val="20"/>
        </w:rPr>
        <w:t>que se apliquen las sanciones correspondientes,</w:t>
      </w:r>
      <w:r>
        <w:rPr>
          <w:spacing w:val="-1"/>
          <w:sz w:val="20"/>
        </w:rPr>
        <w:t> </w:t>
      </w:r>
      <w:r>
        <w:rPr>
          <w:sz w:val="20"/>
        </w:rPr>
        <w:t>y</w:t>
      </w:r>
      <w:r>
        <w:rPr>
          <w:spacing w:val="-1"/>
          <w:sz w:val="20"/>
        </w:rPr>
        <w:t> </w:t>
      </w:r>
      <w:r>
        <w:rPr>
          <w:sz w:val="20"/>
        </w:rPr>
        <w:t>en su caso, se proceda al levantamiento o decomiso de los bienes expuestos en la vía pública,</w:t>
      </w:r>
      <w:r>
        <w:rPr>
          <w:spacing w:val="40"/>
          <w:sz w:val="20"/>
        </w:rPr>
        <w:t> </w:t>
      </w:r>
      <w:r>
        <w:rPr>
          <w:sz w:val="20"/>
        </w:rPr>
        <w:t>propiedad de los infractores;</w:t>
      </w:r>
    </w:p>
    <w:p>
      <w:pPr>
        <w:pStyle w:val="ListParagraph"/>
        <w:numPr>
          <w:ilvl w:val="0"/>
          <w:numId w:val="5"/>
        </w:numPr>
        <w:tabs>
          <w:tab w:pos="838" w:val="left" w:leader="none"/>
          <w:tab w:pos="840" w:val="left" w:leader="none"/>
        </w:tabs>
        <w:spacing w:line="240" w:lineRule="auto" w:before="0" w:after="0"/>
        <w:ind w:left="840" w:right="54" w:hanging="333"/>
        <w:jc w:val="both"/>
        <w:rPr>
          <w:sz w:val="20"/>
        </w:rPr>
      </w:pPr>
      <w:r>
        <w:rPr>
          <w:sz w:val="20"/>
        </w:rPr>
        <w:t>Expedir el gafete al comerciante que lo acredite para ejercer la actividad comercial que se especifica, así como el lugar y el horario autorizado;</w:t>
      </w:r>
    </w:p>
    <w:p>
      <w:pPr>
        <w:pStyle w:val="ListParagraph"/>
        <w:numPr>
          <w:ilvl w:val="0"/>
          <w:numId w:val="5"/>
        </w:numPr>
        <w:tabs>
          <w:tab w:pos="839" w:val="left" w:leader="none"/>
        </w:tabs>
        <w:spacing w:line="230" w:lineRule="exact" w:before="0" w:after="0"/>
        <w:ind w:left="839" w:right="0" w:hanging="374"/>
        <w:jc w:val="both"/>
        <w:rPr>
          <w:sz w:val="20"/>
        </w:rPr>
      </w:pPr>
      <w:r>
        <w:rPr>
          <w:sz w:val="20"/>
        </w:rPr>
        <w:t>Verificar</w:t>
      </w:r>
      <w:r>
        <w:rPr>
          <w:spacing w:val="-7"/>
          <w:sz w:val="20"/>
        </w:rPr>
        <w:t> </w:t>
      </w:r>
      <w:r>
        <w:rPr>
          <w:sz w:val="20"/>
        </w:rPr>
        <w:t>la</w:t>
      </w:r>
      <w:r>
        <w:rPr>
          <w:spacing w:val="-4"/>
          <w:sz w:val="20"/>
        </w:rPr>
        <w:t> </w:t>
      </w:r>
      <w:r>
        <w:rPr>
          <w:sz w:val="20"/>
        </w:rPr>
        <w:t>instalación,</w:t>
      </w:r>
      <w:r>
        <w:rPr>
          <w:spacing w:val="-6"/>
          <w:sz w:val="20"/>
        </w:rPr>
        <w:t> </w:t>
      </w:r>
      <w:r>
        <w:rPr>
          <w:sz w:val="20"/>
        </w:rPr>
        <w:t>el</w:t>
      </w:r>
      <w:r>
        <w:rPr>
          <w:spacing w:val="-4"/>
          <w:sz w:val="20"/>
        </w:rPr>
        <w:t> </w:t>
      </w:r>
      <w:r>
        <w:rPr>
          <w:sz w:val="20"/>
        </w:rPr>
        <w:t>acomodo</w:t>
      </w:r>
      <w:r>
        <w:rPr>
          <w:spacing w:val="-5"/>
          <w:sz w:val="20"/>
        </w:rPr>
        <w:t> </w:t>
      </w:r>
      <w:r>
        <w:rPr>
          <w:sz w:val="20"/>
        </w:rPr>
        <w:t>y</w:t>
      </w:r>
      <w:r>
        <w:rPr>
          <w:spacing w:val="-5"/>
          <w:sz w:val="20"/>
        </w:rPr>
        <w:t> </w:t>
      </w:r>
      <w:r>
        <w:rPr>
          <w:sz w:val="20"/>
        </w:rPr>
        <w:t>retiro</w:t>
      </w:r>
      <w:r>
        <w:rPr>
          <w:spacing w:val="-4"/>
          <w:sz w:val="20"/>
        </w:rPr>
        <w:t> </w:t>
      </w:r>
      <w:r>
        <w:rPr>
          <w:sz w:val="20"/>
        </w:rPr>
        <w:t>de</w:t>
      </w:r>
      <w:r>
        <w:rPr>
          <w:spacing w:val="-6"/>
          <w:sz w:val="20"/>
        </w:rPr>
        <w:t> </w:t>
      </w:r>
      <w:r>
        <w:rPr>
          <w:sz w:val="20"/>
        </w:rPr>
        <w:t>los</w:t>
      </w:r>
      <w:r>
        <w:rPr>
          <w:spacing w:val="-4"/>
          <w:sz w:val="20"/>
        </w:rPr>
        <w:t> </w:t>
      </w:r>
      <w:r>
        <w:rPr>
          <w:sz w:val="20"/>
        </w:rPr>
        <w:t>comerciantes,</w:t>
      </w:r>
      <w:r>
        <w:rPr>
          <w:spacing w:val="-5"/>
          <w:sz w:val="20"/>
        </w:rPr>
        <w:t> </w:t>
      </w:r>
      <w:r>
        <w:rPr>
          <w:sz w:val="20"/>
        </w:rPr>
        <w:t>que</w:t>
      </w:r>
      <w:r>
        <w:rPr>
          <w:spacing w:val="-4"/>
          <w:sz w:val="20"/>
        </w:rPr>
        <w:t> </w:t>
      </w:r>
      <w:r>
        <w:rPr>
          <w:sz w:val="20"/>
        </w:rPr>
        <w:t>lo</w:t>
      </w:r>
      <w:r>
        <w:rPr>
          <w:spacing w:val="-5"/>
          <w:sz w:val="20"/>
        </w:rPr>
        <w:t> </w:t>
      </w:r>
      <w:r>
        <w:rPr>
          <w:spacing w:val="-2"/>
          <w:sz w:val="20"/>
        </w:rPr>
        <w:t>acredite;</w:t>
      </w:r>
    </w:p>
    <w:p>
      <w:pPr>
        <w:pStyle w:val="ListParagraph"/>
        <w:numPr>
          <w:ilvl w:val="0"/>
          <w:numId w:val="5"/>
        </w:numPr>
        <w:tabs>
          <w:tab w:pos="839" w:val="left" w:leader="none"/>
        </w:tabs>
        <w:spacing w:line="230" w:lineRule="exact" w:before="0" w:after="0"/>
        <w:ind w:left="839" w:right="0" w:hanging="416"/>
        <w:jc w:val="both"/>
        <w:rPr>
          <w:sz w:val="20"/>
        </w:rPr>
      </w:pPr>
      <w:r>
        <w:rPr>
          <w:sz w:val="20"/>
        </w:rPr>
        <w:t>Hacer</w:t>
      </w:r>
      <w:r>
        <w:rPr>
          <w:spacing w:val="-7"/>
          <w:sz w:val="20"/>
        </w:rPr>
        <w:t> </w:t>
      </w:r>
      <w:r>
        <w:rPr>
          <w:sz w:val="20"/>
        </w:rPr>
        <w:t>cumplir</w:t>
      </w:r>
      <w:r>
        <w:rPr>
          <w:spacing w:val="-3"/>
          <w:sz w:val="20"/>
        </w:rPr>
        <w:t> </w:t>
      </w:r>
      <w:r>
        <w:rPr>
          <w:sz w:val="20"/>
        </w:rPr>
        <w:t>el</w:t>
      </w:r>
      <w:r>
        <w:rPr>
          <w:spacing w:val="-3"/>
          <w:sz w:val="20"/>
        </w:rPr>
        <w:t> </w:t>
      </w:r>
      <w:r>
        <w:rPr>
          <w:sz w:val="20"/>
        </w:rPr>
        <w:t>horario</w:t>
      </w:r>
      <w:r>
        <w:rPr>
          <w:spacing w:val="-2"/>
          <w:sz w:val="20"/>
        </w:rPr>
        <w:t> </w:t>
      </w:r>
      <w:r>
        <w:rPr>
          <w:sz w:val="20"/>
        </w:rPr>
        <w:t>autorizado</w:t>
      </w:r>
      <w:r>
        <w:rPr>
          <w:spacing w:val="-3"/>
          <w:sz w:val="20"/>
        </w:rPr>
        <w:t> </w:t>
      </w:r>
      <w:r>
        <w:rPr>
          <w:sz w:val="20"/>
        </w:rPr>
        <w:t>y</w:t>
      </w:r>
      <w:r>
        <w:rPr>
          <w:spacing w:val="-4"/>
          <w:sz w:val="20"/>
        </w:rPr>
        <w:t> </w:t>
      </w:r>
      <w:r>
        <w:rPr>
          <w:sz w:val="20"/>
        </w:rPr>
        <w:t>la</w:t>
      </w:r>
      <w:r>
        <w:rPr>
          <w:spacing w:val="-4"/>
          <w:sz w:val="20"/>
        </w:rPr>
        <w:t> </w:t>
      </w:r>
      <w:r>
        <w:rPr>
          <w:sz w:val="20"/>
        </w:rPr>
        <w:t>limpieza</w:t>
      </w:r>
      <w:r>
        <w:rPr>
          <w:spacing w:val="-3"/>
          <w:sz w:val="20"/>
        </w:rPr>
        <w:t> </w:t>
      </w:r>
      <w:r>
        <w:rPr>
          <w:sz w:val="20"/>
        </w:rPr>
        <w:t>del</w:t>
      </w:r>
      <w:r>
        <w:rPr>
          <w:spacing w:val="-3"/>
          <w:sz w:val="20"/>
        </w:rPr>
        <w:t> </w:t>
      </w:r>
      <w:r>
        <w:rPr>
          <w:sz w:val="20"/>
        </w:rPr>
        <w:t>área,</w:t>
      </w:r>
      <w:r>
        <w:rPr>
          <w:spacing w:val="-3"/>
          <w:sz w:val="20"/>
        </w:rPr>
        <w:t> </w:t>
      </w:r>
      <w:r>
        <w:rPr>
          <w:sz w:val="20"/>
        </w:rPr>
        <w:t>cuando</w:t>
      </w:r>
      <w:r>
        <w:rPr>
          <w:spacing w:val="-4"/>
          <w:sz w:val="20"/>
        </w:rPr>
        <w:t> </w:t>
      </w:r>
      <w:r>
        <w:rPr>
          <w:sz w:val="20"/>
        </w:rPr>
        <w:t>concluyen</w:t>
      </w:r>
      <w:r>
        <w:rPr>
          <w:spacing w:val="-3"/>
          <w:sz w:val="20"/>
        </w:rPr>
        <w:t> </w:t>
      </w:r>
      <w:r>
        <w:rPr>
          <w:sz w:val="20"/>
        </w:rPr>
        <w:t>las</w:t>
      </w:r>
      <w:r>
        <w:rPr>
          <w:spacing w:val="-4"/>
          <w:sz w:val="20"/>
        </w:rPr>
        <w:t> </w:t>
      </w:r>
      <w:r>
        <w:rPr>
          <w:sz w:val="20"/>
        </w:rPr>
        <w:t>actividades</w:t>
      </w:r>
      <w:r>
        <w:rPr>
          <w:spacing w:val="-2"/>
          <w:sz w:val="20"/>
        </w:rPr>
        <w:t> comerciales;</w:t>
      </w:r>
    </w:p>
    <w:p>
      <w:pPr>
        <w:pStyle w:val="ListParagraph"/>
        <w:numPr>
          <w:ilvl w:val="0"/>
          <w:numId w:val="5"/>
        </w:numPr>
        <w:tabs>
          <w:tab w:pos="837" w:val="left" w:leader="none"/>
          <w:tab w:pos="840" w:val="left" w:leader="none"/>
        </w:tabs>
        <w:spacing w:line="240" w:lineRule="auto" w:before="1" w:after="0"/>
        <w:ind w:left="840" w:right="55" w:hanging="333"/>
        <w:jc w:val="both"/>
        <w:rPr>
          <w:sz w:val="20"/>
        </w:rPr>
      </w:pPr>
      <w:r>
        <w:rPr>
          <w:sz w:val="20"/>
        </w:rPr>
        <w:t>Solicitar, en caso de negativa de retirarse, el apoyo a la Dirección de seguridad pública para que se lleve a cabo el procedimiento correspondiente;</w:t>
      </w:r>
    </w:p>
    <w:p>
      <w:pPr>
        <w:pStyle w:val="ListParagraph"/>
        <w:numPr>
          <w:ilvl w:val="0"/>
          <w:numId w:val="5"/>
        </w:numPr>
        <w:tabs>
          <w:tab w:pos="837" w:val="left" w:leader="none"/>
        </w:tabs>
        <w:spacing w:line="230" w:lineRule="exact" w:before="0" w:after="0"/>
        <w:ind w:left="837" w:right="0" w:hanging="287"/>
        <w:jc w:val="both"/>
        <w:rPr>
          <w:sz w:val="20"/>
        </w:rPr>
      </w:pPr>
      <w:r>
        <w:rPr>
          <w:sz w:val="20"/>
        </w:rPr>
        <w:t>Verificar</w:t>
      </w:r>
      <w:r>
        <w:rPr>
          <w:spacing w:val="-6"/>
          <w:sz w:val="20"/>
        </w:rPr>
        <w:t> </w:t>
      </w:r>
      <w:r>
        <w:rPr>
          <w:sz w:val="20"/>
        </w:rPr>
        <w:t>que</w:t>
      </w:r>
      <w:r>
        <w:rPr>
          <w:spacing w:val="-4"/>
          <w:sz w:val="20"/>
        </w:rPr>
        <w:t> </w:t>
      </w:r>
      <w:r>
        <w:rPr>
          <w:sz w:val="20"/>
        </w:rPr>
        <w:t>los</w:t>
      </w:r>
      <w:r>
        <w:rPr>
          <w:spacing w:val="-3"/>
          <w:sz w:val="20"/>
        </w:rPr>
        <w:t> </w:t>
      </w:r>
      <w:r>
        <w:rPr>
          <w:sz w:val="20"/>
        </w:rPr>
        <w:t>comerciantes</w:t>
      </w:r>
      <w:r>
        <w:rPr>
          <w:spacing w:val="-4"/>
          <w:sz w:val="20"/>
        </w:rPr>
        <w:t> </w:t>
      </w:r>
      <w:r>
        <w:rPr>
          <w:sz w:val="20"/>
        </w:rPr>
        <w:t>en</w:t>
      </w:r>
      <w:r>
        <w:rPr>
          <w:spacing w:val="-3"/>
          <w:sz w:val="20"/>
        </w:rPr>
        <w:t> </w:t>
      </w:r>
      <w:r>
        <w:rPr>
          <w:sz w:val="20"/>
        </w:rPr>
        <w:t>la</w:t>
      </w:r>
      <w:r>
        <w:rPr>
          <w:spacing w:val="-5"/>
          <w:sz w:val="20"/>
        </w:rPr>
        <w:t> </w:t>
      </w:r>
      <w:r>
        <w:rPr>
          <w:sz w:val="20"/>
        </w:rPr>
        <w:t>vía</w:t>
      </w:r>
      <w:r>
        <w:rPr>
          <w:spacing w:val="-3"/>
          <w:sz w:val="20"/>
        </w:rPr>
        <w:t> </w:t>
      </w:r>
      <w:r>
        <w:rPr>
          <w:sz w:val="20"/>
        </w:rPr>
        <w:t>pública</w:t>
      </w:r>
      <w:r>
        <w:rPr>
          <w:spacing w:val="-4"/>
          <w:sz w:val="20"/>
        </w:rPr>
        <w:t> </w:t>
      </w:r>
      <w:r>
        <w:rPr>
          <w:sz w:val="20"/>
        </w:rPr>
        <w:t>porten</w:t>
      </w:r>
      <w:r>
        <w:rPr>
          <w:spacing w:val="-3"/>
          <w:sz w:val="20"/>
        </w:rPr>
        <w:t> </w:t>
      </w:r>
      <w:r>
        <w:rPr>
          <w:sz w:val="20"/>
        </w:rPr>
        <w:t>en</w:t>
      </w:r>
      <w:r>
        <w:rPr>
          <w:spacing w:val="-4"/>
          <w:sz w:val="20"/>
        </w:rPr>
        <w:t> </w:t>
      </w:r>
      <w:r>
        <w:rPr>
          <w:sz w:val="20"/>
        </w:rPr>
        <w:t>lugar</w:t>
      </w:r>
      <w:r>
        <w:rPr>
          <w:spacing w:val="-3"/>
          <w:sz w:val="20"/>
        </w:rPr>
        <w:t> </w:t>
      </w:r>
      <w:r>
        <w:rPr>
          <w:sz w:val="20"/>
        </w:rPr>
        <w:t>visible,</w:t>
      </w:r>
      <w:r>
        <w:rPr>
          <w:spacing w:val="-5"/>
          <w:sz w:val="20"/>
        </w:rPr>
        <w:t> </w:t>
      </w:r>
      <w:r>
        <w:rPr>
          <w:sz w:val="20"/>
        </w:rPr>
        <w:t>el</w:t>
      </w:r>
      <w:r>
        <w:rPr>
          <w:spacing w:val="-3"/>
          <w:sz w:val="20"/>
        </w:rPr>
        <w:t> </w:t>
      </w:r>
      <w:r>
        <w:rPr>
          <w:sz w:val="20"/>
        </w:rPr>
        <w:t>gafete</w:t>
      </w:r>
      <w:r>
        <w:rPr>
          <w:spacing w:val="-5"/>
          <w:sz w:val="20"/>
        </w:rPr>
        <w:t> </w:t>
      </w:r>
      <w:r>
        <w:rPr>
          <w:sz w:val="20"/>
        </w:rPr>
        <w:t>vigente</w:t>
      </w:r>
      <w:r>
        <w:rPr>
          <w:spacing w:val="-3"/>
          <w:sz w:val="20"/>
        </w:rPr>
        <w:t> </w:t>
      </w:r>
      <w:r>
        <w:rPr>
          <w:sz w:val="20"/>
        </w:rPr>
        <w:t>que</w:t>
      </w:r>
      <w:r>
        <w:rPr>
          <w:spacing w:val="-4"/>
          <w:sz w:val="20"/>
        </w:rPr>
        <w:t> </w:t>
      </w:r>
      <w:r>
        <w:rPr>
          <w:sz w:val="20"/>
        </w:rPr>
        <w:t>los</w:t>
      </w:r>
      <w:r>
        <w:rPr>
          <w:spacing w:val="-3"/>
          <w:sz w:val="20"/>
        </w:rPr>
        <w:t> </w:t>
      </w:r>
      <w:r>
        <w:rPr>
          <w:spacing w:val="-2"/>
          <w:sz w:val="20"/>
        </w:rPr>
        <w:t>acredita;</w:t>
      </w:r>
    </w:p>
    <w:p>
      <w:pPr>
        <w:pStyle w:val="ListParagraph"/>
        <w:numPr>
          <w:ilvl w:val="0"/>
          <w:numId w:val="5"/>
        </w:numPr>
        <w:tabs>
          <w:tab w:pos="837" w:val="left" w:leader="none"/>
        </w:tabs>
        <w:spacing w:line="240" w:lineRule="auto" w:before="0" w:after="0"/>
        <w:ind w:left="837" w:right="0" w:hanging="330"/>
        <w:jc w:val="both"/>
        <w:rPr>
          <w:sz w:val="20"/>
        </w:rPr>
      </w:pPr>
      <w:r>
        <w:rPr>
          <w:sz w:val="20"/>
        </w:rPr>
        <w:t>Vigilar</w:t>
      </w:r>
      <w:r>
        <w:rPr>
          <w:spacing w:val="-6"/>
          <w:sz w:val="20"/>
        </w:rPr>
        <w:t> </w:t>
      </w:r>
      <w:r>
        <w:rPr>
          <w:sz w:val="20"/>
        </w:rPr>
        <w:t>y</w:t>
      </w:r>
      <w:r>
        <w:rPr>
          <w:spacing w:val="-5"/>
          <w:sz w:val="20"/>
        </w:rPr>
        <w:t> </w:t>
      </w:r>
      <w:r>
        <w:rPr>
          <w:sz w:val="20"/>
        </w:rPr>
        <w:t>practicar</w:t>
      </w:r>
      <w:r>
        <w:rPr>
          <w:spacing w:val="-4"/>
          <w:sz w:val="20"/>
        </w:rPr>
        <w:t> </w:t>
      </w:r>
      <w:r>
        <w:rPr>
          <w:sz w:val="20"/>
        </w:rPr>
        <w:t>visitas</w:t>
      </w:r>
      <w:r>
        <w:rPr>
          <w:spacing w:val="-4"/>
          <w:sz w:val="20"/>
        </w:rPr>
        <w:t> </w:t>
      </w:r>
      <w:r>
        <w:rPr>
          <w:sz w:val="20"/>
        </w:rPr>
        <w:t>de</w:t>
      </w:r>
      <w:r>
        <w:rPr>
          <w:spacing w:val="-5"/>
          <w:sz w:val="20"/>
        </w:rPr>
        <w:t> </w:t>
      </w:r>
      <w:r>
        <w:rPr>
          <w:sz w:val="20"/>
        </w:rPr>
        <w:t>verificación</w:t>
      </w:r>
      <w:r>
        <w:rPr>
          <w:spacing w:val="-4"/>
          <w:sz w:val="20"/>
        </w:rPr>
        <w:t> </w:t>
      </w:r>
      <w:r>
        <w:rPr>
          <w:sz w:val="20"/>
        </w:rPr>
        <w:t>para</w:t>
      </w:r>
      <w:r>
        <w:rPr>
          <w:spacing w:val="-4"/>
          <w:sz w:val="20"/>
        </w:rPr>
        <w:t> </w:t>
      </w:r>
      <w:r>
        <w:rPr>
          <w:sz w:val="20"/>
        </w:rPr>
        <w:t>comprobar</w:t>
      </w:r>
      <w:r>
        <w:rPr>
          <w:spacing w:val="-4"/>
          <w:sz w:val="20"/>
        </w:rPr>
        <w:t> </w:t>
      </w:r>
      <w:r>
        <w:rPr>
          <w:sz w:val="20"/>
        </w:rPr>
        <w:t>el</w:t>
      </w:r>
      <w:r>
        <w:rPr>
          <w:spacing w:val="-5"/>
          <w:sz w:val="20"/>
        </w:rPr>
        <w:t> </w:t>
      </w:r>
      <w:r>
        <w:rPr>
          <w:sz w:val="20"/>
        </w:rPr>
        <w:t>cumplimiento</w:t>
      </w:r>
      <w:r>
        <w:rPr>
          <w:spacing w:val="-4"/>
          <w:sz w:val="20"/>
        </w:rPr>
        <w:t> </w:t>
      </w:r>
      <w:r>
        <w:rPr>
          <w:sz w:val="20"/>
        </w:rPr>
        <w:t>del</w:t>
      </w:r>
      <w:r>
        <w:rPr>
          <w:spacing w:val="-5"/>
          <w:sz w:val="20"/>
        </w:rPr>
        <w:t> </w:t>
      </w:r>
      <w:r>
        <w:rPr>
          <w:sz w:val="20"/>
        </w:rPr>
        <w:t>presente</w:t>
      </w:r>
      <w:r>
        <w:rPr>
          <w:spacing w:val="-3"/>
          <w:sz w:val="20"/>
        </w:rPr>
        <w:t> </w:t>
      </w:r>
      <w:r>
        <w:rPr>
          <w:spacing w:val="-2"/>
          <w:sz w:val="20"/>
        </w:rPr>
        <w:t>reglamento;</w:t>
      </w:r>
    </w:p>
    <w:p>
      <w:pPr>
        <w:pStyle w:val="ListParagraph"/>
        <w:numPr>
          <w:ilvl w:val="0"/>
          <w:numId w:val="5"/>
        </w:numPr>
        <w:tabs>
          <w:tab w:pos="837" w:val="left" w:leader="none"/>
          <w:tab w:pos="840" w:val="left" w:leader="none"/>
        </w:tabs>
        <w:spacing w:line="240" w:lineRule="auto" w:before="1" w:after="0"/>
        <w:ind w:left="840" w:right="58" w:hanging="375"/>
        <w:jc w:val="left"/>
        <w:rPr>
          <w:sz w:val="20"/>
        </w:rPr>
      </w:pPr>
      <w:r>
        <w:rPr>
          <w:sz w:val="20"/>
        </w:rPr>
        <w:t>Atender y resolver quejas y conflictos menores generados por el comercio en la vía pública que requieran pronta solución;</w:t>
      </w:r>
    </w:p>
    <w:p>
      <w:pPr>
        <w:pStyle w:val="ListParagraph"/>
        <w:numPr>
          <w:ilvl w:val="0"/>
          <w:numId w:val="5"/>
        </w:numPr>
        <w:tabs>
          <w:tab w:pos="837" w:val="left" w:leader="none"/>
          <w:tab w:pos="840" w:val="left" w:leader="none"/>
        </w:tabs>
        <w:spacing w:line="240" w:lineRule="auto" w:before="0" w:after="0"/>
        <w:ind w:left="840" w:right="55" w:hanging="417"/>
        <w:jc w:val="left"/>
        <w:rPr>
          <w:sz w:val="20"/>
        </w:rPr>
      </w:pPr>
      <w:r>
        <w:rPr>
          <w:sz w:val="20"/>
        </w:rPr>
        <w:t>Instalar</w:t>
      </w:r>
      <w:r>
        <w:rPr>
          <w:spacing w:val="33"/>
          <w:sz w:val="20"/>
        </w:rPr>
        <w:t> </w:t>
      </w:r>
      <w:r>
        <w:rPr>
          <w:sz w:val="20"/>
        </w:rPr>
        <w:t>una</w:t>
      </w:r>
      <w:r>
        <w:rPr>
          <w:spacing w:val="33"/>
          <w:sz w:val="20"/>
        </w:rPr>
        <w:t> </w:t>
      </w:r>
      <w:r>
        <w:rPr>
          <w:sz w:val="20"/>
        </w:rPr>
        <w:t>báscula</w:t>
      </w:r>
      <w:r>
        <w:rPr>
          <w:spacing w:val="34"/>
          <w:sz w:val="20"/>
        </w:rPr>
        <w:t> </w:t>
      </w:r>
      <w:r>
        <w:rPr>
          <w:sz w:val="20"/>
        </w:rPr>
        <w:t>pública</w:t>
      </w:r>
      <w:r>
        <w:rPr>
          <w:spacing w:val="34"/>
          <w:sz w:val="20"/>
        </w:rPr>
        <w:t> </w:t>
      </w:r>
      <w:r>
        <w:rPr>
          <w:sz w:val="20"/>
        </w:rPr>
        <w:t>para</w:t>
      </w:r>
      <w:r>
        <w:rPr>
          <w:spacing w:val="34"/>
          <w:sz w:val="20"/>
        </w:rPr>
        <w:t> </w:t>
      </w:r>
      <w:r>
        <w:rPr>
          <w:sz w:val="20"/>
        </w:rPr>
        <w:t>verificar</w:t>
      </w:r>
      <w:r>
        <w:rPr>
          <w:spacing w:val="33"/>
          <w:sz w:val="20"/>
        </w:rPr>
        <w:t> </w:t>
      </w:r>
      <w:r>
        <w:rPr>
          <w:sz w:val="20"/>
        </w:rPr>
        <w:t>el</w:t>
      </w:r>
      <w:r>
        <w:rPr>
          <w:spacing w:val="34"/>
          <w:sz w:val="20"/>
        </w:rPr>
        <w:t> </w:t>
      </w:r>
      <w:r>
        <w:rPr>
          <w:sz w:val="20"/>
        </w:rPr>
        <w:t>peso</w:t>
      </w:r>
      <w:r>
        <w:rPr>
          <w:spacing w:val="33"/>
          <w:sz w:val="20"/>
        </w:rPr>
        <w:t> </w:t>
      </w:r>
      <w:r>
        <w:rPr>
          <w:sz w:val="20"/>
        </w:rPr>
        <w:t>correcto</w:t>
      </w:r>
      <w:r>
        <w:rPr>
          <w:spacing w:val="33"/>
          <w:sz w:val="20"/>
        </w:rPr>
        <w:t> </w:t>
      </w:r>
      <w:r>
        <w:rPr>
          <w:sz w:val="20"/>
        </w:rPr>
        <w:t>de</w:t>
      </w:r>
      <w:r>
        <w:rPr>
          <w:spacing w:val="34"/>
          <w:sz w:val="20"/>
        </w:rPr>
        <w:t> </w:t>
      </w:r>
      <w:r>
        <w:rPr>
          <w:sz w:val="20"/>
        </w:rPr>
        <w:t>las</w:t>
      </w:r>
      <w:r>
        <w:rPr>
          <w:spacing w:val="34"/>
          <w:sz w:val="20"/>
        </w:rPr>
        <w:t> </w:t>
      </w:r>
      <w:r>
        <w:rPr>
          <w:sz w:val="20"/>
        </w:rPr>
        <w:t>mercancías</w:t>
      </w:r>
      <w:r>
        <w:rPr>
          <w:spacing w:val="34"/>
          <w:sz w:val="20"/>
        </w:rPr>
        <w:t> </w:t>
      </w:r>
      <w:r>
        <w:rPr>
          <w:sz w:val="20"/>
        </w:rPr>
        <w:t>adquiridas</w:t>
      </w:r>
      <w:r>
        <w:rPr>
          <w:spacing w:val="33"/>
          <w:sz w:val="20"/>
        </w:rPr>
        <w:t> </w:t>
      </w:r>
      <w:r>
        <w:rPr>
          <w:sz w:val="20"/>
        </w:rPr>
        <w:t>(operada</w:t>
      </w:r>
      <w:r>
        <w:rPr>
          <w:spacing w:val="34"/>
          <w:sz w:val="20"/>
        </w:rPr>
        <w:t> </w:t>
      </w:r>
      <w:r>
        <w:rPr>
          <w:sz w:val="20"/>
        </w:rPr>
        <w:t>por personal del departamento), e;</w:t>
      </w:r>
    </w:p>
    <w:p>
      <w:pPr>
        <w:pStyle w:val="ListParagraph"/>
        <w:numPr>
          <w:ilvl w:val="0"/>
          <w:numId w:val="5"/>
        </w:numPr>
        <w:tabs>
          <w:tab w:pos="836" w:val="left" w:leader="none"/>
        </w:tabs>
        <w:spacing w:line="230" w:lineRule="exact" w:before="0" w:after="0"/>
        <w:ind w:left="836" w:right="0" w:hanging="424"/>
        <w:jc w:val="left"/>
        <w:rPr>
          <w:sz w:val="20"/>
        </w:rPr>
      </w:pPr>
      <w:r>
        <w:rPr>
          <w:sz w:val="20"/>
        </w:rPr>
        <w:t>Investigar</w:t>
      </w:r>
      <w:r>
        <w:rPr>
          <w:spacing w:val="-4"/>
          <w:sz w:val="20"/>
        </w:rPr>
        <w:t> </w:t>
      </w:r>
      <w:r>
        <w:rPr>
          <w:sz w:val="20"/>
        </w:rPr>
        <w:t>la</w:t>
      </w:r>
      <w:r>
        <w:rPr>
          <w:spacing w:val="-5"/>
          <w:sz w:val="20"/>
        </w:rPr>
        <w:t> </w:t>
      </w:r>
      <w:r>
        <w:rPr>
          <w:sz w:val="20"/>
        </w:rPr>
        <w:t>procedencia</w:t>
      </w:r>
      <w:r>
        <w:rPr>
          <w:spacing w:val="-5"/>
          <w:sz w:val="20"/>
        </w:rPr>
        <w:t> </w:t>
      </w:r>
      <w:r>
        <w:rPr>
          <w:sz w:val="20"/>
        </w:rPr>
        <w:t>del</w:t>
      </w:r>
      <w:r>
        <w:rPr>
          <w:spacing w:val="-3"/>
          <w:sz w:val="20"/>
        </w:rPr>
        <w:t> </w:t>
      </w:r>
      <w:r>
        <w:rPr>
          <w:spacing w:val="-2"/>
          <w:sz w:val="20"/>
        </w:rPr>
        <w:t>producto.</w:t>
      </w:r>
    </w:p>
    <w:p>
      <w:pPr>
        <w:pStyle w:val="BodyText"/>
        <w:spacing w:before="10"/>
        <w:ind w:left="0"/>
      </w:pPr>
    </w:p>
    <w:p>
      <w:pPr>
        <w:pStyle w:val="BodyText"/>
        <w:spacing w:line="230" w:lineRule="exact"/>
        <w:jc w:val="both"/>
      </w:pPr>
      <w:r>
        <w:rPr>
          <w:rFonts w:ascii="Arial" w:hAnsi="Arial"/>
          <w:b/>
        </w:rPr>
        <w:t>Artículo</w:t>
      </w:r>
      <w:r>
        <w:rPr>
          <w:rFonts w:ascii="Arial" w:hAnsi="Arial"/>
          <w:b/>
          <w:spacing w:val="-5"/>
        </w:rPr>
        <w:t> </w:t>
      </w:r>
      <w:r>
        <w:rPr>
          <w:rFonts w:ascii="Arial" w:hAnsi="Arial"/>
          <w:b/>
        </w:rPr>
        <w:t>32.-</w:t>
      </w:r>
      <w:r>
        <w:rPr>
          <w:rFonts w:ascii="Arial" w:hAnsi="Arial"/>
          <w:b/>
          <w:spacing w:val="-5"/>
        </w:rPr>
        <w:t> </w:t>
      </w:r>
      <w:r>
        <w:rPr/>
        <w:t>Corresponde</w:t>
      </w:r>
      <w:r>
        <w:rPr>
          <w:spacing w:val="-5"/>
        </w:rPr>
        <w:t> </w:t>
      </w:r>
      <w:r>
        <w:rPr/>
        <w:t>a</w:t>
      </w:r>
      <w:r>
        <w:rPr>
          <w:spacing w:val="-3"/>
        </w:rPr>
        <w:t> </w:t>
      </w:r>
      <w:r>
        <w:rPr/>
        <w:t>la</w:t>
      </w:r>
      <w:r>
        <w:rPr>
          <w:spacing w:val="-4"/>
        </w:rPr>
        <w:t> </w:t>
      </w:r>
      <w:r>
        <w:rPr/>
        <w:t>Dirección</w:t>
      </w:r>
      <w:r>
        <w:rPr>
          <w:spacing w:val="-4"/>
        </w:rPr>
        <w:t> </w:t>
      </w:r>
      <w:r>
        <w:rPr/>
        <w:t>de</w:t>
      </w:r>
      <w:r>
        <w:rPr>
          <w:spacing w:val="-4"/>
        </w:rPr>
        <w:t> </w:t>
      </w:r>
      <w:r>
        <w:rPr/>
        <w:t>Obras</w:t>
      </w:r>
      <w:r>
        <w:rPr>
          <w:spacing w:val="-3"/>
        </w:rPr>
        <w:t> </w:t>
      </w:r>
      <w:r>
        <w:rPr/>
        <w:t>Públicas</w:t>
      </w:r>
      <w:r>
        <w:rPr>
          <w:spacing w:val="-3"/>
        </w:rPr>
        <w:t> </w:t>
      </w:r>
      <w:r>
        <w:rPr/>
        <w:t>y</w:t>
      </w:r>
      <w:r>
        <w:rPr>
          <w:spacing w:val="-4"/>
        </w:rPr>
        <w:t> </w:t>
      </w:r>
      <w:r>
        <w:rPr/>
        <w:t>Desarrollo</w:t>
      </w:r>
      <w:r>
        <w:rPr>
          <w:spacing w:val="-2"/>
        </w:rPr>
        <w:t> Urbano:</w:t>
      </w:r>
    </w:p>
    <w:p>
      <w:pPr>
        <w:pStyle w:val="ListParagraph"/>
        <w:numPr>
          <w:ilvl w:val="0"/>
          <w:numId w:val="6"/>
        </w:numPr>
        <w:tabs>
          <w:tab w:pos="695" w:val="left" w:leader="none"/>
          <w:tab w:pos="698" w:val="left" w:leader="none"/>
        </w:tabs>
        <w:spacing w:line="240" w:lineRule="auto" w:before="0" w:after="0"/>
        <w:ind w:left="698" w:right="53" w:hanging="243"/>
        <w:jc w:val="both"/>
        <w:rPr>
          <w:sz w:val="20"/>
        </w:rPr>
      </w:pPr>
      <w:r>
        <w:rPr>
          <w:sz w:val="20"/>
        </w:rPr>
        <w:t>Determinar las dimensiones, materiales,</w:t>
      </w:r>
      <w:r>
        <w:rPr>
          <w:spacing w:val="-1"/>
          <w:sz w:val="20"/>
        </w:rPr>
        <w:t> </w:t>
      </w:r>
      <w:r>
        <w:rPr>
          <w:sz w:val="20"/>
        </w:rPr>
        <w:t>diseño,</w:t>
      </w:r>
      <w:r>
        <w:rPr>
          <w:spacing w:val="-1"/>
          <w:sz w:val="20"/>
        </w:rPr>
        <w:t> </w:t>
      </w:r>
      <w:r>
        <w:rPr>
          <w:sz w:val="20"/>
        </w:rPr>
        <w:t>formas,</w:t>
      </w:r>
      <w:r>
        <w:rPr>
          <w:spacing w:val="-1"/>
          <w:sz w:val="20"/>
        </w:rPr>
        <w:t> </w:t>
      </w:r>
      <w:r>
        <w:rPr>
          <w:sz w:val="20"/>
        </w:rPr>
        <w:t>medidas</w:t>
      </w:r>
      <w:r>
        <w:rPr>
          <w:spacing w:val="-1"/>
          <w:sz w:val="20"/>
        </w:rPr>
        <w:t> </w:t>
      </w:r>
      <w:r>
        <w:rPr>
          <w:sz w:val="20"/>
        </w:rPr>
        <w:t>y</w:t>
      </w:r>
      <w:r>
        <w:rPr>
          <w:spacing w:val="-1"/>
          <w:sz w:val="20"/>
        </w:rPr>
        <w:t> </w:t>
      </w:r>
      <w:r>
        <w:rPr>
          <w:sz w:val="20"/>
        </w:rPr>
        <w:t>características en</w:t>
      </w:r>
      <w:r>
        <w:rPr>
          <w:spacing w:val="-1"/>
          <w:sz w:val="20"/>
        </w:rPr>
        <w:t> </w:t>
      </w:r>
      <w:r>
        <w:rPr>
          <w:sz w:val="20"/>
        </w:rPr>
        <w:t>general</w:t>
      </w:r>
      <w:r>
        <w:rPr>
          <w:spacing w:val="-1"/>
          <w:sz w:val="20"/>
        </w:rPr>
        <w:t> </w:t>
      </w:r>
      <w:r>
        <w:rPr>
          <w:sz w:val="20"/>
        </w:rPr>
        <w:t>de los</w:t>
      </w:r>
      <w:r>
        <w:rPr>
          <w:spacing w:val="-1"/>
          <w:sz w:val="20"/>
        </w:rPr>
        <w:t> </w:t>
      </w:r>
      <w:r>
        <w:rPr>
          <w:sz w:val="20"/>
        </w:rPr>
        <w:t>puestos que</w:t>
      </w:r>
      <w:r>
        <w:rPr>
          <w:spacing w:val="-4"/>
          <w:sz w:val="20"/>
        </w:rPr>
        <w:t> </w:t>
      </w:r>
      <w:r>
        <w:rPr>
          <w:sz w:val="20"/>
        </w:rPr>
        <w:t>se</w:t>
      </w:r>
      <w:r>
        <w:rPr>
          <w:spacing w:val="-2"/>
          <w:sz w:val="20"/>
        </w:rPr>
        <w:t> </w:t>
      </w:r>
      <w:r>
        <w:rPr>
          <w:sz w:val="20"/>
        </w:rPr>
        <w:t>pretendan</w:t>
      </w:r>
      <w:r>
        <w:rPr>
          <w:spacing w:val="-3"/>
          <w:sz w:val="20"/>
        </w:rPr>
        <w:t> </w:t>
      </w:r>
      <w:r>
        <w:rPr>
          <w:sz w:val="20"/>
        </w:rPr>
        <w:t>instalar</w:t>
      </w:r>
      <w:r>
        <w:rPr>
          <w:spacing w:val="-2"/>
          <w:sz w:val="20"/>
        </w:rPr>
        <w:t> </w:t>
      </w:r>
      <w:r>
        <w:rPr>
          <w:sz w:val="20"/>
        </w:rPr>
        <w:t>en</w:t>
      </w:r>
      <w:r>
        <w:rPr>
          <w:spacing w:val="-3"/>
          <w:sz w:val="20"/>
        </w:rPr>
        <w:t> </w:t>
      </w:r>
      <w:r>
        <w:rPr>
          <w:sz w:val="20"/>
        </w:rPr>
        <w:t>la</w:t>
      </w:r>
      <w:r>
        <w:rPr>
          <w:spacing w:val="-3"/>
          <w:sz w:val="20"/>
        </w:rPr>
        <w:t> </w:t>
      </w:r>
      <w:r>
        <w:rPr>
          <w:sz w:val="20"/>
        </w:rPr>
        <w:t>vía</w:t>
      </w:r>
      <w:r>
        <w:rPr>
          <w:spacing w:val="-2"/>
          <w:sz w:val="20"/>
        </w:rPr>
        <w:t> </w:t>
      </w:r>
      <w:r>
        <w:rPr>
          <w:sz w:val="20"/>
        </w:rPr>
        <w:t>pública</w:t>
      </w:r>
      <w:r>
        <w:rPr>
          <w:spacing w:val="-3"/>
          <w:sz w:val="20"/>
        </w:rPr>
        <w:t> </w:t>
      </w:r>
      <w:r>
        <w:rPr>
          <w:sz w:val="20"/>
        </w:rPr>
        <w:t>para</w:t>
      </w:r>
      <w:r>
        <w:rPr>
          <w:spacing w:val="-3"/>
          <w:sz w:val="20"/>
        </w:rPr>
        <w:t> </w:t>
      </w:r>
      <w:r>
        <w:rPr>
          <w:sz w:val="20"/>
        </w:rPr>
        <w:t>el</w:t>
      </w:r>
      <w:r>
        <w:rPr>
          <w:spacing w:val="-2"/>
          <w:sz w:val="20"/>
        </w:rPr>
        <w:t> </w:t>
      </w:r>
      <w:r>
        <w:rPr>
          <w:sz w:val="20"/>
        </w:rPr>
        <w:t>ejercicio</w:t>
      </w:r>
      <w:r>
        <w:rPr>
          <w:spacing w:val="-3"/>
          <w:sz w:val="20"/>
        </w:rPr>
        <w:t> </w:t>
      </w:r>
      <w:r>
        <w:rPr>
          <w:sz w:val="20"/>
        </w:rPr>
        <w:t>del</w:t>
      </w:r>
      <w:r>
        <w:rPr>
          <w:spacing w:val="-4"/>
          <w:sz w:val="20"/>
        </w:rPr>
        <w:t> </w:t>
      </w:r>
      <w:r>
        <w:rPr>
          <w:sz w:val="20"/>
        </w:rPr>
        <w:t>comercio,</w:t>
      </w:r>
      <w:r>
        <w:rPr>
          <w:spacing w:val="-3"/>
          <w:sz w:val="20"/>
        </w:rPr>
        <w:t> </w:t>
      </w:r>
      <w:r>
        <w:rPr>
          <w:sz w:val="20"/>
        </w:rPr>
        <w:t>los</w:t>
      </w:r>
      <w:r>
        <w:rPr>
          <w:spacing w:val="-4"/>
          <w:sz w:val="20"/>
        </w:rPr>
        <w:t> </w:t>
      </w:r>
      <w:r>
        <w:rPr>
          <w:sz w:val="20"/>
        </w:rPr>
        <w:t>cuales</w:t>
      </w:r>
      <w:r>
        <w:rPr>
          <w:spacing w:val="-2"/>
          <w:sz w:val="20"/>
        </w:rPr>
        <w:t> </w:t>
      </w:r>
      <w:r>
        <w:rPr>
          <w:sz w:val="20"/>
        </w:rPr>
        <w:t>deberán</w:t>
      </w:r>
      <w:r>
        <w:rPr>
          <w:spacing w:val="-4"/>
          <w:sz w:val="20"/>
        </w:rPr>
        <w:t> </w:t>
      </w:r>
      <w:r>
        <w:rPr>
          <w:sz w:val="20"/>
        </w:rPr>
        <w:t>especificarse</w:t>
      </w:r>
      <w:r>
        <w:rPr>
          <w:spacing w:val="-2"/>
          <w:sz w:val="20"/>
        </w:rPr>
        <w:t> </w:t>
      </w:r>
      <w:r>
        <w:rPr>
          <w:sz w:val="20"/>
        </w:rPr>
        <w:t>en el permiso respectivo, de acuerdo al reglamento de imagen urbana;</w:t>
      </w:r>
    </w:p>
    <w:p>
      <w:pPr>
        <w:pStyle w:val="ListParagraph"/>
        <w:numPr>
          <w:ilvl w:val="0"/>
          <w:numId w:val="6"/>
        </w:numPr>
        <w:tabs>
          <w:tab w:pos="695" w:val="left" w:leader="none"/>
          <w:tab w:pos="698" w:val="left" w:leader="none"/>
        </w:tabs>
        <w:spacing w:line="240" w:lineRule="auto" w:before="0" w:after="0"/>
        <w:ind w:left="698" w:right="54" w:hanging="287"/>
        <w:jc w:val="both"/>
        <w:rPr>
          <w:sz w:val="20"/>
        </w:rPr>
      </w:pPr>
      <w:r>
        <w:rPr>
          <w:sz w:val="20"/>
        </w:rPr>
        <w:t>Proponer</w:t>
      </w:r>
      <w:r>
        <w:rPr>
          <w:spacing w:val="-8"/>
          <w:sz w:val="20"/>
        </w:rPr>
        <w:t> </w:t>
      </w:r>
      <w:r>
        <w:rPr>
          <w:sz w:val="20"/>
        </w:rPr>
        <w:t>zonas</w:t>
      </w:r>
      <w:r>
        <w:rPr>
          <w:spacing w:val="-7"/>
          <w:sz w:val="20"/>
        </w:rPr>
        <w:t> </w:t>
      </w:r>
      <w:r>
        <w:rPr>
          <w:sz w:val="20"/>
        </w:rPr>
        <w:t>restringidas</w:t>
      </w:r>
      <w:r>
        <w:rPr>
          <w:spacing w:val="-7"/>
          <w:sz w:val="20"/>
        </w:rPr>
        <w:t> </w:t>
      </w:r>
      <w:r>
        <w:rPr>
          <w:sz w:val="20"/>
        </w:rPr>
        <w:t>para</w:t>
      </w:r>
      <w:r>
        <w:rPr>
          <w:spacing w:val="-8"/>
          <w:sz w:val="20"/>
        </w:rPr>
        <w:t> </w:t>
      </w:r>
      <w:r>
        <w:rPr>
          <w:sz w:val="20"/>
        </w:rPr>
        <w:t>el</w:t>
      </w:r>
      <w:r>
        <w:rPr>
          <w:spacing w:val="-8"/>
          <w:sz w:val="20"/>
        </w:rPr>
        <w:t> </w:t>
      </w:r>
      <w:r>
        <w:rPr>
          <w:sz w:val="20"/>
        </w:rPr>
        <w:t>comercio</w:t>
      </w:r>
      <w:r>
        <w:rPr>
          <w:spacing w:val="-8"/>
          <w:sz w:val="20"/>
        </w:rPr>
        <w:t> </w:t>
      </w:r>
      <w:r>
        <w:rPr>
          <w:sz w:val="20"/>
        </w:rPr>
        <w:t>en</w:t>
      </w:r>
      <w:r>
        <w:rPr>
          <w:spacing w:val="-7"/>
          <w:sz w:val="20"/>
        </w:rPr>
        <w:t> </w:t>
      </w:r>
      <w:r>
        <w:rPr>
          <w:sz w:val="20"/>
        </w:rPr>
        <w:t>vía</w:t>
      </w:r>
      <w:r>
        <w:rPr>
          <w:spacing w:val="-8"/>
          <w:sz w:val="20"/>
        </w:rPr>
        <w:t> </w:t>
      </w:r>
      <w:r>
        <w:rPr>
          <w:sz w:val="20"/>
        </w:rPr>
        <w:t>pública</w:t>
      </w:r>
      <w:r>
        <w:rPr>
          <w:spacing w:val="-8"/>
          <w:sz w:val="20"/>
        </w:rPr>
        <w:t> </w:t>
      </w:r>
      <w:r>
        <w:rPr>
          <w:sz w:val="20"/>
        </w:rPr>
        <w:t>de</w:t>
      </w:r>
      <w:r>
        <w:rPr>
          <w:spacing w:val="-7"/>
          <w:sz w:val="20"/>
        </w:rPr>
        <w:t> </w:t>
      </w:r>
      <w:r>
        <w:rPr>
          <w:sz w:val="20"/>
        </w:rPr>
        <w:t>acuerdo</w:t>
      </w:r>
      <w:r>
        <w:rPr>
          <w:spacing w:val="-7"/>
          <w:sz w:val="20"/>
        </w:rPr>
        <w:t> </w:t>
      </w:r>
      <w:r>
        <w:rPr>
          <w:sz w:val="20"/>
        </w:rPr>
        <w:t>a</w:t>
      </w:r>
      <w:r>
        <w:rPr>
          <w:spacing w:val="-8"/>
          <w:sz w:val="20"/>
        </w:rPr>
        <w:t> </w:t>
      </w:r>
      <w:r>
        <w:rPr>
          <w:sz w:val="20"/>
        </w:rPr>
        <w:t>los</w:t>
      </w:r>
      <w:r>
        <w:rPr>
          <w:spacing w:val="-7"/>
          <w:sz w:val="20"/>
        </w:rPr>
        <w:t> </w:t>
      </w:r>
      <w:r>
        <w:rPr>
          <w:sz w:val="20"/>
        </w:rPr>
        <w:t>programas</w:t>
      </w:r>
      <w:r>
        <w:rPr>
          <w:spacing w:val="-7"/>
          <w:sz w:val="20"/>
        </w:rPr>
        <w:t> </w:t>
      </w:r>
      <w:r>
        <w:rPr>
          <w:sz w:val="20"/>
        </w:rPr>
        <w:t>de</w:t>
      </w:r>
      <w:r>
        <w:rPr>
          <w:spacing w:val="-7"/>
          <w:sz w:val="20"/>
        </w:rPr>
        <w:t> </w:t>
      </w:r>
      <w:r>
        <w:rPr>
          <w:sz w:val="20"/>
        </w:rPr>
        <w:t>desarrollo</w:t>
      </w:r>
      <w:r>
        <w:rPr>
          <w:spacing w:val="-8"/>
          <w:sz w:val="20"/>
        </w:rPr>
        <w:t> </w:t>
      </w:r>
      <w:r>
        <w:rPr>
          <w:sz w:val="20"/>
        </w:rPr>
        <w:t>urbano para controlar la contaminación ambiental;</w:t>
      </w:r>
    </w:p>
    <w:p>
      <w:pPr>
        <w:pStyle w:val="ListParagraph"/>
        <w:numPr>
          <w:ilvl w:val="0"/>
          <w:numId w:val="6"/>
        </w:numPr>
        <w:tabs>
          <w:tab w:pos="693" w:val="left" w:leader="none"/>
          <w:tab w:pos="698" w:val="left" w:leader="none"/>
        </w:tabs>
        <w:spacing w:line="240" w:lineRule="auto" w:before="1" w:after="0"/>
        <w:ind w:left="698" w:right="54" w:hanging="332"/>
        <w:jc w:val="both"/>
        <w:rPr>
          <w:sz w:val="20"/>
        </w:rPr>
      </w:pPr>
      <w:r>
        <w:rPr>
          <w:sz w:val="20"/>
        </w:rPr>
        <w:t>Determinar con base en especificaciones técnicas los efectos e impacto de la imagen urbana, respecto la instalación de puestos fijos y semifijos en la vía pública.</w:t>
      </w:r>
    </w:p>
    <w:p>
      <w:pPr>
        <w:spacing w:line="230" w:lineRule="exact" w:before="230"/>
        <w:ind w:left="414" w:right="0" w:firstLine="0"/>
        <w:jc w:val="left"/>
        <w:rPr>
          <w:sz w:val="20"/>
        </w:rPr>
      </w:pPr>
      <w:r>
        <w:rPr>
          <w:rFonts w:ascii="Arial" w:hAnsi="Arial"/>
          <w:b/>
          <w:sz w:val="20"/>
        </w:rPr>
        <w:t>Artículo</w:t>
      </w:r>
      <w:r>
        <w:rPr>
          <w:rFonts w:ascii="Arial" w:hAnsi="Arial"/>
          <w:b/>
          <w:spacing w:val="-5"/>
          <w:sz w:val="20"/>
        </w:rPr>
        <w:t> </w:t>
      </w:r>
      <w:r>
        <w:rPr>
          <w:rFonts w:ascii="Arial" w:hAnsi="Arial"/>
          <w:b/>
          <w:sz w:val="20"/>
        </w:rPr>
        <w:t>33.-</w:t>
      </w:r>
      <w:r>
        <w:rPr>
          <w:rFonts w:ascii="Arial" w:hAnsi="Arial"/>
          <w:b/>
          <w:spacing w:val="-7"/>
          <w:sz w:val="20"/>
        </w:rPr>
        <w:t> </w:t>
      </w:r>
      <w:r>
        <w:rPr>
          <w:sz w:val="20"/>
        </w:rPr>
        <w:t>Corresponde</w:t>
      </w:r>
      <w:r>
        <w:rPr>
          <w:spacing w:val="-7"/>
          <w:sz w:val="20"/>
        </w:rPr>
        <w:t> </w:t>
      </w:r>
      <w:r>
        <w:rPr>
          <w:sz w:val="20"/>
        </w:rPr>
        <w:t>al</w:t>
      </w:r>
      <w:r>
        <w:rPr>
          <w:spacing w:val="-4"/>
          <w:sz w:val="20"/>
        </w:rPr>
        <w:t> </w:t>
      </w:r>
      <w:r>
        <w:rPr>
          <w:sz w:val="20"/>
        </w:rPr>
        <w:t>Departamento</w:t>
      </w:r>
      <w:r>
        <w:rPr>
          <w:spacing w:val="-6"/>
          <w:sz w:val="20"/>
        </w:rPr>
        <w:t> </w:t>
      </w:r>
      <w:r>
        <w:rPr>
          <w:sz w:val="20"/>
        </w:rPr>
        <w:t>de</w:t>
      </w:r>
      <w:r>
        <w:rPr>
          <w:spacing w:val="-5"/>
          <w:sz w:val="20"/>
        </w:rPr>
        <w:t> </w:t>
      </w:r>
      <w:r>
        <w:rPr>
          <w:sz w:val="20"/>
        </w:rPr>
        <w:t>Protección</w:t>
      </w:r>
      <w:r>
        <w:rPr>
          <w:spacing w:val="-6"/>
          <w:sz w:val="20"/>
        </w:rPr>
        <w:t> </w:t>
      </w:r>
      <w:r>
        <w:rPr>
          <w:spacing w:val="-2"/>
          <w:sz w:val="20"/>
        </w:rPr>
        <w:t>Civil:</w:t>
      </w:r>
    </w:p>
    <w:p>
      <w:pPr>
        <w:pStyle w:val="ListParagraph"/>
        <w:numPr>
          <w:ilvl w:val="0"/>
          <w:numId w:val="7"/>
        </w:numPr>
        <w:tabs>
          <w:tab w:pos="695" w:val="left" w:leader="none"/>
          <w:tab w:pos="698" w:val="left" w:leader="none"/>
        </w:tabs>
        <w:spacing w:line="240" w:lineRule="auto" w:before="0" w:after="0"/>
        <w:ind w:left="698" w:right="51" w:hanging="243"/>
        <w:jc w:val="left"/>
        <w:rPr>
          <w:sz w:val="20"/>
        </w:rPr>
      </w:pPr>
      <w:r>
        <w:rPr>
          <w:sz w:val="20"/>
        </w:rPr>
        <w:t>Vigilar</w:t>
      </w:r>
      <w:r>
        <w:rPr>
          <w:spacing w:val="-2"/>
          <w:sz w:val="20"/>
        </w:rPr>
        <w:t> </w:t>
      </w:r>
      <w:r>
        <w:rPr>
          <w:sz w:val="20"/>
        </w:rPr>
        <w:t>e</w:t>
      </w:r>
      <w:r>
        <w:rPr>
          <w:spacing w:val="-3"/>
          <w:sz w:val="20"/>
        </w:rPr>
        <w:t> </w:t>
      </w:r>
      <w:r>
        <w:rPr>
          <w:sz w:val="20"/>
        </w:rPr>
        <w:t>inspeccionar</w:t>
      </w:r>
      <w:r>
        <w:rPr>
          <w:spacing w:val="-2"/>
          <w:sz w:val="20"/>
        </w:rPr>
        <w:t> </w:t>
      </w:r>
      <w:r>
        <w:rPr>
          <w:sz w:val="20"/>
        </w:rPr>
        <w:t>los</w:t>
      </w:r>
      <w:r>
        <w:rPr>
          <w:spacing w:val="-4"/>
          <w:sz w:val="20"/>
        </w:rPr>
        <w:t> </w:t>
      </w:r>
      <w:r>
        <w:rPr>
          <w:sz w:val="20"/>
        </w:rPr>
        <w:t>puestos</w:t>
      </w:r>
      <w:r>
        <w:rPr>
          <w:spacing w:val="-4"/>
          <w:sz w:val="20"/>
        </w:rPr>
        <w:t> </w:t>
      </w:r>
      <w:r>
        <w:rPr>
          <w:sz w:val="20"/>
        </w:rPr>
        <w:t>de</w:t>
      </w:r>
      <w:r>
        <w:rPr>
          <w:spacing w:val="-4"/>
          <w:sz w:val="20"/>
        </w:rPr>
        <w:t> </w:t>
      </w:r>
      <w:r>
        <w:rPr>
          <w:sz w:val="20"/>
        </w:rPr>
        <w:t>comercio</w:t>
      </w:r>
      <w:r>
        <w:rPr>
          <w:spacing w:val="-4"/>
          <w:sz w:val="20"/>
        </w:rPr>
        <w:t> </w:t>
      </w:r>
      <w:r>
        <w:rPr>
          <w:sz w:val="20"/>
        </w:rPr>
        <w:t>en</w:t>
      </w:r>
      <w:r>
        <w:rPr>
          <w:spacing w:val="-2"/>
          <w:sz w:val="20"/>
        </w:rPr>
        <w:t> </w:t>
      </w:r>
      <w:r>
        <w:rPr>
          <w:sz w:val="20"/>
        </w:rPr>
        <w:t>la</w:t>
      </w:r>
      <w:r>
        <w:rPr>
          <w:spacing w:val="-4"/>
          <w:sz w:val="20"/>
        </w:rPr>
        <w:t> </w:t>
      </w:r>
      <w:r>
        <w:rPr>
          <w:sz w:val="20"/>
        </w:rPr>
        <w:t>vía</w:t>
      </w:r>
      <w:r>
        <w:rPr>
          <w:spacing w:val="-3"/>
          <w:sz w:val="20"/>
        </w:rPr>
        <w:t> </w:t>
      </w:r>
      <w:r>
        <w:rPr>
          <w:sz w:val="20"/>
        </w:rPr>
        <w:t>pública</w:t>
      </w:r>
      <w:r>
        <w:rPr>
          <w:spacing w:val="-2"/>
          <w:sz w:val="20"/>
        </w:rPr>
        <w:t> </w:t>
      </w:r>
      <w:r>
        <w:rPr>
          <w:sz w:val="20"/>
        </w:rPr>
        <w:t>donde</w:t>
      </w:r>
      <w:r>
        <w:rPr>
          <w:spacing w:val="-4"/>
          <w:sz w:val="20"/>
        </w:rPr>
        <w:t> </w:t>
      </w:r>
      <w:r>
        <w:rPr>
          <w:sz w:val="20"/>
        </w:rPr>
        <w:t>utilicen</w:t>
      </w:r>
      <w:r>
        <w:rPr>
          <w:spacing w:val="-4"/>
          <w:sz w:val="20"/>
        </w:rPr>
        <w:t> </w:t>
      </w:r>
      <w:r>
        <w:rPr>
          <w:sz w:val="20"/>
        </w:rPr>
        <w:t>combustibles</w:t>
      </w:r>
      <w:r>
        <w:rPr>
          <w:spacing w:val="-4"/>
          <w:sz w:val="20"/>
        </w:rPr>
        <w:t> </w:t>
      </w:r>
      <w:r>
        <w:rPr>
          <w:sz w:val="20"/>
        </w:rPr>
        <w:t>y</w:t>
      </w:r>
      <w:r>
        <w:rPr>
          <w:spacing w:val="-4"/>
          <w:sz w:val="20"/>
        </w:rPr>
        <w:t> </w:t>
      </w:r>
      <w:r>
        <w:rPr>
          <w:sz w:val="20"/>
        </w:rPr>
        <w:t>otros</w:t>
      </w:r>
      <w:r>
        <w:rPr>
          <w:spacing w:val="-2"/>
          <w:sz w:val="20"/>
        </w:rPr>
        <w:t> </w:t>
      </w:r>
      <w:r>
        <w:rPr>
          <w:sz w:val="20"/>
        </w:rPr>
        <w:t>flamables en el ámbito de su competencia;</w:t>
      </w:r>
    </w:p>
    <w:p>
      <w:pPr>
        <w:pStyle w:val="ListParagraph"/>
        <w:numPr>
          <w:ilvl w:val="0"/>
          <w:numId w:val="7"/>
        </w:numPr>
        <w:tabs>
          <w:tab w:pos="695" w:val="left" w:leader="none"/>
        </w:tabs>
        <w:spacing w:line="230" w:lineRule="exact" w:before="0" w:after="0"/>
        <w:ind w:left="695" w:right="0" w:hanging="284"/>
        <w:jc w:val="left"/>
        <w:rPr>
          <w:sz w:val="20"/>
        </w:rPr>
      </w:pPr>
      <w:r>
        <w:rPr>
          <w:sz w:val="20"/>
        </w:rPr>
        <w:t>Aplicar</w:t>
      </w:r>
      <w:r>
        <w:rPr>
          <w:spacing w:val="-6"/>
          <w:sz w:val="20"/>
        </w:rPr>
        <w:t> </w:t>
      </w:r>
      <w:r>
        <w:rPr>
          <w:sz w:val="20"/>
        </w:rPr>
        <w:t>las</w:t>
      </w:r>
      <w:r>
        <w:rPr>
          <w:spacing w:val="-6"/>
          <w:sz w:val="20"/>
        </w:rPr>
        <w:t> </w:t>
      </w:r>
      <w:r>
        <w:rPr>
          <w:sz w:val="20"/>
        </w:rPr>
        <w:t>sanciones</w:t>
      </w:r>
      <w:r>
        <w:rPr>
          <w:spacing w:val="-4"/>
          <w:sz w:val="20"/>
        </w:rPr>
        <w:t> </w:t>
      </w:r>
      <w:r>
        <w:rPr>
          <w:sz w:val="20"/>
        </w:rPr>
        <w:t>pertinentes</w:t>
      </w:r>
      <w:r>
        <w:rPr>
          <w:spacing w:val="-3"/>
          <w:sz w:val="20"/>
        </w:rPr>
        <w:t> </w:t>
      </w:r>
      <w:r>
        <w:rPr>
          <w:sz w:val="20"/>
        </w:rPr>
        <w:t>en</w:t>
      </w:r>
      <w:r>
        <w:rPr>
          <w:spacing w:val="-4"/>
          <w:sz w:val="20"/>
        </w:rPr>
        <w:t> </w:t>
      </w:r>
      <w:r>
        <w:rPr>
          <w:sz w:val="20"/>
        </w:rPr>
        <w:t>el</w:t>
      </w:r>
      <w:r>
        <w:rPr>
          <w:spacing w:val="-6"/>
          <w:sz w:val="20"/>
        </w:rPr>
        <w:t> </w:t>
      </w:r>
      <w:r>
        <w:rPr>
          <w:sz w:val="20"/>
        </w:rPr>
        <w:t>marco</w:t>
      </w:r>
      <w:r>
        <w:rPr>
          <w:spacing w:val="-4"/>
          <w:sz w:val="20"/>
        </w:rPr>
        <w:t> </w:t>
      </w:r>
      <w:r>
        <w:rPr>
          <w:sz w:val="20"/>
        </w:rPr>
        <w:t>de</w:t>
      </w:r>
      <w:r>
        <w:rPr>
          <w:spacing w:val="-5"/>
          <w:sz w:val="20"/>
        </w:rPr>
        <w:t> </w:t>
      </w:r>
      <w:r>
        <w:rPr>
          <w:sz w:val="20"/>
        </w:rPr>
        <w:t>sus</w:t>
      </w:r>
      <w:r>
        <w:rPr>
          <w:spacing w:val="-5"/>
          <w:sz w:val="20"/>
        </w:rPr>
        <w:t> </w:t>
      </w:r>
      <w:r>
        <w:rPr>
          <w:sz w:val="20"/>
        </w:rPr>
        <w:t>atribuciones,</w:t>
      </w:r>
      <w:r>
        <w:rPr>
          <w:spacing w:val="-5"/>
          <w:sz w:val="20"/>
        </w:rPr>
        <w:t> e;</w:t>
      </w:r>
    </w:p>
    <w:p>
      <w:pPr>
        <w:pStyle w:val="ListParagraph"/>
        <w:numPr>
          <w:ilvl w:val="0"/>
          <w:numId w:val="7"/>
        </w:numPr>
        <w:tabs>
          <w:tab w:pos="694" w:val="left" w:leader="none"/>
        </w:tabs>
        <w:spacing w:line="230" w:lineRule="exact" w:before="0" w:after="0"/>
        <w:ind w:left="694" w:right="0" w:hanging="327"/>
        <w:jc w:val="left"/>
        <w:rPr>
          <w:sz w:val="20"/>
        </w:rPr>
      </w:pPr>
      <w:r>
        <w:rPr>
          <w:sz w:val="20"/>
        </w:rPr>
        <w:t>Inspeccionar</w:t>
      </w:r>
      <w:r>
        <w:rPr>
          <w:spacing w:val="-5"/>
          <w:sz w:val="20"/>
        </w:rPr>
        <w:t> </w:t>
      </w:r>
      <w:r>
        <w:rPr>
          <w:sz w:val="20"/>
        </w:rPr>
        <w:t>las</w:t>
      </w:r>
      <w:r>
        <w:rPr>
          <w:spacing w:val="-3"/>
          <w:sz w:val="20"/>
        </w:rPr>
        <w:t> </w:t>
      </w:r>
      <w:r>
        <w:rPr>
          <w:sz w:val="20"/>
        </w:rPr>
        <w:t>estructuras</w:t>
      </w:r>
      <w:r>
        <w:rPr>
          <w:spacing w:val="-3"/>
          <w:sz w:val="20"/>
        </w:rPr>
        <w:t> </w:t>
      </w:r>
      <w:r>
        <w:rPr>
          <w:sz w:val="20"/>
        </w:rPr>
        <w:t>de</w:t>
      </w:r>
      <w:r>
        <w:rPr>
          <w:spacing w:val="-3"/>
          <w:sz w:val="20"/>
        </w:rPr>
        <w:t> </w:t>
      </w:r>
      <w:r>
        <w:rPr>
          <w:sz w:val="20"/>
        </w:rPr>
        <w:t>los</w:t>
      </w:r>
      <w:r>
        <w:rPr>
          <w:spacing w:val="-3"/>
          <w:sz w:val="20"/>
        </w:rPr>
        <w:t> </w:t>
      </w:r>
      <w:r>
        <w:rPr>
          <w:sz w:val="20"/>
        </w:rPr>
        <w:t>puestos</w:t>
      </w:r>
      <w:r>
        <w:rPr>
          <w:spacing w:val="-3"/>
          <w:sz w:val="20"/>
        </w:rPr>
        <w:t> </w:t>
      </w:r>
      <w:r>
        <w:rPr>
          <w:sz w:val="20"/>
        </w:rPr>
        <w:t>para</w:t>
      </w:r>
      <w:r>
        <w:rPr>
          <w:spacing w:val="-3"/>
          <w:sz w:val="20"/>
        </w:rPr>
        <w:t> </w:t>
      </w:r>
      <w:r>
        <w:rPr>
          <w:sz w:val="20"/>
        </w:rPr>
        <w:t>evitar</w:t>
      </w:r>
      <w:r>
        <w:rPr>
          <w:spacing w:val="-3"/>
          <w:sz w:val="20"/>
        </w:rPr>
        <w:t> </w:t>
      </w:r>
      <w:r>
        <w:rPr>
          <w:sz w:val="20"/>
        </w:rPr>
        <w:t>posibles</w:t>
      </w:r>
      <w:r>
        <w:rPr>
          <w:spacing w:val="-3"/>
          <w:sz w:val="20"/>
        </w:rPr>
        <w:t> </w:t>
      </w:r>
      <w:r>
        <w:rPr>
          <w:spacing w:val="-2"/>
          <w:sz w:val="20"/>
        </w:rPr>
        <w:t>accidentes.</w:t>
      </w:r>
    </w:p>
    <w:p>
      <w:pPr>
        <w:pStyle w:val="BodyText"/>
        <w:spacing w:before="10"/>
        <w:ind w:left="0"/>
      </w:pPr>
    </w:p>
    <w:p>
      <w:pPr>
        <w:pStyle w:val="BodyText"/>
        <w:spacing w:before="1"/>
      </w:pPr>
      <w:r>
        <w:rPr>
          <w:rFonts w:ascii="Arial" w:hAnsi="Arial"/>
          <w:b/>
        </w:rPr>
        <w:t>Artículo</w:t>
      </w:r>
      <w:r>
        <w:rPr>
          <w:rFonts w:ascii="Arial" w:hAnsi="Arial"/>
          <w:b/>
          <w:spacing w:val="-6"/>
        </w:rPr>
        <w:t> </w:t>
      </w:r>
      <w:r>
        <w:rPr>
          <w:rFonts w:ascii="Arial" w:hAnsi="Arial"/>
          <w:b/>
        </w:rPr>
        <w:t>34.-</w:t>
      </w:r>
      <w:r>
        <w:rPr>
          <w:rFonts w:ascii="Arial" w:hAnsi="Arial"/>
          <w:b/>
          <w:spacing w:val="-4"/>
        </w:rPr>
        <w:t> </w:t>
      </w:r>
      <w:r>
        <w:rPr/>
        <w:t>Son</w:t>
      </w:r>
      <w:r>
        <w:rPr>
          <w:spacing w:val="-4"/>
        </w:rPr>
        <w:t> </w:t>
      </w:r>
      <w:r>
        <w:rPr/>
        <w:t>requisitos</w:t>
      </w:r>
      <w:r>
        <w:rPr>
          <w:spacing w:val="-3"/>
        </w:rPr>
        <w:t> </w:t>
      </w:r>
      <w:r>
        <w:rPr/>
        <w:t>para</w:t>
      </w:r>
      <w:r>
        <w:rPr>
          <w:spacing w:val="-4"/>
        </w:rPr>
        <w:t> </w:t>
      </w:r>
      <w:r>
        <w:rPr/>
        <w:t>ejercer</w:t>
      </w:r>
      <w:r>
        <w:rPr>
          <w:spacing w:val="-4"/>
        </w:rPr>
        <w:t> </w:t>
      </w:r>
      <w:r>
        <w:rPr/>
        <w:t>el</w:t>
      </w:r>
      <w:r>
        <w:rPr>
          <w:spacing w:val="-3"/>
        </w:rPr>
        <w:t> </w:t>
      </w:r>
      <w:r>
        <w:rPr/>
        <w:t>comercio</w:t>
      </w:r>
      <w:r>
        <w:rPr>
          <w:spacing w:val="-3"/>
        </w:rPr>
        <w:t> </w:t>
      </w:r>
      <w:r>
        <w:rPr/>
        <w:t>en</w:t>
      </w:r>
      <w:r>
        <w:rPr>
          <w:spacing w:val="-3"/>
        </w:rPr>
        <w:t> </w:t>
      </w:r>
      <w:r>
        <w:rPr/>
        <w:t>los</w:t>
      </w:r>
      <w:r>
        <w:rPr>
          <w:spacing w:val="-3"/>
        </w:rPr>
        <w:t> </w:t>
      </w:r>
      <w:r>
        <w:rPr/>
        <w:t>tianguis,</w:t>
      </w:r>
      <w:r>
        <w:rPr>
          <w:spacing w:val="-3"/>
        </w:rPr>
        <w:t> </w:t>
      </w:r>
      <w:r>
        <w:rPr/>
        <w:t>los</w:t>
      </w:r>
      <w:r>
        <w:rPr>
          <w:spacing w:val="-3"/>
        </w:rPr>
        <w:t> </w:t>
      </w:r>
      <w:r>
        <w:rPr>
          <w:spacing w:val="-2"/>
        </w:rPr>
        <w:t>siguientes:</w:t>
      </w:r>
    </w:p>
    <w:p>
      <w:pPr>
        <w:pStyle w:val="ListParagraph"/>
        <w:numPr>
          <w:ilvl w:val="1"/>
          <w:numId w:val="7"/>
        </w:numPr>
        <w:tabs>
          <w:tab w:pos="839" w:val="left" w:leader="none"/>
        </w:tabs>
        <w:spacing w:line="230" w:lineRule="exact" w:before="0" w:after="0"/>
        <w:ind w:left="839" w:right="0" w:hanging="317"/>
        <w:jc w:val="left"/>
        <w:rPr>
          <w:sz w:val="20"/>
        </w:rPr>
      </w:pPr>
      <w:r>
        <w:rPr>
          <w:sz w:val="20"/>
        </w:rPr>
        <w:t>Ser</w:t>
      </w:r>
      <w:r>
        <w:rPr>
          <w:spacing w:val="-3"/>
          <w:sz w:val="20"/>
        </w:rPr>
        <w:t> </w:t>
      </w:r>
      <w:r>
        <w:rPr>
          <w:sz w:val="20"/>
        </w:rPr>
        <w:t>persona</w:t>
      </w:r>
      <w:r>
        <w:rPr>
          <w:spacing w:val="-3"/>
          <w:sz w:val="20"/>
        </w:rPr>
        <w:t> </w:t>
      </w:r>
      <w:r>
        <w:rPr>
          <w:sz w:val="20"/>
        </w:rPr>
        <w:t>física</w:t>
      </w:r>
      <w:r>
        <w:rPr>
          <w:spacing w:val="-3"/>
          <w:sz w:val="20"/>
        </w:rPr>
        <w:t> </w:t>
      </w:r>
      <w:r>
        <w:rPr>
          <w:sz w:val="20"/>
        </w:rPr>
        <w:t>en</w:t>
      </w:r>
      <w:r>
        <w:rPr>
          <w:spacing w:val="-3"/>
          <w:sz w:val="20"/>
        </w:rPr>
        <w:t> </w:t>
      </w:r>
      <w:r>
        <w:rPr>
          <w:sz w:val="20"/>
        </w:rPr>
        <w:t>pleno</w:t>
      </w:r>
      <w:r>
        <w:rPr>
          <w:spacing w:val="-2"/>
          <w:sz w:val="20"/>
        </w:rPr>
        <w:t> </w:t>
      </w:r>
      <w:r>
        <w:rPr>
          <w:sz w:val="20"/>
        </w:rPr>
        <w:t>uso</w:t>
      </w:r>
      <w:r>
        <w:rPr>
          <w:spacing w:val="-3"/>
          <w:sz w:val="20"/>
        </w:rPr>
        <w:t> </w:t>
      </w:r>
      <w:r>
        <w:rPr>
          <w:sz w:val="20"/>
        </w:rPr>
        <w:t>de</w:t>
      </w:r>
      <w:r>
        <w:rPr>
          <w:spacing w:val="-3"/>
          <w:sz w:val="20"/>
        </w:rPr>
        <w:t> </w:t>
      </w:r>
      <w:r>
        <w:rPr>
          <w:sz w:val="20"/>
        </w:rPr>
        <w:t>sus</w:t>
      </w:r>
      <w:r>
        <w:rPr>
          <w:spacing w:val="-4"/>
          <w:sz w:val="20"/>
        </w:rPr>
        <w:t> </w:t>
      </w:r>
      <w:r>
        <w:rPr>
          <w:spacing w:val="-2"/>
          <w:sz w:val="20"/>
        </w:rPr>
        <w:t>derechos;</w:t>
      </w:r>
    </w:p>
    <w:p>
      <w:pPr>
        <w:pStyle w:val="ListParagraph"/>
        <w:numPr>
          <w:ilvl w:val="1"/>
          <w:numId w:val="7"/>
        </w:numPr>
        <w:tabs>
          <w:tab w:pos="839" w:val="left" w:leader="none"/>
        </w:tabs>
        <w:spacing w:line="230" w:lineRule="exact" w:before="0" w:after="0"/>
        <w:ind w:left="839" w:right="0" w:hanging="362"/>
        <w:jc w:val="left"/>
        <w:rPr>
          <w:sz w:val="20"/>
        </w:rPr>
      </w:pPr>
      <w:r>
        <w:rPr>
          <w:sz w:val="20"/>
        </w:rPr>
        <w:t>Copia</w:t>
      </w:r>
      <w:r>
        <w:rPr>
          <w:spacing w:val="-4"/>
          <w:sz w:val="20"/>
        </w:rPr>
        <w:t> </w:t>
      </w:r>
      <w:r>
        <w:rPr>
          <w:sz w:val="20"/>
        </w:rPr>
        <w:t>de</w:t>
      </w:r>
      <w:r>
        <w:rPr>
          <w:spacing w:val="-3"/>
          <w:sz w:val="20"/>
        </w:rPr>
        <w:t> </w:t>
      </w:r>
      <w:r>
        <w:rPr>
          <w:sz w:val="20"/>
        </w:rPr>
        <w:t>la</w:t>
      </w:r>
      <w:r>
        <w:rPr>
          <w:spacing w:val="-4"/>
          <w:sz w:val="20"/>
        </w:rPr>
        <w:t> </w:t>
      </w:r>
      <w:r>
        <w:rPr>
          <w:sz w:val="20"/>
        </w:rPr>
        <w:t>credencial</w:t>
      </w:r>
      <w:r>
        <w:rPr>
          <w:spacing w:val="-3"/>
          <w:sz w:val="20"/>
        </w:rPr>
        <w:t> </w:t>
      </w:r>
      <w:r>
        <w:rPr>
          <w:sz w:val="20"/>
        </w:rPr>
        <w:t>de</w:t>
      </w:r>
      <w:r>
        <w:rPr>
          <w:spacing w:val="-4"/>
          <w:sz w:val="20"/>
        </w:rPr>
        <w:t> </w:t>
      </w:r>
      <w:r>
        <w:rPr>
          <w:sz w:val="20"/>
        </w:rPr>
        <w:t>elector</w:t>
      </w:r>
      <w:r>
        <w:rPr>
          <w:spacing w:val="-3"/>
          <w:sz w:val="20"/>
        </w:rPr>
        <w:t> </w:t>
      </w:r>
      <w:r>
        <w:rPr>
          <w:spacing w:val="-2"/>
          <w:sz w:val="20"/>
        </w:rPr>
        <w:t>vigente;</w:t>
      </w:r>
    </w:p>
    <w:p>
      <w:pPr>
        <w:pStyle w:val="ListParagraph"/>
        <w:numPr>
          <w:ilvl w:val="1"/>
          <w:numId w:val="7"/>
        </w:numPr>
        <w:tabs>
          <w:tab w:pos="840" w:val="left" w:leader="none"/>
        </w:tabs>
        <w:spacing w:line="240" w:lineRule="auto" w:before="0" w:after="0"/>
        <w:ind w:left="840" w:right="55" w:hanging="407"/>
        <w:jc w:val="left"/>
        <w:rPr>
          <w:sz w:val="20"/>
        </w:rPr>
      </w:pPr>
      <w:r>
        <w:rPr>
          <w:sz w:val="20"/>
        </w:rPr>
        <w:t>Presentar los permisos de la Secretaría de Salud que lo acrediten como persona apta para el manejo de</w:t>
      </w:r>
      <w:r>
        <w:rPr>
          <w:spacing w:val="40"/>
          <w:sz w:val="20"/>
        </w:rPr>
        <w:t> </w:t>
      </w:r>
      <w:r>
        <w:rPr>
          <w:sz w:val="20"/>
        </w:rPr>
        <w:t>alimentos, en su caso;</w:t>
      </w:r>
    </w:p>
    <w:p>
      <w:pPr>
        <w:pStyle w:val="ListParagraph"/>
        <w:numPr>
          <w:ilvl w:val="1"/>
          <w:numId w:val="7"/>
        </w:numPr>
        <w:tabs>
          <w:tab w:pos="840" w:val="left" w:leader="none"/>
        </w:tabs>
        <w:spacing w:line="240" w:lineRule="auto" w:before="0" w:after="0"/>
        <w:ind w:left="840" w:right="56" w:hanging="418"/>
        <w:jc w:val="left"/>
        <w:rPr>
          <w:sz w:val="20"/>
        </w:rPr>
      </w:pPr>
      <w:r>
        <w:rPr>
          <w:sz w:val="20"/>
        </w:rPr>
        <w:t>Sujetar</w:t>
      </w:r>
      <w:r>
        <w:rPr>
          <w:spacing w:val="72"/>
          <w:sz w:val="20"/>
        </w:rPr>
        <w:t> </w:t>
      </w:r>
      <w:r>
        <w:rPr>
          <w:sz w:val="20"/>
        </w:rPr>
        <w:t>el</w:t>
      </w:r>
      <w:r>
        <w:rPr>
          <w:spacing w:val="72"/>
          <w:sz w:val="20"/>
        </w:rPr>
        <w:t> </w:t>
      </w:r>
      <w:r>
        <w:rPr>
          <w:sz w:val="20"/>
        </w:rPr>
        <w:t>puesto</w:t>
      </w:r>
      <w:r>
        <w:rPr>
          <w:spacing w:val="71"/>
          <w:sz w:val="20"/>
        </w:rPr>
        <w:t> </w:t>
      </w:r>
      <w:r>
        <w:rPr>
          <w:sz w:val="20"/>
        </w:rPr>
        <w:t>en</w:t>
      </w:r>
      <w:r>
        <w:rPr>
          <w:spacing w:val="72"/>
          <w:sz w:val="20"/>
        </w:rPr>
        <w:t> </w:t>
      </w:r>
      <w:r>
        <w:rPr>
          <w:sz w:val="20"/>
        </w:rPr>
        <w:t>el</w:t>
      </w:r>
      <w:r>
        <w:rPr>
          <w:spacing w:val="71"/>
          <w:sz w:val="20"/>
        </w:rPr>
        <w:t> </w:t>
      </w:r>
      <w:r>
        <w:rPr>
          <w:sz w:val="20"/>
        </w:rPr>
        <w:t>que</w:t>
      </w:r>
      <w:r>
        <w:rPr>
          <w:spacing w:val="72"/>
          <w:sz w:val="20"/>
        </w:rPr>
        <w:t> </w:t>
      </w:r>
      <w:r>
        <w:rPr>
          <w:sz w:val="20"/>
        </w:rPr>
        <w:t>va</w:t>
      </w:r>
      <w:r>
        <w:rPr>
          <w:spacing w:val="71"/>
          <w:sz w:val="20"/>
        </w:rPr>
        <w:t> </w:t>
      </w:r>
      <w:r>
        <w:rPr>
          <w:sz w:val="20"/>
        </w:rPr>
        <w:t>a</w:t>
      </w:r>
      <w:r>
        <w:rPr>
          <w:spacing w:val="73"/>
          <w:sz w:val="20"/>
        </w:rPr>
        <w:t> </w:t>
      </w:r>
      <w:r>
        <w:rPr>
          <w:sz w:val="20"/>
        </w:rPr>
        <w:t>desarrollar</w:t>
      </w:r>
      <w:r>
        <w:rPr>
          <w:spacing w:val="72"/>
          <w:sz w:val="20"/>
        </w:rPr>
        <w:t> </w:t>
      </w:r>
      <w:r>
        <w:rPr>
          <w:sz w:val="20"/>
        </w:rPr>
        <w:t>su</w:t>
      </w:r>
      <w:r>
        <w:rPr>
          <w:spacing w:val="71"/>
          <w:sz w:val="20"/>
        </w:rPr>
        <w:t> </w:t>
      </w:r>
      <w:r>
        <w:rPr>
          <w:sz w:val="20"/>
        </w:rPr>
        <w:t>actividad</w:t>
      </w:r>
      <w:r>
        <w:rPr>
          <w:spacing w:val="72"/>
          <w:sz w:val="20"/>
        </w:rPr>
        <w:t> </w:t>
      </w:r>
      <w:r>
        <w:rPr>
          <w:sz w:val="20"/>
        </w:rPr>
        <w:t>a</w:t>
      </w:r>
      <w:r>
        <w:rPr>
          <w:spacing w:val="72"/>
          <w:sz w:val="20"/>
        </w:rPr>
        <w:t> </w:t>
      </w:r>
      <w:r>
        <w:rPr>
          <w:sz w:val="20"/>
        </w:rPr>
        <w:t>las</w:t>
      </w:r>
      <w:r>
        <w:rPr>
          <w:spacing w:val="72"/>
          <w:sz w:val="20"/>
        </w:rPr>
        <w:t> </w:t>
      </w:r>
      <w:r>
        <w:rPr>
          <w:sz w:val="20"/>
        </w:rPr>
        <w:t>condiciones</w:t>
      </w:r>
      <w:r>
        <w:rPr>
          <w:spacing w:val="72"/>
          <w:sz w:val="20"/>
        </w:rPr>
        <w:t> </w:t>
      </w:r>
      <w:r>
        <w:rPr>
          <w:sz w:val="20"/>
        </w:rPr>
        <w:t>específicas</w:t>
      </w:r>
      <w:r>
        <w:rPr>
          <w:spacing w:val="72"/>
          <w:sz w:val="20"/>
        </w:rPr>
        <w:t> </w:t>
      </w:r>
      <w:r>
        <w:rPr>
          <w:sz w:val="20"/>
        </w:rPr>
        <w:t>del</w:t>
      </w:r>
      <w:r>
        <w:rPr>
          <w:spacing w:val="72"/>
          <w:sz w:val="20"/>
        </w:rPr>
        <w:t> </w:t>
      </w:r>
      <w:r>
        <w:rPr>
          <w:sz w:val="20"/>
        </w:rPr>
        <w:t>área correspondiente y que se determinará en el permiso, en su caso;</w:t>
      </w:r>
    </w:p>
    <w:p>
      <w:pPr>
        <w:pStyle w:val="ListParagraph"/>
        <w:numPr>
          <w:ilvl w:val="1"/>
          <w:numId w:val="7"/>
        </w:numPr>
        <w:tabs>
          <w:tab w:pos="840" w:val="left" w:leader="none"/>
        </w:tabs>
        <w:spacing w:line="240" w:lineRule="auto" w:before="0" w:after="0"/>
        <w:ind w:left="840" w:right="55" w:hanging="374"/>
        <w:jc w:val="left"/>
        <w:rPr>
          <w:sz w:val="20"/>
        </w:rPr>
      </w:pPr>
      <w:r>
        <w:rPr>
          <w:sz w:val="20"/>
        </w:rPr>
        <w:t>Cubrir el pago de la credencial o gafete con fotografía reciente y los derechos correspondientes por el uso de piso, además de los pagos que determine la Ley de Ingresos del municipio de Calnali Hidalgo;</w:t>
      </w:r>
    </w:p>
    <w:p>
      <w:pPr>
        <w:pStyle w:val="ListParagraph"/>
        <w:numPr>
          <w:ilvl w:val="1"/>
          <w:numId w:val="7"/>
        </w:numPr>
        <w:tabs>
          <w:tab w:pos="839" w:val="left" w:leader="none"/>
        </w:tabs>
        <w:spacing w:line="240" w:lineRule="auto" w:before="1" w:after="0"/>
        <w:ind w:left="839" w:right="0" w:hanging="417"/>
        <w:jc w:val="left"/>
        <w:rPr>
          <w:sz w:val="20"/>
        </w:rPr>
      </w:pPr>
      <w:r>
        <w:rPr>
          <w:sz w:val="20"/>
        </w:rPr>
        <w:t>Carecer</w:t>
      </w:r>
      <w:r>
        <w:rPr>
          <w:spacing w:val="-3"/>
          <w:sz w:val="20"/>
        </w:rPr>
        <w:t> </w:t>
      </w:r>
      <w:r>
        <w:rPr>
          <w:sz w:val="20"/>
        </w:rPr>
        <w:t>de</w:t>
      </w:r>
      <w:r>
        <w:rPr>
          <w:spacing w:val="-3"/>
          <w:sz w:val="20"/>
        </w:rPr>
        <w:t> </w:t>
      </w:r>
      <w:r>
        <w:rPr>
          <w:sz w:val="20"/>
        </w:rPr>
        <w:t>otro</w:t>
      </w:r>
      <w:r>
        <w:rPr>
          <w:spacing w:val="-3"/>
          <w:sz w:val="20"/>
        </w:rPr>
        <w:t> </w:t>
      </w:r>
      <w:r>
        <w:rPr>
          <w:sz w:val="20"/>
        </w:rPr>
        <w:t>permiso</w:t>
      </w:r>
      <w:r>
        <w:rPr>
          <w:spacing w:val="-3"/>
          <w:sz w:val="20"/>
        </w:rPr>
        <w:t> </w:t>
      </w:r>
      <w:r>
        <w:rPr>
          <w:sz w:val="20"/>
        </w:rPr>
        <w:t>de</w:t>
      </w:r>
      <w:r>
        <w:rPr>
          <w:spacing w:val="-4"/>
          <w:sz w:val="20"/>
        </w:rPr>
        <w:t> </w:t>
      </w:r>
      <w:r>
        <w:rPr>
          <w:sz w:val="20"/>
        </w:rPr>
        <w:t>comercio</w:t>
      </w:r>
      <w:r>
        <w:rPr>
          <w:spacing w:val="-3"/>
          <w:sz w:val="20"/>
        </w:rPr>
        <w:t> </w:t>
      </w:r>
      <w:r>
        <w:rPr>
          <w:sz w:val="20"/>
        </w:rPr>
        <w:t>en</w:t>
      </w:r>
      <w:r>
        <w:rPr>
          <w:spacing w:val="-4"/>
          <w:sz w:val="20"/>
        </w:rPr>
        <w:t> </w:t>
      </w:r>
      <w:r>
        <w:rPr>
          <w:sz w:val="20"/>
        </w:rPr>
        <w:t>la</w:t>
      </w:r>
      <w:r>
        <w:rPr>
          <w:spacing w:val="-3"/>
          <w:sz w:val="20"/>
        </w:rPr>
        <w:t> </w:t>
      </w:r>
      <w:r>
        <w:rPr>
          <w:sz w:val="20"/>
        </w:rPr>
        <w:t>vía</w:t>
      </w:r>
      <w:r>
        <w:rPr>
          <w:spacing w:val="-3"/>
          <w:sz w:val="20"/>
        </w:rPr>
        <w:t> </w:t>
      </w:r>
      <w:r>
        <w:rPr>
          <w:spacing w:val="-2"/>
          <w:sz w:val="20"/>
        </w:rPr>
        <w:t>pública;</w:t>
      </w:r>
    </w:p>
    <w:p>
      <w:pPr>
        <w:pStyle w:val="ListParagraph"/>
        <w:spacing w:after="0" w:line="240" w:lineRule="auto"/>
        <w:jc w:val="left"/>
        <w:rPr>
          <w:sz w:val="20"/>
        </w:rPr>
        <w:sectPr>
          <w:pgSz w:w="12240" w:h="15840"/>
          <w:pgMar w:header="573" w:footer="641" w:top="1160" w:bottom="800" w:left="720" w:right="1080"/>
        </w:sectPr>
      </w:pPr>
    </w:p>
    <w:p>
      <w:pPr>
        <w:pStyle w:val="ListParagraph"/>
        <w:numPr>
          <w:ilvl w:val="1"/>
          <w:numId w:val="7"/>
        </w:numPr>
        <w:tabs>
          <w:tab w:pos="838" w:val="left" w:leader="none"/>
          <w:tab w:pos="840" w:val="left" w:leader="none"/>
        </w:tabs>
        <w:spacing w:line="240" w:lineRule="auto" w:before="216" w:after="0"/>
        <w:ind w:left="840" w:right="57" w:hanging="462"/>
        <w:jc w:val="both"/>
        <w:rPr>
          <w:sz w:val="20"/>
        </w:rPr>
      </w:pPr>
      <w:r>
        <w:rPr>
          <w:sz w:val="20"/>
        </w:rPr>
        <mc:AlternateContent>
          <mc:Choice Requires="wps">
            <w:drawing>
              <wp:anchor distT="0" distB="0" distL="0" distR="0" allowOverlap="1" layoutInCell="1" locked="0" behindDoc="0" simplePos="0" relativeHeight="15733248">
                <wp:simplePos x="0" y="0"/>
                <wp:positionH relativeFrom="page">
                  <wp:posOffset>-775435</wp:posOffset>
                </wp:positionH>
                <wp:positionV relativeFrom="page">
                  <wp:posOffset>4587013</wp:posOffset>
                </wp:positionV>
                <wp:extent cx="9351010" cy="914400"/>
                <wp:effectExtent l="0" t="0" r="0" b="0"/>
                <wp:wrapNone/>
                <wp:docPr id="24" name="Textbox 24"/>
                <wp:cNvGraphicFramePr>
                  <a:graphicFrameLocks/>
                </wp:cNvGraphicFramePr>
                <a:graphic>
                  <a:graphicData uri="http://schemas.microsoft.com/office/word/2010/wordprocessingShape">
                    <wps:wsp>
                      <wps:cNvPr id="24" name="Textbox 24"/>
                      <wps:cNvSpPr txBox="1"/>
                      <wps:spPr>
                        <a:xfrm rot="18900000">
                          <a:off x="0" y="0"/>
                          <a:ext cx="9351010" cy="914400"/>
                        </a:xfrm>
                        <a:prstGeom prst="rect">
                          <a:avLst/>
                        </a:prstGeom>
                      </wps:spPr>
                      <wps:txbx>
                        <w:txbxContent>
                          <w:p>
                            <w:pPr>
                              <w:spacing w:line="1440" w:lineRule="exact" w:before="0"/>
                              <w:ind w:left="0" w:right="0" w:firstLine="0"/>
                              <w:jc w:val="left"/>
                              <w:rPr>
                                <w:sz w:val="144"/>
                                <w14:textOutline>
                                  <w14:solidFill>
                                    <w14:srgbClr w14:val="000000">
                                      <w14:alpha w14:val="85098"/>
                                    </w14:srgbClr>
                                  </w14:solidFill>
                                </w14:textOutline>
                                <w14:textFill>
                                  <w14:solidFill>
                                    <w14:srgbClr w14:val="000000">
                                      <w14:alpha w14:val="85098"/>
                                    </w14:srgbClr>
                                  </w14:solidFill>
                                </w14:textFill>
                              </w:rPr>
                            </w:pPr>
                            <w:r>
                              <w:rPr>
                                <w:sz w:val="144"/>
                                <w14:textOutline>
                                  <w14:solidFill>
                                    <w14:srgbClr w14:val="000000">
                                      <w14:alpha w14:val="85098"/>
                                    </w14:srgbClr>
                                  </w14:solidFill>
                                </w14:textOutline>
                                <w14:textFill>
                                  <w14:solidFill>
                                    <w14:srgbClr w14:val="000000">
                                      <w14:alpha w14:val="85098"/>
                                    </w14:srgbClr>
                                  </w14:solidFill>
                                </w14:textFill>
                              </w:rPr>
                              <w:t>Publicación</w:t>
                            </w:r>
                            <w:r>
                              <w:rPr>
                                <w:spacing w:val="-11"/>
                                <w:sz w:val="144"/>
                                <w14:textOutline>
                                  <w14:solidFill>
                                    <w14:srgbClr w14:val="000000">
                                      <w14:alpha w14:val="85098"/>
                                    </w14:srgbClr>
                                  </w14:solidFill>
                                </w14:textOutline>
                                <w14:textFill>
                                  <w14:solidFill>
                                    <w14:srgbClr w14:val="000000">
                                      <w14:alpha w14:val="85098"/>
                                    </w14:srgbClr>
                                  </w14:solidFill>
                                </w14:textFill>
                              </w:rPr>
                              <w:t> </w:t>
                            </w:r>
                            <w:r>
                              <w:rPr>
                                <w:spacing w:val="-2"/>
                                <w:sz w:val="144"/>
                                <w14:textOutline>
                                  <w14:solidFill>
                                    <w14:srgbClr w14:val="000000">
                                      <w14:alpha w14:val="85098"/>
                                    </w14:srgbClr>
                                  </w14:solidFill>
                                </w14:textOutline>
                                <w14:textFill>
                                  <w14:solidFill>
                                    <w14:srgbClr w14:val="000000">
                                      <w14:alpha w14:val="85098"/>
                                    </w14:srgbClr>
                                  </w14:solidFill>
                                </w14:textFill>
                              </w:rPr>
                              <w:t>electrónica</w:t>
                            </w:r>
                          </w:p>
                        </w:txbxContent>
                      </wps:txbx>
                      <wps:bodyPr wrap="square" lIns="0" tIns="0" rIns="0" bIns="0" rtlCol="0">
                        <a:noAutofit/>
                      </wps:bodyPr>
                    </wps:wsp>
                  </a:graphicData>
                </a:graphic>
              </wp:anchor>
            </w:drawing>
          </mc:Choice>
          <mc:Fallback>
            <w:pict>
              <v:shape style="position:absolute;margin-left:-61.057945pt;margin-top:361.182159pt;width:736.3pt;height:72pt;mso-position-horizontal-relative:page;mso-position-vertical-relative:page;z-index:15733248;rotation:315" type="#_x0000_t136" fillcolor="#000000" stroked="f">
                <o:extrusion v:ext="view" autorotationcenter="t"/>
                <v:textpath style="font-family:&quot;Arial MT&quot;;font-size:72pt;v-text-kern:t;mso-text-shadow:auto" string="Publicación electrónica"/>
                <v:fill opacity="9766f"/>
                <w10:wrap type="none"/>
              </v:shape>
            </w:pict>
          </mc:Fallback>
        </mc:AlternateContent>
      </w:r>
      <w:r>
        <w:rPr>
          <w:sz w:val="20"/>
        </w:rPr>
        <w:t>Indicar la actividad que pretende desarrollar para inscribirlo en la clasificación de actividades comerciales que le corresponda en el padrón de comerciantes ambulantes y mencionar el tipo de mercancía que va a comercializar, y;</w:t>
      </w:r>
    </w:p>
    <w:p>
      <w:pPr>
        <w:pStyle w:val="ListParagraph"/>
        <w:numPr>
          <w:ilvl w:val="1"/>
          <w:numId w:val="7"/>
        </w:numPr>
        <w:tabs>
          <w:tab w:pos="837" w:val="left" w:leader="none"/>
          <w:tab w:pos="840" w:val="left" w:leader="none"/>
        </w:tabs>
        <w:spacing w:line="240" w:lineRule="auto" w:before="0" w:after="0"/>
        <w:ind w:left="840" w:right="53" w:hanging="507"/>
        <w:jc w:val="both"/>
        <w:rPr>
          <w:sz w:val="20"/>
        </w:rPr>
      </w:pPr>
      <w:r>
        <w:rPr>
          <w:sz w:val="20"/>
        </w:rPr>
        <w:t>Cumplir y acatar las disposiciones administrativas, programas municipales y acuerdos emanados de acciones del gobierno y, haber solicitado permiso o alta respectiva.</w:t>
      </w:r>
    </w:p>
    <w:p>
      <w:pPr>
        <w:pStyle w:val="BodyText"/>
        <w:spacing w:before="11"/>
        <w:ind w:left="0"/>
      </w:pPr>
    </w:p>
    <w:p>
      <w:pPr>
        <w:pStyle w:val="BodyText"/>
        <w:spacing w:line="230" w:lineRule="exact"/>
      </w:pPr>
      <w:r>
        <w:rPr/>
        <w:t>El</w:t>
      </w:r>
      <w:r>
        <w:rPr>
          <w:spacing w:val="-4"/>
        </w:rPr>
        <w:t> </w:t>
      </w:r>
      <w:r>
        <w:rPr/>
        <w:t>trámite</w:t>
      </w:r>
      <w:r>
        <w:rPr>
          <w:spacing w:val="-4"/>
        </w:rPr>
        <w:t> </w:t>
      </w:r>
      <w:r>
        <w:rPr/>
        <w:t>del</w:t>
      </w:r>
      <w:r>
        <w:rPr>
          <w:spacing w:val="-2"/>
        </w:rPr>
        <w:t> </w:t>
      </w:r>
      <w:r>
        <w:rPr/>
        <w:t>permiso</w:t>
      </w:r>
      <w:r>
        <w:rPr>
          <w:spacing w:val="-3"/>
        </w:rPr>
        <w:t> </w:t>
      </w:r>
      <w:r>
        <w:rPr/>
        <w:t>es</w:t>
      </w:r>
      <w:r>
        <w:rPr>
          <w:spacing w:val="-2"/>
        </w:rPr>
        <w:t> </w:t>
      </w:r>
      <w:r>
        <w:rPr/>
        <w:t>personal</w:t>
      </w:r>
      <w:r>
        <w:rPr>
          <w:spacing w:val="-4"/>
        </w:rPr>
        <w:t> </w:t>
      </w:r>
      <w:r>
        <w:rPr/>
        <w:t>y</w:t>
      </w:r>
      <w:r>
        <w:rPr>
          <w:spacing w:val="-4"/>
        </w:rPr>
        <w:t> </w:t>
      </w:r>
      <w:r>
        <w:rPr/>
        <w:t>este</w:t>
      </w:r>
      <w:r>
        <w:rPr>
          <w:spacing w:val="-3"/>
        </w:rPr>
        <w:t> </w:t>
      </w:r>
      <w:r>
        <w:rPr/>
        <w:t>a</w:t>
      </w:r>
      <w:r>
        <w:rPr>
          <w:spacing w:val="-3"/>
        </w:rPr>
        <w:t> </w:t>
      </w:r>
      <w:r>
        <w:rPr/>
        <w:t>su</w:t>
      </w:r>
      <w:r>
        <w:rPr>
          <w:spacing w:val="-3"/>
        </w:rPr>
        <w:t> </w:t>
      </w:r>
      <w:r>
        <w:rPr/>
        <w:t>vez</w:t>
      </w:r>
      <w:r>
        <w:rPr>
          <w:spacing w:val="-2"/>
        </w:rPr>
        <w:t> intransferible.</w:t>
      </w:r>
    </w:p>
    <w:p>
      <w:pPr>
        <w:pStyle w:val="BodyText"/>
        <w:spacing w:line="230" w:lineRule="exact"/>
      </w:pPr>
      <w:r>
        <w:rPr/>
        <w:t>No</w:t>
      </w:r>
      <w:r>
        <w:rPr>
          <w:spacing w:val="-6"/>
        </w:rPr>
        <w:t> </w:t>
      </w:r>
      <w:r>
        <w:rPr/>
        <w:t>podrá</w:t>
      </w:r>
      <w:r>
        <w:rPr>
          <w:spacing w:val="-3"/>
        </w:rPr>
        <w:t> </w:t>
      </w:r>
      <w:r>
        <w:rPr/>
        <w:t>otorgarse</w:t>
      </w:r>
      <w:r>
        <w:rPr>
          <w:spacing w:val="-4"/>
        </w:rPr>
        <w:t> </w:t>
      </w:r>
      <w:r>
        <w:rPr/>
        <w:t>otro</w:t>
      </w:r>
      <w:r>
        <w:rPr>
          <w:spacing w:val="-3"/>
        </w:rPr>
        <w:t> </w:t>
      </w:r>
      <w:r>
        <w:rPr/>
        <w:t>permiso</w:t>
      </w:r>
      <w:r>
        <w:rPr>
          <w:spacing w:val="-5"/>
        </w:rPr>
        <w:t> </w:t>
      </w:r>
      <w:r>
        <w:rPr/>
        <w:t>para</w:t>
      </w:r>
      <w:r>
        <w:rPr>
          <w:spacing w:val="-4"/>
        </w:rPr>
        <w:t> </w:t>
      </w:r>
      <w:r>
        <w:rPr/>
        <w:t>expender</w:t>
      </w:r>
      <w:r>
        <w:rPr>
          <w:spacing w:val="-3"/>
        </w:rPr>
        <w:t> </w:t>
      </w:r>
      <w:r>
        <w:rPr/>
        <w:t>el</w:t>
      </w:r>
      <w:r>
        <w:rPr>
          <w:spacing w:val="-4"/>
        </w:rPr>
        <w:t> </w:t>
      </w:r>
      <w:r>
        <w:rPr/>
        <w:t>mismo</w:t>
      </w:r>
      <w:r>
        <w:rPr>
          <w:spacing w:val="-3"/>
        </w:rPr>
        <w:t> </w:t>
      </w:r>
      <w:r>
        <w:rPr/>
        <w:t>producto</w:t>
      </w:r>
      <w:r>
        <w:rPr>
          <w:spacing w:val="-4"/>
        </w:rPr>
        <w:t> </w:t>
      </w:r>
      <w:r>
        <w:rPr/>
        <w:t>en</w:t>
      </w:r>
      <w:r>
        <w:rPr>
          <w:spacing w:val="-3"/>
        </w:rPr>
        <w:t> </w:t>
      </w:r>
      <w:r>
        <w:rPr/>
        <w:t>un</w:t>
      </w:r>
      <w:r>
        <w:rPr>
          <w:spacing w:val="-4"/>
        </w:rPr>
        <w:t> </w:t>
      </w:r>
      <w:r>
        <w:rPr/>
        <w:t>lugar</w:t>
      </w:r>
      <w:r>
        <w:rPr>
          <w:spacing w:val="-3"/>
        </w:rPr>
        <w:t> </w:t>
      </w:r>
      <w:r>
        <w:rPr/>
        <w:t>ya</w:t>
      </w:r>
      <w:r>
        <w:rPr>
          <w:spacing w:val="-3"/>
        </w:rPr>
        <w:t> </w:t>
      </w:r>
      <w:r>
        <w:rPr>
          <w:spacing w:val="-2"/>
        </w:rPr>
        <w:t>autorizado.</w:t>
      </w:r>
    </w:p>
    <w:p>
      <w:pPr>
        <w:pStyle w:val="BodyText"/>
        <w:spacing w:before="11"/>
        <w:ind w:left="0"/>
      </w:pPr>
    </w:p>
    <w:p>
      <w:pPr>
        <w:pStyle w:val="BodyText"/>
        <w:ind w:right="52"/>
        <w:jc w:val="both"/>
      </w:pPr>
      <w:r>
        <w:rPr>
          <w:rFonts w:ascii="Arial" w:hAnsi="Arial"/>
          <w:b/>
        </w:rPr>
        <w:t>Artículo</w:t>
      </w:r>
      <w:r>
        <w:rPr>
          <w:rFonts w:ascii="Arial" w:hAnsi="Arial"/>
          <w:b/>
          <w:spacing w:val="-7"/>
        </w:rPr>
        <w:t> </w:t>
      </w:r>
      <w:r>
        <w:rPr>
          <w:rFonts w:ascii="Arial" w:hAnsi="Arial"/>
          <w:b/>
        </w:rPr>
        <w:t>35.-</w:t>
      </w:r>
      <w:r>
        <w:rPr>
          <w:rFonts w:ascii="Arial" w:hAnsi="Arial"/>
          <w:b/>
          <w:spacing w:val="-2"/>
        </w:rPr>
        <w:t> </w:t>
      </w:r>
      <w:r>
        <w:rPr/>
        <w:t>Para</w:t>
      </w:r>
      <w:r>
        <w:rPr>
          <w:spacing w:val="-6"/>
        </w:rPr>
        <w:t> </w:t>
      </w:r>
      <w:r>
        <w:rPr/>
        <w:t>que</w:t>
      </w:r>
      <w:r>
        <w:rPr>
          <w:spacing w:val="-6"/>
        </w:rPr>
        <w:t> </w:t>
      </w:r>
      <w:r>
        <w:rPr/>
        <w:t>los</w:t>
      </w:r>
      <w:r>
        <w:rPr>
          <w:spacing w:val="-7"/>
        </w:rPr>
        <w:t> </w:t>
      </w:r>
      <w:r>
        <w:rPr/>
        <w:t>menores</w:t>
      </w:r>
      <w:r>
        <w:rPr>
          <w:spacing w:val="-6"/>
        </w:rPr>
        <w:t> </w:t>
      </w:r>
      <w:r>
        <w:rPr/>
        <w:t>de</w:t>
      </w:r>
      <w:r>
        <w:rPr>
          <w:spacing w:val="-6"/>
        </w:rPr>
        <w:t> </w:t>
      </w:r>
      <w:r>
        <w:rPr/>
        <w:t>dieciocho</w:t>
      </w:r>
      <w:r>
        <w:rPr>
          <w:spacing w:val="-7"/>
        </w:rPr>
        <w:t> </w:t>
      </w:r>
      <w:r>
        <w:rPr/>
        <w:t>años,</w:t>
      </w:r>
      <w:r>
        <w:rPr>
          <w:spacing w:val="-8"/>
        </w:rPr>
        <w:t> </w:t>
      </w:r>
      <w:r>
        <w:rPr/>
        <w:t>pero</w:t>
      </w:r>
      <w:r>
        <w:rPr>
          <w:spacing w:val="-6"/>
        </w:rPr>
        <w:t> </w:t>
      </w:r>
      <w:r>
        <w:rPr/>
        <w:t>mayores</w:t>
      </w:r>
      <w:r>
        <w:rPr>
          <w:spacing w:val="-6"/>
        </w:rPr>
        <w:t> </w:t>
      </w:r>
      <w:r>
        <w:rPr/>
        <w:t>de</w:t>
      </w:r>
      <w:r>
        <w:rPr>
          <w:spacing w:val="-6"/>
        </w:rPr>
        <w:t> </w:t>
      </w:r>
      <w:r>
        <w:rPr/>
        <w:t>dieciséis</w:t>
      </w:r>
      <w:r>
        <w:rPr>
          <w:spacing w:val="-7"/>
        </w:rPr>
        <w:t> </w:t>
      </w:r>
      <w:r>
        <w:rPr/>
        <w:t>años</w:t>
      </w:r>
      <w:r>
        <w:rPr>
          <w:spacing w:val="-6"/>
        </w:rPr>
        <w:t> </w:t>
      </w:r>
      <w:r>
        <w:rPr/>
        <w:t>soliciten</w:t>
      </w:r>
      <w:r>
        <w:rPr>
          <w:spacing w:val="-6"/>
        </w:rPr>
        <w:t> </w:t>
      </w:r>
      <w:r>
        <w:rPr/>
        <w:t>su</w:t>
      </w:r>
      <w:r>
        <w:rPr>
          <w:spacing w:val="-6"/>
        </w:rPr>
        <w:t> </w:t>
      </w:r>
      <w:r>
        <w:rPr/>
        <w:t>permiso</w:t>
      </w:r>
      <w:r>
        <w:rPr>
          <w:spacing w:val="-7"/>
        </w:rPr>
        <w:t> </w:t>
      </w:r>
      <w:r>
        <w:rPr/>
        <w:t>para ejercer el comercio en la vía pública se requiere acudir a solicitar su permiso con sus padres o tutores.</w:t>
      </w:r>
    </w:p>
    <w:p>
      <w:pPr>
        <w:pStyle w:val="BodyText"/>
        <w:spacing w:before="9"/>
        <w:ind w:left="0"/>
      </w:pPr>
    </w:p>
    <w:p>
      <w:pPr>
        <w:pStyle w:val="BodyText"/>
        <w:spacing w:before="1"/>
        <w:ind w:right="53"/>
        <w:jc w:val="both"/>
      </w:pPr>
      <w:r>
        <w:rPr>
          <w:rFonts w:ascii="Arial" w:hAnsi="Arial"/>
          <w:b/>
        </w:rPr>
        <w:t>Artículo</w:t>
      </w:r>
      <w:r>
        <w:rPr>
          <w:rFonts w:ascii="Arial" w:hAnsi="Arial"/>
          <w:b/>
          <w:spacing w:val="-7"/>
        </w:rPr>
        <w:t> </w:t>
      </w:r>
      <w:r>
        <w:rPr>
          <w:rFonts w:ascii="Arial" w:hAnsi="Arial"/>
          <w:b/>
        </w:rPr>
        <w:t>36.-</w:t>
      </w:r>
      <w:r>
        <w:rPr>
          <w:rFonts w:ascii="Arial" w:hAnsi="Arial"/>
          <w:b/>
          <w:spacing w:val="-4"/>
        </w:rPr>
        <w:t> </w:t>
      </w:r>
      <w:r>
        <w:rPr/>
        <w:t>La</w:t>
      </w:r>
      <w:r>
        <w:rPr>
          <w:spacing w:val="-6"/>
        </w:rPr>
        <w:t> </w:t>
      </w:r>
      <w:r>
        <w:rPr/>
        <w:t>ocupación</w:t>
      </w:r>
      <w:r>
        <w:rPr>
          <w:spacing w:val="-8"/>
        </w:rPr>
        <w:t> </w:t>
      </w:r>
      <w:r>
        <w:rPr/>
        <w:t>de</w:t>
      </w:r>
      <w:r>
        <w:rPr>
          <w:spacing w:val="-6"/>
        </w:rPr>
        <w:t> </w:t>
      </w:r>
      <w:r>
        <w:rPr/>
        <w:t>un</w:t>
      </w:r>
      <w:r>
        <w:rPr>
          <w:spacing w:val="-6"/>
        </w:rPr>
        <w:t> </w:t>
      </w:r>
      <w:r>
        <w:rPr/>
        <w:t>espacio</w:t>
      </w:r>
      <w:r>
        <w:rPr>
          <w:spacing w:val="-6"/>
        </w:rPr>
        <w:t> </w:t>
      </w:r>
      <w:r>
        <w:rPr/>
        <w:t>para</w:t>
      </w:r>
      <w:r>
        <w:rPr>
          <w:spacing w:val="-8"/>
        </w:rPr>
        <w:t> </w:t>
      </w:r>
      <w:r>
        <w:rPr/>
        <w:t>comercio</w:t>
      </w:r>
      <w:r>
        <w:rPr>
          <w:spacing w:val="-6"/>
        </w:rPr>
        <w:t> </w:t>
      </w:r>
      <w:r>
        <w:rPr/>
        <w:t>en</w:t>
      </w:r>
      <w:r>
        <w:rPr>
          <w:spacing w:val="-6"/>
        </w:rPr>
        <w:t> </w:t>
      </w:r>
      <w:r>
        <w:rPr/>
        <w:t>la</w:t>
      </w:r>
      <w:r>
        <w:rPr>
          <w:spacing w:val="-6"/>
        </w:rPr>
        <w:t> </w:t>
      </w:r>
      <w:r>
        <w:rPr/>
        <w:t>vía</w:t>
      </w:r>
      <w:r>
        <w:rPr>
          <w:spacing w:val="-6"/>
        </w:rPr>
        <w:t> </w:t>
      </w:r>
      <w:r>
        <w:rPr/>
        <w:t>pública</w:t>
      </w:r>
      <w:r>
        <w:rPr>
          <w:spacing w:val="-7"/>
        </w:rPr>
        <w:t> </w:t>
      </w:r>
      <w:r>
        <w:rPr/>
        <w:t>no</w:t>
      </w:r>
      <w:r>
        <w:rPr>
          <w:spacing w:val="-6"/>
        </w:rPr>
        <w:t> </w:t>
      </w:r>
      <w:r>
        <w:rPr/>
        <w:t>crea</w:t>
      </w:r>
      <w:r>
        <w:rPr>
          <w:spacing w:val="-6"/>
        </w:rPr>
        <w:t> </w:t>
      </w:r>
      <w:r>
        <w:rPr/>
        <w:t>derechos</w:t>
      </w:r>
      <w:r>
        <w:rPr>
          <w:spacing w:val="-6"/>
        </w:rPr>
        <w:t> </w:t>
      </w:r>
      <w:r>
        <w:rPr/>
        <w:t>reales,</w:t>
      </w:r>
      <w:r>
        <w:rPr>
          <w:spacing w:val="-7"/>
        </w:rPr>
        <w:t> </w:t>
      </w:r>
      <w:r>
        <w:rPr/>
        <w:t>por</w:t>
      </w:r>
      <w:r>
        <w:rPr>
          <w:spacing w:val="-6"/>
        </w:rPr>
        <w:t> </w:t>
      </w:r>
      <w:r>
        <w:rPr/>
        <w:t>lo</w:t>
      </w:r>
      <w:r>
        <w:rPr>
          <w:spacing w:val="-6"/>
        </w:rPr>
        <w:t> </w:t>
      </w:r>
      <w:r>
        <w:rPr/>
        <w:t>que</w:t>
      </w:r>
      <w:r>
        <w:rPr>
          <w:spacing w:val="-6"/>
        </w:rPr>
        <w:t> </w:t>
      </w:r>
      <w:r>
        <w:rPr/>
        <w:t>las autoridades que regulan el mismo pueden disponer de dichos espacios sin necesidad de procedimiento previo.</w:t>
      </w:r>
    </w:p>
    <w:p>
      <w:pPr>
        <w:pStyle w:val="BodyText"/>
        <w:spacing w:before="10"/>
        <w:ind w:left="0"/>
      </w:pPr>
    </w:p>
    <w:p>
      <w:pPr>
        <w:pStyle w:val="BodyText"/>
        <w:ind w:right="55" w:firstLine="55"/>
        <w:jc w:val="both"/>
      </w:pPr>
      <w:r>
        <w:rPr>
          <w:rFonts w:ascii="Arial" w:hAnsi="Arial"/>
          <w:b/>
        </w:rPr>
        <w:t>Artículo 37.-</w:t>
      </w:r>
      <w:r>
        <w:rPr>
          <w:rFonts w:ascii="Arial" w:hAnsi="Arial"/>
          <w:b/>
          <w:spacing w:val="-2"/>
        </w:rPr>
        <w:t> </w:t>
      </w:r>
      <w:r>
        <w:rPr/>
        <w:t>El horario de funcionamiento se especificará en el permiso otorgado y las actividades deberán realizarse de manera ininterrumpida.</w:t>
      </w:r>
    </w:p>
    <w:p>
      <w:pPr>
        <w:pStyle w:val="BodyText"/>
        <w:spacing w:before="229"/>
        <w:ind w:right="53"/>
        <w:jc w:val="both"/>
      </w:pPr>
      <w:r>
        <w:rPr>
          <w:rFonts w:ascii="Arial" w:hAnsi="Arial"/>
          <w:b/>
        </w:rPr>
        <w:t>Artículo 38.-</w:t>
      </w:r>
      <w:r>
        <w:rPr>
          <w:rFonts w:ascii="Arial" w:hAnsi="Arial"/>
          <w:b/>
          <w:spacing w:val="-4"/>
        </w:rPr>
        <w:t> </w:t>
      </w:r>
      <w:r>
        <w:rPr/>
        <w:t>La ubicación de los tianguis será determinada por el departamento quien levantará un croquis del área y las calles donde se instale para evitar que se ocupen o invaden áreas verdes, banquetas, glorietas, camellones, pasillos o pasos peatonales señalados por la Autoridad Municipal.</w:t>
      </w:r>
    </w:p>
    <w:p>
      <w:pPr>
        <w:pStyle w:val="BodyText"/>
        <w:ind w:right="51"/>
        <w:jc w:val="both"/>
      </w:pPr>
      <w:r>
        <w:rPr/>
        <w:t>Para el caso de molestia a la ciudadanía y/o denuncias reiteradas por la ubicación de algún tianguis, el Ayuntamiento determinará su aprobación o su reubicación.</w:t>
      </w:r>
    </w:p>
    <w:p>
      <w:pPr>
        <w:pStyle w:val="BodyText"/>
        <w:spacing w:before="11"/>
        <w:ind w:left="0"/>
      </w:pPr>
    </w:p>
    <w:p>
      <w:pPr>
        <w:pStyle w:val="BodyText"/>
        <w:ind w:right="51"/>
        <w:jc w:val="both"/>
      </w:pPr>
      <w:r>
        <w:rPr>
          <w:rFonts w:ascii="Arial" w:hAnsi="Arial"/>
          <w:b/>
        </w:rPr>
        <w:t>Artículo</w:t>
      </w:r>
      <w:r>
        <w:rPr>
          <w:rFonts w:ascii="Arial" w:hAnsi="Arial"/>
          <w:b/>
          <w:spacing w:val="-7"/>
        </w:rPr>
        <w:t> </w:t>
      </w:r>
      <w:r>
        <w:rPr>
          <w:rFonts w:ascii="Arial" w:hAnsi="Arial"/>
          <w:b/>
        </w:rPr>
        <w:t>39.-</w:t>
      </w:r>
      <w:r>
        <w:rPr>
          <w:rFonts w:ascii="Arial" w:hAnsi="Arial"/>
          <w:b/>
          <w:spacing w:val="-3"/>
        </w:rPr>
        <w:t> </w:t>
      </w:r>
      <w:r>
        <w:rPr/>
        <w:t>La</w:t>
      </w:r>
      <w:r>
        <w:rPr>
          <w:spacing w:val="-6"/>
        </w:rPr>
        <w:t> </w:t>
      </w:r>
      <w:r>
        <w:rPr/>
        <w:t>dimensión</w:t>
      </w:r>
      <w:r>
        <w:rPr>
          <w:spacing w:val="-8"/>
        </w:rPr>
        <w:t> </w:t>
      </w:r>
      <w:r>
        <w:rPr/>
        <w:t>máxima</w:t>
      </w:r>
      <w:r>
        <w:rPr>
          <w:spacing w:val="-7"/>
        </w:rPr>
        <w:t> </w:t>
      </w:r>
      <w:r>
        <w:rPr/>
        <w:t>permitida</w:t>
      </w:r>
      <w:r>
        <w:rPr>
          <w:spacing w:val="-6"/>
        </w:rPr>
        <w:t> </w:t>
      </w:r>
      <w:r>
        <w:rPr/>
        <w:t>de</w:t>
      </w:r>
      <w:r>
        <w:rPr>
          <w:spacing w:val="-6"/>
        </w:rPr>
        <w:t> </w:t>
      </w:r>
      <w:r>
        <w:rPr/>
        <w:t>un</w:t>
      </w:r>
      <w:r>
        <w:rPr>
          <w:spacing w:val="-8"/>
        </w:rPr>
        <w:t> </w:t>
      </w:r>
      <w:r>
        <w:rPr/>
        <w:t>puesto</w:t>
      </w:r>
      <w:r>
        <w:rPr>
          <w:spacing w:val="-6"/>
        </w:rPr>
        <w:t> </w:t>
      </w:r>
      <w:r>
        <w:rPr/>
        <w:t>es</w:t>
      </w:r>
      <w:r>
        <w:rPr>
          <w:spacing w:val="-6"/>
        </w:rPr>
        <w:t> </w:t>
      </w:r>
      <w:r>
        <w:rPr/>
        <w:t>de</w:t>
      </w:r>
      <w:r>
        <w:rPr>
          <w:spacing w:val="-8"/>
        </w:rPr>
        <w:t> </w:t>
      </w:r>
      <w:r>
        <w:rPr/>
        <w:t>cuatro</w:t>
      </w:r>
      <w:r>
        <w:rPr>
          <w:spacing w:val="-7"/>
        </w:rPr>
        <w:t> </w:t>
      </w:r>
      <w:r>
        <w:rPr/>
        <w:t>metros</w:t>
      </w:r>
      <w:r>
        <w:rPr>
          <w:spacing w:val="-7"/>
        </w:rPr>
        <w:t> </w:t>
      </w:r>
      <w:r>
        <w:rPr/>
        <w:t>lineales,</w:t>
      </w:r>
      <w:r>
        <w:rPr>
          <w:spacing w:val="-7"/>
        </w:rPr>
        <w:t> </w:t>
      </w:r>
      <w:r>
        <w:rPr/>
        <w:t>y</w:t>
      </w:r>
      <w:r>
        <w:rPr>
          <w:spacing w:val="-7"/>
        </w:rPr>
        <w:t> </w:t>
      </w:r>
      <w:r>
        <w:rPr/>
        <w:t>la</w:t>
      </w:r>
      <w:r>
        <w:rPr>
          <w:spacing w:val="-7"/>
        </w:rPr>
        <w:t> </w:t>
      </w:r>
      <w:r>
        <w:rPr/>
        <w:t>mínima</w:t>
      </w:r>
      <w:r>
        <w:rPr>
          <w:spacing w:val="-7"/>
        </w:rPr>
        <w:t> </w:t>
      </w:r>
      <w:r>
        <w:rPr/>
        <w:t>de</w:t>
      </w:r>
      <w:r>
        <w:rPr>
          <w:spacing w:val="-6"/>
        </w:rPr>
        <w:t> </w:t>
      </w:r>
      <w:r>
        <w:rPr/>
        <w:t>un</w:t>
      </w:r>
      <w:r>
        <w:rPr>
          <w:spacing w:val="-8"/>
        </w:rPr>
        <w:t> </w:t>
      </w:r>
      <w:r>
        <w:rPr/>
        <w:t>metro lineal,</w:t>
      </w:r>
      <w:r>
        <w:rPr>
          <w:spacing w:val="40"/>
        </w:rPr>
        <w:t> </w:t>
      </w:r>
      <w:r>
        <w:rPr/>
        <w:t>alineándose siempre por el frente, el fondo para ambos casos será de dos metros y/o lo que indique el departamento y el Ayuntamiento.</w:t>
      </w:r>
    </w:p>
    <w:p>
      <w:pPr>
        <w:pStyle w:val="BodyText"/>
        <w:spacing w:before="10"/>
        <w:ind w:left="0"/>
      </w:pPr>
    </w:p>
    <w:p>
      <w:pPr>
        <w:pStyle w:val="BodyText"/>
        <w:spacing w:line="230" w:lineRule="exact"/>
      </w:pPr>
      <w:r>
        <w:rPr>
          <w:rFonts w:ascii="Arial" w:hAnsi="Arial"/>
          <w:b/>
        </w:rPr>
        <w:t>Artículo</w:t>
      </w:r>
      <w:r>
        <w:rPr>
          <w:rFonts w:ascii="Arial" w:hAnsi="Arial"/>
          <w:b/>
          <w:spacing w:val="-6"/>
        </w:rPr>
        <w:t> </w:t>
      </w:r>
      <w:r>
        <w:rPr>
          <w:rFonts w:ascii="Arial" w:hAnsi="Arial"/>
          <w:b/>
        </w:rPr>
        <w:t>40.-</w:t>
      </w:r>
      <w:r>
        <w:rPr>
          <w:rFonts w:ascii="Arial" w:hAnsi="Arial"/>
          <w:b/>
          <w:spacing w:val="-5"/>
        </w:rPr>
        <w:t> </w:t>
      </w:r>
      <w:r>
        <w:rPr/>
        <w:t>El</w:t>
      </w:r>
      <w:r>
        <w:rPr>
          <w:spacing w:val="-4"/>
        </w:rPr>
        <w:t> </w:t>
      </w:r>
      <w:r>
        <w:rPr/>
        <w:t>horario</w:t>
      </w:r>
      <w:r>
        <w:rPr>
          <w:spacing w:val="-4"/>
        </w:rPr>
        <w:t> </w:t>
      </w:r>
      <w:r>
        <w:rPr/>
        <w:t>de</w:t>
      </w:r>
      <w:r>
        <w:rPr>
          <w:spacing w:val="-5"/>
        </w:rPr>
        <w:t> </w:t>
      </w:r>
      <w:r>
        <w:rPr/>
        <w:t>funcionamiento</w:t>
      </w:r>
      <w:r>
        <w:rPr>
          <w:spacing w:val="-4"/>
        </w:rPr>
        <w:t> </w:t>
      </w:r>
      <w:r>
        <w:rPr/>
        <w:t>del</w:t>
      </w:r>
      <w:r>
        <w:rPr>
          <w:spacing w:val="-3"/>
        </w:rPr>
        <w:t> </w:t>
      </w:r>
      <w:r>
        <w:rPr/>
        <w:t>comercio</w:t>
      </w:r>
      <w:r>
        <w:rPr>
          <w:spacing w:val="-4"/>
        </w:rPr>
        <w:t> </w:t>
      </w:r>
      <w:r>
        <w:rPr/>
        <w:t>en</w:t>
      </w:r>
      <w:r>
        <w:rPr>
          <w:spacing w:val="-3"/>
        </w:rPr>
        <w:t> </w:t>
      </w:r>
      <w:r>
        <w:rPr/>
        <w:t>los</w:t>
      </w:r>
      <w:r>
        <w:rPr>
          <w:spacing w:val="-3"/>
        </w:rPr>
        <w:t> </w:t>
      </w:r>
      <w:r>
        <w:rPr/>
        <w:t>tianguis</w:t>
      </w:r>
      <w:r>
        <w:rPr>
          <w:spacing w:val="-5"/>
        </w:rPr>
        <w:t> </w:t>
      </w:r>
      <w:r>
        <w:rPr>
          <w:spacing w:val="-2"/>
        </w:rPr>
        <w:t>será:</w:t>
      </w:r>
    </w:p>
    <w:p>
      <w:pPr>
        <w:pStyle w:val="BodyText"/>
        <w:ind w:left="469"/>
      </w:pPr>
      <w:r>
        <w:rPr/>
        <w:t>I.-</w:t>
      </w:r>
      <w:r>
        <w:rPr>
          <w:spacing w:val="-2"/>
        </w:rPr>
        <w:t> </w:t>
      </w:r>
      <w:r>
        <w:rPr/>
        <w:t>De</w:t>
      </w:r>
      <w:r>
        <w:rPr>
          <w:spacing w:val="-2"/>
        </w:rPr>
        <w:t> </w:t>
      </w:r>
      <w:r>
        <w:rPr/>
        <w:t>6:00</w:t>
      </w:r>
      <w:r>
        <w:rPr>
          <w:spacing w:val="-1"/>
        </w:rPr>
        <w:t> </w:t>
      </w:r>
      <w:r>
        <w:rPr/>
        <w:t>a</w:t>
      </w:r>
      <w:r>
        <w:rPr>
          <w:spacing w:val="-2"/>
        </w:rPr>
        <w:t> </w:t>
      </w:r>
      <w:r>
        <w:rPr/>
        <w:t>8:00</w:t>
      </w:r>
      <w:r>
        <w:rPr>
          <w:spacing w:val="-2"/>
        </w:rPr>
        <w:t> </w:t>
      </w:r>
      <w:r>
        <w:rPr/>
        <w:t>horas</w:t>
      </w:r>
      <w:r>
        <w:rPr>
          <w:spacing w:val="-1"/>
        </w:rPr>
        <w:t> </w:t>
      </w:r>
      <w:r>
        <w:rPr/>
        <w:t>para</w:t>
      </w:r>
      <w:r>
        <w:rPr>
          <w:spacing w:val="-2"/>
        </w:rPr>
        <w:t> </w:t>
      </w:r>
      <w:r>
        <w:rPr/>
        <w:t>su</w:t>
      </w:r>
      <w:r>
        <w:rPr>
          <w:spacing w:val="-1"/>
        </w:rPr>
        <w:t> </w:t>
      </w:r>
      <w:r>
        <w:rPr>
          <w:spacing w:val="-2"/>
        </w:rPr>
        <w:t>instalación;</w:t>
      </w:r>
    </w:p>
    <w:p>
      <w:pPr>
        <w:pStyle w:val="BodyText"/>
        <w:ind w:left="469" w:right="4288"/>
      </w:pPr>
      <w:r>
        <w:rPr/>
        <w:t>II.- De 8:00a a 16:00 horas para ejercer la actividad comercial; III.-</w:t>
      </w:r>
      <w:r>
        <w:rPr>
          <w:spacing w:val="-3"/>
        </w:rPr>
        <w:t> </w:t>
      </w:r>
      <w:r>
        <w:rPr/>
        <w:t>De</w:t>
      </w:r>
      <w:r>
        <w:rPr>
          <w:spacing w:val="-3"/>
        </w:rPr>
        <w:t> </w:t>
      </w:r>
      <w:r>
        <w:rPr/>
        <w:t>16:00</w:t>
      </w:r>
      <w:r>
        <w:rPr>
          <w:spacing w:val="-4"/>
        </w:rPr>
        <w:t> </w:t>
      </w:r>
      <w:r>
        <w:rPr/>
        <w:t>a</w:t>
      </w:r>
      <w:r>
        <w:rPr>
          <w:spacing w:val="-4"/>
        </w:rPr>
        <w:t> </w:t>
      </w:r>
      <w:r>
        <w:rPr/>
        <w:t>17:00</w:t>
      </w:r>
      <w:r>
        <w:rPr>
          <w:spacing w:val="-3"/>
        </w:rPr>
        <w:t> </w:t>
      </w:r>
      <w:r>
        <w:rPr/>
        <w:t>horas</w:t>
      </w:r>
      <w:r>
        <w:rPr>
          <w:spacing w:val="-3"/>
        </w:rPr>
        <w:t> </w:t>
      </w:r>
      <w:r>
        <w:rPr/>
        <w:t>para</w:t>
      </w:r>
      <w:r>
        <w:rPr>
          <w:spacing w:val="-4"/>
        </w:rPr>
        <w:t> </w:t>
      </w:r>
      <w:r>
        <w:rPr/>
        <w:t>retirar</w:t>
      </w:r>
      <w:r>
        <w:rPr>
          <w:spacing w:val="-5"/>
        </w:rPr>
        <w:t> </w:t>
      </w:r>
      <w:r>
        <w:rPr/>
        <w:t>puestos</w:t>
      </w:r>
      <w:r>
        <w:rPr>
          <w:spacing w:val="-3"/>
        </w:rPr>
        <w:t> </w:t>
      </w:r>
      <w:r>
        <w:rPr/>
        <w:t>y</w:t>
      </w:r>
      <w:r>
        <w:rPr>
          <w:spacing w:val="-5"/>
        </w:rPr>
        <w:t> </w:t>
      </w:r>
      <w:r>
        <w:rPr/>
        <w:t>mercancías;</w:t>
      </w:r>
      <w:r>
        <w:rPr>
          <w:spacing w:val="-3"/>
        </w:rPr>
        <w:t> </w:t>
      </w:r>
      <w:r>
        <w:rPr/>
        <w:t>y</w:t>
      </w:r>
    </w:p>
    <w:p>
      <w:pPr>
        <w:pStyle w:val="BodyText"/>
        <w:spacing w:line="230" w:lineRule="exact"/>
        <w:ind w:left="469"/>
      </w:pPr>
      <w:r>
        <w:rPr/>
        <w:t>IV.-</w:t>
      </w:r>
      <w:r>
        <w:rPr>
          <w:spacing w:val="-6"/>
        </w:rPr>
        <w:t> </w:t>
      </w:r>
      <w:r>
        <w:rPr/>
        <w:t>De</w:t>
      </w:r>
      <w:r>
        <w:rPr>
          <w:spacing w:val="-3"/>
        </w:rPr>
        <w:t> </w:t>
      </w:r>
      <w:r>
        <w:rPr/>
        <w:t>17:00</w:t>
      </w:r>
      <w:r>
        <w:rPr>
          <w:spacing w:val="-3"/>
        </w:rPr>
        <w:t> </w:t>
      </w:r>
      <w:r>
        <w:rPr/>
        <w:t>a</w:t>
      </w:r>
      <w:r>
        <w:rPr>
          <w:spacing w:val="-4"/>
        </w:rPr>
        <w:t> </w:t>
      </w:r>
      <w:r>
        <w:rPr/>
        <w:t>18:00</w:t>
      </w:r>
      <w:r>
        <w:rPr>
          <w:spacing w:val="-3"/>
        </w:rPr>
        <w:t> </w:t>
      </w:r>
      <w:r>
        <w:rPr/>
        <w:t>horas</w:t>
      </w:r>
      <w:r>
        <w:rPr>
          <w:spacing w:val="-3"/>
        </w:rPr>
        <w:t> </w:t>
      </w:r>
      <w:r>
        <w:rPr/>
        <w:t>para</w:t>
      </w:r>
      <w:r>
        <w:rPr>
          <w:spacing w:val="-4"/>
        </w:rPr>
        <w:t> </w:t>
      </w:r>
      <w:r>
        <w:rPr/>
        <w:t>recolección</w:t>
      </w:r>
      <w:r>
        <w:rPr>
          <w:spacing w:val="-3"/>
        </w:rPr>
        <w:t> </w:t>
      </w:r>
      <w:r>
        <w:rPr/>
        <w:t>de</w:t>
      </w:r>
      <w:r>
        <w:rPr>
          <w:spacing w:val="-3"/>
        </w:rPr>
        <w:t> </w:t>
      </w:r>
      <w:r>
        <w:rPr/>
        <w:t>residuos</w:t>
      </w:r>
      <w:r>
        <w:rPr>
          <w:spacing w:val="-4"/>
        </w:rPr>
        <w:t> </w:t>
      </w:r>
      <w:r>
        <w:rPr/>
        <w:t>y</w:t>
      </w:r>
      <w:r>
        <w:rPr>
          <w:spacing w:val="-4"/>
        </w:rPr>
        <w:t> </w:t>
      </w:r>
      <w:r>
        <w:rPr/>
        <w:t>limpieza</w:t>
      </w:r>
      <w:r>
        <w:rPr>
          <w:spacing w:val="-3"/>
        </w:rPr>
        <w:t> </w:t>
      </w:r>
      <w:r>
        <w:rPr/>
        <w:t>de</w:t>
      </w:r>
      <w:r>
        <w:rPr>
          <w:spacing w:val="-4"/>
        </w:rPr>
        <w:t> </w:t>
      </w:r>
      <w:r>
        <w:rPr/>
        <w:t>la</w:t>
      </w:r>
      <w:r>
        <w:rPr>
          <w:spacing w:val="-5"/>
        </w:rPr>
        <w:t> </w:t>
      </w:r>
      <w:r>
        <w:rPr>
          <w:spacing w:val="-2"/>
        </w:rPr>
        <w:t>zona.</w:t>
      </w:r>
    </w:p>
    <w:p>
      <w:pPr>
        <w:pStyle w:val="BodyText"/>
        <w:spacing w:before="1"/>
      </w:pPr>
      <w:r>
        <w:rPr/>
        <w:t>Este</w:t>
      </w:r>
      <w:r>
        <w:rPr>
          <w:spacing w:val="37"/>
        </w:rPr>
        <w:t> </w:t>
      </w:r>
      <w:r>
        <w:rPr/>
        <w:t>horario</w:t>
      </w:r>
      <w:r>
        <w:rPr>
          <w:spacing w:val="36"/>
        </w:rPr>
        <w:t> </w:t>
      </w:r>
      <w:r>
        <w:rPr/>
        <w:t>podrá</w:t>
      </w:r>
      <w:r>
        <w:rPr>
          <w:spacing w:val="36"/>
        </w:rPr>
        <w:t> </w:t>
      </w:r>
      <w:r>
        <w:rPr/>
        <w:t>ser</w:t>
      </w:r>
      <w:r>
        <w:rPr>
          <w:spacing w:val="36"/>
        </w:rPr>
        <w:t> </w:t>
      </w:r>
      <w:r>
        <w:rPr/>
        <w:t>modificado</w:t>
      </w:r>
      <w:r>
        <w:rPr>
          <w:spacing w:val="38"/>
        </w:rPr>
        <w:t> </w:t>
      </w:r>
      <w:r>
        <w:rPr/>
        <w:t>por</w:t>
      </w:r>
      <w:r>
        <w:rPr>
          <w:spacing w:val="37"/>
        </w:rPr>
        <w:t> </w:t>
      </w:r>
      <w:r>
        <w:rPr/>
        <w:t>el</w:t>
      </w:r>
      <w:r>
        <w:rPr>
          <w:spacing w:val="37"/>
        </w:rPr>
        <w:t> </w:t>
      </w:r>
      <w:r>
        <w:rPr/>
        <w:t>Ayuntamiento</w:t>
      </w:r>
      <w:r>
        <w:rPr>
          <w:spacing w:val="37"/>
        </w:rPr>
        <w:t> </w:t>
      </w:r>
      <w:r>
        <w:rPr/>
        <w:t>y</w:t>
      </w:r>
      <w:r>
        <w:rPr>
          <w:spacing w:val="37"/>
        </w:rPr>
        <w:t> </w:t>
      </w:r>
      <w:r>
        <w:rPr/>
        <w:t>el</w:t>
      </w:r>
      <w:r>
        <w:rPr>
          <w:spacing w:val="36"/>
        </w:rPr>
        <w:t> </w:t>
      </w:r>
      <w:r>
        <w:rPr/>
        <w:t>Departamento</w:t>
      </w:r>
      <w:r>
        <w:rPr>
          <w:spacing w:val="37"/>
        </w:rPr>
        <w:t> </w:t>
      </w:r>
      <w:r>
        <w:rPr/>
        <w:t>de</w:t>
      </w:r>
      <w:r>
        <w:rPr>
          <w:spacing w:val="37"/>
        </w:rPr>
        <w:t> </w:t>
      </w:r>
      <w:r>
        <w:rPr/>
        <w:t>acuerdo</w:t>
      </w:r>
      <w:r>
        <w:rPr>
          <w:spacing w:val="36"/>
        </w:rPr>
        <w:t> </w:t>
      </w:r>
      <w:r>
        <w:rPr/>
        <w:t>a</w:t>
      </w:r>
      <w:r>
        <w:rPr>
          <w:spacing w:val="36"/>
        </w:rPr>
        <w:t> </w:t>
      </w:r>
      <w:r>
        <w:rPr/>
        <w:t>las</w:t>
      </w:r>
      <w:r>
        <w:rPr>
          <w:spacing w:val="36"/>
        </w:rPr>
        <w:t> </w:t>
      </w:r>
      <w:r>
        <w:rPr/>
        <w:t>condiciones</w:t>
      </w:r>
      <w:r>
        <w:rPr>
          <w:spacing w:val="38"/>
        </w:rPr>
        <w:t> </w:t>
      </w:r>
      <w:r>
        <w:rPr/>
        <w:t>y temporadas comerciales del tianguis</w:t>
      </w:r>
      <w:r>
        <w:rPr>
          <w:color w:val="333333"/>
        </w:rPr>
        <w:t>.</w:t>
      </w:r>
    </w:p>
    <w:p>
      <w:pPr>
        <w:pStyle w:val="BodyText"/>
        <w:spacing w:before="9"/>
        <w:ind w:left="0"/>
      </w:pPr>
    </w:p>
    <w:p>
      <w:pPr>
        <w:pStyle w:val="BodyText"/>
        <w:spacing w:before="1"/>
      </w:pPr>
      <w:r>
        <w:rPr>
          <w:rFonts w:ascii="Arial" w:hAnsi="Arial"/>
          <w:b/>
        </w:rPr>
        <w:t>Artículo</w:t>
      </w:r>
      <w:r>
        <w:rPr>
          <w:rFonts w:ascii="Arial" w:hAnsi="Arial"/>
          <w:b/>
          <w:spacing w:val="19"/>
        </w:rPr>
        <w:t> </w:t>
      </w:r>
      <w:r>
        <w:rPr>
          <w:rFonts w:ascii="Arial" w:hAnsi="Arial"/>
          <w:b/>
        </w:rPr>
        <w:t>41.-</w:t>
      </w:r>
      <w:r>
        <w:rPr>
          <w:rFonts w:ascii="Arial" w:hAnsi="Arial"/>
          <w:b/>
          <w:spacing w:val="-4"/>
        </w:rPr>
        <w:t> </w:t>
      </w:r>
      <w:r>
        <w:rPr/>
        <w:t>Los</w:t>
      </w:r>
      <w:r>
        <w:rPr>
          <w:spacing w:val="21"/>
        </w:rPr>
        <w:t> </w:t>
      </w:r>
      <w:r>
        <w:rPr/>
        <w:t>límites</w:t>
      </w:r>
      <w:r>
        <w:rPr>
          <w:spacing w:val="20"/>
        </w:rPr>
        <w:t> </w:t>
      </w:r>
      <w:r>
        <w:rPr/>
        <w:t>de</w:t>
      </w:r>
      <w:r>
        <w:rPr>
          <w:spacing w:val="20"/>
        </w:rPr>
        <w:t> </w:t>
      </w:r>
      <w:r>
        <w:rPr/>
        <w:t>los</w:t>
      </w:r>
      <w:r>
        <w:rPr>
          <w:spacing w:val="19"/>
        </w:rPr>
        <w:t> </w:t>
      </w:r>
      <w:r>
        <w:rPr/>
        <w:t>tianguis</w:t>
      </w:r>
      <w:r>
        <w:rPr>
          <w:spacing w:val="19"/>
        </w:rPr>
        <w:t> </w:t>
      </w:r>
      <w:r>
        <w:rPr/>
        <w:t>quedarán</w:t>
      </w:r>
      <w:r>
        <w:rPr>
          <w:spacing w:val="20"/>
        </w:rPr>
        <w:t> </w:t>
      </w:r>
      <w:r>
        <w:rPr/>
        <w:t>definidos</w:t>
      </w:r>
      <w:r>
        <w:rPr>
          <w:spacing w:val="19"/>
        </w:rPr>
        <w:t> </w:t>
      </w:r>
      <w:r>
        <w:rPr/>
        <w:t>por</w:t>
      </w:r>
      <w:r>
        <w:rPr>
          <w:spacing w:val="20"/>
        </w:rPr>
        <w:t> </w:t>
      </w:r>
      <w:r>
        <w:rPr/>
        <w:t>el Ayuntamiento,</w:t>
      </w:r>
      <w:r>
        <w:rPr>
          <w:spacing w:val="20"/>
        </w:rPr>
        <w:t> </w:t>
      </w:r>
      <w:r>
        <w:rPr/>
        <w:t>el</w:t>
      </w:r>
      <w:r>
        <w:rPr>
          <w:spacing w:val="20"/>
        </w:rPr>
        <w:t> </w:t>
      </w:r>
      <w:r>
        <w:rPr/>
        <w:t>Presidente</w:t>
      </w:r>
      <w:r>
        <w:rPr>
          <w:spacing w:val="19"/>
        </w:rPr>
        <w:t> </w:t>
      </w:r>
      <w:r>
        <w:rPr/>
        <w:t>Municipal</w:t>
      </w:r>
      <w:r>
        <w:rPr>
          <w:spacing w:val="19"/>
        </w:rPr>
        <w:t> </w:t>
      </w:r>
      <w:r>
        <w:rPr/>
        <w:t>y</w:t>
      </w:r>
      <w:r>
        <w:rPr>
          <w:spacing w:val="19"/>
        </w:rPr>
        <w:t> </w:t>
      </w:r>
      <w:r>
        <w:rPr/>
        <w:t>el </w:t>
      </w:r>
      <w:r>
        <w:rPr>
          <w:spacing w:val="-2"/>
        </w:rPr>
        <w:t>Departamento.</w:t>
      </w:r>
    </w:p>
    <w:p>
      <w:pPr>
        <w:pStyle w:val="BodyText"/>
        <w:spacing w:before="10"/>
        <w:ind w:left="0"/>
      </w:pPr>
    </w:p>
    <w:p>
      <w:pPr>
        <w:pStyle w:val="BodyText"/>
      </w:pPr>
      <w:r>
        <w:rPr>
          <w:rFonts w:ascii="Arial" w:hAnsi="Arial"/>
          <w:b/>
        </w:rPr>
        <w:t>Artículo</w:t>
      </w:r>
      <w:r>
        <w:rPr>
          <w:rFonts w:ascii="Arial" w:hAnsi="Arial"/>
          <w:b/>
          <w:spacing w:val="40"/>
        </w:rPr>
        <w:t> </w:t>
      </w:r>
      <w:r>
        <w:rPr>
          <w:rFonts w:ascii="Arial" w:hAnsi="Arial"/>
          <w:b/>
        </w:rPr>
        <w:t>42.-</w:t>
      </w:r>
      <w:r>
        <w:rPr>
          <w:rFonts w:ascii="Arial" w:hAnsi="Arial"/>
          <w:b/>
          <w:spacing w:val="-3"/>
        </w:rPr>
        <w:t> </w:t>
      </w:r>
      <w:r>
        <w:rPr/>
        <w:t>La</w:t>
      </w:r>
      <w:r>
        <w:rPr>
          <w:spacing w:val="40"/>
        </w:rPr>
        <w:t> </w:t>
      </w:r>
      <w:r>
        <w:rPr/>
        <w:t>reubicación</w:t>
      </w:r>
      <w:r>
        <w:rPr>
          <w:spacing w:val="40"/>
        </w:rPr>
        <w:t> </w:t>
      </w:r>
      <w:r>
        <w:rPr/>
        <w:t>o</w:t>
      </w:r>
      <w:r>
        <w:rPr>
          <w:spacing w:val="40"/>
        </w:rPr>
        <w:t> </w:t>
      </w:r>
      <w:r>
        <w:rPr/>
        <w:t>ampliación</w:t>
      </w:r>
      <w:r>
        <w:rPr>
          <w:spacing w:val="40"/>
        </w:rPr>
        <w:t> </w:t>
      </w:r>
      <w:r>
        <w:rPr/>
        <w:t>del</w:t>
      </w:r>
      <w:r>
        <w:rPr>
          <w:spacing w:val="40"/>
        </w:rPr>
        <w:t> </w:t>
      </w:r>
      <w:r>
        <w:rPr/>
        <w:t>tianguis,</w:t>
      </w:r>
      <w:r>
        <w:rPr>
          <w:spacing w:val="40"/>
        </w:rPr>
        <w:t> </w:t>
      </w:r>
      <w:r>
        <w:rPr/>
        <w:t>queda</w:t>
      </w:r>
      <w:r>
        <w:rPr>
          <w:spacing w:val="40"/>
        </w:rPr>
        <w:t> </w:t>
      </w:r>
      <w:r>
        <w:rPr/>
        <w:t>sujeto</w:t>
      </w:r>
      <w:r>
        <w:rPr>
          <w:spacing w:val="40"/>
        </w:rPr>
        <w:t> </w:t>
      </w:r>
      <w:r>
        <w:rPr/>
        <w:t>a</w:t>
      </w:r>
      <w:r>
        <w:rPr>
          <w:spacing w:val="40"/>
        </w:rPr>
        <w:t> </w:t>
      </w:r>
      <w:r>
        <w:rPr/>
        <w:t>propuesta</w:t>
      </w:r>
      <w:r>
        <w:rPr>
          <w:spacing w:val="40"/>
        </w:rPr>
        <w:t> </w:t>
      </w:r>
      <w:r>
        <w:rPr/>
        <w:t>del</w:t>
      </w:r>
      <w:r>
        <w:rPr>
          <w:spacing w:val="40"/>
        </w:rPr>
        <w:t> </w:t>
      </w:r>
      <w:r>
        <w:rPr/>
        <w:t>Presidente</w:t>
      </w:r>
      <w:r>
        <w:rPr>
          <w:spacing w:val="40"/>
        </w:rPr>
        <w:t> </w:t>
      </w:r>
      <w:r>
        <w:rPr/>
        <w:t>Municipal Departamento y con aprobación de la Asamblea.</w:t>
      </w:r>
    </w:p>
    <w:p>
      <w:pPr>
        <w:pStyle w:val="BodyText"/>
        <w:spacing w:before="10"/>
        <w:ind w:left="0"/>
      </w:pPr>
    </w:p>
    <w:p>
      <w:pPr>
        <w:pStyle w:val="BodyText"/>
        <w:spacing w:line="230" w:lineRule="exact"/>
        <w:ind w:left="469"/>
      </w:pPr>
      <w:r>
        <w:rPr>
          <w:rFonts w:ascii="Arial" w:hAnsi="Arial"/>
          <w:b/>
        </w:rPr>
        <w:t>Artículo</w:t>
      </w:r>
      <w:r>
        <w:rPr>
          <w:rFonts w:ascii="Arial" w:hAnsi="Arial"/>
          <w:b/>
          <w:spacing w:val="-7"/>
        </w:rPr>
        <w:t> </w:t>
      </w:r>
      <w:r>
        <w:rPr>
          <w:rFonts w:ascii="Arial" w:hAnsi="Arial"/>
          <w:b/>
        </w:rPr>
        <w:t>43.-</w:t>
      </w:r>
      <w:r>
        <w:rPr>
          <w:rFonts w:ascii="Arial" w:hAnsi="Arial"/>
          <w:b/>
          <w:spacing w:val="-6"/>
        </w:rPr>
        <w:t> </w:t>
      </w:r>
      <w:r>
        <w:rPr/>
        <w:t>Los</w:t>
      </w:r>
      <w:r>
        <w:rPr>
          <w:spacing w:val="-4"/>
        </w:rPr>
        <w:t> </w:t>
      </w:r>
      <w:r>
        <w:rPr/>
        <w:t>comerciantes</w:t>
      </w:r>
      <w:r>
        <w:rPr>
          <w:spacing w:val="-4"/>
        </w:rPr>
        <w:t> </w:t>
      </w:r>
      <w:r>
        <w:rPr/>
        <w:t>tianguistas</w:t>
      </w:r>
      <w:r>
        <w:rPr>
          <w:spacing w:val="-5"/>
        </w:rPr>
        <w:t> </w:t>
      </w:r>
      <w:r>
        <w:rPr/>
        <w:t>tienen</w:t>
      </w:r>
      <w:r>
        <w:rPr>
          <w:spacing w:val="-4"/>
        </w:rPr>
        <w:t> </w:t>
      </w:r>
      <w:r>
        <w:rPr/>
        <w:t>prohibido</w:t>
      </w:r>
      <w:r>
        <w:rPr>
          <w:spacing w:val="-4"/>
        </w:rPr>
        <w:t> </w:t>
      </w:r>
      <w:r>
        <w:rPr/>
        <w:t>lo</w:t>
      </w:r>
      <w:r>
        <w:rPr>
          <w:spacing w:val="-5"/>
        </w:rPr>
        <w:t> </w:t>
      </w:r>
      <w:r>
        <w:rPr>
          <w:spacing w:val="-2"/>
        </w:rPr>
        <w:t>siguiente:</w:t>
      </w:r>
    </w:p>
    <w:p>
      <w:pPr>
        <w:pStyle w:val="ListParagraph"/>
        <w:numPr>
          <w:ilvl w:val="0"/>
          <w:numId w:val="8"/>
        </w:numPr>
        <w:tabs>
          <w:tab w:pos="838" w:val="left" w:leader="none"/>
          <w:tab w:pos="840" w:val="left" w:leader="none"/>
        </w:tabs>
        <w:spacing w:line="235" w:lineRule="auto" w:before="4" w:after="0"/>
        <w:ind w:left="840" w:right="51" w:hanging="177"/>
        <w:jc w:val="left"/>
        <w:rPr>
          <w:sz w:val="20"/>
        </w:rPr>
      </w:pPr>
      <w:r>
        <w:rPr>
          <w:sz w:val="20"/>
        </w:rPr>
        <w:t>Vender</w:t>
      </w:r>
      <w:r>
        <w:rPr>
          <w:spacing w:val="40"/>
          <w:sz w:val="20"/>
        </w:rPr>
        <w:t> </w:t>
      </w:r>
      <w:r>
        <w:rPr>
          <w:sz w:val="20"/>
        </w:rPr>
        <w:t>almacenar</w:t>
      </w:r>
      <w:r>
        <w:rPr>
          <w:spacing w:val="40"/>
          <w:sz w:val="20"/>
        </w:rPr>
        <w:t> </w:t>
      </w:r>
      <w:r>
        <w:rPr>
          <w:sz w:val="20"/>
        </w:rPr>
        <w:t>o</w:t>
      </w:r>
      <w:r>
        <w:rPr>
          <w:spacing w:val="40"/>
          <w:sz w:val="20"/>
        </w:rPr>
        <w:t> </w:t>
      </w:r>
      <w:r>
        <w:rPr>
          <w:sz w:val="20"/>
        </w:rPr>
        <w:t>consumir</w:t>
      </w:r>
      <w:r>
        <w:rPr>
          <w:spacing w:val="40"/>
          <w:sz w:val="20"/>
        </w:rPr>
        <w:t> </w:t>
      </w:r>
      <w:r>
        <w:rPr>
          <w:sz w:val="20"/>
        </w:rPr>
        <w:t>cualquier</w:t>
      </w:r>
      <w:r>
        <w:rPr>
          <w:spacing w:val="40"/>
          <w:sz w:val="20"/>
        </w:rPr>
        <w:t> </w:t>
      </w:r>
      <w:r>
        <w:rPr>
          <w:sz w:val="20"/>
        </w:rPr>
        <w:t>clase</w:t>
      </w:r>
      <w:r>
        <w:rPr>
          <w:spacing w:val="40"/>
          <w:sz w:val="20"/>
        </w:rPr>
        <w:t> </w:t>
      </w:r>
      <w:r>
        <w:rPr>
          <w:sz w:val="20"/>
        </w:rPr>
        <w:t>de</w:t>
      </w:r>
      <w:r>
        <w:rPr>
          <w:spacing w:val="40"/>
          <w:sz w:val="20"/>
        </w:rPr>
        <w:t> </w:t>
      </w:r>
      <w:r>
        <w:rPr>
          <w:sz w:val="20"/>
        </w:rPr>
        <w:t>bebidas</w:t>
      </w:r>
      <w:r>
        <w:rPr>
          <w:spacing w:val="40"/>
          <w:sz w:val="20"/>
        </w:rPr>
        <w:t> </w:t>
      </w:r>
      <w:r>
        <w:rPr>
          <w:sz w:val="20"/>
        </w:rPr>
        <w:t>alcoholicas</w:t>
      </w:r>
      <w:r>
        <w:rPr>
          <w:spacing w:val="40"/>
          <w:sz w:val="20"/>
        </w:rPr>
        <w:t> </w:t>
      </w:r>
      <w:r>
        <w:rPr>
          <w:sz w:val="20"/>
        </w:rPr>
        <w:t>o</w:t>
      </w:r>
      <w:r>
        <w:rPr>
          <w:spacing w:val="40"/>
          <w:sz w:val="20"/>
        </w:rPr>
        <w:t> </w:t>
      </w:r>
      <w:r>
        <w:rPr>
          <w:sz w:val="20"/>
        </w:rPr>
        <w:t>sustancias</w:t>
      </w:r>
      <w:r>
        <w:rPr>
          <w:spacing w:val="40"/>
          <w:sz w:val="20"/>
        </w:rPr>
        <w:t> </w:t>
      </w:r>
      <w:r>
        <w:rPr>
          <w:sz w:val="20"/>
        </w:rPr>
        <w:t>prohibidas</w:t>
      </w:r>
      <w:r>
        <w:rPr>
          <w:spacing w:val="40"/>
          <w:sz w:val="20"/>
        </w:rPr>
        <w:t> </w:t>
      </w:r>
      <w:r>
        <w:rPr>
          <w:sz w:val="20"/>
        </w:rPr>
        <w:t>como enervantes drogas o sicotrópicos ;</w:t>
      </w:r>
    </w:p>
    <w:p>
      <w:pPr>
        <w:pStyle w:val="ListParagraph"/>
        <w:numPr>
          <w:ilvl w:val="0"/>
          <w:numId w:val="8"/>
        </w:numPr>
        <w:tabs>
          <w:tab w:pos="837" w:val="left" w:leader="none"/>
        </w:tabs>
        <w:spacing w:line="251" w:lineRule="exact" w:before="1" w:after="0"/>
        <w:ind w:left="837" w:right="0" w:hanging="222"/>
        <w:jc w:val="left"/>
        <w:rPr>
          <w:sz w:val="20"/>
        </w:rPr>
      </w:pPr>
      <w:r>
        <w:rPr>
          <w:sz w:val="20"/>
        </w:rPr>
        <w:t>Promover</w:t>
      </w:r>
      <w:r>
        <w:rPr>
          <w:spacing w:val="-3"/>
          <w:sz w:val="20"/>
        </w:rPr>
        <w:t> </w:t>
      </w:r>
      <w:r>
        <w:rPr>
          <w:sz w:val="20"/>
        </w:rPr>
        <w:t>o</w:t>
      </w:r>
      <w:r>
        <w:rPr>
          <w:spacing w:val="-3"/>
          <w:sz w:val="20"/>
        </w:rPr>
        <w:t> </w:t>
      </w:r>
      <w:r>
        <w:rPr>
          <w:sz w:val="20"/>
        </w:rPr>
        <w:t>realizar</w:t>
      </w:r>
      <w:r>
        <w:rPr>
          <w:spacing w:val="48"/>
          <w:sz w:val="20"/>
        </w:rPr>
        <w:t> </w:t>
      </w:r>
      <w:r>
        <w:rPr>
          <w:sz w:val="20"/>
        </w:rPr>
        <w:t>juegos</w:t>
      </w:r>
      <w:r>
        <w:rPr>
          <w:spacing w:val="-3"/>
          <w:sz w:val="20"/>
        </w:rPr>
        <w:t> </w:t>
      </w:r>
      <w:r>
        <w:rPr>
          <w:sz w:val="20"/>
        </w:rPr>
        <w:t>de</w:t>
      </w:r>
      <w:r>
        <w:rPr>
          <w:spacing w:val="-2"/>
          <w:sz w:val="20"/>
        </w:rPr>
        <w:t> azar;</w:t>
      </w:r>
    </w:p>
    <w:p>
      <w:pPr>
        <w:pStyle w:val="ListParagraph"/>
        <w:numPr>
          <w:ilvl w:val="0"/>
          <w:numId w:val="8"/>
        </w:numPr>
        <w:tabs>
          <w:tab w:pos="837" w:val="left" w:leader="none"/>
          <w:tab w:pos="840" w:val="left" w:leader="none"/>
        </w:tabs>
        <w:spacing w:line="235" w:lineRule="auto" w:before="2" w:after="0"/>
        <w:ind w:left="840" w:right="55" w:hanging="274"/>
        <w:jc w:val="left"/>
        <w:rPr>
          <w:sz w:val="20"/>
        </w:rPr>
      </w:pPr>
      <w:r>
        <w:rPr>
          <w:sz w:val="20"/>
        </w:rPr>
        <w:t>Vender, utilizar, guardar o almacenar materiales flamables, explosivos, tóxico, pirotécnicos o cualquier otro que la autoridad considere un riesgo para la seguridad o salud de las personas;</w:t>
      </w:r>
    </w:p>
    <w:p>
      <w:pPr>
        <w:pStyle w:val="ListParagraph"/>
        <w:numPr>
          <w:ilvl w:val="0"/>
          <w:numId w:val="8"/>
        </w:numPr>
        <w:tabs>
          <w:tab w:pos="838" w:val="left" w:leader="none"/>
          <w:tab w:pos="840" w:val="left" w:leader="none"/>
        </w:tabs>
        <w:spacing w:line="235" w:lineRule="auto" w:before="6" w:after="0"/>
        <w:ind w:left="840" w:right="56" w:hanging="286"/>
        <w:jc w:val="left"/>
        <w:rPr>
          <w:sz w:val="20"/>
        </w:rPr>
      </w:pPr>
      <w:r>
        <w:rPr>
          <w:sz w:val="20"/>
        </w:rPr>
        <w:t>Vender</w:t>
      </w:r>
      <w:r>
        <w:rPr>
          <w:spacing w:val="27"/>
          <w:sz w:val="20"/>
        </w:rPr>
        <w:t> </w:t>
      </w:r>
      <w:r>
        <w:rPr>
          <w:sz w:val="20"/>
        </w:rPr>
        <w:t>productos</w:t>
      </w:r>
      <w:r>
        <w:rPr>
          <w:spacing w:val="27"/>
          <w:sz w:val="20"/>
        </w:rPr>
        <w:t> </w:t>
      </w:r>
      <w:r>
        <w:rPr>
          <w:sz w:val="20"/>
        </w:rPr>
        <w:t>o</w:t>
      </w:r>
      <w:r>
        <w:rPr>
          <w:spacing w:val="25"/>
          <w:sz w:val="20"/>
        </w:rPr>
        <w:t> </w:t>
      </w:r>
      <w:r>
        <w:rPr>
          <w:sz w:val="20"/>
        </w:rPr>
        <w:t>mercancías</w:t>
      </w:r>
      <w:r>
        <w:rPr>
          <w:spacing w:val="27"/>
          <w:sz w:val="20"/>
        </w:rPr>
        <w:t> </w:t>
      </w:r>
      <w:r>
        <w:rPr>
          <w:sz w:val="20"/>
        </w:rPr>
        <w:t>que</w:t>
      </w:r>
      <w:r>
        <w:rPr>
          <w:spacing w:val="26"/>
          <w:sz w:val="20"/>
        </w:rPr>
        <w:t> </w:t>
      </w:r>
      <w:r>
        <w:rPr>
          <w:sz w:val="20"/>
        </w:rPr>
        <w:t>atenten</w:t>
      </w:r>
      <w:r>
        <w:rPr>
          <w:spacing w:val="27"/>
          <w:sz w:val="20"/>
        </w:rPr>
        <w:t> </w:t>
      </w:r>
      <w:r>
        <w:rPr>
          <w:sz w:val="20"/>
        </w:rPr>
        <w:t>contra</w:t>
      </w:r>
      <w:r>
        <w:rPr>
          <w:spacing w:val="25"/>
          <w:sz w:val="20"/>
        </w:rPr>
        <w:t> </w:t>
      </w:r>
      <w:r>
        <w:rPr>
          <w:sz w:val="20"/>
        </w:rPr>
        <w:t>la</w:t>
      </w:r>
      <w:r>
        <w:rPr>
          <w:spacing w:val="27"/>
          <w:sz w:val="20"/>
        </w:rPr>
        <w:t> </w:t>
      </w:r>
      <w:r>
        <w:rPr>
          <w:sz w:val="20"/>
        </w:rPr>
        <w:t>moral</w:t>
      </w:r>
      <w:r>
        <w:rPr>
          <w:spacing w:val="26"/>
          <w:sz w:val="20"/>
        </w:rPr>
        <w:t> </w:t>
      </w:r>
      <w:r>
        <w:rPr>
          <w:sz w:val="20"/>
        </w:rPr>
        <w:t>y</w:t>
      </w:r>
      <w:r>
        <w:rPr>
          <w:spacing w:val="26"/>
          <w:sz w:val="20"/>
        </w:rPr>
        <w:t> </w:t>
      </w:r>
      <w:r>
        <w:rPr>
          <w:sz w:val="20"/>
        </w:rPr>
        <w:t>las</w:t>
      </w:r>
      <w:r>
        <w:rPr>
          <w:spacing w:val="27"/>
          <w:sz w:val="20"/>
        </w:rPr>
        <w:t> </w:t>
      </w:r>
      <w:r>
        <w:rPr>
          <w:sz w:val="20"/>
        </w:rPr>
        <w:t>buenas</w:t>
      </w:r>
      <w:r>
        <w:rPr>
          <w:spacing w:val="26"/>
          <w:sz w:val="20"/>
        </w:rPr>
        <w:t> </w:t>
      </w:r>
      <w:r>
        <w:rPr>
          <w:sz w:val="20"/>
        </w:rPr>
        <w:t>costumbres,</w:t>
      </w:r>
      <w:r>
        <w:rPr>
          <w:spacing w:val="26"/>
          <w:sz w:val="20"/>
        </w:rPr>
        <w:t> </w:t>
      </w:r>
      <w:r>
        <w:rPr>
          <w:sz w:val="20"/>
        </w:rPr>
        <w:t>como</w:t>
      </w:r>
      <w:r>
        <w:rPr>
          <w:spacing w:val="26"/>
          <w:sz w:val="20"/>
        </w:rPr>
        <w:t> </w:t>
      </w:r>
      <w:r>
        <w:rPr>
          <w:sz w:val="20"/>
        </w:rPr>
        <w:t>revistas</w:t>
      </w:r>
      <w:r>
        <w:rPr>
          <w:spacing w:val="26"/>
          <w:sz w:val="20"/>
        </w:rPr>
        <w:t> </w:t>
      </w:r>
      <w:r>
        <w:rPr>
          <w:sz w:val="20"/>
        </w:rPr>
        <w:t>o cualquier mercancía que contenga pornografía;</w:t>
      </w:r>
    </w:p>
    <w:p>
      <w:pPr>
        <w:pStyle w:val="ListParagraph"/>
        <w:numPr>
          <w:ilvl w:val="0"/>
          <w:numId w:val="8"/>
        </w:numPr>
        <w:tabs>
          <w:tab w:pos="838" w:val="left" w:leader="none"/>
          <w:tab w:pos="840" w:val="left" w:leader="none"/>
        </w:tabs>
        <w:spacing w:line="235" w:lineRule="auto" w:before="5" w:after="0"/>
        <w:ind w:left="840" w:right="50" w:hanging="238"/>
        <w:jc w:val="left"/>
        <w:rPr>
          <w:sz w:val="20"/>
        </w:rPr>
      </w:pPr>
      <w:r>
        <w:rPr>
          <w:sz w:val="20"/>
        </w:rPr>
        <w:t>Instalar cualquier tipo de anuncios, anaqueles, compartimientos, estructura o mercancías que dificulten la visibilidad y el libre tránsito de las personas;</w:t>
      </w:r>
    </w:p>
    <w:p>
      <w:pPr>
        <w:pStyle w:val="ListParagraph"/>
        <w:numPr>
          <w:ilvl w:val="0"/>
          <w:numId w:val="8"/>
        </w:numPr>
        <w:tabs>
          <w:tab w:pos="838" w:val="left" w:leader="none"/>
        </w:tabs>
        <w:spacing w:line="251" w:lineRule="exact" w:before="2" w:after="0"/>
        <w:ind w:left="838" w:right="0" w:hanging="284"/>
        <w:jc w:val="left"/>
        <w:rPr>
          <w:sz w:val="20"/>
        </w:rPr>
      </w:pPr>
      <w:r>
        <w:rPr>
          <w:sz w:val="20"/>
        </w:rPr>
        <w:t>Pintar</w:t>
      </w:r>
      <w:r>
        <w:rPr>
          <w:spacing w:val="-5"/>
          <w:sz w:val="20"/>
        </w:rPr>
        <w:t> </w:t>
      </w:r>
      <w:r>
        <w:rPr>
          <w:sz w:val="20"/>
        </w:rPr>
        <w:t>paredes,</w:t>
      </w:r>
      <w:r>
        <w:rPr>
          <w:spacing w:val="-2"/>
          <w:sz w:val="20"/>
        </w:rPr>
        <w:t> </w:t>
      </w:r>
      <w:r>
        <w:rPr>
          <w:sz w:val="20"/>
        </w:rPr>
        <w:t>pisos</w:t>
      </w:r>
      <w:r>
        <w:rPr>
          <w:spacing w:val="-2"/>
          <w:sz w:val="20"/>
        </w:rPr>
        <w:t> </w:t>
      </w:r>
      <w:r>
        <w:rPr>
          <w:sz w:val="20"/>
        </w:rPr>
        <w:t>o</w:t>
      </w:r>
      <w:r>
        <w:rPr>
          <w:spacing w:val="-2"/>
          <w:sz w:val="20"/>
        </w:rPr>
        <w:t> </w:t>
      </w:r>
      <w:r>
        <w:rPr>
          <w:sz w:val="20"/>
        </w:rPr>
        <w:t>áreas</w:t>
      </w:r>
      <w:r>
        <w:rPr>
          <w:spacing w:val="-2"/>
          <w:sz w:val="20"/>
        </w:rPr>
        <w:t> </w:t>
      </w:r>
      <w:r>
        <w:rPr>
          <w:sz w:val="20"/>
        </w:rPr>
        <w:t>en</w:t>
      </w:r>
      <w:r>
        <w:rPr>
          <w:spacing w:val="-2"/>
          <w:sz w:val="20"/>
        </w:rPr>
        <w:t> </w:t>
      </w:r>
      <w:r>
        <w:rPr>
          <w:sz w:val="20"/>
        </w:rPr>
        <w:t>vía</w:t>
      </w:r>
      <w:r>
        <w:rPr>
          <w:spacing w:val="-4"/>
          <w:sz w:val="20"/>
        </w:rPr>
        <w:t> </w:t>
      </w:r>
      <w:r>
        <w:rPr>
          <w:sz w:val="20"/>
        </w:rPr>
        <w:t>pública,</w:t>
      </w:r>
      <w:r>
        <w:rPr>
          <w:spacing w:val="-2"/>
          <w:sz w:val="20"/>
        </w:rPr>
        <w:t> </w:t>
      </w:r>
      <w:r>
        <w:rPr>
          <w:sz w:val="20"/>
        </w:rPr>
        <w:t>o</w:t>
      </w:r>
      <w:r>
        <w:rPr>
          <w:spacing w:val="-3"/>
          <w:sz w:val="20"/>
        </w:rPr>
        <w:t> </w:t>
      </w:r>
      <w:r>
        <w:rPr>
          <w:sz w:val="20"/>
        </w:rPr>
        <w:t>propiedad</w:t>
      </w:r>
      <w:r>
        <w:rPr>
          <w:spacing w:val="-2"/>
          <w:sz w:val="20"/>
        </w:rPr>
        <w:t> </w:t>
      </w:r>
      <w:r>
        <w:rPr>
          <w:sz w:val="20"/>
        </w:rPr>
        <w:t>privada</w:t>
      </w:r>
      <w:r>
        <w:rPr>
          <w:spacing w:val="-2"/>
          <w:sz w:val="20"/>
        </w:rPr>
        <w:t> </w:t>
      </w:r>
      <w:r>
        <w:rPr>
          <w:sz w:val="20"/>
        </w:rPr>
        <w:t>o</w:t>
      </w:r>
      <w:r>
        <w:rPr>
          <w:spacing w:val="-4"/>
          <w:sz w:val="20"/>
        </w:rPr>
        <w:t> </w:t>
      </w:r>
      <w:r>
        <w:rPr>
          <w:sz w:val="20"/>
        </w:rPr>
        <w:t>de</w:t>
      </w:r>
      <w:r>
        <w:rPr>
          <w:spacing w:val="-3"/>
          <w:sz w:val="20"/>
        </w:rPr>
        <w:t> </w:t>
      </w:r>
      <w:r>
        <w:rPr>
          <w:sz w:val="20"/>
        </w:rPr>
        <w:t>uso</w:t>
      </w:r>
      <w:r>
        <w:rPr>
          <w:spacing w:val="-4"/>
          <w:sz w:val="20"/>
        </w:rPr>
        <w:t> </w:t>
      </w:r>
      <w:r>
        <w:rPr>
          <w:spacing w:val="-2"/>
          <w:sz w:val="20"/>
        </w:rPr>
        <w:t>común;</w:t>
      </w:r>
    </w:p>
    <w:p>
      <w:pPr>
        <w:pStyle w:val="ListParagraph"/>
        <w:numPr>
          <w:ilvl w:val="0"/>
          <w:numId w:val="8"/>
        </w:numPr>
        <w:tabs>
          <w:tab w:pos="840" w:val="left" w:leader="none"/>
        </w:tabs>
        <w:spacing w:line="235" w:lineRule="auto" w:before="2" w:after="0"/>
        <w:ind w:left="840" w:right="52" w:hanging="335"/>
        <w:jc w:val="left"/>
        <w:rPr>
          <w:sz w:val="20"/>
        </w:rPr>
      </w:pPr>
      <w:r>
        <w:rPr>
          <w:sz w:val="20"/>
        </w:rPr>
        <w:t>Vender</w:t>
      </w:r>
      <w:r>
        <w:rPr>
          <w:spacing w:val="-7"/>
          <w:sz w:val="20"/>
        </w:rPr>
        <w:t> </w:t>
      </w:r>
      <w:r>
        <w:rPr>
          <w:sz w:val="20"/>
        </w:rPr>
        <w:t>o</w:t>
      </w:r>
      <w:r>
        <w:rPr>
          <w:spacing w:val="-7"/>
          <w:sz w:val="20"/>
        </w:rPr>
        <w:t> </w:t>
      </w:r>
      <w:r>
        <w:rPr>
          <w:sz w:val="20"/>
        </w:rPr>
        <w:t>portar</w:t>
      </w:r>
      <w:r>
        <w:rPr>
          <w:spacing w:val="-7"/>
          <w:sz w:val="20"/>
        </w:rPr>
        <w:t> </w:t>
      </w:r>
      <w:r>
        <w:rPr>
          <w:sz w:val="20"/>
        </w:rPr>
        <w:t>armas</w:t>
      </w:r>
      <w:r>
        <w:rPr>
          <w:spacing w:val="-7"/>
          <w:sz w:val="20"/>
        </w:rPr>
        <w:t> </w:t>
      </w:r>
      <w:r>
        <w:rPr>
          <w:sz w:val="20"/>
        </w:rPr>
        <w:t>blancas</w:t>
      </w:r>
      <w:r>
        <w:rPr>
          <w:spacing w:val="-7"/>
          <w:sz w:val="20"/>
        </w:rPr>
        <w:t> </w:t>
      </w:r>
      <w:r>
        <w:rPr>
          <w:sz w:val="20"/>
        </w:rPr>
        <w:t>o</w:t>
      </w:r>
      <w:r>
        <w:rPr>
          <w:spacing w:val="-8"/>
          <w:sz w:val="20"/>
        </w:rPr>
        <w:t> </w:t>
      </w:r>
      <w:r>
        <w:rPr>
          <w:sz w:val="20"/>
        </w:rPr>
        <w:t>cualquier</w:t>
      </w:r>
      <w:r>
        <w:rPr>
          <w:spacing w:val="-7"/>
          <w:sz w:val="20"/>
        </w:rPr>
        <w:t> </w:t>
      </w:r>
      <w:r>
        <w:rPr>
          <w:sz w:val="20"/>
        </w:rPr>
        <w:t>instrumento</w:t>
      </w:r>
      <w:r>
        <w:rPr>
          <w:spacing w:val="-7"/>
          <w:sz w:val="20"/>
        </w:rPr>
        <w:t> </w:t>
      </w:r>
      <w:r>
        <w:rPr>
          <w:sz w:val="20"/>
        </w:rPr>
        <w:t>punzocortante</w:t>
      </w:r>
      <w:r>
        <w:rPr>
          <w:spacing w:val="-8"/>
          <w:sz w:val="20"/>
        </w:rPr>
        <w:t> </w:t>
      </w:r>
      <w:r>
        <w:rPr>
          <w:sz w:val="20"/>
        </w:rPr>
        <w:t>no</w:t>
      </w:r>
      <w:r>
        <w:rPr>
          <w:spacing w:val="-7"/>
          <w:sz w:val="20"/>
        </w:rPr>
        <w:t> </w:t>
      </w:r>
      <w:r>
        <w:rPr>
          <w:sz w:val="20"/>
        </w:rPr>
        <w:t>apto</w:t>
      </w:r>
      <w:r>
        <w:rPr>
          <w:spacing w:val="-8"/>
          <w:sz w:val="20"/>
        </w:rPr>
        <w:t> </w:t>
      </w:r>
      <w:r>
        <w:rPr>
          <w:sz w:val="20"/>
        </w:rPr>
        <w:t>para</w:t>
      </w:r>
      <w:r>
        <w:rPr>
          <w:spacing w:val="-7"/>
          <w:sz w:val="20"/>
        </w:rPr>
        <w:t> </w:t>
      </w:r>
      <w:r>
        <w:rPr>
          <w:sz w:val="20"/>
        </w:rPr>
        <w:t>uso</w:t>
      </w:r>
      <w:r>
        <w:rPr>
          <w:spacing w:val="-8"/>
          <w:sz w:val="20"/>
        </w:rPr>
        <w:t> </w:t>
      </w:r>
      <w:r>
        <w:rPr>
          <w:sz w:val="20"/>
        </w:rPr>
        <w:t>doméstico</w:t>
      </w:r>
      <w:r>
        <w:rPr>
          <w:spacing w:val="-8"/>
          <w:sz w:val="20"/>
        </w:rPr>
        <w:t> </w:t>
      </w:r>
      <w:r>
        <w:rPr>
          <w:sz w:val="20"/>
        </w:rPr>
        <w:t>o</w:t>
      </w:r>
      <w:r>
        <w:rPr>
          <w:spacing w:val="-7"/>
          <w:sz w:val="20"/>
        </w:rPr>
        <w:t> </w:t>
      </w:r>
      <w:r>
        <w:rPr>
          <w:sz w:val="20"/>
        </w:rPr>
        <w:t>laboral, especialmente toda clase de armas o artefactos explosivos;</w:t>
      </w:r>
    </w:p>
    <w:p>
      <w:pPr>
        <w:pStyle w:val="ListParagraph"/>
        <w:numPr>
          <w:ilvl w:val="0"/>
          <w:numId w:val="8"/>
        </w:numPr>
        <w:tabs>
          <w:tab w:pos="835" w:val="left" w:leader="none"/>
        </w:tabs>
        <w:spacing w:line="251" w:lineRule="exact" w:before="1" w:after="0"/>
        <w:ind w:left="835" w:right="0" w:hanging="380"/>
        <w:jc w:val="left"/>
        <w:rPr>
          <w:sz w:val="20"/>
        </w:rPr>
      </w:pPr>
      <w:r>
        <w:rPr>
          <w:sz w:val="20"/>
        </w:rPr>
        <w:t>Vender</w:t>
      </w:r>
      <w:r>
        <w:rPr>
          <w:spacing w:val="-6"/>
          <w:sz w:val="20"/>
        </w:rPr>
        <w:t> </w:t>
      </w:r>
      <w:r>
        <w:rPr>
          <w:sz w:val="20"/>
        </w:rPr>
        <w:t>plantas</w:t>
      </w:r>
      <w:r>
        <w:rPr>
          <w:spacing w:val="-3"/>
          <w:sz w:val="20"/>
        </w:rPr>
        <w:t> </w:t>
      </w:r>
      <w:r>
        <w:rPr>
          <w:sz w:val="20"/>
        </w:rPr>
        <w:t>y</w:t>
      </w:r>
      <w:r>
        <w:rPr>
          <w:spacing w:val="-5"/>
          <w:sz w:val="20"/>
        </w:rPr>
        <w:t> </w:t>
      </w:r>
      <w:r>
        <w:rPr>
          <w:sz w:val="20"/>
        </w:rPr>
        <w:t>recursos</w:t>
      </w:r>
      <w:r>
        <w:rPr>
          <w:spacing w:val="-5"/>
          <w:sz w:val="20"/>
        </w:rPr>
        <w:t> </w:t>
      </w:r>
      <w:r>
        <w:rPr>
          <w:sz w:val="20"/>
        </w:rPr>
        <w:t>naturales</w:t>
      </w:r>
      <w:r>
        <w:rPr>
          <w:spacing w:val="-3"/>
          <w:sz w:val="20"/>
        </w:rPr>
        <w:t> </w:t>
      </w:r>
      <w:r>
        <w:rPr>
          <w:sz w:val="20"/>
        </w:rPr>
        <w:t>y</w:t>
      </w:r>
      <w:r>
        <w:rPr>
          <w:spacing w:val="-4"/>
          <w:sz w:val="20"/>
        </w:rPr>
        <w:t> </w:t>
      </w:r>
      <w:r>
        <w:rPr>
          <w:sz w:val="20"/>
        </w:rPr>
        <w:t>protegidos,</w:t>
      </w:r>
      <w:r>
        <w:rPr>
          <w:spacing w:val="-5"/>
          <w:sz w:val="20"/>
        </w:rPr>
        <w:t> </w:t>
      </w:r>
      <w:r>
        <w:rPr>
          <w:sz w:val="20"/>
        </w:rPr>
        <w:t>aves</w:t>
      </w:r>
      <w:r>
        <w:rPr>
          <w:spacing w:val="-3"/>
          <w:sz w:val="20"/>
        </w:rPr>
        <w:t> </w:t>
      </w:r>
      <w:r>
        <w:rPr>
          <w:sz w:val="20"/>
        </w:rPr>
        <w:t>y</w:t>
      </w:r>
      <w:r>
        <w:rPr>
          <w:spacing w:val="-5"/>
          <w:sz w:val="20"/>
        </w:rPr>
        <w:t> </w:t>
      </w:r>
      <w:r>
        <w:rPr>
          <w:sz w:val="20"/>
        </w:rPr>
        <w:t>animales</w:t>
      </w:r>
      <w:r>
        <w:rPr>
          <w:spacing w:val="-6"/>
          <w:sz w:val="20"/>
        </w:rPr>
        <w:t> </w:t>
      </w:r>
      <w:r>
        <w:rPr>
          <w:sz w:val="20"/>
        </w:rPr>
        <w:t>en</w:t>
      </w:r>
      <w:r>
        <w:rPr>
          <w:spacing w:val="-3"/>
          <w:sz w:val="20"/>
        </w:rPr>
        <w:t> </w:t>
      </w:r>
      <w:r>
        <w:rPr>
          <w:sz w:val="20"/>
        </w:rPr>
        <w:t>peligro</w:t>
      </w:r>
      <w:r>
        <w:rPr>
          <w:spacing w:val="-4"/>
          <w:sz w:val="20"/>
        </w:rPr>
        <w:t> </w:t>
      </w:r>
      <w:r>
        <w:rPr>
          <w:sz w:val="20"/>
        </w:rPr>
        <w:t>de</w:t>
      </w:r>
      <w:r>
        <w:rPr>
          <w:spacing w:val="-4"/>
          <w:sz w:val="20"/>
        </w:rPr>
        <w:t> </w:t>
      </w:r>
      <w:r>
        <w:rPr>
          <w:spacing w:val="-2"/>
          <w:sz w:val="20"/>
        </w:rPr>
        <w:t>extinción;</w:t>
      </w:r>
    </w:p>
    <w:p>
      <w:pPr>
        <w:pStyle w:val="ListParagraph"/>
        <w:numPr>
          <w:ilvl w:val="0"/>
          <w:numId w:val="8"/>
        </w:numPr>
        <w:tabs>
          <w:tab w:pos="838" w:val="left" w:leader="none"/>
        </w:tabs>
        <w:spacing w:line="251" w:lineRule="exact" w:before="0" w:after="0"/>
        <w:ind w:left="838" w:right="0" w:hanging="284"/>
        <w:jc w:val="left"/>
        <w:rPr>
          <w:sz w:val="20"/>
        </w:rPr>
      </w:pPr>
      <w:r>
        <w:rPr>
          <w:sz w:val="20"/>
        </w:rPr>
        <w:t>Vender</w:t>
      </w:r>
      <w:r>
        <w:rPr>
          <w:spacing w:val="-3"/>
          <w:sz w:val="20"/>
        </w:rPr>
        <w:t> </w:t>
      </w:r>
      <w:r>
        <w:rPr>
          <w:sz w:val="20"/>
        </w:rPr>
        <w:t>pinturas</w:t>
      </w:r>
      <w:r>
        <w:rPr>
          <w:spacing w:val="-2"/>
          <w:sz w:val="20"/>
        </w:rPr>
        <w:t> </w:t>
      </w:r>
      <w:r>
        <w:rPr>
          <w:sz w:val="20"/>
        </w:rPr>
        <w:t>en</w:t>
      </w:r>
      <w:r>
        <w:rPr>
          <w:spacing w:val="-3"/>
          <w:sz w:val="20"/>
        </w:rPr>
        <w:t> </w:t>
      </w:r>
      <w:r>
        <w:rPr>
          <w:sz w:val="20"/>
        </w:rPr>
        <w:t>aerosol</w:t>
      </w:r>
      <w:r>
        <w:rPr>
          <w:spacing w:val="-4"/>
          <w:sz w:val="20"/>
        </w:rPr>
        <w:t> </w:t>
      </w:r>
      <w:r>
        <w:rPr>
          <w:sz w:val="20"/>
        </w:rPr>
        <w:t>a</w:t>
      </w:r>
      <w:r>
        <w:rPr>
          <w:spacing w:val="-3"/>
          <w:sz w:val="20"/>
        </w:rPr>
        <w:t> </w:t>
      </w:r>
      <w:r>
        <w:rPr>
          <w:sz w:val="20"/>
        </w:rPr>
        <w:t>menores</w:t>
      </w:r>
      <w:r>
        <w:rPr>
          <w:spacing w:val="-2"/>
          <w:sz w:val="20"/>
        </w:rPr>
        <w:t> </w:t>
      </w:r>
      <w:r>
        <w:rPr>
          <w:sz w:val="20"/>
        </w:rPr>
        <w:t>de</w:t>
      </w:r>
      <w:r>
        <w:rPr>
          <w:spacing w:val="-2"/>
          <w:sz w:val="20"/>
        </w:rPr>
        <w:t> edad;</w:t>
      </w:r>
    </w:p>
    <w:p>
      <w:pPr>
        <w:pStyle w:val="ListParagraph"/>
        <w:spacing w:after="0" w:line="251" w:lineRule="exact"/>
        <w:jc w:val="left"/>
        <w:rPr>
          <w:sz w:val="20"/>
        </w:rPr>
        <w:sectPr>
          <w:pgSz w:w="12240" w:h="15840"/>
          <w:pgMar w:header="573" w:footer="641" w:top="1160" w:bottom="840" w:left="720" w:right="1080"/>
        </w:sectPr>
      </w:pPr>
    </w:p>
    <w:p>
      <w:pPr>
        <w:pStyle w:val="ListParagraph"/>
        <w:numPr>
          <w:ilvl w:val="0"/>
          <w:numId w:val="8"/>
        </w:numPr>
        <w:tabs>
          <w:tab w:pos="838" w:val="left" w:leader="none"/>
          <w:tab w:pos="840" w:val="left" w:leader="none"/>
        </w:tabs>
        <w:spacing w:line="235" w:lineRule="auto" w:before="194" w:after="0"/>
        <w:ind w:left="840" w:right="55" w:hanging="238"/>
        <w:jc w:val="left"/>
        <w:rPr>
          <w:sz w:val="20"/>
        </w:rPr>
      </w:pPr>
      <w:r>
        <w:rPr>
          <w:sz w:val="20"/>
        </w:rPr>
        <mc:AlternateContent>
          <mc:Choice Requires="wps">
            <w:drawing>
              <wp:anchor distT="0" distB="0" distL="0" distR="0" allowOverlap="1" layoutInCell="1" locked="0" behindDoc="0" simplePos="0" relativeHeight="15733760">
                <wp:simplePos x="0" y="0"/>
                <wp:positionH relativeFrom="page">
                  <wp:posOffset>-775435</wp:posOffset>
                </wp:positionH>
                <wp:positionV relativeFrom="page">
                  <wp:posOffset>4587013</wp:posOffset>
                </wp:positionV>
                <wp:extent cx="9351010" cy="914400"/>
                <wp:effectExtent l="0" t="0" r="0" b="0"/>
                <wp:wrapNone/>
                <wp:docPr id="25" name="Textbox 25"/>
                <wp:cNvGraphicFramePr>
                  <a:graphicFrameLocks/>
                </wp:cNvGraphicFramePr>
                <a:graphic>
                  <a:graphicData uri="http://schemas.microsoft.com/office/word/2010/wordprocessingShape">
                    <wps:wsp>
                      <wps:cNvPr id="25" name="Textbox 25"/>
                      <wps:cNvSpPr txBox="1"/>
                      <wps:spPr>
                        <a:xfrm rot="18900000">
                          <a:off x="0" y="0"/>
                          <a:ext cx="9351010" cy="914400"/>
                        </a:xfrm>
                        <a:prstGeom prst="rect">
                          <a:avLst/>
                        </a:prstGeom>
                      </wps:spPr>
                      <wps:txbx>
                        <w:txbxContent>
                          <w:p>
                            <w:pPr>
                              <w:spacing w:line="1440" w:lineRule="exact" w:before="0"/>
                              <w:ind w:left="0" w:right="0" w:firstLine="0"/>
                              <w:jc w:val="left"/>
                              <w:rPr>
                                <w:sz w:val="144"/>
                                <w14:textOutline>
                                  <w14:solidFill>
                                    <w14:srgbClr w14:val="000000">
                                      <w14:alpha w14:val="85098"/>
                                    </w14:srgbClr>
                                  </w14:solidFill>
                                </w14:textOutline>
                                <w14:textFill>
                                  <w14:solidFill>
                                    <w14:srgbClr w14:val="000000">
                                      <w14:alpha w14:val="85098"/>
                                    </w14:srgbClr>
                                  </w14:solidFill>
                                </w14:textFill>
                              </w:rPr>
                            </w:pPr>
                            <w:r>
                              <w:rPr>
                                <w:sz w:val="144"/>
                                <w14:textOutline>
                                  <w14:solidFill>
                                    <w14:srgbClr w14:val="000000">
                                      <w14:alpha w14:val="85098"/>
                                    </w14:srgbClr>
                                  </w14:solidFill>
                                </w14:textOutline>
                                <w14:textFill>
                                  <w14:solidFill>
                                    <w14:srgbClr w14:val="000000">
                                      <w14:alpha w14:val="85098"/>
                                    </w14:srgbClr>
                                  </w14:solidFill>
                                </w14:textFill>
                              </w:rPr>
                              <w:t>Publicación</w:t>
                            </w:r>
                            <w:r>
                              <w:rPr>
                                <w:spacing w:val="-11"/>
                                <w:sz w:val="144"/>
                                <w14:textOutline>
                                  <w14:solidFill>
                                    <w14:srgbClr w14:val="000000">
                                      <w14:alpha w14:val="85098"/>
                                    </w14:srgbClr>
                                  </w14:solidFill>
                                </w14:textOutline>
                                <w14:textFill>
                                  <w14:solidFill>
                                    <w14:srgbClr w14:val="000000">
                                      <w14:alpha w14:val="85098"/>
                                    </w14:srgbClr>
                                  </w14:solidFill>
                                </w14:textFill>
                              </w:rPr>
                              <w:t> </w:t>
                            </w:r>
                            <w:r>
                              <w:rPr>
                                <w:spacing w:val="-2"/>
                                <w:sz w:val="144"/>
                                <w14:textOutline>
                                  <w14:solidFill>
                                    <w14:srgbClr w14:val="000000">
                                      <w14:alpha w14:val="85098"/>
                                    </w14:srgbClr>
                                  </w14:solidFill>
                                </w14:textOutline>
                                <w14:textFill>
                                  <w14:solidFill>
                                    <w14:srgbClr w14:val="000000">
                                      <w14:alpha w14:val="85098"/>
                                    </w14:srgbClr>
                                  </w14:solidFill>
                                </w14:textFill>
                              </w:rPr>
                              <w:t>electrónica</w:t>
                            </w:r>
                          </w:p>
                        </w:txbxContent>
                      </wps:txbx>
                      <wps:bodyPr wrap="square" lIns="0" tIns="0" rIns="0" bIns="0" rtlCol="0">
                        <a:noAutofit/>
                      </wps:bodyPr>
                    </wps:wsp>
                  </a:graphicData>
                </a:graphic>
              </wp:anchor>
            </w:drawing>
          </mc:Choice>
          <mc:Fallback>
            <w:pict>
              <v:shape style="position:absolute;margin-left:-61.057945pt;margin-top:361.182159pt;width:736.3pt;height:72pt;mso-position-horizontal-relative:page;mso-position-vertical-relative:page;z-index:15733760;rotation:315" type="#_x0000_t136" fillcolor="#000000" stroked="f">
                <o:extrusion v:ext="view" autorotationcenter="t"/>
                <v:textpath style="font-family:&quot;Arial MT&quot;;font-size:72pt;v-text-kern:t;mso-text-shadow:auto" string="Publicación electrónica"/>
                <v:fill opacity="9766f"/>
                <w10:wrap type="none"/>
              </v:shape>
            </w:pict>
          </mc:Fallback>
        </mc:AlternateContent>
      </w:r>
      <w:r>
        <w:rPr>
          <w:sz w:val="20"/>
        </w:rPr>
        <w:t>La venta</w:t>
      </w:r>
      <w:r>
        <w:rPr>
          <w:spacing w:val="-1"/>
          <w:sz w:val="20"/>
        </w:rPr>
        <w:t> </w:t>
      </w:r>
      <w:r>
        <w:rPr>
          <w:sz w:val="20"/>
        </w:rPr>
        <w:t>de</w:t>
      </w:r>
      <w:r>
        <w:rPr>
          <w:spacing w:val="-1"/>
          <w:sz w:val="20"/>
        </w:rPr>
        <w:t> </w:t>
      </w:r>
      <w:r>
        <w:rPr>
          <w:sz w:val="20"/>
        </w:rPr>
        <w:t>productos cárnicos,</w:t>
      </w:r>
      <w:r>
        <w:rPr>
          <w:spacing w:val="-1"/>
          <w:sz w:val="20"/>
        </w:rPr>
        <w:t> </w:t>
      </w:r>
      <w:r>
        <w:rPr>
          <w:sz w:val="20"/>
        </w:rPr>
        <w:t>lácteos</w:t>
      </w:r>
      <w:r>
        <w:rPr>
          <w:spacing w:val="-1"/>
          <w:sz w:val="20"/>
        </w:rPr>
        <w:t> </w:t>
      </w:r>
      <w:r>
        <w:rPr>
          <w:sz w:val="20"/>
        </w:rPr>
        <w:t>y</w:t>
      </w:r>
      <w:r>
        <w:rPr>
          <w:spacing w:val="-1"/>
          <w:sz w:val="20"/>
        </w:rPr>
        <w:t> </w:t>
      </w:r>
      <w:r>
        <w:rPr>
          <w:sz w:val="20"/>
        </w:rPr>
        <w:t>del mar,</w:t>
      </w:r>
      <w:r>
        <w:rPr>
          <w:spacing w:val="-1"/>
          <w:sz w:val="20"/>
        </w:rPr>
        <w:t> </w:t>
      </w:r>
      <w:r>
        <w:rPr>
          <w:sz w:val="20"/>
        </w:rPr>
        <w:t>deben</w:t>
      </w:r>
      <w:r>
        <w:rPr>
          <w:spacing w:val="-1"/>
          <w:sz w:val="20"/>
        </w:rPr>
        <w:t> </w:t>
      </w:r>
      <w:r>
        <w:rPr>
          <w:sz w:val="20"/>
        </w:rPr>
        <w:t>contar con</w:t>
      </w:r>
      <w:r>
        <w:rPr>
          <w:spacing w:val="-1"/>
          <w:sz w:val="20"/>
        </w:rPr>
        <w:t> </w:t>
      </w:r>
      <w:r>
        <w:rPr>
          <w:sz w:val="20"/>
        </w:rPr>
        <w:t>el</w:t>
      </w:r>
      <w:r>
        <w:rPr>
          <w:spacing w:val="-1"/>
          <w:sz w:val="20"/>
        </w:rPr>
        <w:t> </w:t>
      </w:r>
      <w:r>
        <w:rPr>
          <w:sz w:val="20"/>
        </w:rPr>
        <w:t>permiso</w:t>
      </w:r>
      <w:r>
        <w:rPr>
          <w:spacing w:val="-1"/>
          <w:sz w:val="20"/>
        </w:rPr>
        <w:t> </w:t>
      </w:r>
      <w:r>
        <w:rPr>
          <w:sz w:val="20"/>
        </w:rPr>
        <w:t>de</w:t>
      </w:r>
      <w:r>
        <w:rPr>
          <w:spacing w:val="-1"/>
          <w:sz w:val="20"/>
        </w:rPr>
        <w:t> </w:t>
      </w:r>
      <w:r>
        <w:rPr>
          <w:sz w:val="20"/>
        </w:rPr>
        <w:t>la</w:t>
      </w:r>
      <w:r>
        <w:rPr>
          <w:spacing w:val="-1"/>
          <w:sz w:val="20"/>
        </w:rPr>
        <w:t> </w:t>
      </w:r>
      <w:r>
        <w:rPr>
          <w:sz w:val="20"/>
        </w:rPr>
        <w:t>Secretaría</w:t>
      </w:r>
      <w:r>
        <w:rPr>
          <w:spacing w:val="-1"/>
          <w:sz w:val="20"/>
        </w:rPr>
        <w:t> </w:t>
      </w:r>
      <w:r>
        <w:rPr>
          <w:sz w:val="20"/>
        </w:rPr>
        <w:t>de Salud</w:t>
      </w:r>
      <w:r>
        <w:rPr>
          <w:spacing w:val="-1"/>
          <w:sz w:val="20"/>
        </w:rPr>
        <w:t> </w:t>
      </w:r>
      <w:r>
        <w:rPr>
          <w:sz w:val="20"/>
        </w:rPr>
        <w:t>y cumplir con el presente reglamento; y</w:t>
      </w:r>
    </w:p>
    <w:p>
      <w:pPr>
        <w:pStyle w:val="ListParagraph"/>
        <w:numPr>
          <w:ilvl w:val="0"/>
          <w:numId w:val="8"/>
        </w:numPr>
        <w:tabs>
          <w:tab w:pos="838" w:val="left" w:leader="none"/>
          <w:tab w:pos="840" w:val="left" w:leader="none"/>
        </w:tabs>
        <w:spacing w:line="235" w:lineRule="auto" w:before="6" w:after="0"/>
        <w:ind w:left="840" w:right="54" w:hanging="286"/>
        <w:jc w:val="left"/>
        <w:rPr>
          <w:sz w:val="20"/>
        </w:rPr>
      </w:pPr>
      <w:r>
        <w:rPr>
          <w:sz w:val="20"/>
        </w:rPr>
        <w:t>Los</w:t>
      </w:r>
      <w:r>
        <w:rPr>
          <w:spacing w:val="-10"/>
          <w:sz w:val="20"/>
        </w:rPr>
        <w:t> </w:t>
      </w:r>
      <w:r>
        <w:rPr>
          <w:sz w:val="20"/>
        </w:rPr>
        <w:t>demás</w:t>
      </w:r>
      <w:r>
        <w:rPr>
          <w:spacing w:val="-11"/>
          <w:sz w:val="20"/>
        </w:rPr>
        <w:t> </w:t>
      </w:r>
      <w:r>
        <w:rPr>
          <w:sz w:val="20"/>
        </w:rPr>
        <w:t>que</w:t>
      </w:r>
      <w:r>
        <w:rPr>
          <w:spacing w:val="-11"/>
          <w:sz w:val="20"/>
        </w:rPr>
        <w:t> </w:t>
      </w:r>
      <w:r>
        <w:rPr>
          <w:sz w:val="20"/>
        </w:rPr>
        <w:t>se</w:t>
      </w:r>
      <w:r>
        <w:rPr>
          <w:spacing w:val="-12"/>
          <w:sz w:val="20"/>
        </w:rPr>
        <w:t> </w:t>
      </w:r>
      <w:r>
        <w:rPr>
          <w:sz w:val="20"/>
        </w:rPr>
        <w:t>encuentren</w:t>
      </w:r>
      <w:r>
        <w:rPr>
          <w:spacing w:val="-11"/>
          <w:sz w:val="20"/>
        </w:rPr>
        <w:t> </w:t>
      </w:r>
      <w:r>
        <w:rPr>
          <w:sz w:val="20"/>
        </w:rPr>
        <w:t>fuera</w:t>
      </w:r>
      <w:r>
        <w:rPr>
          <w:spacing w:val="-11"/>
          <w:sz w:val="20"/>
        </w:rPr>
        <w:t> </w:t>
      </w:r>
      <w:r>
        <w:rPr>
          <w:sz w:val="20"/>
        </w:rPr>
        <w:t>del</w:t>
      </w:r>
      <w:r>
        <w:rPr>
          <w:spacing w:val="-12"/>
          <w:sz w:val="20"/>
        </w:rPr>
        <w:t> </w:t>
      </w:r>
      <w:r>
        <w:rPr>
          <w:sz w:val="20"/>
        </w:rPr>
        <w:t>comercio</w:t>
      </w:r>
      <w:r>
        <w:rPr>
          <w:spacing w:val="-11"/>
          <w:sz w:val="20"/>
        </w:rPr>
        <w:t> </w:t>
      </w:r>
      <w:r>
        <w:rPr>
          <w:sz w:val="20"/>
        </w:rPr>
        <w:t>por</w:t>
      </w:r>
      <w:r>
        <w:rPr>
          <w:spacing w:val="-12"/>
          <w:sz w:val="20"/>
        </w:rPr>
        <w:t> </w:t>
      </w:r>
      <w:r>
        <w:rPr>
          <w:sz w:val="20"/>
        </w:rPr>
        <w:t>disposición</w:t>
      </w:r>
      <w:r>
        <w:rPr>
          <w:spacing w:val="-12"/>
          <w:sz w:val="20"/>
        </w:rPr>
        <w:t> </w:t>
      </w:r>
      <w:r>
        <w:rPr>
          <w:sz w:val="20"/>
        </w:rPr>
        <w:t>de</w:t>
      </w:r>
      <w:r>
        <w:rPr>
          <w:spacing w:val="-11"/>
          <w:sz w:val="20"/>
        </w:rPr>
        <w:t> </w:t>
      </w:r>
      <w:r>
        <w:rPr>
          <w:sz w:val="20"/>
        </w:rPr>
        <w:t>normas</w:t>
      </w:r>
      <w:r>
        <w:rPr>
          <w:spacing w:val="-11"/>
          <w:sz w:val="20"/>
        </w:rPr>
        <w:t> </w:t>
      </w:r>
      <w:r>
        <w:rPr>
          <w:sz w:val="20"/>
        </w:rPr>
        <w:t>legales</w:t>
      </w:r>
      <w:r>
        <w:rPr>
          <w:spacing w:val="-11"/>
          <w:sz w:val="20"/>
        </w:rPr>
        <w:t> </w:t>
      </w:r>
      <w:r>
        <w:rPr>
          <w:sz w:val="20"/>
        </w:rPr>
        <w:t>aplicables</w:t>
      </w:r>
      <w:r>
        <w:rPr>
          <w:spacing w:val="-11"/>
          <w:sz w:val="20"/>
        </w:rPr>
        <w:t> </w:t>
      </w:r>
      <w:r>
        <w:rPr>
          <w:sz w:val="20"/>
        </w:rPr>
        <w:t>en</w:t>
      </w:r>
      <w:r>
        <w:rPr>
          <w:spacing w:val="-11"/>
          <w:sz w:val="20"/>
        </w:rPr>
        <w:t> </w:t>
      </w:r>
      <w:r>
        <w:rPr>
          <w:sz w:val="20"/>
        </w:rPr>
        <w:t>la</w:t>
      </w:r>
      <w:r>
        <w:rPr>
          <w:spacing w:val="-11"/>
          <w:sz w:val="20"/>
        </w:rPr>
        <w:t> </w:t>
      </w:r>
      <w:r>
        <w:rPr>
          <w:sz w:val="20"/>
        </w:rPr>
        <w:t>materia, ya sean Federales, Estatales o Municipales.</w:t>
      </w:r>
    </w:p>
    <w:p>
      <w:pPr>
        <w:pStyle w:val="BodyText"/>
        <w:spacing w:before="1"/>
        <w:ind w:left="0"/>
      </w:pPr>
    </w:p>
    <w:p>
      <w:pPr>
        <w:pStyle w:val="BodyText"/>
        <w:spacing w:before="1"/>
        <w:ind w:right="53"/>
        <w:jc w:val="both"/>
      </w:pPr>
      <w:r>
        <w:rPr>
          <w:rFonts w:ascii="Arial" w:hAnsi="Arial"/>
          <w:b/>
        </w:rPr>
        <w:t>Artículo</w:t>
      </w:r>
      <w:r>
        <w:rPr>
          <w:rFonts w:ascii="Arial" w:hAnsi="Arial"/>
          <w:b/>
          <w:spacing w:val="-8"/>
        </w:rPr>
        <w:t> </w:t>
      </w:r>
      <w:r>
        <w:rPr>
          <w:rFonts w:ascii="Arial" w:hAnsi="Arial"/>
          <w:b/>
        </w:rPr>
        <w:t>44.-</w:t>
      </w:r>
      <w:r>
        <w:rPr>
          <w:rFonts w:ascii="Arial" w:hAnsi="Arial"/>
          <w:b/>
          <w:spacing w:val="-4"/>
        </w:rPr>
        <w:t> </w:t>
      </w:r>
      <w:r>
        <w:rPr/>
        <w:t>Para</w:t>
      </w:r>
      <w:r>
        <w:rPr>
          <w:spacing w:val="-6"/>
        </w:rPr>
        <w:t> </w:t>
      </w:r>
      <w:r>
        <w:rPr/>
        <w:t>la</w:t>
      </w:r>
      <w:r>
        <w:rPr>
          <w:spacing w:val="-8"/>
        </w:rPr>
        <w:t> </w:t>
      </w:r>
      <w:r>
        <w:rPr/>
        <w:t>venta</w:t>
      </w:r>
      <w:r>
        <w:rPr>
          <w:spacing w:val="-8"/>
        </w:rPr>
        <w:t> </w:t>
      </w:r>
      <w:r>
        <w:rPr/>
        <w:t>y</w:t>
      </w:r>
      <w:r>
        <w:rPr>
          <w:spacing w:val="-7"/>
        </w:rPr>
        <w:t> </w:t>
      </w:r>
      <w:r>
        <w:rPr/>
        <w:t>producción</w:t>
      </w:r>
      <w:r>
        <w:rPr>
          <w:spacing w:val="-8"/>
        </w:rPr>
        <w:t> </w:t>
      </w:r>
      <w:r>
        <w:rPr/>
        <w:t>de</w:t>
      </w:r>
      <w:r>
        <w:rPr>
          <w:spacing w:val="-6"/>
        </w:rPr>
        <w:t> </w:t>
      </w:r>
      <w:r>
        <w:rPr/>
        <w:t>animales</w:t>
      </w:r>
      <w:r>
        <w:rPr>
          <w:spacing w:val="-6"/>
        </w:rPr>
        <w:t> </w:t>
      </w:r>
      <w:r>
        <w:rPr/>
        <w:t>vivos</w:t>
      </w:r>
      <w:r>
        <w:rPr>
          <w:spacing w:val="-6"/>
        </w:rPr>
        <w:t> </w:t>
      </w:r>
      <w:r>
        <w:rPr/>
        <w:t>como,</w:t>
      </w:r>
      <w:r>
        <w:rPr>
          <w:spacing w:val="-7"/>
        </w:rPr>
        <w:t> </w:t>
      </w:r>
      <w:r>
        <w:rPr/>
        <w:t>bovinos</w:t>
      </w:r>
      <w:r>
        <w:rPr>
          <w:spacing w:val="-7"/>
        </w:rPr>
        <w:t> </w:t>
      </w:r>
      <w:r>
        <w:rPr/>
        <w:t>caprinos,</w:t>
      </w:r>
      <w:r>
        <w:rPr>
          <w:spacing w:val="-7"/>
        </w:rPr>
        <w:t> </w:t>
      </w:r>
      <w:r>
        <w:rPr/>
        <w:t>porcinos</w:t>
      </w:r>
      <w:r>
        <w:rPr>
          <w:spacing w:val="-6"/>
        </w:rPr>
        <w:t> </w:t>
      </w:r>
      <w:r>
        <w:rPr/>
        <w:t>y</w:t>
      </w:r>
      <w:r>
        <w:rPr>
          <w:spacing w:val="-8"/>
        </w:rPr>
        <w:t> </w:t>
      </w:r>
      <w:r>
        <w:rPr/>
        <w:t>avícola</w:t>
      </w:r>
      <w:r>
        <w:rPr>
          <w:spacing w:val="-8"/>
        </w:rPr>
        <w:t> </w:t>
      </w:r>
      <w:r>
        <w:rPr/>
        <w:t>se</w:t>
      </w:r>
      <w:r>
        <w:rPr>
          <w:spacing w:val="-7"/>
        </w:rPr>
        <w:t> </w:t>
      </w:r>
      <w:r>
        <w:rPr/>
        <w:t>deberá contar con los permisos que corresponda de la Secretaria de Salud, del presente Reglamento y la licencia de </w:t>
      </w:r>
      <w:r>
        <w:rPr>
          <w:spacing w:val="-2"/>
        </w:rPr>
        <w:t>funcionamiento.</w:t>
      </w:r>
    </w:p>
    <w:p>
      <w:pPr>
        <w:pStyle w:val="BodyText"/>
        <w:spacing w:before="229"/>
        <w:ind w:left="774"/>
      </w:pPr>
      <w:r>
        <w:rPr/>
        <w:t>Queda</w:t>
      </w:r>
      <w:r>
        <w:rPr>
          <w:spacing w:val="-14"/>
        </w:rPr>
        <w:t> </w:t>
      </w:r>
      <w:r>
        <w:rPr/>
        <w:t>prohibida</w:t>
      </w:r>
      <w:r>
        <w:rPr>
          <w:spacing w:val="-14"/>
        </w:rPr>
        <w:t> </w:t>
      </w:r>
      <w:r>
        <w:rPr/>
        <w:t>la</w:t>
      </w:r>
      <w:r>
        <w:rPr>
          <w:spacing w:val="-14"/>
        </w:rPr>
        <w:t> </w:t>
      </w:r>
      <w:r>
        <w:rPr/>
        <w:t>venta</w:t>
      </w:r>
      <w:r>
        <w:rPr>
          <w:spacing w:val="-14"/>
        </w:rPr>
        <w:t> </w:t>
      </w:r>
      <w:r>
        <w:rPr/>
        <w:t>de</w:t>
      </w:r>
      <w:r>
        <w:rPr>
          <w:spacing w:val="-14"/>
        </w:rPr>
        <w:t> </w:t>
      </w:r>
      <w:r>
        <w:rPr/>
        <w:t>plantas</w:t>
      </w:r>
      <w:r>
        <w:rPr>
          <w:spacing w:val="-14"/>
        </w:rPr>
        <w:t> </w:t>
      </w:r>
      <w:r>
        <w:rPr/>
        <w:t>y</w:t>
      </w:r>
      <w:r>
        <w:rPr>
          <w:spacing w:val="-14"/>
        </w:rPr>
        <w:t> </w:t>
      </w:r>
      <w:r>
        <w:rPr/>
        <w:t>recursos</w:t>
      </w:r>
      <w:r>
        <w:rPr>
          <w:spacing w:val="-14"/>
        </w:rPr>
        <w:t> </w:t>
      </w:r>
      <w:r>
        <w:rPr/>
        <w:t>naturales</w:t>
      </w:r>
      <w:r>
        <w:rPr>
          <w:spacing w:val="-14"/>
        </w:rPr>
        <w:t> </w:t>
      </w:r>
      <w:r>
        <w:rPr/>
        <w:t>protegidos</w:t>
      </w:r>
      <w:r>
        <w:rPr>
          <w:spacing w:val="-13"/>
        </w:rPr>
        <w:t> </w:t>
      </w:r>
      <w:r>
        <w:rPr/>
        <w:t>como</w:t>
      </w:r>
      <w:r>
        <w:rPr>
          <w:spacing w:val="-14"/>
        </w:rPr>
        <w:t> </w:t>
      </w:r>
      <w:r>
        <w:rPr/>
        <w:t>también</w:t>
      </w:r>
      <w:r>
        <w:rPr>
          <w:spacing w:val="-14"/>
        </w:rPr>
        <w:t> </w:t>
      </w:r>
      <w:r>
        <w:rPr/>
        <w:t>aves</w:t>
      </w:r>
      <w:r>
        <w:rPr>
          <w:spacing w:val="-13"/>
        </w:rPr>
        <w:t> </w:t>
      </w:r>
      <w:r>
        <w:rPr/>
        <w:t>y</w:t>
      </w:r>
      <w:r>
        <w:rPr>
          <w:spacing w:val="-14"/>
        </w:rPr>
        <w:t> </w:t>
      </w:r>
      <w:r>
        <w:rPr/>
        <w:t>animales</w:t>
      </w:r>
      <w:r>
        <w:rPr>
          <w:spacing w:val="-13"/>
        </w:rPr>
        <w:t> </w:t>
      </w:r>
      <w:r>
        <w:rPr/>
        <w:t>en</w:t>
      </w:r>
      <w:r>
        <w:rPr>
          <w:spacing w:val="-14"/>
        </w:rPr>
        <w:t> </w:t>
      </w:r>
      <w:r>
        <w:rPr/>
        <w:t>peligro de extinción.</w:t>
      </w:r>
    </w:p>
    <w:p>
      <w:pPr>
        <w:pStyle w:val="BodyText"/>
        <w:ind w:left="0"/>
      </w:pPr>
    </w:p>
    <w:p>
      <w:pPr>
        <w:pStyle w:val="BodyText"/>
        <w:ind w:right="53"/>
        <w:jc w:val="both"/>
      </w:pPr>
      <w:r>
        <w:rPr>
          <w:rFonts w:ascii="Arial" w:hAnsi="Arial"/>
          <w:b/>
        </w:rPr>
        <w:t>Artículo 45.-</w:t>
      </w:r>
      <w:r>
        <w:rPr>
          <w:rFonts w:ascii="Arial" w:hAnsi="Arial"/>
          <w:b/>
          <w:spacing w:val="-3"/>
        </w:rPr>
        <w:t> </w:t>
      </w:r>
      <w:r>
        <w:rPr/>
        <w:t>El tianguis podrá contar con un consejo representativo honorifico</w:t>
      </w:r>
      <w:r>
        <w:rPr>
          <w:spacing w:val="40"/>
        </w:rPr>
        <w:t> </w:t>
      </w:r>
      <w:r>
        <w:rPr/>
        <w:t>nombrado entre los propios tianguistas, quien apoyará en el control y supervisión del tianguis, y quienes ejercen la actividad del comercio y será coadyuvante con la autoridad municipal cuando realice visitas de inspección, fiscalización y vigilancia, aplicación de medidas de seguridad, higiene y ejecución de sanciones.</w:t>
      </w:r>
    </w:p>
    <w:p>
      <w:pPr>
        <w:pStyle w:val="BodyText"/>
        <w:spacing w:before="1"/>
        <w:ind w:left="0"/>
      </w:pPr>
    </w:p>
    <w:p>
      <w:pPr>
        <w:pStyle w:val="BodyText"/>
        <w:spacing w:line="230" w:lineRule="exact"/>
      </w:pPr>
      <w:r>
        <w:rPr>
          <w:rFonts w:ascii="Arial" w:hAnsi="Arial"/>
          <w:b/>
        </w:rPr>
        <w:t>Artículo</w:t>
      </w:r>
      <w:r>
        <w:rPr>
          <w:rFonts w:ascii="Arial" w:hAnsi="Arial"/>
          <w:b/>
          <w:spacing w:val="-6"/>
        </w:rPr>
        <w:t> </w:t>
      </w:r>
      <w:r>
        <w:rPr>
          <w:rFonts w:ascii="Arial" w:hAnsi="Arial"/>
          <w:b/>
        </w:rPr>
        <w:t>46.-</w:t>
      </w:r>
      <w:r>
        <w:rPr>
          <w:rFonts w:ascii="Arial" w:hAnsi="Arial"/>
          <w:b/>
          <w:spacing w:val="-6"/>
        </w:rPr>
        <w:t> </w:t>
      </w:r>
      <w:r>
        <w:rPr/>
        <w:t>El</w:t>
      </w:r>
      <w:r>
        <w:rPr>
          <w:spacing w:val="-4"/>
        </w:rPr>
        <w:t> </w:t>
      </w:r>
      <w:r>
        <w:rPr/>
        <w:t>representante</w:t>
      </w:r>
      <w:r>
        <w:rPr>
          <w:spacing w:val="-5"/>
        </w:rPr>
        <w:t> </w:t>
      </w:r>
      <w:r>
        <w:rPr/>
        <w:t>del</w:t>
      </w:r>
      <w:r>
        <w:rPr>
          <w:spacing w:val="-3"/>
        </w:rPr>
        <w:t> </w:t>
      </w:r>
      <w:r>
        <w:rPr/>
        <w:t>tianguis</w:t>
      </w:r>
      <w:r>
        <w:rPr>
          <w:spacing w:val="-4"/>
        </w:rPr>
        <w:t> </w:t>
      </w:r>
      <w:r>
        <w:rPr/>
        <w:t>desempeñará,</w:t>
      </w:r>
      <w:r>
        <w:rPr>
          <w:spacing w:val="-4"/>
        </w:rPr>
        <w:t> </w:t>
      </w:r>
      <w:r>
        <w:rPr/>
        <w:t>entre</w:t>
      </w:r>
      <w:r>
        <w:rPr>
          <w:spacing w:val="-4"/>
        </w:rPr>
        <w:t> </w:t>
      </w:r>
      <w:r>
        <w:rPr/>
        <w:t>otras,</w:t>
      </w:r>
      <w:r>
        <w:rPr>
          <w:spacing w:val="-4"/>
        </w:rPr>
        <w:t> </w:t>
      </w:r>
      <w:r>
        <w:rPr/>
        <w:t>las</w:t>
      </w:r>
      <w:r>
        <w:rPr>
          <w:spacing w:val="-6"/>
        </w:rPr>
        <w:t> </w:t>
      </w:r>
      <w:r>
        <w:rPr/>
        <w:t>siguientes</w:t>
      </w:r>
      <w:r>
        <w:rPr>
          <w:spacing w:val="-3"/>
        </w:rPr>
        <w:t> </w:t>
      </w:r>
      <w:r>
        <w:rPr>
          <w:spacing w:val="-2"/>
        </w:rPr>
        <w:t>funciones:</w:t>
      </w:r>
    </w:p>
    <w:p>
      <w:pPr>
        <w:pStyle w:val="ListParagraph"/>
        <w:numPr>
          <w:ilvl w:val="1"/>
          <w:numId w:val="8"/>
        </w:numPr>
        <w:tabs>
          <w:tab w:pos="981" w:val="left" w:leader="none"/>
        </w:tabs>
        <w:spacing w:line="230" w:lineRule="exact" w:before="0" w:after="0"/>
        <w:ind w:left="981" w:right="0" w:hanging="307"/>
        <w:jc w:val="left"/>
        <w:rPr>
          <w:sz w:val="20"/>
        </w:rPr>
      </w:pPr>
      <w:r>
        <w:rPr>
          <w:sz w:val="20"/>
        </w:rPr>
        <w:t>Cuidar</w:t>
      </w:r>
      <w:r>
        <w:rPr>
          <w:spacing w:val="-7"/>
          <w:sz w:val="20"/>
        </w:rPr>
        <w:t> </w:t>
      </w:r>
      <w:r>
        <w:rPr>
          <w:sz w:val="20"/>
        </w:rPr>
        <w:t>el</w:t>
      </w:r>
      <w:r>
        <w:rPr>
          <w:spacing w:val="-5"/>
          <w:sz w:val="20"/>
        </w:rPr>
        <w:t> </w:t>
      </w:r>
      <w:r>
        <w:rPr>
          <w:sz w:val="20"/>
        </w:rPr>
        <w:t>debido</w:t>
      </w:r>
      <w:r>
        <w:rPr>
          <w:spacing w:val="-5"/>
          <w:sz w:val="20"/>
        </w:rPr>
        <w:t> </w:t>
      </w:r>
      <w:r>
        <w:rPr>
          <w:sz w:val="20"/>
        </w:rPr>
        <w:t>cumplimiento</w:t>
      </w:r>
      <w:r>
        <w:rPr>
          <w:spacing w:val="-5"/>
          <w:sz w:val="20"/>
        </w:rPr>
        <w:t> </w:t>
      </w:r>
      <w:r>
        <w:rPr>
          <w:sz w:val="20"/>
        </w:rPr>
        <w:t>del</w:t>
      </w:r>
      <w:r>
        <w:rPr>
          <w:spacing w:val="-5"/>
          <w:sz w:val="20"/>
        </w:rPr>
        <w:t> </w:t>
      </w:r>
      <w:r>
        <w:rPr>
          <w:sz w:val="20"/>
        </w:rPr>
        <w:t>presente</w:t>
      </w:r>
      <w:r>
        <w:rPr>
          <w:spacing w:val="-4"/>
          <w:sz w:val="20"/>
        </w:rPr>
        <w:t> </w:t>
      </w:r>
      <w:r>
        <w:rPr>
          <w:spacing w:val="-2"/>
          <w:sz w:val="20"/>
        </w:rPr>
        <w:t>Reglamento;</w:t>
      </w:r>
    </w:p>
    <w:p>
      <w:pPr>
        <w:pStyle w:val="ListParagraph"/>
        <w:numPr>
          <w:ilvl w:val="1"/>
          <w:numId w:val="8"/>
        </w:numPr>
        <w:tabs>
          <w:tab w:pos="981" w:val="left" w:leader="none"/>
        </w:tabs>
        <w:spacing w:line="240" w:lineRule="auto" w:before="0" w:after="0"/>
        <w:ind w:left="981" w:right="0" w:hanging="351"/>
        <w:jc w:val="left"/>
        <w:rPr>
          <w:sz w:val="20"/>
        </w:rPr>
      </w:pPr>
      <w:r>
        <w:rPr>
          <w:sz w:val="20"/>
        </w:rPr>
        <w:t>Cuidar</w:t>
      </w:r>
      <w:r>
        <w:rPr>
          <w:spacing w:val="-6"/>
          <w:sz w:val="20"/>
        </w:rPr>
        <w:t> </w:t>
      </w:r>
      <w:r>
        <w:rPr>
          <w:sz w:val="20"/>
        </w:rPr>
        <w:t>que</w:t>
      </w:r>
      <w:r>
        <w:rPr>
          <w:spacing w:val="-4"/>
          <w:sz w:val="20"/>
        </w:rPr>
        <w:t> </w:t>
      </w:r>
      <w:r>
        <w:rPr>
          <w:sz w:val="20"/>
        </w:rPr>
        <w:t>las</w:t>
      </w:r>
      <w:r>
        <w:rPr>
          <w:spacing w:val="-4"/>
          <w:sz w:val="20"/>
        </w:rPr>
        <w:t> </w:t>
      </w:r>
      <w:r>
        <w:rPr>
          <w:sz w:val="20"/>
        </w:rPr>
        <w:t>áreas</w:t>
      </w:r>
      <w:r>
        <w:rPr>
          <w:spacing w:val="-3"/>
          <w:sz w:val="20"/>
        </w:rPr>
        <w:t> </w:t>
      </w:r>
      <w:r>
        <w:rPr>
          <w:sz w:val="20"/>
        </w:rPr>
        <w:t>del</w:t>
      </w:r>
      <w:r>
        <w:rPr>
          <w:spacing w:val="-4"/>
          <w:sz w:val="20"/>
        </w:rPr>
        <w:t> </w:t>
      </w:r>
      <w:r>
        <w:rPr>
          <w:sz w:val="20"/>
        </w:rPr>
        <w:t>tianguis</w:t>
      </w:r>
      <w:r>
        <w:rPr>
          <w:spacing w:val="-4"/>
          <w:sz w:val="20"/>
        </w:rPr>
        <w:t> </w:t>
      </w:r>
      <w:r>
        <w:rPr>
          <w:sz w:val="20"/>
        </w:rPr>
        <w:t>se</w:t>
      </w:r>
      <w:r>
        <w:rPr>
          <w:spacing w:val="-4"/>
          <w:sz w:val="20"/>
        </w:rPr>
        <w:t> </w:t>
      </w:r>
      <w:r>
        <w:rPr>
          <w:sz w:val="20"/>
        </w:rPr>
        <w:t>mantengan</w:t>
      </w:r>
      <w:r>
        <w:rPr>
          <w:spacing w:val="-4"/>
          <w:sz w:val="20"/>
        </w:rPr>
        <w:t> </w:t>
      </w:r>
      <w:r>
        <w:rPr>
          <w:sz w:val="20"/>
        </w:rPr>
        <w:t>en</w:t>
      </w:r>
      <w:r>
        <w:rPr>
          <w:spacing w:val="-4"/>
          <w:sz w:val="20"/>
        </w:rPr>
        <w:t> </w:t>
      </w:r>
      <w:r>
        <w:rPr>
          <w:sz w:val="20"/>
        </w:rPr>
        <w:t>orden</w:t>
      </w:r>
      <w:r>
        <w:rPr>
          <w:spacing w:val="-3"/>
          <w:sz w:val="20"/>
        </w:rPr>
        <w:t> </w:t>
      </w:r>
      <w:r>
        <w:rPr>
          <w:sz w:val="20"/>
        </w:rPr>
        <w:t>y</w:t>
      </w:r>
      <w:r>
        <w:rPr>
          <w:spacing w:val="-5"/>
          <w:sz w:val="20"/>
        </w:rPr>
        <w:t> </w:t>
      </w:r>
      <w:r>
        <w:rPr>
          <w:sz w:val="20"/>
        </w:rPr>
        <w:t>limpias;</w:t>
      </w:r>
      <w:r>
        <w:rPr>
          <w:spacing w:val="-3"/>
          <w:sz w:val="20"/>
        </w:rPr>
        <w:t> </w:t>
      </w:r>
      <w:r>
        <w:rPr>
          <w:spacing w:val="-10"/>
          <w:sz w:val="20"/>
        </w:rPr>
        <w:t>y</w:t>
      </w:r>
    </w:p>
    <w:p>
      <w:pPr>
        <w:pStyle w:val="ListParagraph"/>
        <w:numPr>
          <w:ilvl w:val="1"/>
          <w:numId w:val="8"/>
        </w:numPr>
        <w:tabs>
          <w:tab w:pos="981" w:val="left" w:leader="none"/>
        </w:tabs>
        <w:spacing w:line="240" w:lineRule="auto" w:before="1" w:after="0"/>
        <w:ind w:left="981" w:right="53" w:hanging="396"/>
        <w:jc w:val="left"/>
        <w:rPr>
          <w:sz w:val="20"/>
        </w:rPr>
      </w:pPr>
      <w:r>
        <w:rPr>
          <w:sz w:val="20"/>
        </w:rPr>
        <w:t>Atender a los tianguistas, así como las denuncias o sugerencias de clientes, vecinos y público en general dando conocimiento a la Autoridad Municipal.</w:t>
      </w:r>
    </w:p>
    <w:p>
      <w:pPr>
        <w:pStyle w:val="BodyText"/>
        <w:spacing w:before="230"/>
        <w:ind w:right="54"/>
        <w:jc w:val="both"/>
      </w:pPr>
      <w:r>
        <w:rPr>
          <w:rFonts w:ascii="Arial" w:hAnsi="Arial"/>
          <w:b/>
        </w:rPr>
        <w:t>Artículo 47.-</w:t>
      </w:r>
      <w:r>
        <w:rPr>
          <w:rFonts w:ascii="Arial" w:hAnsi="Arial"/>
          <w:b/>
          <w:spacing w:val="-3"/>
        </w:rPr>
        <w:t> </w:t>
      </w:r>
      <w:r>
        <w:rPr/>
        <w:t>Queda prohibido la instalación de lazos, postes u otros elementos similares para sujetarse a un inmueble,</w:t>
      </w:r>
      <w:r>
        <w:rPr>
          <w:spacing w:val="-3"/>
        </w:rPr>
        <w:t> </w:t>
      </w:r>
      <w:r>
        <w:rPr/>
        <w:t>equipamiento</w:t>
      </w:r>
      <w:r>
        <w:rPr>
          <w:spacing w:val="-3"/>
        </w:rPr>
        <w:t> </w:t>
      </w:r>
      <w:r>
        <w:rPr/>
        <w:t>urbano,</w:t>
      </w:r>
      <w:r>
        <w:rPr>
          <w:spacing w:val="-3"/>
        </w:rPr>
        <w:t> </w:t>
      </w:r>
      <w:r>
        <w:rPr/>
        <w:t>árboles</w:t>
      </w:r>
      <w:r>
        <w:rPr>
          <w:spacing w:val="-3"/>
        </w:rPr>
        <w:t> </w:t>
      </w:r>
      <w:r>
        <w:rPr/>
        <w:t>o</w:t>
      </w:r>
      <w:r>
        <w:rPr>
          <w:spacing w:val="-2"/>
        </w:rPr>
        <w:t> </w:t>
      </w:r>
      <w:r>
        <w:rPr/>
        <w:t>construcción</w:t>
      </w:r>
      <w:r>
        <w:rPr>
          <w:spacing w:val="-3"/>
        </w:rPr>
        <w:t> </w:t>
      </w:r>
      <w:r>
        <w:rPr/>
        <w:t>adherida</w:t>
      </w:r>
      <w:r>
        <w:rPr>
          <w:spacing w:val="-3"/>
        </w:rPr>
        <w:t> </w:t>
      </w:r>
      <w:r>
        <w:rPr/>
        <w:t>al</w:t>
      </w:r>
      <w:r>
        <w:rPr>
          <w:spacing w:val="-3"/>
        </w:rPr>
        <w:t> </w:t>
      </w:r>
      <w:r>
        <w:rPr/>
        <w:t>suelo,</w:t>
      </w:r>
      <w:r>
        <w:rPr>
          <w:spacing w:val="-3"/>
        </w:rPr>
        <w:t> </w:t>
      </w:r>
      <w:r>
        <w:rPr/>
        <w:t>sin</w:t>
      </w:r>
      <w:r>
        <w:rPr>
          <w:spacing w:val="-3"/>
        </w:rPr>
        <w:t> </w:t>
      </w:r>
      <w:r>
        <w:rPr/>
        <w:t>permiso</w:t>
      </w:r>
      <w:r>
        <w:rPr>
          <w:spacing w:val="-3"/>
        </w:rPr>
        <w:t> </w:t>
      </w:r>
      <w:r>
        <w:rPr/>
        <w:t>respectivo</w:t>
      </w:r>
      <w:r>
        <w:rPr>
          <w:spacing w:val="-3"/>
        </w:rPr>
        <w:t> </w:t>
      </w:r>
      <w:r>
        <w:rPr/>
        <w:t>de</w:t>
      </w:r>
      <w:r>
        <w:rPr>
          <w:spacing w:val="-3"/>
        </w:rPr>
        <w:t> </w:t>
      </w:r>
      <w:r>
        <w:rPr/>
        <w:t>particulares o de la autoridad correspondiente.</w:t>
      </w:r>
    </w:p>
    <w:p>
      <w:pPr>
        <w:pStyle w:val="BodyText"/>
        <w:spacing w:before="10"/>
        <w:ind w:left="0"/>
      </w:pPr>
    </w:p>
    <w:p>
      <w:pPr>
        <w:pStyle w:val="BodyText"/>
        <w:ind w:right="54"/>
        <w:jc w:val="both"/>
      </w:pPr>
      <w:r>
        <w:rPr>
          <w:rFonts w:ascii="Arial" w:hAnsi="Arial"/>
          <w:b/>
        </w:rPr>
        <w:t>Artículo 48.-</w:t>
      </w:r>
      <w:r>
        <w:rPr>
          <w:rFonts w:ascii="Arial" w:hAnsi="Arial"/>
          <w:b/>
          <w:spacing w:val="-3"/>
        </w:rPr>
        <w:t> </w:t>
      </w:r>
      <w:r>
        <w:rPr/>
        <w:t>El tianguista que requiera energía eléctrica, deberá tramitar el permiso correspondiente ante la Comisión</w:t>
      </w:r>
      <w:r>
        <w:rPr>
          <w:spacing w:val="-2"/>
        </w:rPr>
        <w:t> </w:t>
      </w:r>
      <w:r>
        <w:rPr/>
        <w:t>Federal</w:t>
      </w:r>
      <w:r>
        <w:rPr>
          <w:spacing w:val="-2"/>
        </w:rPr>
        <w:t> </w:t>
      </w:r>
      <w:r>
        <w:rPr/>
        <w:t>de Electricidad</w:t>
      </w:r>
      <w:r>
        <w:rPr>
          <w:spacing w:val="-1"/>
        </w:rPr>
        <w:t> </w:t>
      </w:r>
      <w:r>
        <w:rPr/>
        <w:t>y</w:t>
      </w:r>
      <w:r>
        <w:rPr>
          <w:spacing w:val="-1"/>
        </w:rPr>
        <w:t> </w:t>
      </w:r>
      <w:r>
        <w:rPr/>
        <w:t>responder</w:t>
      </w:r>
      <w:r>
        <w:rPr>
          <w:spacing w:val="-1"/>
        </w:rPr>
        <w:t> </w:t>
      </w:r>
      <w:r>
        <w:rPr/>
        <w:t>por los</w:t>
      </w:r>
      <w:r>
        <w:rPr>
          <w:spacing w:val="-1"/>
        </w:rPr>
        <w:t> </w:t>
      </w:r>
      <w:r>
        <w:rPr/>
        <w:t>daños</w:t>
      </w:r>
      <w:r>
        <w:rPr>
          <w:spacing w:val="-1"/>
        </w:rPr>
        <w:t> </w:t>
      </w:r>
      <w:r>
        <w:rPr/>
        <w:t>que</w:t>
      </w:r>
      <w:r>
        <w:rPr>
          <w:spacing w:val="-1"/>
        </w:rPr>
        <w:t> </w:t>
      </w:r>
      <w:r>
        <w:rPr/>
        <w:t>pudiera</w:t>
      </w:r>
      <w:r>
        <w:rPr>
          <w:spacing w:val="-1"/>
        </w:rPr>
        <w:t> </w:t>
      </w:r>
      <w:r>
        <w:rPr/>
        <w:t>ocasionar la</w:t>
      </w:r>
      <w:r>
        <w:rPr>
          <w:spacing w:val="-2"/>
        </w:rPr>
        <w:t> </w:t>
      </w:r>
      <w:r>
        <w:rPr/>
        <w:t>sustracción</w:t>
      </w:r>
      <w:r>
        <w:rPr>
          <w:spacing w:val="-1"/>
        </w:rPr>
        <w:t> </w:t>
      </w:r>
      <w:r>
        <w:rPr/>
        <w:t>de energía</w:t>
      </w:r>
      <w:r>
        <w:rPr>
          <w:spacing w:val="-1"/>
        </w:rPr>
        <w:t> </w:t>
      </w:r>
      <w:r>
        <w:rPr/>
        <w:t>sin la autorización correspondiente.</w:t>
      </w:r>
    </w:p>
    <w:p>
      <w:pPr>
        <w:pStyle w:val="BodyText"/>
        <w:spacing w:before="9"/>
        <w:ind w:left="0"/>
      </w:pPr>
    </w:p>
    <w:p>
      <w:pPr>
        <w:pStyle w:val="BodyText"/>
        <w:ind w:right="56"/>
        <w:jc w:val="both"/>
      </w:pPr>
      <w:r>
        <w:rPr>
          <w:rFonts w:ascii="Arial" w:hAnsi="Arial"/>
          <w:b/>
        </w:rPr>
        <w:t>Artículo 49.- </w:t>
      </w:r>
      <w:r>
        <w:rPr/>
        <w:t>El Departamento, a través de verificadores podrá inspeccionar que las medidas de peso, volumen u otros, que empleen los comerciantes sean medidas exactas.</w:t>
      </w:r>
    </w:p>
    <w:p>
      <w:pPr>
        <w:pStyle w:val="BodyText"/>
        <w:ind w:left="0"/>
      </w:pPr>
    </w:p>
    <w:p>
      <w:pPr>
        <w:pStyle w:val="BodyText"/>
        <w:ind w:right="56"/>
        <w:jc w:val="both"/>
      </w:pPr>
      <w:r>
        <w:rPr>
          <w:rFonts w:ascii="Arial" w:hAnsi="Arial"/>
          <w:b/>
        </w:rPr>
        <w:t>Artículo 50.-</w:t>
      </w:r>
      <w:r>
        <w:rPr>
          <w:rFonts w:ascii="Arial" w:hAnsi="Arial"/>
          <w:b/>
          <w:spacing w:val="-4"/>
        </w:rPr>
        <w:t> </w:t>
      </w:r>
      <w:r>
        <w:rPr/>
        <w:t>El Ayuntamiento proporcionará los servicios de seguridad en los tianguis a través de la Dirección General de Seguridad Pública y Tránsito Municipal</w:t>
      </w:r>
      <w:r>
        <w:rPr>
          <w:color w:val="333333"/>
        </w:rPr>
        <w:t>.</w:t>
      </w:r>
    </w:p>
    <w:p>
      <w:pPr>
        <w:pStyle w:val="BodyText"/>
        <w:spacing w:before="11"/>
        <w:ind w:left="0"/>
      </w:pPr>
    </w:p>
    <w:p>
      <w:pPr>
        <w:pStyle w:val="Heading1"/>
        <w:spacing w:line="230" w:lineRule="exact"/>
        <w:ind w:right="362"/>
      </w:pPr>
      <w:r>
        <w:rPr/>
        <w:t>CAPÍTULO</w:t>
      </w:r>
      <w:r>
        <w:rPr>
          <w:spacing w:val="-3"/>
        </w:rPr>
        <w:t> </w:t>
      </w:r>
      <w:r>
        <w:rPr>
          <w:spacing w:val="-5"/>
        </w:rPr>
        <w:t>IX</w:t>
      </w:r>
    </w:p>
    <w:p>
      <w:pPr>
        <w:spacing w:line="230" w:lineRule="exact" w:before="0"/>
        <w:ind w:left="721" w:right="360" w:firstLine="0"/>
        <w:jc w:val="center"/>
        <w:rPr>
          <w:rFonts w:ascii="Arial" w:hAnsi="Arial"/>
          <w:b/>
          <w:sz w:val="20"/>
        </w:rPr>
      </w:pPr>
      <w:r>
        <w:rPr>
          <w:rFonts w:ascii="Arial" w:hAnsi="Arial"/>
          <w:b/>
          <w:sz w:val="20"/>
        </w:rPr>
        <w:t>DE</w:t>
      </w:r>
      <w:r>
        <w:rPr>
          <w:rFonts w:ascii="Arial" w:hAnsi="Arial"/>
          <w:b/>
          <w:spacing w:val="-4"/>
          <w:sz w:val="20"/>
        </w:rPr>
        <w:t> </w:t>
      </w:r>
      <w:r>
        <w:rPr>
          <w:rFonts w:ascii="Arial" w:hAnsi="Arial"/>
          <w:b/>
          <w:sz w:val="20"/>
        </w:rPr>
        <w:t>LOS</w:t>
      </w:r>
      <w:r>
        <w:rPr>
          <w:rFonts w:ascii="Arial" w:hAnsi="Arial"/>
          <w:b/>
          <w:spacing w:val="-3"/>
          <w:sz w:val="20"/>
        </w:rPr>
        <w:t> </w:t>
      </w:r>
      <w:r>
        <w:rPr>
          <w:rFonts w:ascii="Arial" w:hAnsi="Arial"/>
          <w:b/>
          <w:sz w:val="20"/>
        </w:rPr>
        <w:t>LUGARES</w:t>
      </w:r>
      <w:r>
        <w:rPr>
          <w:rFonts w:ascii="Arial" w:hAnsi="Arial"/>
          <w:b/>
          <w:spacing w:val="-3"/>
          <w:sz w:val="20"/>
        </w:rPr>
        <w:t> </w:t>
      </w:r>
      <w:r>
        <w:rPr>
          <w:rFonts w:ascii="Arial" w:hAnsi="Arial"/>
          <w:b/>
          <w:sz w:val="20"/>
        </w:rPr>
        <w:t>DE</w:t>
      </w:r>
      <w:r>
        <w:rPr>
          <w:rFonts w:ascii="Arial" w:hAnsi="Arial"/>
          <w:b/>
          <w:spacing w:val="-2"/>
          <w:sz w:val="20"/>
        </w:rPr>
        <w:t> </w:t>
      </w:r>
      <w:r>
        <w:rPr>
          <w:rFonts w:ascii="Arial" w:hAnsi="Arial"/>
          <w:b/>
          <w:sz w:val="20"/>
        </w:rPr>
        <w:t>ENTRETENIMIENTO,</w:t>
      </w:r>
      <w:r>
        <w:rPr>
          <w:rFonts w:ascii="Arial" w:hAnsi="Arial"/>
          <w:b/>
          <w:spacing w:val="-2"/>
          <w:sz w:val="20"/>
        </w:rPr>
        <w:t> </w:t>
      </w:r>
      <w:r>
        <w:rPr>
          <w:rFonts w:ascii="Arial" w:hAnsi="Arial"/>
          <w:b/>
          <w:sz w:val="20"/>
        </w:rPr>
        <w:t>DIVERSIÓN</w:t>
      </w:r>
      <w:r>
        <w:rPr>
          <w:rFonts w:ascii="Arial" w:hAnsi="Arial"/>
          <w:b/>
          <w:spacing w:val="-2"/>
          <w:sz w:val="20"/>
        </w:rPr>
        <w:t> </w:t>
      </w:r>
      <w:r>
        <w:rPr>
          <w:rFonts w:ascii="Arial" w:hAnsi="Arial"/>
          <w:b/>
          <w:sz w:val="20"/>
        </w:rPr>
        <w:t>Y</w:t>
      </w:r>
      <w:r>
        <w:rPr>
          <w:rFonts w:ascii="Arial" w:hAnsi="Arial"/>
          <w:b/>
          <w:spacing w:val="-2"/>
          <w:sz w:val="20"/>
        </w:rPr>
        <w:t> ESPARCIMIENTO.</w:t>
      </w:r>
    </w:p>
    <w:p>
      <w:pPr>
        <w:pStyle w:val="BodyText"/>
        <w:spacing w:before="10"/>
        <w:ind w:left="0"/>
        <w:rPr>
          <w:rFonts w:ascii="Arial"/>
          <w:b/>
        </w:rPr>
      </w:pPr>
    </w:p>
    <w:p>
      <w:pPr>
        <w:pStyle w:val="BodyText"/>
        <w:ind w:right="56"/>
        <w:jc w:val="both"/>
      </w:pPr>
      <w:r>
        <w:rPr>
          <w:rFonts w:ascii="Arial" w:hAnsi="Arial"/>
          <w:b/>
        </w:rPr>
        <w:t>Artículo 51.- </w:t>
      </w:r>
      <w:r>
        <w:rPr/>
        <w:t>Los establecimientos en los que se presten el servicio de alquiler de juegos mecánicos, electromecánicos, electrónicos, neumáticos, de video o de cualquier otro tipo, se sujetarán a lo siguiente:</w:t>
      </w:r>
    </w:p>
    <w:p>
      <w:pPr>
        <w:pStyle w:val="BodyText"/>
        <w:spacing w:before="35"/>
        <w:ind w:left="0"/>
      </w:pPr>
    </w:p>
    <w:p>
      <w:pPr>
        <w:pStyle w:val="ListParagraph"/>
        <w:numPr>
          <w:ilvl w:val="0"/>
          <w:numId w:val="9"/>
        </w:numPr>
        <w:tabs>
          <w:tab w:pos="978" w:val="left" w:leader="none"/>
          <w:tab w:pos="981" w:val="left" w:leader="none"/>
        </w:tabs>
        <w:spacing w:line="240" w:lineRule="auto" w:before="0" w:after="0"/>
        <w:ind w:left="981" w:right="53" w:hanging="308"/>
        <w:jc w:val="both"/>
        <w:rPr>
          <w:sz w:val="20"/>
        </w:rPr>
      </w:pPr>
      <w:r>
        <w:rPr>
          <w:sz w:val="20"/>
        </w:rPr>
        <w:t>No deberán instalarse a menos de doscientos metros de algún centro escolar de educación preescolar, primaria o secundaria, los existentes tendrán que reubicarse al renovar o solicitar la licencia de </w:t>
      </w:r>
      <w:r>
        <w:rPr>
          <w:spacing w:val="-2"/>
          <w:sz w:val="20"/>
        </w:rPr>
        <w:t>funcionamiento;</w:t>
      </w:r>
    </w:p>
    <w:p>
      <w:pPr>
        <w:pStyle w:val="ListParagraph"/>
        <w:numPr>
          <w:ilvl w:val="0"/>
          <w:numId w:val="9"/>
        </w:numPr>
        <w:tabs>
          <w:tab w:pos="977" w:val="left" w:leader="none"/>
          <w:tab w:pos="981" w:val="left" w:leader="none"/>
        </w:tabs>
        <w:spacing w:line="240" w:lineRule="auto" w:before="0" w:after="0"/>
        <w:ind w:left="981" w:right="52" w:hanging="352"/>
        <w:jc w:val="both"/>
        <w:rPr>
          <w:sz w:val="20"/>
        </w:rPr>
      </w:pPr>
      <w:r>
        <w:rPr>
          <w:sz w:val="20"/>
        </w:rPr>
        <w:t>En los casos de juegos electromecánicos, deberán contar con los dispositivos de seguridad adecuados y suficientes para garantizar que no se pone en riesgo la integridad física de los usuarios, lo que deberá acreditarse ante la Presidencia Municipal;</w:t>
      </w:r>
    </w:p>
    <w:p>
      <w:pPr>
        <w:pStyle w:val="ListParagraph"/>
        <w:numPr>
          <w:ilvl w:val="0"/>
          <w:numId w:val="9"/>
        </w:numPr>
        <w:tabs>
          <w:tab w:pos="977" w:val="left" w:leader="none"/>
          <w:tab w:pos="981" w:val="left" w:leader="none"/>
        </w:tabs>
        <w:spacing w:line="240" w:lineRule="auto" w:before="0" w:after="0"/>
        <w:ind w:left="981" w:right="51" w:hanging="396"/>
        <w:jc w:val="both"/>
        <w:rPr>
          <w:sz w:val="20"/>
        </w:rPr>
      </w:pPr>
      <w:r>
        <w:rPr>
          <w:sz w:val="20"/>
        </w:rPr>
        <w:t>No se permitirá el acceso a menores de 12 años de edad que no estén acompañados de alguno de sus padres o persona adulta responsable del mismo;</w:t>
      </w:r>
    </w:p>
    <w:p>
      <w:pPr>
        <w:pStyle w:val="ListParagraph"/>
        <w:numPr>
          <w:ilvl w:val="0"/>
          <w:numId w:val="9"/>
        </w:numPr>
        <w:tabs>
          <w:tab w:pos="979" w:val="left" w:leader="none"/>
          <w:tab w:pos="981" w:val="left" w:leader="none"/>
        </w:tabs>
        <w:spacing w:line="240" w:lineRule="auto" w:before="0" w:after="0"/>
        <w:ind w:left="981" w:right="51" w:hanging="408"/>
        <w:jc w:val="both"/>
        <w:rPr>
          <w:sz w:val="20"/>
        </w:rPr>
      </w:pPr>
      <w:r>
        <w:rPr>
          <w:sz w:val="20"/>
        </w:rPr>
        <w:t>Deberá</w:t>
      </w:r>
      <w:r>
        <w:rPr>
          <w:spacing w:val="-9"/>
          <w:sz w:val="20"/>
        </w:rPr>
        <w:t> </w:t>
      </w:r>
      <w:r>
        <w:rPr>
          <w:sz w:val="20"/>
        </w:rPr>
        <w:t>dar</w:t>
      </w:r>
      <w:r>
        <w:rPr>
          <w:spacing w:val="-7"/>
          <w:sz w:val="20"/>
        </w:rPr>
        <w:t> </w:t>
      </w:r>
      <w:r>
        <w:rPr>
          <w:sz w:val="20"/>
        </w:rPr>
        <w:t>aviso</w:t>
      </w:r>
      <w:r>
        <w:rPr>
          <w:spacing w:val="-7"/>
          <w:sz w:val="20"/>
        </w:rPr>
        <w:t> </w:t>
      </w:r>
      <w:r>
        <w:rPr>
          <w:sz w:val="20"/>
        </w:rPr>
        <w:t>al</w:t>
      </w:r>
      <w:r>
        <w:rPr>
          <w:spacing w:val="-8"/>
          <w:sz w:val="20"/>
        </w:rPr>
        <w:t> </w:t>
      </w:r>
      <w:r>
        <w:rPr>
          <w:sz w:val="20"/>
        </w:rPr>
        <w:t>público</w:t>
      </w:r>
      <w:r>
        <w:rPr>
          <w:spacing w:val="-8"/>
          <w:sz w:val="20"/>
        </w:rPr>
        <w:t> </w:t>
      </w:r>
      <w:r>
        <w:rPr>
          <w:sz w:val="20"/>
        </w:rPr>
        <w:t>usuario</w:t>
      </w:r>
      <w:r>
        <w:rPr>
          <w:spacing w:val="-8"/>
          <w:sz w:val="20"/>
        </w:rPr>
        <w:t> </w:t>
      </w:r>
      <w:r>
        <w:rPr>
          <w:sz w:val="20"/>
        </w:rPr>
        <w:t>respecto</w:t>
      </w:r>
      <w:r>
        <w:rPr>
          <w:spacing w:val="-9"/>
          <w:sz w:val="20"/>
        </w:rPr>
        <w:t> </w:t>
      </w:r>
      <w:r>
        <w:rPr>
          <w:sz w:val="20"/>
        </w:rPr>
        <w:t>de</w:t>
      </w:r>
      <w:r>
        <w:rPr>
          <w:spacing w:val="-7"/>
          <w:sz w:val="20"/>
        </w:rPr>
        <w:t> </w:t>
      </w:r>
      <w:r>
        <w:rPr>
          <w:sz w:val="20"/>
        </w:rPr>
        <w:t>las</w:t>
      </w:r>
      <w:r>
        <w:rPr>
          <w:spacing w:val="-8"/>
          <w:sz w:val="20"/>
        </w:rPr>
        <w:t> </w:t>
      </w:r>
      <w:r>
        <w:rPr>
          <w:sz w:val="20"/>
        </w:rPr>
        <w:t>edades</w:t>
      </w:r>
      <w:r>
        <w:rPr>
          <w:spacing w:val="-9"/>
          <w:sz w:val="20"/>
        </w:rPr>
        <w:t> </w:t>
      </w:r>
      <w:r>
        <w:rPr>
          <w:sz w:val="20"/>
        </w:rPr>
        <w:t>aptas</w:t>
      </w:r>
      <w:r>
        <w:rPr>
          <w:spacing w:val="-8"/>
          <w:sz w:val="20"/>
        </w:rPr>
        <w:t> </w:t>
      </w:r>
      <w:r>
        <w:rPr>
          <w:sz w:val="20"/>
        </w:rPr>
        <w:t>para</w:t>
      </w:r>
      <w:r>
        <w:rPr>
          <w:spacing w:val="-8"/>
          <w:sz w:val="20"/>
        </w:rPr>
        <w:t> </w:t>
      </w:r>
      <w:r>
        <w:rPr>
          <w:sz w:val="20"/>
        </w:rPr>
        <w:t>la</w:t>
      </w:r>
      <w:r>
        <w:rPr>
          <w:spacing w:val="-8"/>
          <w:sz w:val="20"/>
        </w:rPr>
        <w:t> </w:t>
      </w:r>
      <w:r>
        <w:rPr>
          <w:sz w:val="20"/>
        </w:rPr>
        <w:t>utilización</w:t>
      </w:r>
      <w:r>
        <w:rPr>
          <w:spacing w:val="-8"/>
          <w:sz w:val="20"/>
        </w:rPr>
        <w:t> </w:t>
      </w:r>
      <w:r>
        <w:rPr>
          <w:sz w:val="20"/>
        </w:rPr>
        <w:t>de</w:t>
      </w:r>
      <w:r>
        <w:rPr>
          <w:spacing w:val="-7"/>
          <w:sz w:val="20"/>
        </w:rPr>
        <w:t> </w:t>
      </w:r>
      <w:r>
        <w:rPr>
          <w:sz w:val="20"/>
        </w:rPr>
        <w:t>los</w:t>
      </w:r>
      <w:r>
        <w:rPr>
          <w:spacing w:val="-7"/>
          <w:sz w:val="20"/>
        </w:rPr>
        <w:t> </w:t>
      </w:r>
      <w:r>
        <w:rPr>
          <w:sz w:val="20"/>
        </w:rPr>
        <w:t>diversos</w:t>
      </w:r>
      <w:r>
        <w:rPr>
          <w:spacing w:val="-7"/>
          <w:sz w:val="20"/>
        </w:rPr>
        <w:t> </w:t>
      </w:r>
      <w:r>
        <w:rPr>
          <w:sz w:val="20"/>
        </w:rPr>
        <w:t>juegos, tomando en consideración las especificaciones del fabricante o autor de los mismos;</w:t>
      </w:r>
    </w:p>
    <w:p>
      <w:pPr>
        <w:pStyle w:val="ListParagraph"/>
        <w:numPr>
          <w:ilvl w:val="0"/>
          <w:numId w:val="9"/>
        </w:numPr>
        <w:tabs>
          <w:tab w:pos="981" w:val="left" w:leader="none"/>
        </w:tabs>
        <w:spacing w:line="240" w:lineRule="auto" w:before="0" w:after="0"/>
        <w:ind w:left="981" w:right="0" w:hanging="363"/>
        <w:jc w:val="both"/>
        <w:rPr>
          <w:sz w:val="20"/>
        </w:rPr>
      </w:pPr>
      <w:r>
        <w:rPr>
          <w:sz w:val="20"/>
        </w:rPr>
        <w:t>Tener</w:t>
      </w:r>
      <w:r>
        <w:rPr>
          <w:spacing w:val="-4"/>
          <w:sz w:val="20"/>
        </w:rPr>
        <w:t> </w:t>
      </w:r>
      <w:r>
        <w:rPr>
          <w:sz w:val="20"/>
        </w:rPr>
        <w:t>agrupados,</w:t>
      </w:r>
      <w:r>
        <w:rPr>
          <w:spacing w:val="-4"/>
          <w:sz w:val="20"/>
        </w:rPr>
        <w:t> </w:t>
      </w:r>
      <w:r>
        <w:rPr>
          <w:sz w:val="20"/>
        </w:rPr>
        <w:t>en</w:t>
      </w:r>
      <w:r>
        <w:rPr>
          <w:spacing w:val="-3"/>
          <w:sz w:val="20"/>
        </w:rPr>
        <w:t> </w:t>
      </w:r>
      <w:r>
        <w:rPr>
          <w:sz w:val="20"/>
        </w:rPr>
        <w:t>áreas</w:t>
      </w:r>
      <w:r>
        <w:rPr>
          <w:spacing w:val="-5"/>
          <w:sz w:val="20"/>
        </w:rPr>
        <w:t> </w:t>
      </w:r>
      <w:r>
        <w:rPr>
          <w:sz w:val="20"/>
        </w:rPr>
        <w:t>específicas,</w:t>
      </w:r>
      <w:r>
        <w:rPr>
          <w:spacing w:val="-3"/>
          <w:sz w:val="20"/>
        </w:rPr>
        <w:t> </w:t>
      </w:r>
      <w:r>
        <w:rPr>
          <w:sz w:val="20"/>
        </w:rPr>
        <w:t>los</w:t>
      </w:r>
      <w:r>
        <w:rPr>
          <w:spacing w:val="-4"/>
          <w:sz w:val="20"/>
        </w:rPr>
        <w:t> </w:t>
      </w:r>
      <w:r>
        <w:rPr>
          <w:sz w:val="20"/>
        </w:rPr>
        <w:t>juegos,</w:t>
      </w:r>
      <w:r>
        <w:rPr>
          <w:spacing w:val="-3"/>
          <w:sz w:val="20"/>
        </w:rPr>
        <w:t> </w:t>
      </w:r>
      <w:r>
        <w:rPr>
          <w:sz w:val="20"/>
        </w:rPr>
        <w:t>de</w:t>
      </w:r>
      <w:r>
        <w:rPr>
          <w:spacing w:val="-5"/>
          <w:sz w:val="20"/>
        </w:rPr>
        <w:t> </w:t>
      </w:r>
      <w:r>
        <w:rPr>
          <w:sz w:val="20"/>
        </w:rPr>
        <w:t>acuerdo</w:t>
      </w:r>
      <w:r>
        <w:rPr>
          <w:spacing w:val="-3"/>
          <w:sz w:val="20"/>
        </w:rPr>
        <w:t> </w:t>
      </w:r>
      <w:r>
        <w:rPr>
          <w:sz w:val="20"/>
        </w:rPr>
        <w:t>a</w:t>
      </w:r>
      <w:r>
        <w:rPr>
          <w:spacing w:val="-4"/>
          <w:sz w:val="20"/>
        </w:rPr>
        <w:t> </w:t>
      </w:r>
      <w:r>
        <w:rPr>
          <w:sz w:val="20"/>
        </w:rPr>
        <w:t>las</w:t>
      </w:r>
      <w:r>
        <w:rPr>
          <w:spacing w:val="-3"/>
          <w:sz w:val="20"/>
        </w:rPr>
        <w:t> </w:t>
      </w:r>
      <w:r>
        <w:rPr>
          <w:sz w:val="20"/>
        </w:rPr>
        <w:t>edades</w:t>
      </w:r>
      <w:r>
        <w:rPr>
          <w:spacing w:val="49"/>
          <w:sz w:val="20"/>
        </w:rPr>
        <w:t> </w:t>
      </w:r>
      <w:r>
        <w:rPr>
          <w:sz w:val="20"/>
        </w:rPr>
        <w:t>para</w:t>
      </w:r>
      <w:r>
        <w:rPr>
          <w:spacing w:val="-3"/>
          <w:sz w:val="20"/>
        </w:rPr>
        <w:t> </w:t>
      </w:r>
      <w:r>
        <w:rPr>
          <w:sz w:val="20"/>
        </w:rPr>
        <w:t>las</w:t>
      </w:r>
      <w:r>
        <w:rPr>
          <w:spacing w:val="-4"/>
          <w:sz w:val="20"/>
        </w:rPr>
        <w:t> </w:t>
      </w:r>
      <w:r>
        <w:rPr>
          <w:sz w:val="20"/>
        </w:rPr>
        <w:t>que</w:t>
      </w:r>
      <w:r>
        <w:rPr>
          <w:spacing w:val="-3"/>
          <w:sz w:val="20"/>
        </w:rPr>
        <w:t> </w:t>
      </w:r>
      <w:r>
        <w:rPr>
          <w:sz w:val="20"/>
        </w:rPr>
        <w:t>son</w:t>
      </w:r>
      <w:r>
        <w:rPr>
          <w:spacing w:val="-4"/>
          <w:sz w:val="20"/>
        </w:rPr>
        <w:t> </w:t>
      </w:r>
      <w:r>
        <w:rPr>
          <w:spacing w:val="-2"/>
          <w:sz w:val="20"/>
        </w:rPr>
        <w:t>aptos;</w:t>
      </w:r>
    </w:p>
    <w:p>
      <w:pPr>
        <w:pStyle w:val="ListParagraph"/>
        <w:numPr>
          <w:ilvl w:val="0"/>
          <w:numId w:val="9"/>
        </w:numPr>
        <w:tabs>
          <w:tab w:pos="981" w:val="left" w:leader="none"/>
        </w:tabs>
        <w:spacing w:line="240" w:lineRule="auto" w:before="0" w:after="0"/>
        <w:ind w:left="981" w:right="55" w:hanging="408"/>
        <w:jc w:val="left"/>
        <w:rPr>
          <w:sz w:val="20"/>
        </w:rPr>
      </w:pPr>
      <w:r>
        <w:rPr>
          <w:sz w:val="20"/>
        </w:rPr>
        <w:t>Mantener perfectamente</w:t>
      </w:r>
      <w:r>
        <w:rPr>
          <w:spacing w:val="-1"/>
          <w:sz w:val="20"/>
        </w:rPr>
        <w:t> </w:t>
      </w:r>
      <w:r>
        <w:rPr>
          <w:sz w:val="20"/>
        </w:rPr>
        <w:t>iluminadas las</w:t>
      </w:r>
      <w:r>
        <w:rPr>
          <w:spacing w:val="-1"/>
          <w:sz w:val="20"/>
        </w:rPr>
        <w:t> </w:t>
      </w:r>
      <w:r>
        <w:rPr>
          <w:sz w:val="20"/>
        </w:rPr>
        <w:t>áreas donde</w:t>
      </w:r>
      <w:r>
        <w:rPr>
          <w:spacing w:val="-1"/>
          <w:sz w:val="20"/>
        </w:rPr>
        <w:t> </w:t>
      </w:r>
      <w:r>
        <w:rPr>
          <w:sz w:val="20"/>
        </w:rPr>
        <w:t>estén</w:t>
      </w:r>
      <w:r>
        <w:rPr>
          <w:spacing w:val="-1"/>
          <w:sz w:val="20"/>
        </w:rPr>
        <w:t> </w:t>
      </w:r>
      <w:r>
        <w:rPr>
          <w:sz w:val="20"/>
        </w:rPr>
        <w:t>instalados los juegos evitando la</w:t>
      </w:r>
      <w:r>
        <w:rPr>
          <w:spacing w:val="-2"/>
          <w:sz w:val="20"/>
        </w:rPr>
        <w:t> </w:t>
      </w:r>
      <w:r>
        <w:rPr>
          <w:sz w:val="20"/>
        </w:rPr>
        <w:t>utilización de sistemas de iluminación que pudieran generar trastornos en la salud de los</w:t>
      </w:r>
      <w:r>
        <w:rPr>
          <w:spacing w:val="40"/>
          <w:sz w:val="20"/>
        </w:rPr>
        <w:t> </w:t>
      </w:r>
      <w:r>
        <w:rPr>
          <w:sz w:val="20"/>
        </w:rPr>
        <w:t>usuarios;</w:t>
      </w:r>
    </w:p>
    <w:p>
      <w:pPr>
        <w:pStyle w:val="ListParagraph"/>
        <w:numPr>
          <w:ilvl w:val="0"/>
          <w:numId w:val="9"/>
        </w:numPr>
        <w:tabs>
          <w:tab w:pos="981" w:val="left" w:leader="none"/>
        </w:tabs>
        <w:spacing w:line="230" w:lineRule="exact" w:before="0" w:after="0"/>
        <w:ind w:left="981" w:right="0" w:hanging="452"/>
        <w:jc w:val="left"/>
        <w:rPr>
          <w:sz w:val="20"/>
        </w:rPr>
      </w:pPr>
      <w:r>
        <w:rPr>
          <w:sz w:val="20"/>
        </w:rPr>
        <w:t>Mantener</w:t>
      </w:r>
      <w:r>
        <w:rPr>
          <w:spacing w:val="-7"/>
          <w:sz w:val="20"/>
        </w:rPr>
        <w:t> </w:t>
      </w:r>
      <w:r>
        <w:rPr>
          <w:sz w:val="20"/>
        </w:rPr>
        <w:t>permanentemente</w:t>
      </w:r>
      <w:r>
        <w:rPr>
          <w:spacing w:val="-6"/>
          <w:sz w:val="20"/>
        </w:rPr>
        <w:t> </w:t>
      </w:r>
      <w:r>
        <w:rPr>
          <w:sz w:val="20"/>
        </w:rPr>
        <w:t>limpios</w:t>
      </w:r>
      <w:r>
        <w:rPr>
          <w:spacing w:val="-6"/>
          <w:sz w:val="20"/>
        </w:rPr>
        <w:t> </w:t>
      </w:r>
      <w:r>
        <w:rPr>
          <w:sz w:val="20"/>
        </w:rPr>
        <w:t>los</w:t>
      </w:r>
      <w:r>
        <w:rPr>
          <w:spacing w:val="-8"/>
          <w:sz w:val="20"/>
        </w:rPr>
        <w:t> </w:t>
      </w:r>
      <w:r>
        <w:rPr>
          <w:spacing w:val="-2"/>
          <w:sz w:val="20"/>
        </w:rPr>
        <w:t>espacios;</w:t>
      </w:r>
    </w:p>
    <w:p>
      <w:pPr>
        <w:pStyle w:val="ListParagraph"/>
        <w:numPr>
          <w:ilvl w:val="0"/>
          <w:numId w:val="9"/>
        </w:numPr>
        <w:tabs>
          <w:tab w:pos="981" w:val="left" w:leader="none"/>
        </w:tabs>
        <w:spacing w:line="240" w:lineRule="auto" w:before="1" w:after="0"/>
        <w:ind w:left="981" w:right="0" w:hanging="497"/>
        <w:jc w:val="left"/>
        <w:rPr>
          <w:sz w:val="20"/>
        </w:rPr>
      </w:pPr>
      <w:r>
        <w:rPr>
          <w:sz w:val="20"/>
        </w:rPr>
        <w:t>Contar</w:t>
      </w:r>
      <w:r>
        <w:rPr>
          <w:spacing w:val="-6"/>
          <w:sz w:val="20"/>
        </w:rPr>
        <w:t> </w:t>
      </w:r>
      <w:r>
        <w:rPr>
          <w:sz w:val="20"/>
        </w:rPr>
        <w:t>con</w:t>
      </w:r>
      <w:r>
        <w:rPr>
          <w:spacing w:val="-4"/>
          <w:sz w:val="20"/>
        </w:rPr>
        <w:t> </w:t>
      </w:r>
      <w:r>
        <w:rPr>
          <w:sz w:val="20"/>
        </w:rPr>
        <w:t>elementos</w:t>
      </w:r>
      <w:r>
        <w:rPr>
          <w:spacing w:val="-4"/>
          <w:sz w:val="20"/>
        </w:rPr>
        <w:t> </w:t>
      </w:r>
      <w:r>
        <w:rPr>
          <w:sz w:val="20"/>
        </w:rPr>
        <w:t>de</w:t>
      </w:r>
      <w:r>
        <w:rPr>
          <w:spacing w:val="-3"/>
          <w:sz w:val="20"/>
        </w:rPr>
        <w:t> </w:t>
      </w:r>
      <w:r>
        <w:rPr>
          <w:sz w:val="20"/>
        </w:rPr>
        <w:t>seguridad</w:t>
      </w:r>
      <w:r>
        <w:rPr>
          <w:spacing w:val="-4"/>
          <w:sz w:val="20"/>
        </w:rPr>
        <w:t> </w:t>
      </w:r>
      <w:r>
        <w:rPr>
          <w:sz w:val="20"/>
        </w:rPr>
        <w:t>en</w:t>
      </w:r>
      <w:r>
        <w:rPr>
          <w:spacing w:val="-3"/>
          <w:sz w:val="20"/>
        </w:rPr>
        <w:t> </w:t>
      </w:r>
      <w:r>
        <w:rPr>
          <w:sz w:val="20"/>
        </w:rPr>
        <w:t>la</w:t>
      </w:r>
      <w:r>
        <w:rPr>
          <w:spacing w:val="-5"/>
          <w:sz w:val="20"/>
        </w:rPr>
        <w:t> </w:t>
      </w:r>
      <w:r>
        <w:rPr>
          <w:sz w:val="20"/>
        </w:rPr>
        <w:t>entrada</w:t>
      </w:r>
      <w:r>
        <w:rPr>
          <w:spacing w:val="-4"/>
          <w:sz w:val="20"/>
        </w:rPr>
        <w:t> </w:t>
      </w:r>
      <w:r>
        <w:rPr>
          <w:sz w:val="20"/>
        </w:rPr>
        <w:t>y</w:t>
      </w:r>
      <w:r>
        <w:rPr>
          <w:spacing w:val="-5"/>
          <w:sz w:val="20"/>
        </w:rPr>
        <w:t> </w:t>
      </w:r>
      <w:r>
        <w:rPr>
          <w:sz w:val="20"/>
        </w:rPr>
        <w:t>salida</w:t>
      </w:r>
      <w:r>
        <w:rPr>
          <w:spacing w:val="-4"/>
          <w:sz w:val="20"/>
        </w:rPr>
        <w:t> </w:t>
      </w:r>
      <w:r>
        <w:rPr>
          <w:sz w:val="20"/>
        </w:rPr>
        <w:t>para</w:t>
      </w:r>
      <w:r>
        <w:rPr>
          <w:spacing w:val="-3"/>
          <w:sz w:val="20"/>
        </w:rPr>
        <w:t> </w:t>
      </w:r>
      <w:r>
        <w:rPr>
          <w:sz w:val="20"/>
        </w:rPr>
        <w:t>el</w:t>
      </w:r>
      <w:r>
        <w:rPr>
          <w:spacing w:val="-6"/>
          <w:sz w:val="20"/>
        </w:rPr>
        <w:t> </w:t>
      </w:r>
      <w:r>
        <w:rPr>
          <w:spacing w:val="-2"/>
          <w:sz w:val="20"/>
        </w:rPr>
        <w:t>público,</w:t>
      </w:r>
    </w:p>
    <w:p>
      <w:pPr>
        <w:pStyle w:val="ListParagraph"/>
        <w:spacing w:after="0" w:line="240" w:lineRule="auto"/>
        <w:jc w:val="left"/>
        <w:rPr>
          <w:sz w:val="20"/>
        </w:rPr>
        <w:sectPr>
          <w:pgSz w:w="12240" w:h="15840"/>
          <w:pgMar w:header="573" w:footer="641" w:top="1160" w:bottom="840" w:left="720" w:right="1080"/>
        </w:sectPr>
      </w:pPr>
    </w:p>
    <w:p>
      <w:pPr>
        <w:pStyle w:val="ListParagraph"/>
        <w:numPr>
          <w:ilvl w:val="0"/>
          <w:numId w:val="9"/>
        </w:numPr>
        <w:tabs>
          <w:tab w:pos="981" w:val="left" w:leader="none"/>
        </w:tabs>
        <w:spacing w:line="240" w:lineRule="auto" w:before="216" w:after="0"/>
        <w:ind w:left="981" w:right="312" w:hanging="408"/>
        <w:jc w:val="left"/>
        <w:rPr>
          <w:sz w:val="20"/>
        </w:rPr>
      </w:pPr>
      <w:r>
        <w:rPr>
          <w:sz w:val="20"/>
        </w:rPr>
        <mc:AlternateContent>
          <mc:Choice Requires="wps">
            <w:drawing>
              <wp:anchor distT="0" distB="0" distL="0" distR="0" allowOverlap="1" layoutInCell="1" locked="0" behindDoc="0" simplePos="0" relativeHeight="15734272">
                <wp:simplePos x="0" y="0"/>
                <wp:positionH relativeFrom="page">
                  <wp:posOffset>-775435</wp:posOffset>
                </wp:positionH>
                <wp:positionV relativeFrom="page">
                  <wp:posOffset>4587013</wp:posOffset>
                </wp:positionV>
                <wp:extent cx="9351010" cy="914400"/>
                <wp:effectExtent l="0" t="0" r="0" b="0"/>
                <wp:wrapNone/>
                <wp:docPr id="26" name="Textbox 26"/>
                <wp:cNvGraphicFramePr>
                  <a:graphicFrameLocks/>
                </wp:cNvGraphicFramePr>
                <a:graphic>
                  <a:graphicData uri="http://schemas.microsoft.com/office/word/2010/wordprocessingShape">
                    <wps:wsp>
                      <wps:cNvPr id="26" name="Textbox 26"/>
                      <wps:cNvSpPr txBox="1"/>
                      <wps:spPr>
                        <a:xfrm rot="18900000">
                          <a:off x="0" y="0"/>
                          <a:ext cx="9351010" cy="914400"/>
                        </a:xfrm>
                        <a:prstGeom prst="rect">
                          <a:avLst/>
                        </a:prstGeom>
                      </wps:spPr>
                      <wps:txbx>
                        <w:txbxContent>
                          <w:p>
                            <w:pPr>
                              <w:spacing w:line="1440" w:lineRule="exact" w:before="0"/>
                              <w:ind w:left="0" w:right="0" w:firstLine="0"/>
                              <w:jc w:val="left"/>
                              <w:rPr>
                                <w:sz w:val="144"/>
                                <w14:textOutline>
                                  <w14:solidFill>
                                    <w14:srgbClr w14:val="000000">
                                      <w14:alpha w14:val="85098"/>
                                    </w14:srgbClr>
                                  </w14:solidFill>
                                </w14:textOutline>
                                <w14:textFill>
                                  <w14:solidFill>
                                    <w14:srgbClr w14:val="000000">
                                      <w14:alpha w14:val="85098"/>
                                    </w14:srgbClr>
                                  </w14:solidFill>
                                </w14:textFill>
                              </w:rPr>
                            </w:pPr>
                            <w:r>
                              <w:rPr>
                                <w:sz w:val="144"/>
                                <w14:textOutline>
                                  <w14:solidFill>
                                    <w14:srgbClr w14:val="000000">
                                      <w14:alpha w14:val="85098"/>
                                    </w14:srgbClr>
                                  </w14:solidFill>
                                </w14:textOutline>
                                <w14:textFill>
                                  <w14:solidFill>
                                    <w14:srgbClr w14:val="000000">
                                      <w14:alpha w14:val="85098"/>
                                    </w14:srgbClr>
                                  </w14:solidFill>
                                </w14:textFill>
                              </w:rPr>
                              <w:t>Publicación</w:t>
                            </w:r>
                            <w:r>
                              <w:rPr>
                                <w:spacing w:val="-11"/>
                                <w:sz w:val="144"/>
                                <w14:textOutline>
                                  <w14:solidFill>
                                    <w14:srgbClr w14:val="000000">
                                      <w14:alpha w14:val="85098"/>
                                    </w14:srgbClr>
                                  </w14:solidFill>
                                </w14:textOutline>
                                <w14:textFill>
                                  <w14:solidFill>
                                    <w14:srgbClr w14:val="000000">
                                      <w14:alpha w14:val="85098"/>
                                    </w14:srgbClr>
                                  </w14:solidFill>
                                </w14:textFill>
                              </w:rPr>
                              <w:t> </w:t>
                            </w:r>
                            <w:r>
                              <w:rPr>
                                <w:spacing w:val="-2"/>
                                <w:sz w:val="144"/>
                                <w14:textOutline>
                                  <w14:solidFill>
                                    <w14:srgbClr w14:val="000000">
                                      <w14:alpha w14:val="85098"/>
                                    </w14:srgbClr>
                                  </w14:solidFill>
                                </w14:textOutline>
                                <w14:textFill>
                                  <w14:solidFill>
                                    <w14:srgbClr w14:val="000000">
                                      <w14:alpha w14:val="85098"/>
                                    </w14:srgbClr>
                                  </w14:solidFill>
                                </w14:textFill>
                              </w:rPr>
                              <w:t>electrónica</w:t>
                            </w:r>
                          </w:p>
                        </w:txbxContent>
                      </wps:txbx>
                      <wps:bodyPr wrap="square" lIns="0" tIns="0" rIns="0" bIns="0" rtlCol="0">
                        <a:noAutofit/>
                      </wps:bodyPr>
                    </wps:wsp>
                  </a:graphicData>
                </a:graphic>
              </wp:anchor>
            </w:drawing>
          </mc:Choice>
          <mc:Fallback>
            <w:pict>
              <v:shape style="position:absolute;margin-left:-61.057945pt;margin-top:361.182159pt;width:736.3pt;height:72pt;mso-position-horizontal-relative:page;mso-position-vertical-relative:page;z-index:15734272;rotation:315" type="#_x0000_t136" fillcolor="#000000" stroked="f">
                <o:extrusion v:ext="view" autorotationcenter="t"/>
                <v:textpath style="font-family:&quot;Arial MT&quot;;font-size:72pt;v-text-kern:t;mso-text-shadow:auto" string="Publicación electrónica"/>
                <v:fill opacity="9766f"/>
                <w10:wrap type="none"/>
              </v:shape>
            </w:pict>
          </mc:Fallback>
        </mc:AlternateContent>
      </w:r>
      <w:r>
        <w:rPr>
          <w:sz w:val="20"/>
        </w:rPr>
        <w:t>Tener la aprobación del departamento, así como la del área de parques y jardines en caso de ocupar áreas verdes; y</w:t>
      </w:r>
    </w:p>
    <w:p>
      <w:pPr>
        <w:pStyle w:val="ListParagraph"/>
        <w:numPr>
          <w:ilvl w:val="0"/>
          <w:numId w:val="9"/>
        </w:numPr>
        <w:tabs>
          <w:tab w:pos="981" w:val="left" w:leader="none"/>
        </w:tabs>
        <w:spacing w:line="240" w:lineRule="auto" w:before="1" w:after="0"/>
        <w:ind w:left="981" w:right="0" w:hanging="363"/>
        <w:jc w:val="left"/>
        <w:rPr>
          <w:sz w:val="20"/>
        </w:rPr>
      </w:pPr>
      <w:r>
        <w:rPr>
          <w:sz w:val="20"/>
        </w:rPr>
        <w:t>Cumplir</w:t>
      </w:r>
      <w:r>
        <w:rPr>
          <w:spacing w:val="-7"/>
          <w:sz w:val="20"/>
        </w:rPr>
        <w:t> </w:t>
      </w:r>
      <w:r>
        <w:rPr>
          <w:sz w:val="20"/>
        </w:rPr>
        <w:t>con</w:t>
      </w:r>
      <w:r>
        <w:rPr>
          <w:spacing w:val="-4"/>
          <w:sz w:val="20"/>
        </w:rPr>
        <w:t> </w:t>
      </w:r>
      <w:r>
        <w:rPr>
          <w:sz w:val="20"/>
        </w:rPr>
        <w:t>los</w:t>
      </w:r>
      <w:r>
        <w:rPr>
          <w:spacing w:val="-4"/>
          <w:sz w:val="20"/>
        </w:rPr>
        <w:t> </w:t>
      </w:r>
      <w:r>
        <w:rPr>
          <w:sz w:val="20"/>
        </w:rPr>
        <w:t>requerimientos</w:t>
      </w:r>
      <w:r>
        <w:rPr>
          <w:spacing w:val="-4"/>
          <w:sz w:val="20"/>
        </w:rPr>
        <w:t> </w:t>
      </w:r>
      <w:r>
        <w:rPr>
          <w:sz w:val="20"/>
        </w:rPr>
        <w:t>que</w:t>
      </w:r>
      <w:r>
        <w:rPr>
          <w:spacing w:val="-4"/>
          <w:sz w:val="20"/>
        </w:rPr>
        <w:t> </w:t>
      </w:r>
      <w:r>
        <w:rPr>
          <w:sz w:val="20"/>
        </w:rPr>
        <w:t>indique</w:t>
      </w:r>
      <w:r>
        <w:rPr>
          <w:spacing w:val="-4"/>
          <w:sz w:val="20"/>
        </w:rPr>
        <w:t> </w:t>
      </w:r>
      <w:r>
        <w:rPr>
          <w:sz w:val="20"/>
        </w:rPr>
        <w:t>la</w:t>
      </w:r>
      <w:r>
        <w:rPr>
          <w:spacing w:val="-4"/>
          <w:sz w:val="20"/>
        </w:rPr>
        <w:t> </w:t>
      </w:r>
      <w:r>
        <w:rPr>
          <w:sz w:val="20"/>
        </w:rPr>
        <w:t>Secretaría</w:t>
      </w:r>
      <w:r>
        <w:rPr>
          <w:spacing w:val="-5"/>
          <w:sz w:val="20"/>
        </w:rPr>
        <w:t> </w:t>
      </w:r>
      <w:r>
        <w:rPr>
          <w:sz w:val="20"/>
        </w:rPr>
        <w:t>de</w:t>
      </w:r>
      <w:r>
        <w:rPr>
          <w:spacing w:val="-4"/>
          <w:sz w:val="20"/>
        </w:rPr>
        <w:t> </w:t>
      </w:r>
      <w:r>
        <w:rPr>
          <w:spacing w:val="-2"/>
          <w:sz w:val="20"/>
        </w:rPr>
        <w:t>Salud.</w:t>
      </w:r>
    </w:p>
    <w:p>
      <w:pPr>
        <w:pStyle w:val="BodyText"/>
        <w:spacing w:before="230"/>
        <w:ind w:right="51"/>
        <w:jc w:val="both"/>
      </w:pPr>
      <w:r>
        <w:rPr>
          <w:rFonts w:ascii="Arial" w:hAnsi="Arial"/>
          <w:b/>
        </w:rPr>
        <w:t>Artículo</w:t>
      </w:r>
      <w:r>
        <w:rPr>
          <w:rFonts w:ascii="Arial" w:hAnsi="Arial"/>
          <w:b/>
          <w:spacing w:val="-9"/>
        </w:rPr>
        <w:t> </w:t>
      </w:r>
      <w:r>
        <w:rPr>
          <w:rFonts w:ascii="Arial" w:hAnsi="Arial"/>
          <w:b/>
        </w:rPr>
        <w:t>52.-</w:t>
      </w:r>
      <w:r>
        <w:rPr>
          <w:rFonts w:ascii="Arial" w:hAnsi="Arial"/>
          <w:b/>
          <w:spacing w:val="-8"/>
        </w:rPr>
        <w:t> </w:t>
      </w:r>
      <w:r>
        <w:rPr/>
        <w:t>En</w:t>
      </w:r>
      <w:r>
        <w:rPr>
          <w:spacing w:val="-9"/>
        </w:rPr>
        <w:t> </w:t>
      </w:r>
      <w:r>
        <w:rPr/>
        <w:t>los</w:t>
      </w:r>
      <w:r>
        <w:rPr>
          <w:spacing w:val="-8"/>
        </w:rPr>
        <w:t> </w:t>
      </w:r>
      <w:r>
        <w:rPr/>
        <w:t>establecimientos</w:t>
      </w:r>
      <w:r>
        <w:rPr>
          <w:spacing w:val="39"/>
        </w:rPr>
        <w:t> </w:t>
      </w:r>
      <w:r>
        <w:rPr/>
        <w:t>comerciales</w:t>
      </w:r>
      <w:r>
        <w:rPr>
          <w:spacing w:val="-8"/>
        </w:rPr>
        <w:t> </w:t>
      </w:r>
      <w:r>
        <w:rPr/>
        <w:t>con</w:t>
      </w:r>
      <w:r>
        <w:rPr>
          <w:spacing w:val="-9"/>
        </w:rPr>
        <w:t> </w:t>
      </w:r>
      <w:r>
        <w:rPr/>
        <w:t>licencia</w:t>
      </w:r>
      <w:r>
        <w:rPr>
          <w:spacing w:val="-9"/>
        </w:rPr>
        <w:t> </w:t>
      </w:r>
      <w:r>
        <w:rPr/>
        <w:t>para</w:t>
      </w:r>
      <w:r>
        <w:rPr>
          <w:spacing w:val="-9"/>
        </w:rPr>
        <w:t> </w:t>
      </w:r>
      <w:r>
        <w:rPr/>
        <w:t>prestar</w:t>
      </w:r>
      <w:r>
        <w:rPr>
          <w:spacing w:val="-8"/>
        </w:rPr>
        <w:t> </w:t>
      </w:r>
      <w:r>
        <w:rPr/>
        <w:t>el</w:t>
      </w:r>
      <w:r>
        <w:rPr>
          <w:spacing w:val="-9"/>
        </w:rPr>
        <w:t> </w:t>
      </w:r>
      <w:r>
        <w:rPr/>
        <w:t>servicio</w:t>
      </w:r>
      <w:r>
        <w:rPr>
          <w:spacing w:val="-8"/>
        </w:rPr>
        <w:t> </w:t>
      </w:r>
      <w:r>
        <w:rPr/>
        <w:t>de</w:t>
      </w:r>
      <w:r>
        <w:rPr>
          <w:spacing w:val="-9"/>
        </w:rPr>
        <w:t> </w:t>
      </w:r>
      <w:r>
        <w:rPr/>
        <w:t>billares,</w:t>
      </w:r>
      <w:r>
        <w:rPr>
          <w:spacing w:val="-9"/>
        </w:rPr>
        <w:t> </w:t>
      </w:r>
      <w:r>
        <w:rPr/>
        <w:t>no</w:t>
      </w:r>
      <w:r>
        <w:rPr>
          <w:spacing w:val="-9"/>
        </w:rPr>
        <w:t> </w:t>
      </w:r>
      <w:r>
        <w:rPr/>
        <w:t>se</w:t>
      </w:r>
      <w:r>
        <w:rPr>
          <w:spacing w:val="-8"/>
        </w:rPr>
        <w:t> </w:t>
      </w:r>
      <w:r>
        <w:rPr/>
        <w:t>permitirá la entrada a menores de 18 años.</w:t>
      </w:r>
    </w:p>
    <w:p>
      <w:pPr>
        <w:pStyle w:val="BodyText"/>
        <w:ind w:left="0"/>
      </w:pPr>
    </w:p>
    <w:p>
      <w:pPr>
        <w:pStyle w:val="BodyText"/>
        <w:ind w:right="310"/>
        <w:jc w:val="both"/>
      </w:pPr>
      <w:r>
        <w:rPr>
          <w:rFonts w:ascii="Arial" w:hAnsi="Arial"/>
          <w:b/>
        </w:rPr>
        <w:t>Artículo 53.- </w:t>
      </w:r>
      <w:r>
        <w:rPr/>
        <w:t>Las empresas se responsabilizarán de cualquier espectáculo por ellas publicitado, debiendo responder de su cabal cumplimiento, así como del horario de inicio y término. Quedan exentos de pago de permisos</w:t>
      </w:r>
      <w:r>
        <w:rPr>
          <w:spacing w:val="-2"/>
        </w:rPr>
        <w:t> </w:t>
      </w:r>
      <w:r>
        <w:rPr/>
        <w:t>ante</w:t>
      </w:r>
      <w:r>
        <w:rPr>
          <w:spacing w:val="-2"/>
        </w:rPr>
        <w:t> </w:t>
      </w:r>
      <w:r>
        <w:rPr/>
        <w:t>la</w:t>
      </w:r>
      <w:r>
        <w:rPr>
          <w:spacing w:val="-2"/>
        </w:rPr>
        <w:t> </w:t>
      </w:r>
      <w:r>
        <w:rPr/>
        <w:t>Tesorería</w:t>
      </w:r>
      <w:r>
        <w:rPr>
          <w:spacing w:val="-2"/>
        </w:rPr>
        <w:t> </w:t>
      </w:r>
      <w:r>
        <w:rPr/>
        <w:t>Municipal,</w:t>
      </w:r>
      <w:r>
        <w:rPr>
          <w:spacing w:val="-2"/>
        </w:rPr>
        <w:t> </w:t>
      </w:r>
      <w:r>
        <w:rPr/>
        <w:t>los</w:t>
      </w:r>
      <w:r>
        <w:rPr>
          <w:spacing w:val="-1"/>
        </w:rPr>
        <w:t> </w:t>
      </w:r>
      <w:r>
        <w:rPr/>
        <w:t>espectáculos</w:t>
      </w:r>
      <w:r>
        <w:rPr>
          <w:spacing w:val="-1"/>
        </w:rPr>
        <w:t> </w:t>
      </w:r>
      <w:r>
        <w:rPr/>
        <w:t>temporales</w:t>
      </w:r>
      <w:r>
        <w:rPr>
          <w:spacing w:val="-1"/>
        </w:rPr>
        <w:t> </w:t>
      </w:r>
      <w:r>
        <w:rPr/>
        <w:t>que</w:t>
      </w:r>
      <w:r>
        <w:rPr>
          <w:spacing w:val="-1"/>
        </w:rPr>
        <w:t> </w:t>
      </w:r>
      <w:r>
        <w:rPr/>
        <w:t>no</w:t>
      </w:r>
      <w:r>
        <w:rPr>
          <w:spacing w:val="-2"/>
        </w:rPr>
        <w:t> </w:t>
      </w:r>
      <w:r>
        <w:rPr/>
        <w:t>persigan</w:t>
      </w:r>
      <w:r>
        <w:rPr>
          <w:spacing w:val="-1"/>
        </w:rPr>
        <w:t> </w:t>
      </w:r>
      <w:r>
        <w:rPr/>
        <w:t>fines</w:t>
      </w:r>
      <w:r>
        <w:rPr>
          <w:spacing w:val="-2"/>
        </w:rPr>
        <w:t> </w:t>
      </w:r>
      <w:r>
        <w:rPr/>
        <w:t>mercantiles</w:t>
      </w:r>
      <w:r>
        <w:rPr>
          <w:spacing w:val="-2"/>
        </w:rPr>
        <w:t> </w:t>
      </w:r>
      <w:r>
        <w:rPr/>
        <w:t>y</w:t>
      </w:r>
      <w:r>
        <w:rPr>
          <w:spacing w:val="-2"/>
        </w:rPr>
        <w:t> </w:t>
      </w:r>
      <w:r>
        <w:rPr/>
        <w:t>cuyas utilidades se destinen a actividades altruistas o de beneficio social.</w:t>
      </w:r>
    </w:p>
    <w:p>
      <w:pPr>
        <w:pStyle w:val="BodyText"/>
        <w:ind w:left="0"/>
      </w:pPr>
    </w:p>
    <w:p>
      <w:pPr>
        <w:pStyle w:val="BodyText"/>
        <w:ind w:right="101"/>
        <w:jc w:val="both"/>
      </w:pPr>
      <w:r>
        <w:rPr>
          <w:rFonts w:ascii="Arial" w:hAnsi="Arial"/>
          <w:b/>
        </w:rPr>
        <w:t>Artículo 54.- </w:t>
      </w:r>
      <w:r>
        <w:rPr/>
        <w:t>Queda prohibido a las empresas vender boletaje en número mayor a la capacidad de las butacas de la sala o local, así como boletos o abonos con idéntico número o categoría que le hagan percibir un doble costo.</w:t>
      </w:r>
      <w:r>
        <w:rPr>
          <w:spacing w:val="-13"/>
        </w:rPr>
        <w:t> </w:t>
      </w:r>
      <w:r>
        <w:rPr/>
        <w:t>Para</w:t>
      </w:r>
      <w:r>
        <w:rPr>
          <w:spacing w:val="-12"/>
        </w:rPr>
        <w:t> </w:t>
      </w:r>
      <w:r>
        <w:rPr/>
        <w:t>el</w:t>
      </w:r>
      <w:r>
        <w:rPr>
          <w:spacing w:val="-14"/>
        </w:rPr>
        <w:t> </w:t>
      </w:r>
      <w:r>
        <w:rPr/>
        <w:t>caso</w:t>
      </w:r>
      <w:r>
        <w:rPr>
          <w:spacing w:val="-12"/>
        </w:rPr>
        <w:t> </w:t>
      </w:r>
      <w:r>
        <w:rPr/>
        <w:t>de</w:t>
      </w:r>
      <w:r>
        <w:rPr>
          <w:spacing w:val="-12"/>
        </w:rPr>
        <w:t> </w:t>
      </w:r>
      <w:r>
        <w:rPr/>
        <w:t>incumplimiento,</w:t>
      </w:r>
      <w:r>
        <w:rPr>
          <w:spacing w:val="-13"/>
        </w:rPr>
        <w:t> </w:t>
      </w:r>
      <w:r>
        <w:rPr/>
        <w:t>la</w:t>
      </w:r>
      <w:r>
        <w:rPr>
          <w:spacing w:val="-14"/>
        </w:rPr>
        <w:t> </w:t>
      </w:r>
      <w:r>
        <w:rPr/>
        <w:t>empresa</w:t>
      </w:r>
      <w:r>
        <w:rPr>
          <w:spacing w:val="-11"/>
        </w:rPr>
        <w:t> </w:t>
      </w:r>
      <w:r>
        <w:rPr/>
        <w:t>se</w:t>
      </w:r>
      <w:r>
        <w:rPr>
          <w:spacing w:val="-13"/>
        </w:rPr>
        <w:t> </w:t>
      </w:r>
      <w:r>
        <w:rPr/>
        <w:t>hará</w:t>
      </w:r>
      <w:r>
        <w:rPr>
          <w:spacing w:val="-12"/>
        </w:rPr>
        <w:t> </w:t>
      </w:r>
      <w:r>
        <w:rPr/>
        <w:t>acreedor</w:t>
      </w:r>
      <w:r>
        <w:rPr>
          <w:spacing w:val="-12"/>
        </w:rPr>
        <w:t> </w:t>
      </w:r>
      <w:r>
        <w:rPr/>
        <w:t>a</w:t>
      </w:r>
      <w:r>
        <w:rPr>
          <w:spacing w:val="-12"/>
        </w:rPr>
        <w:t> </w:t>
      </w:r>
      <w:r>
        <w:rPr/>
        <w:t>la</w:t>
      </w:r>
      <w:r>
        <w:rPr>
          <w:spacing w:val="-12"/>
        </w:rPr>
        <w:t> </w:t>
      </w:r>
      <w:r>
        <w:rPr/>
        <w:t>sanción</w:t>
      </w:r>
      <w:r>
        <w:rPr>
          <w:spacing w:val="-14"/>
        </w:rPr>
        <w:t> </w:t>
      </w:r>
      <w:r>
        <w:rPr/>
        <w:t>que</w:t>
      </w:r>
      <w:r>
        <w:rPr>
          <w:spacing w:val="-11"/>
        </w:rPr>
        <w:t> </w:t>
      </w:r>
      <w:r>
        <w:rPr/>
        <w:t>el</w:t>
      </w:r>
      <w:r>
        <w:rPr>
          <w:spacing w:val="-12"/>
        </w:rPr>
        <w:t> </w:t>
      </w:r>
      <w:r>
        <w:rPr/>
        <w:t>Departamento</w:t>
      </w:r>
      <w:r>
        <w:rPr>
          <w:spacing w:val="-12"/>
        </w:rPr>
        <w:t> </w:t>
      </w:r>
      <w:r>
        <w:rPr/>
        <w:t>determine.</w:t>
      </w:r>
    </w:p>
    <w:p>
      <w:pPr>
        <w:pStyle w:val="BodyText"/>
        <w:ind w:left="0"/>
      </w:pPr>
    </w:p>
    <w:p>
      <w:pPr>
        <w:pStyle w:val="BodyText"/>
        <w:ind w:right="100"/>
        <w:jc w:val="both"/>
      </w:pPr>
      <w:r>
        <w:rPr>
          <w:rFonts w:ascii="Arial" w:hAnsi="Arial"/>
          <w:b/>
        </w:rPr>
        <w:t>Artículo 55.- </w:t>
      </w:r>
      <w:r>
        <w:rPr/>
        <w:t>Cuando una función programada no se lleve a cabo, o se suspenda antes de la mitad del tiempo previsto para su terminación, la empresa deberá devolver el importe del boleto.</w:t>
      </w:r>
    </w:p>
    <w:p>
      <w:pPr>
        <w:pStyle w:val="BodyText"/>
        <w:ind w:left="0"/>
      </w:pPr>
    </w:p>
    <w:p>
      <w:pPr>
        <w:pStyle w:val="BodyText"/>
        <w:ind w:right="101"/>
        <w:jc w:val="both"/>
      </w:pPr>
      <w:r>
        <w:rPr>
          <w:rFonts w:ascii="Arial" w:hAnsi="Arial"/>
          <w:b/>
        </w:rPr>
        <w:t>Artículo 56.- </w:t>
      </w:r>
      <w:r>
        <w:rPr/>
        <w:t>El Presidente Municipal ordenará que Inspectores del área del Departamento lleven a cabo supervisiones a los espectáculos que se presenten en el Municipio, y al considerarlo necesario, determinará la suspensión de la función y en caso que se determine la existencia de negligencia o falta de previsión por parte de la empresa, impondrá al propietario, representante o promotor la sanción que corresponda. En caso de suspensión del espectáculo, la empresa deberá devolver íntegramente el importe de la entrada.</w:t>
      </w:r>
    </w:p>
    <w:p>
      <w:pPr>
        <w:pStyle w:val="BodyText"/>
        <w:ind w:left="0"/>
      </w:pPr>
    </w:p>
    <w:p>
      <w:pPr>
        <w:pStyle w:val="BodyText"/>
        <w:ind w:right="101"/>
        <w:jc w:val="both"/>
      </w:pPr>
      <w:r>
        <w:rPr>
          <w:rFonts w:ascii="Arial" w:hAnsi="Arial"/>
          <w:b/>
        </w:rPr>
        <w:t>Artículo 57</w:t>
      </w:r>
      <w:r>
        <w:rPr/>
        <w:t>.- La licencia que se expide para esta clase de establecimientos comerciales no otorga a quien se concede</w:t>
      </w:r>
      <w:r>
        <w:rPr>
          <w:spacing w:val="-4"/>
        </w:rPr>
        <w:t> </w:t>
      </w:r>
      <w:r>
        <w:rPr/>
        <w:t>preferencia</w:t>
      </w:r>
      <w:r>
        <w:rPr>
          <w:spacing w:val="-5"/>
        </w:rPr>
        <w:t> </w:t>
      </w:r>
      <w:r>
        <w:rPr/>
        <w:t>por</w:t>
      </w:r>
      <w:r>
        <w:rPr>
          <w:spacing w:val="-5"/>
        </w:rPr>
        <w:t> </w:t>
      </w:r>
      <w:r>
        <w:rPr/>
        <w:t>encima</w:t>
      </w:r>
      <w:r>
        <w:rPr>
          <w:spacing w:val="-5"/>
        </w:rPr>
        <w:t> </w:t>
      </w:r>
      <w:r>
        <w:rPr/>
        <w:t>del</w:t>
      </w:r>
      <w:r>
        <w:rPr>
          <w:spacing w:val="-4"/>
        </w:rPr>
        <w:t> </w:t>
      </w:r>
      <w:r>
        <w:rPr/>
        <w:t>interés</w:t>
      </w:r>
      <w:r>
        <w:rPr>
          <w:spacing w:val="-4"/>
        </w:rPr>
        <w:t> </w:t>
      </w:r>
      <w:r>
        <w:rPr/>
        <w:t>público,</w:t>
      </w:r>
      <w:r>
        <w:rPr>
          <w:spacing w:val="-5"/>
        </w:rPr>
        <w:t> </w:t>
      </w:r>
      <w:r>
        <w:rPr/>
        <w:t>por</w:t>
      </w:r>
      <w:r>
        <w:rPr>
          <w:spacing w:val="-4"/>
        </w:rPr>
        <w:t> </w:t>
      </w:r>
      <w:r>
        <w:rPr/>
        <w:t>lo</w:t>
      </w:r>
      <w:r>
        <w:rPr>
          <w:spacing w:val="-5"/>
        </w:rPr>
        <w:t> </w:t>
      </w:r>
      <w:r>
        <w:rPr/>
        <w:t>que</w:t>
      </w:r>
      <w:r>
        <w:rPr>
          <w:spacing w:val="-5"/>
        </w:rPr>
        <w:t> </w:t>
      </w:r>
      <w:r>
        <w:rPr/>
        <w:t>podrá</w:t>
      </w:r>
      <w:r>
        <w:rPr>
          <w:spacing w:val="-4"/>
        </w:rPr>
        <w:t> </w:t>
      </w:r>
      <w:r>
        <w:rPr/>
        <w:t>negarse</w:t>
      </w:r>
      <w:r>
        <w:rPr>
          <w:spacing w:val="-5"/>
        </w:rPr>
        <w:t> </w:t>
      </w:r>
      <w:r>
        <w:rPr/>
        <w:t>o</w:t>
      </w:r>
      <w:r>
        <w:rPr>
          <w:spacing w:val="-4"/>
        </w:rPr>
        <w:t> </w:t>
      </w:r>
      <w:r>
        <w:rPr/>
        <w:t>cancelarse</w:t>
      </w:r>
      <w:r>
        <w:rPr>
          <w:spacing w:val="-5"/>
        </w:rPr>
        <w:t> </w:t>
      </w:r>
      <w:r>
        <w:rPr/>
        <w:t>si</w:t>
      </w:r>
      <w:r>
        <w:rPr>
          <w:spacing w:val="-4"/>
        </w:rPr>
        <w:t> </w:t>
      </w:r>
      <w:r>
        <w:rPr/>
        <w:t>así</w:t>
      </w:r>
      <w:r>
        <w:rPr>
          <w:spacing w:val="-4"/>
        </w:rPr>
        <w:t> </w:t>
      </w:r>
      <w:r>
        <w:rPr/>
        <w:t>lo</w:t>
      </w:r>
      <w:r>
        <w:rPr>
          <w:spacing w:val="-4"/>
        </w:rPr>
        <w:t> </w:t>
      </w:r>
      <w:r>
        <w:rPr/>
        <w:t>determina</w:t>
      </w:r>
      <w:r>
        <w:rPr>
          <w:spacing w:val="-4"/>
        </w:rPr>
        <w:t> </w:t>
      </w:r>
      <w:r>
        <w:rPr/>
        <w:t>el Ayuntamiento,</w:t>
      </w:r>
      <w:r>
        <w:rPr>
          <w:spacing w:val="-2"/>
        </w:rPr>
        <w:t> </w:t>
      </w:r>
      <w:r>
        <w:rPr/>
        <w:t>cuando</w:t>
      </w:r>
      <w:r>
        <w:rPr>
          <w:spacing w:val="-1"/>
        </w:rPr>
        <w:t> </w:t>
      </w:r>
      <w:r>
        <w:rPr/>
        <w:t>a</w:t>
      </w:r>
      <w:r>
        <w:rPr>
          <w:spacing w:val="-2"/>
        </w:rPr>
        <w:t> </w:t>
      </w:r>
      <w:r>
        <w:rPr/>
        <w:t>su</w:t>
      </w:r>
      <w:r>
        <w:rPr>
          <w:spacing w:val="-2"/>
        </w:rPr>
        <w:t> </w:t>
      </w:r>
      <w:r>
        <w:rPr/>
        <w:t>juicio</w:t>
      </w:r>
      <w:r>
        <w:rPr>
          <w:spacing w:val="-1"/>
        </w:rPr>
        <w:t> </w:t>
      </w:r>
      <w:r>
        <w:rPr/>
        <w:t>lo</w:t>
      </w:r>
      <w:r>
        <w:rPr>
          <w:spacing w:val="-2"/>
        </w:rPr>
        <w:t> </w:t>
      </w:r>
      <w:r>
        <w:rPr/>
        <w:t>exija</w:t>
      </w:r>
      <w:r>
        <w:rPr>
          <w:spacing w:val="-3"/>
        </w:rPr>
        <w:t> </w:t>
      </w:r>
      <w:r>
        <w:rPr/>
        <w:t>el</w:t>
      </w:r>
      <w:r>
        <w:rPr>
          <w:spacing w:val="-2"/>
        </w:rPr>
        <w:t> </w:t>
      </w:r>
      <w:r>
        <w:rPr/>
        <w:t>orden</w:t>
      </w:r>
      <w:r>
        <w:rPr>
          <w:spacing w:val="-1"/>
        </w:rPr>
        <w:t> </w:t>
      </w:r>
      <w:r>
        <w:rPr/>
        <w:t>público</w:t>
      </w:r>
      <w:r>
        <w:rPr>
          <w:spacing w:val="-1"/>
        </w:rPr>
        <w:t> </w:t>
      </w:r>
      <w:r>
        <w:rPr/>
        <w:t>o</w:t>
      </w:r>
      <w:r>
        <w:rPr>
          <w:spacing w:val="-2"/>
        </w:rPr>
        <w:t> </w:t>
      </w:r>
      <w:r>
        <w:rPr/>
        <w:t>exista</w:t>
      </w:r>
      <w:r>
        <w:rPr>
          <w:spacing w:val="-2"/>
        </w:rPr>
        <w:t> </w:t>
      </w:r>
      <w:r>
        <w:rPr/>
        <w:t>un</w:t>
      </w:r>
      <w:r>
        <w:rPr>
          <w:spacing w:val="-1"/>
        </w:rPr>
        <w:t> </w:t>
      </w:r>
      <w:r>
        <w:rPr/>
        <w:t>motivo</w:t>
      </w:r>
      <w:r>
        <w:rPr>
          <w:spacing w:val="-1"/>
        </w:rPr>
        <w:t> </w:t>
      </w:r>
      <w:r>
        <w:rPr/>
        <w:t>de</w:t>
      </w:r>
      <w:r>
        <w:rPr>
          <w:spacing w:val="-1"/>
        </w:rPr>
        <w:t> </w:t>
      </w:r>
      <w:r>
        <w:rPr/>
        <w:t>interés</w:t>
      </w:r>
      <w:r>
        <w:rPr>
          <w:spacing w:val="-1"/>
        </w:rPr>
        <w:t> </w:t>
      </w:r>
      <w:r>
        <w:rPr/>
        <w:t>general</w:t>
      </w:r>
      <w:r>
        <w:rPr>
          <w:spacing w:val="-1"/>
        </w:rPr>
        <w:t> </w:t>
      </w:r>
      <w:r>
        <w:rPr/>
        <w:t>que</w:t>
      </w:r>
      <w:r>
        <w:rPr>
          <w:spacing w:val="-1"/>
        </w:rPr>
        <w:t> </w:t>
      </w:r>
      <w:r>
        <w:rPr/>
        <w:t>lo</w:t>
      </w:r>
      <w:r>
        <w:rPr>
          <w:spacing w:val="-2"/>
        </w:rPr>
        <w:t> </w:t>
      </w:r>
      <w:r>
        <w:rPr/>
        <w:t>justifique.</w:t>
      </w:r>
    </w:p>
    <w:p>
      <w:pPr>
        <w:pStyle w:val="BodyText"/>
        <w:ind w:left="0"/>
      </w:pPr>
    </w:p>
    <w:p>
      <w:pPr>
        <w:pStyle w:val="Heading1"/>
      </w:pPr>
      <w:r>
        <w:rPr/>
        <w:t>CAPÍTULO</w:t>
      </w:r>
      <w:r>
        <w:rPr>
          <w:spacing w:val="-3"/>
        </w:rPr>
        <w:t> </w:t>
      </w:r>
      <w:r>
        <w:rPr>
          <w:spacing w:val="-10"/>
        </w:rPr>
        <w:t>X</w:t>
      </w:r>
    </w:p>
    <w:p>
      <w:pPr>
        <w:spacing w:before="1"/>
        <w:ind w:left="721" w:right="360" w:firstLine="0"/>
        <w:jc w:val="center"/>
        <w:rPr>
          <w:rFonts w:ascii="Arial" w:hAnsi="Arial"/>
          <w:b/>
          <w:sz w:val="20"/>
        </w:rPr>
      </w:pPr>
      <w:r>
        <w:rPr>
          <w:rFonts w:ascii="Arial" w:hAnsi="Arial"/>
          <w:b/>
          <w:sz w:val="20"/>
        </w:rPr>
        <w:t>DE</w:t>
      </w:r>
      <w:r>
        <w:rPr>
          <w:rFonts w:ascii="Arial" w:hAnsi="Arial"/>
          <w:b/>
          <w:spacing w:val="-3"/>
          <w:sz w:val="20"/>
        </w:rPr>
        <w:t> </w:t>
      </w:r>
      <w:r>
        <w:rPr>
          <w:rFonts w:ascii="Arial" w:hAnsi="Arial"/>
          <w:b/>
          <w:sz w:val="20"/>
        </w:rPr>
        <w:t>LOS</w:t>
      </w:r>
      <w:r>
        <w:rPr>
          <w:rFonts w:ascii="Arial" w:hAnsi="Arial"/>
          <w:b/>
          <w:spacing w:val="52"/>
          <w:sz w:val="20"/>
        </w:rPr>
        <w:t> </w:t>
      </w:r>
      <w:r>
        <w:rPr>
          <w:rFonts w:ascii="Arial" w:hAnsi="Arial"/>
          <w:b/>
          <w:sz w:val="20"/>
        </w:rPr>
        <w:t>BAÑOS</w:t>
      </w:r>
      <w:r>
        <w:rPr>
          <w:rFonts w:ascii="Arial" w:hAnsi="Arial"/>
          <w:b/>
          <w:spacing w:val="-1"/>
          <w:sz w:val="20"/>
        </w:rPr>
        <w:t> </w:t>
      </w:r>
      <w:r>
        <w:rPr>
          <w:rFonts w:ascii="Arial" w:hAnsi="Arial"/>
          <w:b/>
          <w:sz w:val="20"/>
        </w:rPr>
        <w:t>Y</w:t>
      </w:r>
      <w:r>
        <w:rPr>
          <w:rFonts w:ascii="Arial" w:hAnsi="Arial"/>
          <w:b/>
          <w:spacing w:val="52"/>
          <w:sz w:val="20"/>
        </w:rPr>
        <w:t> </w:t>
      </w:r>
      <w:r>
        <w:rPr>
          <w:rFonts w:ascii="Arial" w:hAnsi="Arial"/>
          <w:b/>
          <w:sz w:val="20"/>
        </w:rPr>
        <w:t>BALNEAREOS</w:t>
      </w:r>
      <w:r>
        <w:rPr>
          <w:rFonts w:ascii="Arial" w:hAnsi="Arial"/>
          <w:b/>
          <w:spacing w:val="-1"/>
          <w:sz w:val="20"/>
        </w:rPr>
        <w:t> </w:t>
      </w:r>
      <w:r>
        <w:rPr>
          <w:rFonts w:ascii="Arial" w:hAnsi="Arial"/>
          <w:b/>
          <w:spacing w:val="-2"/>
          <w:sz w:val="20"/>
        </w:rPr>
        <w:t>PÚBLICOS</w:t>
      </w:r>
    </w:p>
    <w:p>
      <w:pPr>
        <w:pStyle w:val="BodyText"/>
        <w:spacing w:before="229"/>
        <w:ind w:right="50"/>
        <w:jc w:val="both"/>
      </w:pPr>
      <w:r>
        <w:rPr>
          <w:rFonts w:ascii="Arial" w:hAnsi="Arial"/>
          <w:b/>
        </w:rPr>
        <w:t>Artículo</w:t>
      </w:r>
      <w:r>
        <w:rPr>
          <w:rFonts w:ascii="Arial" w:hAnsi="Arial"/>
          <w:b/>
          <w:spacing w:val="-7"/>
        </w:rPr>
        <w:t> </w:t>
      </w:r>
      <w:r>
        <w:rPr>
          <w:rFonts w:ascii="Arial" w:hAnsi="Arial"/>
          <w:b/>
        </w:rPr>
        <w:t>58.-</w:t>
      </w:r>
      <w:r>
        <w:rPr>
          <w:rFonts w:ascii="Arial" w:hAnsi="Arial"/>
          <w:b/>
          <w:spacing w:val="-6"/>
        </w:rPr>
        <w:t> </w:t>
      </w:r>
      <w:r>
        <w:rPr/>
        <w:t>Para</w:t>
      </w:r>
      <w:r>
        <w:rPr>
          <w:spacing w:val="-6"/>
        </w:rPr>
        <w:t> </w:t>
      </w:r>
      <w:r>
        <w:rPr/>
        <w:t>esta</w:t>
      </w:r>
      <w:r>
        <w:rPr>
          <w:spacing w:val="-6"/>
        </w:rPr>
        <w:t> </w:t>
      </w:r>
      <w:r>
        <w:rPr/>
        <w:t>clase</w:t>
      </w:r>
      <w:r>
        <w:rPr>
          <w:spacing w:val="-6"/>
        </w:rPr>
        <w:t> </w:t>
      </w:r>
      <w:r>
        <w:rPr/>
        <w:t>de</w:t>
      </w:r>
      <w:r>
        <w:rPr>
          <w:spacing w:val="-6"/>
        </w:rPr>
        <w:t> </w:t>
      </w:r>
      <w:r>
        <w:rPr/>
        <w:t>establecimientos</w:t>
      </w:r>
      <w:r>
        <w:rPr>
          <w:spacing w:val="-6"/>
        </w:rPr>
        <w:t> </w:t>
      </w:r>
      <w:r>
        <w:rPr/>
        <w:t>los</w:t>
      </w:r>
      <w:r>
        <w:rPr>
          <w:spacing w:val="-6"/>
        </w:rPr>
        <w:t> </w:t>
      </w:r>
      <w:r>
        <w:rPr/>
        <w:t>propietarios</w:t>
      </w:r>
      <w:r>
        <w:rPr>
          <w:spacing w:val="-6"/>
        </w:rPr>
        <w:t> </w:t>
      </w:r>
      <w:r>
        <w:rPr/>
        <w:t>deberán</w:t>
      </w:r>
      <w:r>
        <w:rPr>
          <w:spacing w:val="-6"/>
        </w:rPr>
        <w:t> </w:t>
      </w:r>
      <w:r>
        <w:rPr/>
        <w:t>estar</w:t>
      </w:r>
      <w:r>
        <w:rPr>
          <w:spacing w:val="-7"/>
        </w:rPr>
        <w:t> </w:t>
      </w:r>
      <w:r>
        <w:rPr/>
        <w:t>normados</w:t>
      </w:r>
      <w:r>
        <w:rPr>
          <w:spacing w:val="-6"/>
        </w:rPr>
        <w:t> </w:t>
      </w:r>
      <w:r>
        <w:rPr/>
        <w:t>en</w:t>
      </w:r>
      <w:r>
        <w:rPr>
          <w:spacing w:val="-7"/>
        </w:rPr>
        <w:t> </w:t>
      </w:r>
      <w:r>
        <w:rPr/>
        <w:t>estricto</w:t>
      </w:r>
      <w:r>
        <w:rPr>
          <w:spacing w:val="-6"/>
        </w:rPr>
        <w:t> </w:t>
      </w:r>
      <w:r>
        <w:rPr/>
        <w:t>apego</w:t>
      </w:r>
      <w:r>
        <w:rPr>
          <w:spacing w:val="-6"/>
        </w:rPr>
        <w:t> </w:t>
      </w:r>
      <w:r>
        <w:rPr/>
        <w:t>a</w:t>
      </w:r>
      <w:r>
        <w:rPr>
          <w:spacing w:val="-6"/>
        </w:rPr>
        <w:t> </w:t>
      </w:r>
      <w:r>
        <w:rPr/>
        <w:t>la Ley</w:t>
      </w:r>
      <w:r>
        <w:rPr>
          <w:spacing w:val="-12"/>
        </w:rPr>
        <w:t> </w:t>
      </w:r>
      <w:r>
        <w:rPr/>
        <w:t>de</w:t>
      </w:r>
      <w:r>
        <w:rPr>
          <w:spacing w:val="-11"/>
        </w:rPr>
        <w:t> </w:t>
      </w:r>
      <w:r>
        <w:rPr/>
        <w:t>Salud</w:t>
      </w:r>
      <w:r>
        <w:rPr>
          <w:spacing w:val="-12"/>
        </w:rPr>
        <w:t> </w:t>
      </w:r>
      <w:r>
        <w:rPr/>
        <w:t>para</w:t>
      </w:r>
      <w:r>
        <w:rPr>
          <w:spacing w:val="-11"/>
        </w:rPr>
        <w:t> </w:t>
      </w:r>
      <w:r>
        <w:rPr/>
        <w:t>el</w:t>
      </w:r>
      <w:r>
        <w:rPr>
          <w:spacing w:val="-11"/>
        </w:rPr>
        <w:t> </w:t>
      </w:r>
      <w:r>
        <w:rPr/>
        <w:t>Estado</w:t>
      </w:r>
      <w:r>
        <w:rPr>
          <w:spacing w:val="-11"/>
        </w:rPr>
        <w:t> </w:t>
      </w:r>
      <w:r>
        <w:rPr/>
        <w:t>de</w:t>
      </w:r>
      <w:r>
        <w:rPr>
          <w:spacing w:val="-11"/>
        </w:rPr>
        <w:t> </w:t>
      </w:r>
      <w:r>
        <w:rPr/>
        <w:t>Hidalgo</w:t>
      </w:r>
      <w:r>
        <w:rPr>
          <w:spacing w:val="-11"/>
        </w:rPr>
        <w:t> </w:t>
      </w:r>
      <w:r>
        <w:rPr/>
        <w:t>y</w:t>
      </w:r>
      <w:r>
        <w:rPr>
          <w:spacing w:val="-12"/>
        </w:rPr>
        <w:t> </w:t>
      </w:r>
      <w:r>
        <w:rPr/>
        <w:t>cubrir</w:t>
      </w:r>
      <w:r>
        <w:rPr>
          <w:spacing w:val="-11"/>
        </w:rPr>
        <w:t> </w:t>
      </w:r>
      <w:r>
        <w:rPr/>
        <w:t>todos</w:t>
      </w:r>
      <w:r>
        <w:rPr>
          <w:spacing w:val="-12"/>
        </w:rPr>
        <w:t> </w:t>
      </w:r>
      <w:r>
        <w:rPr/>
        <w:t>los</w:t>
      </w:r>
      <w:r>
        <w:rPr>
          <w:spacing w:val="-11"/>
        </w:rPr>
        <w:t> </w:t>
      </w:r>
      <w:r>
        <w:rPr/>
        <w:t>requisitos</w:t>
      </w:r>
      <w:r>
        <w:rPr>
          <w:spacing w:val="-12"/>
        </w:rPr>
        <w:t> </w:t>
      </w:r>
      <w:r>
        <w:rPr/>
        <w:t>que</w:t>
      </w:r>
      <w:r>
        <w:rPr>
          <w:spacing w:val="-11"/>
        </w:rPr>
        <w:t> </w:t>
      </w:r>
      <w:r>
        <w:rPr/>
        <w:t>solicite</w:t>
      </w:r>
      <w:r>
        <w:rPr>
          <w:spacing w:val="-11"/>
        </w:rPr>
        <w:t> </w:t>
      </w:r>
      <w:r>
        <w:rPr/>
        <w:t>el</w:t>
      </w:r>
      <w:r>
        <w:rPr>
          <w:spacing w:val="-13"/>
        </w:rPr>
        <w:t> </w:t>
      </w:r>
      <w:r>
        <w:rPr/>
        <w:t>departamento</w:t>
      </w:r>
      <w:r>
        <w:rPr>
          <w:spacing w:val="-11"/>
        </w:rPr>
        <w:t> </w:t>
      </w:r>
      <w:r>
        <w:rPr/>
        <w:t>para</w:t>
      </w:r>
      <w:r>
        <w:rPr>
          <w:spacing w:val="-11"/>
        </w:rPr>
        <w:t> </w:t>
      </w:r>
      <w:r>
        <w:rPr/>
        <w:t>la</w:t>
      </w:r>
      <w:r>
        <w:rPr>
          <w:spacing w:val="-11"/>
        </w:rPr>
        <w:t> </w:t>
      </w:r>
      <w:r>
        <w:rPr/>
        <w:t>obtención de la licencia del funcionamiento.</w:t>
      </w:r>
    </w:p>
    <w:p>
      <w:pPr>
        <w:pStyle w:val="ListParagraph"/>
        <w:numPr>
          <w:ilvl w:val="0"/>
          <w:numId w:val="10"/>
        </w:numPr>
        <w:tabs>
          <w:tab w:pos="1134" w:val="left" w:leader="none"/>
        </w:tabs>
        <w:spacing w:line="240" w:lineRule="auto" w:before="0" w:after="0"/>
        <w:ind w:left="1134" w:right="55" w:hanging="460"/>
        <w:jc w:val="left"/>
        <w:rPr>
          <w:sz w:val="20"/>
        </w:rPr>
      </w:pPr>
      <w:r>
        <w:rPr>
          <w:sz w:val="20"/>
        </w:rPr>
        <w:t>Queda</w:t>
      </w:r>
      <w:r>
        <w:rPr>
          <w:spacing w:val="22"/>
          <w:sz w:val="20"/>
        </w:rPr>
        <w:t> </w:t>
      </w:r>
      <w:r>
        <w:rPr>
          <w:sz w:val="20"/>
        </w:rPr>
        <w:t>prohibido</w:t>
      </w:r>
      <w:r>
        <w:rPr>
          <w:spacing w:val="22"/>
          <w:sz w:val="20"/>
        </w:rPr>
        <w:t> </w:t>
      </w:r>
      <w:r>
        <w:rPr>
          <w:sz w:val="20"/>
        </w:rPr>
        <w:t>la</w:t>
      </w:r>
      <w:r>
        <w:rPr>
          <w:spacing w:val="22"/>
          <w:sz w:val="20"/>
        </w:rPr>
        <w:t> </w:t>
      </w:r>
      <w:r>
        <w:rPr>
          <w:sz w:val="20"/>
        </w:rPr>
        <w:t>venta</w:t>
      </w:r>
      <w:r>
        <w:rPr>
          <w:spacing w:val="21"/>
          <w:sz w:val="20"/>
        </w:rPr>
        <w:t> </w:t>
      </w:r>
      <w:r>
        <w:rPr>
          <w:sz w:val="20"/>
        </w:rPr>
        <w:t>de</w:t>
      </w:r>
      <w:r>
        <w:rPr>
          <w:spacing w:val="22"/>
          <w:sz w:val="20"/>
        </w:rPr>
        <w:t> </w:t>
      </w:r>
      <w:r>
        <w:rPr>
          <w:sz w:val="20"/>
        </w:rPr>
        <w:t>bebidas</w:t>
      </w:r>
      <w:r>
        <w:rPr>
          <w:spacing w:val="21"/>
          <w:sz w:val="20"/>
        </w:rPr>
        <w:t> </w:t>
      </w:r>
      <w:r>
        <w:rPr>
          <w:sz w:val="20"/>
        </w:rPr>
        <w:t>alcohólicas</w:t>
      </w:r>
      <w:r>
        <w:rPr>
          <w:spacing w:val="80"/>
          <w:sz w:val="20"/>
        </w:rPr>
        <w:t> </w:t>
      </w:r>
      <w:r>
        <w:rPr>
          <w:sz w:val="20"/>
        </w:rPr>
        <w:t>a</w:t>
      </w:r>
      <w:r>
        <w:rPr>
          <w:spacing w:val="22"/>
          <w:sz w:val="20"/>
        </w:rPr>
        <w:t> </w:t>
      </w:r>
      <w:r>
        <w:rPr>
          <w:sz w:val="20"/>
        </w:rPr>
        <w:t>los</w:t>
      </w:r>
      <w:r>
        <w:rPr>
          <w:spacing w:val="23"/>
          <w:sz w:val="20"/>
        </w:rPr>
        <w:t> </w:t>
      </w:r>
      <w:r>
        <w:rPr>
          <w:sz w:val="20"/>
        </w:rPr>
        <w:t>usuarios,</w:t>
      </w:r>
      <w:r>
        <w:rPr>
          <w:spacing w:val="22"/>
          <w:sz w:val="20"/>
        </w:rPr>
        <w:t> </w:t>
      </w:r>
      <w:r>
        <w:rPr>
          <w:sz w:val="20"/>
        </w:rPr>
        <w:t>las</w:t>
      </w:r>
      <w:r>
        <w:rPr>
          <w:spacing w:val="23"/>
          <w:sz w:val="20"/>
        </w:rPr>
        <w:t> </w:t>
      </w:r>
      <w:r>
        <w:rPr>
          <w:sz w:val="20"/>
        </w:rPr>
        <w:t>cuales</w:t>
      </w:r>
      <w:r>
        <w:rPr>
          <w:spacing w:val="22"/>
          <w:sz w:val="20"/>
        </w:rPr>
        <w:t> </w:t>
      </w:r>
      <w:r>
        <w:rPr>
          <w:sz w:val="20"/>
        </w:rPr>
        <w:t>su</w:t>
      </w:r>
      <w:r>
        <w:rPr>
          <w:spacing w:val="23"/>
          <w:sz w:val="20"/>
        </w:rPr>
        <w:t> </w:t>
      </w:r>
      <w:r>
        <w:rPr>
          <w:sz w:val="20"/>
        </w:rPr>
        <w:t>consumo</w:t>
      </w:r>
      <w:r>
        <w:rPr>
          <w:spacing w:val="21"/>
          <w:sz w:val="20"/>
        </w:rPr>
        <w:t> </w:t>
      </w:r>
      <w:r>
        <w:rPr>
          <w:sz w:val="20"/>
        </w:rPr>
        <w:t>pudiera</w:t>
      </w:r>
      <w:r>
        <w:rPr>
          <w:spacing w:val="22"/>
          <w:sz w:val="20"/>
        </w:rPr>
        <w:t> </w:t>
      </w:r>
      <w:r>
        <w:rPr>
          <w:sz w:val="20"/>
        </w:rPr>
        <w:t>ser motivo de accidentes;</w:t>
      </w:r>
    </w:p>
    <w:p>
      <w:pPr>
        <w:pStyle w:val="ListParagraph"/>
        <w:numPr>
          <w:ilvl w:val="0"/>
          <w:numId w:val="10"/>
        </w:numPr>
        <w:tabs>
          <w:tab w:pos="1134" w:val="left" w:leader="none"/>
        </w:tabs>
        <w:spacing w:line="240" w:lineRule="auto" w:before="0" w:after="0"/>
        <w:ind w:left="1134" w:right="56" w:hanging="504"/>
        <w:jc w:val="left"/>
        <w:rPr>
          <w:sz w:val="20"/>
        </w:rPr>
      </w:pPr>
      <w:r>
        <w:rPr>
          <w:sz w:val="20"/>
        </w:rPr>
        <w:t>Todos</w:t>
      </w:r>
      <w:r>
        <w:rPr>
          <w:spacing w:val="40"/>
          <w:sz w:val="20"/>
        </w:rPr>
        <w:t> </w:t>
      </w:r>
      <w:r>
        <w:rPr>
          <w:sz w:val="20"/>
        </w:rPr>
        <w:t>los</w:t>
      </w:r>
      <w:r>
        <w:rPr>
          <w:spacing w:val="40"/>
          <w:sz w:val="20"/>
        </w:rPr>
        <w:t> </w:t>
      </w:r>
      <w:r>
        <w:rPr>
          <w:sz w:val="20"/>
        </w:rPr>
        <w:t>alimentos</w:t>
      </w:r>
      <w:r>
        <w:rPr>
          <w:spacing w:val="40"/>
          <w:sz w:val="20"/>
        </w:rPr>
        <w:t> </w:t>
      </w:r>
      <w:r>
        <w:rPr>
          <w:sz w:val="20"/>
        </w:rPr>
        <w:t>que</w:t>
      </w:r>
      <w:r>
        <w:rPr>
          <w:spacing w:val="40"/>
          <w:sz w:val="20"/>
        </w:rPr>
        <w:t> </w:t>
      </w:r>
      <w:r>
        <w:rPr>
          <w:sz w:val="20"/>
        </w:rPr>
        <w:t>se</w:t>
      </w:r>
      <w:r>
        <w:rPr>
          <w:spacing w:val="40"/>
          <w:sz w:val="20"/>
        </w:rPr>
        <w:t> </w:t>
      </w:r>
      <w:r>
        <w:rPr>
          <w:sz w:val="20"/>
        </w:rPr>
        <w:t>preparen</w:t>
      </w:r>
      <w:r>
        <w:rPr>
          <w:spacing w:val="40"/>
          <w:sz w:val="20"/>
        </w:rPr>
        <w:t> </w:t>
      </w:r>
      <w:r>
        <w:rPr>
          <w:sz w:val="20"/>
        </w:rPr>
        <w:t>y</w:t>
      </w:r>
      <w:r>
        <w:rPr>
          <w:spacing w:val="39"/>
          <w:sz w:val="20"/>
        </w:rPr>
        <w:t> </w:t>
      </w:r>
      <w:r>
        <w:rPr>
          <w:sz w:val="20"/>
        </w:rPr>
        <w:t>se</w:t>
      </w:r>
      <w:r>
        <w:rPr>
          <w:spacing w:val="40"/>
          <w:sz w:val="20"/>
        </w:rPr>
        <w:t> </w:t>
      </w:r>
      <w:r>
        <w:rPr>
          <w:sz w:val="20"/>
        </w:rPr>
        <w:t>expendan</w:t>
      </w:r>
      <w:r>
        <w:rPr>
          <w:spacing w:val="40"/>
          <w:sz w:val="20"/>
        </w:rPr>
        <w:t> </w:t>
      </w:r>
      <w:r>
        <w:rPr>
          <w:sz w:val="20"/>
        </w:rPr>
        <w:t>en</w:t>
      </w:r>
      <w:r>
        <w:rPr>
          <w:spacing w:val="40"/>
          <w:sz w:val="20"/>
        </w:rPr>
        <w:t> </w:t>
      </w:r>
      <w:r>
        <w:rPr>
          <w:sz w:val="20"/>
        </w:rPr>
        <w:t>estos</w:t>
      </w:r>
      <w:r>
        <w:rPr>
          <w:spacing w:val="39"/>
          <w:sz w:val="20"/>
        </w:rPr>
        <w:t> </w:t>
      </w:r>
      <w:r>
        <w:rPr>
          <w:sz w:val="20"/>
        </w:rPr>
        <w:t>espacios</w:t>
      </w:r>
      <w:r>
        <w:rPr>
          <w:spacing w:val="40"/>
          <w:sz w:val="20"/>
        </w:rPr>
        <w:t> </w:t>
      </w:r>
      <w:r>
        <w:rPr>
          <w:sz w:val="20"/>
        </w:rPr>
        <w:t>deberán</w:t>
      </w:r>
      <w:r>
        <w:rPr>
          <w:spacing w:val="40"/>
          <w:sz w:val="20"/>
        </w:rPr>
        <w:t> </w:t>
      </w:r>
      <w:r>
        <w:rPr>
          <w:sz w:val="20"/>
        </w:rPr>
        <w:t>estar</w:t>
      </w:r>
      <w:r>
        <w:rPr>
          <w:spacing w:val="40"/>
          <w:sz w:val="20"/>
        </w:rPr>
        <w:t> </w:t>
      </w:r>
      <w:r>
        <w:rPr>
          <w:sz w:val="20"/>
        </w:rPr>
        <w:t>elaborados higiénicamente y vigilados por la Ley de Salud para el Estado de Hidalgo;</w:t>
      </w:r>
    </w:p>
    <w:p>
      <w:pPr>
        <w:pStyle w:val="ListParagraph"/>
        <w:numPr>
          <w:ilvl w:val="0"/>
          <w:numId w:val="10"/>
        </w:numPr>
        <w:tabs>
          <w:tab w:pos="1133" w:val="left" w:leader="none"/>
        </w:tabs>
        <w:spacing w:line="230" w:lineRule="exact" w:before="1" w:after="0"/>
        <w:ind w:left="1133" w:right="0" w:hanging="548"/>
        <w:jc w:val="left"/>
        <w:rPr>
          <w:sz w:val="20"/>
        </w:rPr>
      </w:pPr>
      <w:r>
        <w:rPr>
          <w:sz w:val="20"/>
        </w:rPr>
        <w:t>Los</w:t>
      </w:r>
      <w:r>
        <w:rPr>
          <w:spacing w:val="-9"/>
          <w:sz w:val="20"/>
        </w:rPr>
        <w:t> </w:t>
      </w:r>
      <w:r>
        <w:rPr>
          <w:sz w:val="20"/>
        </w:rPr>
        <w:t>espacios</w:t>
      </w:r>
      <w:r>
        <w:rPr>
          <w:spacing w:val="-8"/>
          <w:sz w:val="20"/>
        </w:rPr>
        <w:t> </w:t>
      </w:r>
      <w:r>
        <w:rPr>
          <w:sz w:val="20"/>
        </w:rPr>
        <w:t>de</w:t>
      </w:r>
      <w:r>
        <w:rPr>
          <w:spacing w:val="-6"/>
          <w:sz w:val="20"/>
        </w:rPr>
        <w:t> </w:t>
      </w:r>
      <w:r>
        <w:rPr>
          <w:sz w:val="20"/>
        </w:rPr>
        <w:t>regaderas,</w:t>
      </w:r>
      <w:r>
        <w:rPr>
          <w:spacing w:val="-7"/>
          <w:sz w:val="20"/>
        </w:rPr>
        <w:t> </w:t>
      </w:r>
      <w:r>
        <w:rPr>
          <w:sz w:val="20"/>
        </w:rPr>
        <w:t>vestidores</w:t>
      </w:r>
      <w:r>
        <w:rPr>
          <w:spacing w:val="-6"/>
          <w:sz w:val="20"/>
        </w:rPr>
        <w:t> </w:t>
      </w:r>
      <w:r>
        <w:rPr>
          <w:sz w:val="20"/>
        </w:rPr>
        <w:t>y</w:t>
      </w:r>
      <w:r>
        <w:rPr>
          <w:spacing w:val="-8"/>
          <w:sz w:val="20"/>
        </w:rPr>
        <w:t> </w:t>
      </w:r>
      <w:r>
        <w:rPr>
          <w:sz w:val="20"/>
        </w:rPr>
        <w:t>sanitarios</w:t>
      </w:r>
      <w:r>
        <w:rPr>
          <w:spacing w:val="-6"/>
          <w:sz w:val="20"/>
        </w:rPr>
        <w:t> </w:t>
      </w:r>
      <w:r>
        <w:rPr>
          <w:sz w:val="20"/>
        </w:rPr>
        <w:t>deberán</w:t>
      </w:r>
      <w:r>
        <w:rPr>
          <w:spacing w:val="-6"/>
          <w:sz w:val="20"/>
        </w:rPr>
        <w:t> </w:t>
      </w:r>
      <w:r>
        <w:rPr>
          <w:sz w:val="20"/>
        </w:rPr>
        <w:t>permanecer</w:t>
      </w:r>
      <w:r>
        <w:rPr>
          <w:spacing w:val="-6"/>
          <w:sz w:val="20"/>
        </w:rPr>
        <w:t> </w:t>
      </w:r>
      <w:r>
        <w:rPr>
          <w:sz w:val="20"/>
        </w:rPr>
        <w:t>higiénicamente</w:t>
      </w:r>
      <w:r>
        <w:rPr>
          <w:spacing w:val="-7"/>
          <w:sz w:val="20"/>
        </w:rPr>
        <w:t> </w:t>
      </w:r>
      <w:r>
        <w:rPr>
          <w:spacing w:val="-2"/>
          <w:sz w:val="20"/>
        </w:rPr>
        <w:t>limpios;</w:t>
      </w:r>
    </w:p>
    <w:p>
      <w:pPr>
        <w:pStyle w:val="ListParagraph"/>
        <w:numPr>
          <w:ilvl w:val="0"/>
          <w:numId w:val="10"/>
        </w:numPr>
        <w:tabs>
          <w:tab w:pos="1133" w:val="left" w:leader="none"/>
        </w:tabs>
        <w:spacing w:line="230" w:lineRule="exact" w:before="0" w:after="0"/>
        <w:ind w:left="1133" w:right="0" w:hanging="560"/>
        <w:jc w:val="left"/>
        <w:rPr>
          <w:sz w:val="20"/>
        </w:rPr>
      </w:pPr>
      <w:r>
        <w:rPr>
          <w:sz w:val="20"/>
        </w:rPr>
        <w:t>Queda</w:t>
      </w:r>
      <w:r>
        <w:rPr>
          <w:spacing w:val="-5"/>
          <w:sz w:val="20"/>
        </w:rPr>
        <w:t> </w:t>
      </w:r>
      <w:r>
        <w:rPr>
          <w:sz w:val="20"/>
        </w:rPr>
        <w:t>prohibida</w:t>
      </w:r>
      <w:r>
        <w:rPr>
          <w:spacing w:val="-4"/>
          <w:sz w:val="20"/>
        </w:rPr>
        <w:t> </w:t>
      </w:r>
      <w:r>
        <w:rPr>
          <w:sz w:val="20"/>
        </w:rPr>
        <w:t>la</w:t>
      </w:r>
      <w:r>
        <w:rPr>
          <w:spacing w:val="-4"/>
          <w:sz w:val="20"/>
        </w:rPr>
        <w:t> </w:t>
      </w:r>
      <w:r>
        <w:rPr>
          <w:sz w:val="20"/>
        </w:rPr>
        <w:t>entrada</w:t>
      </w:r>
      <w:r>
        <w:rPr>
          <w:spacing w:val="-5"/>
          <w:sz w:val="20"/>
        </w:rPr>
        <w:t> </w:t>
      </w:r>
      <w:r>
        <w:rPr>
          <w:sz w:val="20"/>
        </w:rPr>
        <w:t>a</w:t>
      </w:r>
      <w:r>
        <w:rPr>
          <w:spacing w:val="-5"/>
          <w:sz w:val="20"/>
        </w:rPr>
        <w:t> </w:t>
      </w:r>
      <w:r>
        <w:rPr>
          <w:sz w:val="20"/>
        </w:rPr>
        <w:t>personas</w:t>
      </w:r>
      <w:r>
        <w:rPr>
          <w:spacing w:val="-3"/>
          <w:sz w:val="20"/>
        </w:rPr>
        <w:t> </w:t>
      </w:r>
      <w:r>
        <w:rPr>
          <w:sz w:val="20"/>
        </w:rPr>
        <w:t>en</w:t>
      </w:r>
      <w:r>
        <w:rPr>
          <w:spacing w:val="-4"/>
          <w:sz w:val="20"/>
        </w:rPr>
        <w:t> </w:t>
      </w:r>
      <w:r>
        <w:rPr>
          <w:sz w:val="20"/>
        </w:rPr>
        <w:t>estado</w:t>
      </w:r>
      <w:r>
        <w:rPr>
          <w:spacing w:val="-4"/>
          <w:sz w:val="20"/>
        </w:rPr>
        <w:t> </w:t>
      </w:r>
      <w:r>
        <w:rPr>
          <w:sz w:val="20"/>
        </w:rPr>
        <w:t>de</w:t>
      </w:r>
      <w:r>
        <w:rPr>
          <w:spacing w:val="-3"/>
          <w:sz w:val="20"/>
        </w:rPr>
        <w:t> </w:t>
      </w:r>
      <w:r>
        <w:rPr>
          <w:spacing w:val="-2"/>
          <w:sz w:val="20"/>
        </w:rPr>
        <w:t>ebriedad;</w:t>
      </w:r>
    </w:p>
    <w:p>
      <w:pPr>
        <w:pStyle w:val="ListParagraph"/>
        <w:numPr>
          <w:ilvl w:val="0"/>
          <w:numId w:val="10"/>
        </w:numPr>
        <w:tabs>
          <w:tab w:pos="1133" w:val="left" w:leader="none"/>
        </w:tabs>
        <w:spacing w:line="240" w:lineRule="auto" w:before="0" w:after="0"/>
        <w:ind w:left="1133" w:right="0" w:hanging="515"/>
        <w:jc w:val="left"/>
        <w:rPr>
          <w:sz w:val="20"/>
        </w:rPr>
      </w:pPr>
      <w:r>
        <w:rPr>
          <w:sz w:val="20"/>
        </w:rPr>
        <w:t>Queda</w:t>
      </w:r>
      <w:r>
        <w:rPr>
          <w:spacing w:val="-8"/>
          <w:sz w:val="20"/>
        </w:rPr>
        <w:t> </w:t>
      </w:r>
      <w:r>
        <w:rPr>
          <w:sz w:val="20"/>
        </w:rPr>
        <w:t>prohibida</w:t>
      </w:r>
      <w:r>
        <w:rPr>
          <w:spacing w:val="-4"/>
          <w:sz w:val="20"/>
        </w:rPr>
        <w:t> </w:t>
      </w:r>
      <w:r>
        <w:rPr>
          <w:sz w:val="20"/>
        </w:rPr>
        <w:t>la</w:t>
      </w:r>
      <w:r>
        <w:rPr>
          <w:spacing w:val="-5"/>
          <w:sz w:val="20"/>
        </w:rPr>
        <w:t> </w:t>
      </w:r>
      <w:r>
        <w:rPr>
          <w:sz w:val="20"/>
        </w:rPr>
        <w:t>entrada</w:t>
      </w:r>
      <w:r>
        <w:rPr>
          <w:spacing w:val="-5"/>
          <w:sz w:val="20"/>
        </w:rPr>
        <w:t> </w:t>
      </w:r>
      <w:r>
        <w:rPr>
          <w:sz w:val="20"/>
        </w:rPr>
        <w:t>a</w:t>
      </w:r>
      <w:r>
        <w:rPr>
          <w:spacing w:val="-6"/>
          <w:sz w:val="20"/>
        </w:rPr>
        <w:t> </w:t>
      </w:r>
      <w:r>
        <w:rPr>
          <w:sz w:val="20"/>
        </w:rPr>
        <w:t>personas</w:t>
      </w:r>
      <w:r>
        <w:rPr>
          <w:spacing w:val="-4"/>
          <w:sz w:val="20"/>
        </w:rPr>
        <w:t> </w:t>
      </w:r>
      <w:r>
        <w:rPr>
          <w:sz w:val="20"/>
        </w:rPr>
        <w:t>con</w:t>
      </w:r>
      <w:r>
        <w:rPr>
          <w:spacing w:val="-5"/>
          <w:sz w:val="20"/>
        </w:rPr>
        <w:t> </w:t>
      </w:r>
      <w:r>
        <w:rPr>
          <w:sz w:val="20"/>
        </w:rPr>
        <w:t>enfermedades</w:t>
      </w:r>
      <w:r>
        <w:rPr>
          <w:spacing w:val="-4"/>
          <w:sz w:val="20"/>
        </w:rPr>
        <w:t> </w:t>
      </w:r>
      <w:r>
        <w:rPr>
          <w:spacing w:val="-2"/>
          <w:sz w:val="20"/>
        </w:rPr>
        <w:t>contagiosas;</w:t>
      </w:r>
    </w:p>
    <w:p>
      <w:pPr>
        <w:pStyle w:val="ListParagraph"/>
        <w:numPr>
          <w:ilvl w:val="0"/>
          <w:numId w:val="10"/>
        </w:numPr>
        <w:tabs>
          <w:tab w:pos="1133" w:val="left" w:leader="none"/>
        </w:tabs>
        <w:spacing w:line="230" w:lineRule="exact" w:before="1" w:after="0"/>
        <w:ind w:left="1133" w:right="0" w:hanging="560"/>
        <w:jc w:val="left"/>
        <w:rPr>
          <w:sz w:val="20"/>
        </w:rPr>
      </w:pPr>
      <w:r>
        <w:rPr>
          <w:sz w:val="20"/>
        </w:rPr>
        <w:t>Deberán</w:t>
      </w:r>
      <w:r>
        <w:rPr>
          <w:spacing w:val="-7"/>
          <w:sz w:val="20"/>
        </w:rPr>
        <w:t> </w:t>
      </w:r>
      <w:r>
        <w:rPr>
          <w:sz w:val="20"/>
        </w:rPr>
        <w:t>colocar</w:t>
      </w:r>
      <w:r>
        <w:rPr>
          <w:spacing w:val="-4"/>
          <w:sz w:val="20"/>
        </w:rPr>
        <w:t> </w:t>
      </w:r>
      <w:r>
        <w:rPr>
          <w:sz w:val="20"/>
        </w:rPr>
        <w:t>a</w:t>
      </w:r>
      <w:r>
        <w:rPr>
          <w:spacing w:val="-5"/>
          <w:sz w:val="20"/>
        </w:rPr>
        <w:t> </w:t>
      </w:r>
      <w:r>
        <w:rPr>
          <w:sz w:val="20"/>
        </w:rPr>
        <w:t>la</w:t>
      </w:r>
      <w:r>
        <w:rPr>
          <w:spacing w:val="-5"/>
          <w:sz w:val="20"/>
        </w:rPr>
        <w:t> </w:t>
      </w:r>
      <w:r>
        <w:rPr>
          <w:sz w:val="20"/>
        </w:rPr>
        <w:t>entrada</w:t>
      </w:r>
      <w:r>
        <w:rPr>
          <w:spacing w:val="-5"/>
          <w:sz w:val="20"/>
        </w:rPr>
        <w:t> </w:t>
      </w:r>
      <w:r>
        <w:rPr>
          <w:sz w:val="20"/>
        </w:rPr>
        <w:t>del</w:t>
      </w:r>
      <w:r>
        <w:rPr>
          <w:spacing w:val="-4"/>
          <w:sz w:val="20"/>
        </w:rPr>
        <w:t> </w:t>
      </w:r>
      <w:r>
        <w:rPr>
          <w:sz w:val="20"/>
        </w:rPr>
        <w:t>establecimiento</w:t>
      </w:r>
      <w:r>
        <w:rPr>
          <w:spacing w:val="-6"/>
          <w:sz w:val="20"/>
        </w:rPr>
        <w:t> </w:t>
      </w:r>
      <w:r>
        <w:rPr>
          <w:sz w:val="20"/>
        </w:rPr>
        <w:t>las</w:t>
      </w:r>
      <w:r>
        <w:rPr>
          <w:spacing w:val="-6"/>
          <w:sz w:val="20"/>
        </w:rPr>
        <w:t> </w:t>
      </w:r>
      <w:r>
        <w:rPr>
          <w:sz w:val="20"/>
        </w:rPr>
        <w:t>prohibiciones</w:t>
      </w:r>
      <w:r>
        <w:rPr>
          <w:spacing w:val="-6"/>
          <w:sz w:val="20"/>
        </w:rPr>
        <w:t> </w:t>
      </w:r>
      <w:r>
        <w:rPr>
          <w:sz w:val="20"/>
        </w:rPr>
        <w:t>y</w:t>
      </w:r>
      <w:r>
        <w:rPr>
          <w:spacing w:val="-6"/>
          <w:sz w:val="20"/>
        </w:rPr>
        <w:t> </w:t>
      </w:r>
      <w:r>
        <w:rPr>
          <w:spacing w:val="-2"/>
          <w:sz w:val="20"/>
        </w:rPr>
        <w:t>restricciones;</w:t>
      </w:r>
    </w:p>
    <w:p>
      <w:pPr>
        <w:pStyle w:val="ListParagraph"/>
        <w:numPr>
          <w:ilvl w:val="0"/>
          <w:numId w:val="10"/>
        </w:numPr>
        <w:tabs>
          <w:tab w:pos="1134" w:val="left" w:leader="none"/>
        </w:tabs>
        <w:spacing w:line="240" w:lineRule="auto" w:before="0" w:after="0"/>
        <w:ind w:left="1134" w:right="56" w:hanging="605"/>
        <w:jc w:val="left"/>
        <w:rPr>
          <w:sz w:val="20"/>
        </w:rPr>
      </w:pPr>
      <w:r>
        <w:rPr>
          <w:sz w:val="20"/>
        </w:rPr>
        <w:t>El lugar deberá contar con personal calificado por la Secretaria de Salud del Estado de Hidalgo, para</w:t>
      </w:r>
      <w:r>
        <w:rPr>
          <w:spacing w:val="40"/>
          <w:sz w:val="20"/>
        </w:rPr>
        <w:t> </w:t>
      </w:r>
      <w:r>
        <w:rPr>
          <w:sz w:val="20"/>
        </w:rPr>
        <w:t>brindar los primero auxilios;</w:t>
      </w:r>
    </w:p>
    <w:p>
      <w:pPr>
        <w:pStyle w:val="ListParagraph"/>
        <w:numPr>
          <w:ilvl w:val="0"/>
          <w:numId w:val="10"/>
        </w:numPr>
        <w:tabs>
          <w:tab w:pos="1134" w:val="left" w:leader="none"/>
        </w:tabs>
        <w:spacing w:line="240" w:lineRule="auto" w:before="0" w:after="0"/>
        <w:ind w:left="1134" w:right="53" w:hanging="650"/>
        <w:jc w:val="left"/>
        <w:rPr>
          <w:sz w:val="20"/>
        </w:rPr>
      </w:pPr>
      <w:r>
        <w:rPr>
          <w:sz w:val="20"/>
        </w:rPr>
        <w:t>Dar</w:t>
      </w:r>
      <w:r>
        <w:rPr>
          <w:spacing w:val="-14"/>
          <w:sz w:val="20"/>
        </w:rPr>
        <w:t> </w:t>
      </w:r>
      <w:r>
        <w:rPr>
          <w:sz w:val="20"/>
        </w:rPr>
        <w:t>aviso</w:t>
      </w:r>
      <w:r>
        <w:rPr>
          <w:spacing w:val="-14"/>
          <w:sz w:val="20"/>
        </w:rPr>
        <w:t> </w:t>
      </w:r>
      <w:r>
        <w:rPr>
          <w:sz w:val="20"/>
        </w:rPr>
        <w:t>a</w:t>
      </w:r>
      <w:r>
        <w:rPr>
          <w:spacing w:val="-14"/>
          <w:sz w:val="20"/>
        </w:rPr>
        <w:t> </w:t>
      </w:r>
      <w:r>
        <w:rPr>
          <w:sz w:val="20"/>
        </w:rPr>
        <w:t>la</w:t>
      </w:r>
      <w:r>
        <w:rPr>
          <w:spacing w:val="-14"/>
          <w:sz w:val="20"/>
        </w:rPr>
        <w:t> </w:t>
      </w:r>
      <w:r>
        <w:rPr>
          <w:sz w:val="20"/>
        </w:rPr>
        <w:t>Autoridad</w:t>
      </w:r>
      <w:r>
        <w:rPr>
          <w:spacing w:val="-14"/>
          <w:sz w:val="20"/>
        </w:rPr>
        <w:t> </w:t>
      </w:r>
      <w:r>
        <w:rPr>
          <w:sz w:val="20"/>
        </w:rPr>
        <w:t>Municipal</w:t>
      </w:r>
      <w:r>
        <w:rPr>
          <w:spacing w:val="-14"/>
          <w:sz w:val="20"/>
        </w:rPr>
        <w:t> </w:t>
      </w:r>
      <w:r>
        <w:rPr>
          <w:sz w:val="20"/>
        </w:rPr>
        <w:t>de</w:t>
      </w:r>
      <w:r>
        <w:rPr>
          <w:spacing w:val="-14"/>
          <w:sz w:val="20"/>
        </w:rPr>
        <w:t> </w:t>
      </w:r>
      <w:r>
        <w:rPr>
          <w:sz w:val="20"/>
        </w:rPr>
        <w:t>cualquier</w:t>
      </w:r>
      <w:r>
        <w:rPr>
          <w:spacing w:val="-14"/>
          <w:sz w:val="20"/>
        </w:rPr>
        <w:t> </w:t>
      </w:r>
      <w:r>
        <w:rPr>
          <w:sz w:val="20"/>
        </w:rPr>
        <w:t>accidente</w:t>
      </w:r>
      <w:r>
        <w:rPr>
          <w:spacing w:val="-14"/>
          <w:sz w:val="20"/>
        </w:rPr>
        <w:t> </w:t>
      </w:r>
      <w:r>
        <w:rPr>
          <w:sz w:val="20"/>
        </w:rPr>
        <w:t>o</w:t>
      </w:r>
      <w:r>
        <w:rPr>
          <w:spacing w:val="-14"/>
          <w:sz w:val="20"/>
        </w:rPr>
        <w:t> </w:t>
      </w:r>
      <w:r>
        <w:rPr>
          <w:sz w:val="20"/>
        </w:rPr>
        <w:t>contingencia</w:t>
      </w:r>
      <w:r>
        <w:rPr>
          <w:spacing w:val="-14"/>
          <w:sz w:val="20"/>
        </w:rPr>
        <w:t> </w:t>
      </w:r>
      <w:r>
        <w:rPr>
          <w:sz w:val="20"/>
        </w:rPr>
        <w:t>que</w:t>
      </w:r>
      <w:r>
        <w:rPr>
          <w:spacing w:val="-14"/>
          <w:sz w:val="20"/>
        </w:rPr>
        <w:t> </w:t>
      </w:r>
      <w:r>
        <w:rPr>
          <w:sz w:val="20"/>
        </w:rPr>
        <w:t>ponga</w:t>
      </w:r>
      <w:r>
        <w:rPr>
          <w:spacing w:val="-14"/>
          <w:sz w:val="20"/>
        </w:rPr>
        <w:t> </w:t>
      </w:r>
      <w:r>
        <w:rPr>
          <w:sz w:val="20"/>
        </w:rPr>
        <w:t>en</w:t>
      </w:r>
      <w:r>
        <w:rPr>
          <w:spacing w:val="-14"/>
          <w:sz w:val="20"/>
        </w:rPr>
        <w:t> </w:t>
      </w:r>
      <w:r>
        <w:rPr>
          <w:sz w:val="20"/>
        </w:rPr>
        <w:t>riesgo</w:t>
      </w:r>
      <w:r>
        <w:rPr>
          <w:spacing w:val="-14"/>
          <w:sz w:val="20"/>
        </w:rPr>
        <w:t> </w:t>
      </w:r>
      <w:r>
        <w:rPr>
          <w:sz w:val="20"/>
        </w:rPr>
        <w:t>la</w:t>
      </w:r>
      <w:r>
        <w:rPr>
          <w:spacing w:val="-14"/>
          <w:sz w:val="20"/>
        </w:rPr>
        <w:t> </w:t>
      </w:r>
      <w:r>
        <w:rPr>
          <w:sz w:val="20"/>
        </w:rPr>
        <w:t>integridad de los usuarios; y</w:t>
      </w:r>
    </w:p>
    <w:p>
      <w:pPr>
        <w:pStyle w:val="ListParagraph"/>
        <w:numPr>
          <w:ilvl w:val="0"/>
          <w:numId w:val="10"/>
        </w:numPr>
        <w:tabs>
          <w:tab w:pos="1134" w:val="left" w:leader="none"/>
        </w:tabs>
        <w:spacing w:line="240" w:lineRule="auto" w:before="0" w:after="0"/>
        <w:ind w:left="1134" w:right="51" w:hanging="561"/>
        <w:jc w:val="left"/>
        <w:rPr>
          <w:sz w:val="20"/>
        </w:rPr>
      </w:pPr>
      <w:r>
        <w:rPr>
          <w:sz w:val="20"/>
        </w:rPr>
        <w:t>Además</w:t>
      </w:r>
      <w:r>
        <w:rPr>
          <w:spacing w:val="-9"/>
          <w:sz w:val="20"/>
        </w:rPr>
        <w:t> </w:t>
      </w:r>
      <w:r>
        <w:rPr>
          <w:sz w:val="20"/>
        </w:rPr>
        <w:t>de</w:t>
      </w:r>
      <w:r>
        <w:rPr>
          <w:spacing w:val="-11"/>
          <w:sz w:val="20"/>
        </w:rPr>
        <w:t> </w:t>
      </w:r>
      <w:r>
        <w:rPr>
          <w:sz w:val="20"/>
        </w:rPr>
        <w:t>cubrir</w:t>
      </w:r>
      <w:r>
        <w:rPr>
          <w:spacing w:val="-9"/>
          <w:sz w:val="20"/>
        </w:rPr>
        <w:t> </w:t>
      </w:r>
      <w:r>
        <w:rPr>
          <w:sz w:val="20"/>
        </w:rPr>
        <w:t>todos</w:t>
      </w:r>
      <w:r>
        <w:rPr>
          <w:spacing w:val="-9"/>
          <w:sz w:val="20"/>
        </w:rPr>
        <w:t> </w:t>
      </w:r>
      <w:r>
        <w:rPr>
          <w:sz w:val="20"/>
        </w:rPr>
        <w:t>los</w:t>
      </w:r>
      <w:r>
        <w:rPr>
          <w:spacing w:val="-9"/>
          <w:sz w:val="20"/>
        </w:rPr>
        <w:t> </w:t>
      </w:r>
      <w:r>
        <w:rPr>
          <w:sz w:val="20"/>
        </w:rPr>
        <w:t>requisitos</w:t>
      </w:r>
      <w:r>
        <w:rPr>
          <w:spacing w:val="-9"/>
          <w:sz w:val="20"/>
        </w:rPr>
        <w:t> </w:t>
      </w:r>
      <w:r>
        <w:rPr>
          <w:sz w:val="20"/>
        </w:rPr>
        <w:t>de</w:t>
      </w:r>
      <w:r>
        <w:rPr>
          <w:spacing w:val="-10"/>
          <w:sz w:val="20"/>
        </w:rPr>
        <w:t> </w:t>
      </w:r>
      <w:r>
        <w:rPr>
          <w:sz w:val="20"/>
        </w:rPr>
        <w:t>las</w:t>
      </w:r>
      <w:r>
        <w:rPr>
          <w:spacing w:val="-10"/>
          <w:sz w:val="20"/>
        </w:rPr>
        <w:t> </w:t>
      </w:r>
      <w:r>
        <w:rPr>
          <w:sz w:val="20"/>
        </w:rPr>
        <w:t>instancias</w:t>
      </w:r>
      <w:r>
        <w:rPr>
          <w:spacing w:val="-10"/>
          <w:sz w:val="20"/>
        </w:rPr>
        <w:t> </w:t>
      </w:r>
      <w:r>
        <w:rPr>
          <w:sz w:val="20"/>
        </w:rPr>
        <w:t>correspondientes</w:t>
      </w:r>
      <w:r>
        <w:rPr>
          <w:spacing w:val="-9"/>
          <w:sz w:val="20"/>
        </w:rPr>
        <w:t> </w:t>
      </w:r>
      <w:r>
        <w:rPr>
          <w:sz w:val="20"/>
        </w:rPr>
        <w:t>para</w:t>
      </w:r>
      <w:r>
        <w:rPr>
          <w:spacing w:val="-9"/>
          <w:sz w:val="20"/>
        </w:rPr>
        <w:t> </w:t>
      </w:r>
      <w:r>
        <w:rPr>
          <w:sz w:val="20"/>
        </w:rPr>
        <w:t>la</w:t>
      </w:r>
      <w:r>
        <w:rPr>
          <w:spacing w:val="-10"/>
          <w:sz w:val="20"/>
        </w:rPr>
        <w:t> </w:t>
      </w:r>
      <w:r>
        <w:rPr>
          <w:sz w:val="20"/>
        </w:rPr>
        <w:t>expedición</w:t>
      </w:r>
      <w:r>
        <w:rPr>
          <w:spacing w:val="-11"/>
          <w:sz w:val="20"/>
        </w:rPr>
        <w:t> </w:t>
      </w:r>
      <w:r>
        <w:rPr>
          <w:sz w:val="20"/>
        </w:rPr>
        <w:t>de</w:t>
      </w:r>
      <w:r>
        <w:rPr>
          <w:spacing w:val="-10"/>
          <w:sz w:val="20"/>
        </w:rPr>
        <w:t> </w:t>
      </w:r>
      <w:r>
        <w:rPr>
          <w:sz w:val="20"/>
        </w:rPr>
        <w:t>la</w:t>
      </w:r>
      <w:r>
        <w:rPr>
          <w:spacing w:val="-10"/>
          <w:sz w:val="20"/>
        </w:rPr>
        <w:t> </w:t>
      </w:r>
      <w:r>
        <w:rPr>
          <w:sz w:val="20"/>
        </w:rPr>
        <w:t>licencia de funcionamiento.</w:t>
      </w:r>
    </w:p>
    <w:p>
      <w:pPr>
        <w:pStyle w:val="Heading1"/>
        <w:spacing w:before="230"/>
        <w:ind w:right="362"/>
      </w:pPr>
      <w:r>
        <w:rPr/>
        <w:t>CAPÍTULO</w:t>
      </w:r>
      <w:r>
        <w:rPr>
          <w:spacing w:val="-3"/>
        </w:rPr>
        <w:t> </w:t>
      </w:r>
      <w:r>
        <w:rPr>
          <w:spacing w:val="-5"/>
        </w:rPr>
        <w:t>XI</w:t>
      </w:r>
    </w:p>
    <w:p>
      <w:pPr>
        <w:spacing w:before="0"/>
        <w:ind w:left="721" w:right="361" w:firstLine="0"/>
        <w:jc w:val="center"/>
        <w:rPr>
          <w:rFonts w:ascii="Arial" w:hAnsi="Arial"/>
          <w:b/>
          <w:sz w:val="20"/>
        </w:rPr>
      </w:pPr>
      <w:r>
        <w:rPr>
          <w:rFonts w:ascii="Arial" w:hAnsi="Arial"/>
          <w:b/>
          <w:sz w:val="20"/>
        </w:rPr>
        <w:t>DE</w:t>
      </w:r>
      <w:r>
        <w:rPr>
          <w:rFonts w:ascii="Arial" w:hAnsi="Arial"/>
          <w:b/>
          <w:spacing w:val="-2"/>
          <w:sz w:val="20"/>
        </w:rPr>
        <w:t> </w:t>
      </w:r>
      <w:r>
        <w:rPr>
          <w:rFonts w:ascii="Arial" w:hAnsi="Arial"/>
          <w:b/>
          <w:sz w:val="20"/>
        </w:rPr>
        <w:t>LOS</w:t>
      </w:r>
      <w:r>
        <w:rPr>
          <w:rFonts w:ascii="Arial" w:hAnsi="Arial"/>
          <w:b/>
          <w:spacing w:val="-1"/>
          <w:sz w:val="20"/>
        </w:rPr>
        <w:t> </w:t>
      </w:r>
      <w:r>
        <w:rPr>
          <w:rFonts w:ascii="Arial" w:hAnsi="Arial"/>
          <w:b/>
          <w:sz w:val="20"/>
        </w:rPr>
        <w:t>HOTELES,</w:t>
      </w:r>
      <w:r>
        <w:rPr>
          <w:rFonts w:ascii="Arial" w:hAnsi="Arial"/>
          <w:b/>
          <w:spacing w:val="-2"/>
          <w:sz w:val="20"/>
        </w:rPr>
        <w:t> </w:t>
      </w:r>
      <w:r>
        <w:rPr>
          <w:rFonts w:ascii="Arial" w:hAnsi="Arial"/>
          <w:b/>
          <w:sz w:val="20"/>
        </w:rPr>
        <w:t>MOTELES</w:t>
      </w:r>
      <w:r>
        <w:rPr>
          <w:rFonts w:ascii="Arial" w:hAnsi="Arial"/>
          <w:b/>
          <w:spacing w:val="-2"/>
          <w:sz w:val="20"/>
        </w:rPr>
        <w:t> </w:t>
      </w:r>
      <w:r>
        <w:rPr>
          <w:rFonts w:ascii="Arial" w:hAnsi="Arial"/>
          <w:b/>
          <w:sz w:val="20"/>
        </w:rPr>
        <w:t>Y</w:t>
      </w:r>
      <w:r>
        <w:rPr>
          <w:rFonts w:ascii="Arial" w:hAnsi="Arial"/>
          <w:b/>
          <w:spacing w:val="-2"/>
          <w:sz w:val="20"/>
        </w:rPr>
        <w:t> </w:t>
      </w:r>
      <w:r>
        <w:rPr>
          <w:rFonts w:ascii="Arial" w:hAnsi="Arial"/>
          <w:b/>
          <w:sz w:val="20"/>
        </w:rPr>
        <w:t>CASAS</w:t>
      </w:r>
      <w:r>
        <w:rPr>
          <w:rFonts w:ascii="Arial" w:hAnsi="Arial"/>
          <w:b/>
          <w:spacing w:val="-2"/>
          <w:sz w:val="20"/>
        </w:rPr>
        <w:t> </w:t>
      </w:r>
      <w:r>
        <w:rPr>
          <w:rFonts w:ascii="Arial" w:hAnsi="Arial"/>
          <w:b/>
          <w:sz w:val="20"/>
        </w:rPr>
        <w:t>DE</w:t>
      </w:r>
      <w:r>
        <w:rPr>
          <w:rFonts w:ascii="Arial" w:hAnsi="Arial"/>
          <w:b/>
          <w:spacing w:val="-1"/>
          <w:sz w:val="20"/>
        </w:rPr>
        <w:t> </w:t>
      </w:r>
      <w:r>
        <w:rPr>
          <w:rFonts w:ascii="Arial" w:hAnsi="Arial"/>
          <w:b/>
          <w:spacing w:val="-2"/>
          <w:sz w:val="20"/>
        </w:rPr>
        <w:t>HUÈSPEDES</w:t>
      </w:r>
    </w:p>
    <w:p>
      <w:pPr>
        <w:pStyle w:val="BodyText"/>
        <w:spacing w:before="230"/>
        <w:ind w:right="53"/>
        <w:jc w:val="both"/>
      </w:pPr>
      <w:r>
        <w:rPr>
          <w:rFonts w:ascii="Arial" w:hAnsi="Arial"/>
          <w:b/>
        </w:rPr>
        <w:t>Artículo</w:t>
      </w:r>
      <w:r>
        <w:rPr>
          <w:rFonts w:ascii="Arial" w:hAnsi="Arial"/>
          <w:b/>
          <w:spacing w:val="-7"/>
        </w:rPr>
        <w:t> </w:t>
      </w:r>
      <w:r>
        <w:rPr>
          <w:rFonts w:ascii="Arial" w:hAnsi="Arial"/>
          <w:b/>
        </w:rPr>
        <w:t>59.-</w:t>
      </w:r>
      <w:r>
        <w:rPr>
          <w:rFonts w:ascii="Arial" w:hAnsi="Arial"/>
          <w:b/>
          <w:spacing w:val="-7"/>
        </w:rPr>
        <w:t> </w:t>
      </w:r>
      <w:r>
        <w:rPr/>
        <w:t>En</w:t>
      </w:r>
      <w:r>
        <w:rPr>
          <w:spacing w:val="-7"/>
        </w:rPr>
        <w:t> </w:t>
      </w:r>
      <w:r>
        <w:rPr/>
        <w:t>los</w:t>
      </w:r>
      <w:r>
        <w:rPr>
          <w:spacing w:val="-6"/>
        </w:rPr>
        <w:t> </w:t>
      </w:r>
      <w:r>
        <w:rPr/>
        <w:t>establecimientos</w:t>
      </w:r>
      <w:r>
        <w:rPr>
          <w:spacing w:val="-6"/>
        </w:rPr>
        <w:t> </w:t>
      </w:r>
      <w:r>
        <w:rPr/>
        <w:t>que</w:t>
      </w:r>
      <w:r>
        <w:rPr>
          <w:spacing w:val="-6"/>
        </w:rPr>
        <w:t> </w:t>
      </w:r>
      <w:r>
        <w:rPr/>
        <w:t>presenten</w:t>
      </w:r>
      <w:r>
        <w:rPr>
          <w:spacing w:val="-8"/>
        </w:rPr>
        <w:t> </w:t>
      </w:r>
      <w:r>
        <w:rPr/>
        <w:t>el</w:t>
      </w:r>
      <w:r>
        <w:rPr>
          <w:spacing w:val="-6"/>
        </w:rPr>
        <w:t> </w:t>
      </w:r>
      <w:r>
        <w:rPr/>
        <w:t>servicio</w:t>
      </w:r>
      <w:r>
        <w:rPr>
          <w:spacing w:val="-6"/>
        </w:rPr>
        <w:t> </w:t>
      </w:r>
      <w:r>
        <w:rPr/>
        <w:t>de</w:t>
      </w:r>
      <w:r>
        <w:rPr>
          <w:spacing w:val="-6"/>
        </w:rPr>
        <w:t> </w:t>
      </w:r>
      <w:r>
        <w:rPr/>
        <w:t>alojamiento,</w:t>
      </w:r>
      <w:r>
        <w:rPr>
          <w:spacing w:val="-7"/>
        </w:rPr>
        <w:t> </w:t>
      </w:r>
      <w:r>
        <w:rPr/>
        <w:t>se</w:t>
      </w:r>
      <w:r>
        <w:rPr>
          <w:spacing w:val="-6"/>
        </w:rPr>
        <w:t> </w:t>
      </w:r>
      <w:r>
        <w:rPr/>
        <w:t>deberán</w:t>
      </w:r>
      <w:r>
        <w:rPr>
          <w:spacing w:val="-8"/>
        </w:rPr>
        <w:t> </w:t>
      </w:r>
      <w:r>
        <w:rPr/>
        <w:t>cumplir</w:t>
      </w:r>
      <w:r>
        <w:rPr>
          <w:spacing w:val="-7"/>
        </w:rPr>
        <w:t> </w:t>
      </w:r>
      <w:r>
        <w:rPr/>
        <w:t>las</w:t>
      </w:r>
      <w:r>
        <w:rPr>
          <w:spacing w:val="-6"/>
        </w:rPr>
        <w:t> </w:t>
      </w:r>
      <w:r>
        <w:rPr/>
        <w:t>siguientes </w:t>
      </w:r>
      <w:r>
        <w:rPr>
          <w:spacing w:val="-2"/>
        </w:rPr>
        <w:t>disposiciones:</w:t>
      </w:r>
    </w:p>
    <w:p>
      <w:pPr>
        <w:pStyle w:val="BodyText"/>
        <w:ind w:left="0"/>
      </w:pPr>
    </w:p>
    <w:p>
      <w:pPr>
        <w:pStyle w:val="ListParagraph"/>
        <w:numPr>
          <w:ilvl w:val="1"/>
          <w:numId w:val="10"/>
        </w:numPr>
        <w:tabs>
          <w:tab w:pos="837" w:val="left" w:leader="none"/>
          <w:tab w:pos="840" w:val="left" w:leader="none"/>
        </w:tabs>
        <w:spacing w:line="240" w:lineRule="auto" w:before="0" w:after="0"/>
        <w:ind w:left="840" w:right="51" w:hanging="166"/>
        <w:jc w:val="left"/>
        <w:rPr>
          <w:sz w:val="20"/>
        </w:rPr>
      </w:pPr>
      <w:r>
        <w:rPr>
          <w:sz w:val="20"/>
        </w:rPr>
        <w:t>Exhibir</w:t>
      </w:r>
      <w:r>
        <w:rPr>
          <w:spacing w:val="-14"/>
          <w:sz w:val="20"/>
        </w:rPr>
        <w:t> </w:t>
      </w:r>
      <w:r>
        <w:rPr>
          <w:sz w:val="20"/>
        </w:rPr>
        <w:t>en</w:t>
      </w:r>
      <w:r>
        <w:rPr>
          <w:spacing w:val="-14"/>
          <w:sz w:val="20"/>
        </w:rPr>
        <w:t> </w:t>
      </w:r>
      <w:r>
        <w:rPr>
          <w:sz w:val="20"/>
        </w:rPr>
        <w:t>lugar</w:t>
      </w:r>
      <w:r>
        <w:rPr>
          <w:spacing w:val="-14"/>
          <w:sz w:val="20"/>
        </w:rPr>
        <w:t> </w:t>
      </w:r>
      <w:r>
        <w:rPr>
          <w:sz w:val="20"/>
        </w:rPr>
        <w:t>visible</w:t>
      </w:r>
      <w:r>
        <w:rPr>
          <w:spacing w:val="-15"/>
          <w:sz w:val="20"/>
        </w:rPr>
        <w:t> </w:t>
      </w:r>
      <w:r>
        <w:rPr>
          <w:sz w:val="20"/>
        </w:rPr>
        <w:t>para</w:t>
      </w:r>
      <w:r>
        <w:rPr>
          <w:spacing w:val="-15"/>
          <w:sz w:val="20"/>
        </w:rPr>
        <w:t> </w:t>
      </w:r>
      <w:r>
        <w:rPr>
          <w:sz w:val="20"/>
        </w:rPr>
        <w:t>el</w:t>
      </w:r>
      <w:r>
        <w:rPr>
          <w:spacing w:val="-14"/>
          <w:sz w:val="20"/>
        </w:rPr>
        <w:t> </w:t>
      </w:r>
      <w:r>
        <w:rPr>
          <w:sz w:val="20"/>
        </w:rPr>
        <w:t>público</w:t>
      </w:r>
      <w:r>
        <w:rPr>
          <w:spacing w:val="-14"/>
          <w:sz w:val="20"/>
        </w:rPr>
        <w:t> </w:t>
      </w:r>
      <w:r>
        <w:rPr>
          <w:sz w:val="20"/>
        </w:rPr>
        <w:t>y</w:t>
      </w:r>
      <w:r>
        <w:rPr>
          <w:spacing w:val="-15"/>
          <w:sz w:val="20"/>
        </w:rPr>
        <w:t> </w:t>
      </w:r>
      <w:r>
        <w:rPr>
          <w:sz w:val="20"/>
        </w:rPr>
        <w:t>con</w:t>
      </w:r>
      <w:r>
        <w:rPr>
          <w:spacing w:val="-14"/>
          <w:sz w:val="20"/>
        </w:rPr>
        <w:t> </w:t>
      </w:r>
      <w:r>
        <w:rPr>
          <w:sz w:val="20"/>
        </w:rPr>
        <w:t>caracteres</w:t>
      </w:r>
      <w:r>
        <w:rPr>
          <w:spacing w:val="-15"/>
          <w:sz w:val="20"/>
        </w:rPr>
        <w:t> </w:t>
      </w:r>
      <w:r>
        <w:rPr>
          <w:sz w:val="20"/>
        </w:rPr>
        <w:t>legibles,</w:t>
      </w:r>
      <w:r>
        <w:rPr>
          <w:spacing w:val="-14"/>
          <w:sz w:val="20"/>
        </w:rPr>
        <w:t> </w:t>
      </w:r>
      <w:r>
        <w:rPr>
          <w:sz w:val="20"/>
        </w:rPr>
        <w:t>la</w:t>
      </w:r>
      <w:r>
        <w:rPr>
          <w:spacing w:val="-14"/>
          <w:sz w:val="20"/>
        </w:rPr>
        <w:t> </w:t>
      </w:r>
      <w:r>
        <w:rPr>
          <w:sz w:val="20"/>
        </w:rPr>
        <w:t>tarifa</w:t>
      </w:r>
      <w:r>
        <w:rPr>
          <w:spacing w:val="-14"/>
          <w:sz w:val="20"/>
        </w:rPr>
        <w:t> </w:t>
      </w:r>
      <w:r>
        <w:rPr>
          <w:sz w:val="20"/>
        </w:rPr>
        <w:t>de</w:t>
      </w:r>
      <w:r>
        <w:rPr>
          <w:spacing w:val="-14"/>
          <w:sz w:val="20"/>
        </w:rPr>
        <w:t> </w:t>
      </w:r>
      <w:r>
        <w:rPr>
          <w:sz w:val="20"/>
        </w:rPr>
        <w:t>hospedaje,</w:t>
      </w:r>
      <w:r>
        <w:rPr>
          <w:spacing w:val="-14"/>
          <w:sz w:val="20"/>
        </w:rPr>
        <w:t> </w:t>
      </w:r>
      <w:r>
        <w:rPr>
          <w:sz w:val="20"/>
        </w:rPr>
        <w:t>horario</w:t>
      </w:r>
      <w:r>
        <w:rPr>
          <w:spacing w:val="-14"/>
          <w:sz w:val="20"/>
        </w:rPr>
        <w:t> </w:t>
      </w:r>
      <w:r>
        <w:rPr>
          <w:sz w:val="20"/>
        </w:rPr>
        <w:t>de</w:t>
      </w:r>
      <w:r>
        <w:rPr>
          <w:spacing w:val="-14"/>
          <w:sz w:val="20"/>
        </w:rPr>
        <w:t> </w:t>
      </w:r>
      <w:r>
        <w:rPr>
          <w:sz w:val="20"/>
        </w:rPr>
        <w:t>vencimiento de los cuartos, el número telefónico para urgencias médicas;</w:t>
      </w:r>
    </w:p>
    <w:p>
      <w:pPr>
        <w:pStyle w:val="ListParagraph"/>
        <w:numPr>
          <w:ilvl w:val="1"/>
          <w:numId w:val="10"/>
        </w:numPr>
        <w:tabs>
          <w:tab w:pos="837" w:val="left" w:leader="none"/>
        </w:tabs>
        <w:spacing w:line="230" w:lineRule="exact" w:before="0" w:after="0"/>
        <w:ind w:left="837" w:right="0" w:hanging="207"/>
        <w:jc w:val="left"/>
        <w:rPr>
          <w:sz w:val="20"/>
        </w:rPr>
      </w:pPr>
      <w:r>
        <w:rPr>
          <w:sz w:val="20"/>
        </w:rPr>
        <w:t>Llevar</w:t>
      </w:r>
      <w:r>
        <w:rPr>
          <w:spacing w:val="-3"/>
          <w:sz w:val="20"/>
        </w:rPr>
        <w:t> </w:t>
      </w:r>
      <w:r>
        <w:rPr>
          <w:sz w:val="20"/>
        </w:rPr>
        <w:t>el</w:t>
      </w:r>
      <w:r>
        <w:rPr>
          <w:spacing w:val="-4"/>
          <w:sz w:val="20"/>
        </w:rPr>
        <w:t> </w:t>
      </w:r>
      <w:r>
        <w:rPr>
          <w:sz w:val="20"/>
        </w:rPr>
        <w:t>registro</w:t>
      </w:r>
      <w:r>
        <w:rPr>
          <w:spacing w:val="-2"/>
          <w:sz w:val="20"/>
        </w:rPr>
        <w:t> </w:t>
      </w:r>
      <w:r>
        <w:rPr>
          <w:sz w:val="20"/>
        </w:rPr>
        <w:t>de</w:t>
      </w:r>
      <w:r>
        <w:rPr>
          <w:spacing w:val="-4"/>
          <w:sz w:val="20"/>
        </w:rPr>
        <w:t> </w:t>
      </w:r>
      <w:r>
        <w:rPr>
          <w:spacing w:val="-2"/>
          <w:sz w:val="20"/>
        </w:rPr>
        <w:t>huéspedes;</w:t>
      </w:r>
    </w:p>
    <w:p>
      <w:pPr>
        <w:pStyle w:val="ListParagraph"/>
        <w:spacing w:after="0" w:line="230" w:lineRule="exact"/>
        <w:jc w:val="left"/>
        <w:rPr>
          <w:sz w:val="20"/>
        </w:rPr>
        <w:sectPr>
          <w:pgSz w:w="12240" w:h="15840"/>
          <w:pgMar w:header="573" w:footer="641" w:top="1160" w:bottom="800" w:left="720" w:right="1080"/>
        </w:sectPr>
      </w:pPr>
    </w:p>
    <w:p>
      <w:pPr>
        <w:pStyle w:val="ListParagraph"/>
        <w:numPr>
          <w:ilvl w:val="1"/>
          <w:numId w:val="10"/>
        </w:numPr>
        <w:tabs>
          <w:tab w:pos="835" w:val="left" w:leader="none"/>
          <w:tab w:pos="840" w:val="left" w:leader="none"/>
        </w:tabs>
        <w:spacing w:line="240" w:lineRule="auto" w:before="190" w:after="0"/>
        <w:ind w:left="840" w:right="56" w:hanging="255"/>
        <w:jc w:val="both"/>
        <w:rPr>
          <w:sz w:val="20"/>
        </w:rPr>
      </w:pPr>
      <w:r>
        <w:rPr>
          <w:sz w:val="20"/>
        </w:rPr>
        <mc:AlternateContent>
          <mc:Choice Requires="wps">
            <w:drawing>
              <wp:anchor distT="0" distB="0" distL="0" distR="0" allowOverlap="1" layoutInCell="1" locked="0" behindDoc="0" simplePos="0" relativeHeight="15734784">
                <wp:simplePos x="0" y="0"/>
                <wp:positionH relativeFrom="page">
                  <wp:posOffset>-775435</wp:posOffset>
                </wp:positionH>
                <wp:positionV relativeFrom="page">
                  <wp:posOffset>4587013</wp:posOffset>
                </wp:positionV>
                <wp:extent cx="9351010" cy="914400"/>
                <wp:effectExtent l="0" t="0" r="0" b="0"/>
                <wp:wrapNone/>
                <wp:docPr id="27" name="Textbox 27"/>
                <wp:cNvGraphicFramePr>
                  <a:graphicFrameLocks/>
                </wp:cNvGraphicFramePr>
                <a:graphic>
                  <a:graphicData uri="http://schemas.microsoft.com/office/word/2010/wordprocessingShape">
                    <wps:wsp>
                      <wps:cNvPr id="27" name="Textbox 27"/>
                      <wps:cNvSpPr txBox="1"/>
                      <wps:spPr>
                        <a:xfrm rot="18900000">
                          <a:off x="0" y="0"/>
                          <a:ext cx="9351010" cy="914400"/>
                        </a:xfrm>
                        <a:prstGeom prst="rect">
                          <a:avLst/>
                        </a:prstGeom>
                      </wps:spPr>
                      <wps:txbx>
                        <w:txbxContent>
                          <w:p>
                            <w:pPr>
                              <w:spacing w:line="1440" w:lineRule="exact" w:before="0"/>
                              <w:ind w:left="0" w:right="0" w:firstLine="0"/>
                              <w:jc w:val="left"/>
                              <w:rPr>
                                <w:sz w:val="144"/>
                                <w14:textOutline>
                                  <w14:solidFill>
                                    <w14:srgbClr w14:val="000000">
                                      <w14:alpha w14:val="85098"/>
                                    </w14:srgbClr>
                                  </w14:solidFill>
                                </w14:textOutline>
                                <w14:textFill>
                                  <w14:solidFill>
                                    <w14:srgbClr w14:val="000000">
                                      <w14:alpha w14:val="85098"/>
                                    </w14:srgbClr>
                                  </w14:solidFill>
                                </w14:textFill>
                              </w:rPr>
                            </w:pPr>
                            <w:r>
                              <w:rPr>
                                <w:sz w:val="144"/>
                                <w14:textOutline>
                                  <w14:solidFill>
                                    <w14:srgbClr w14:val="000000">
                                      <w14:alpha w14:val="85098"/>
                                    </w14:srgbClr>
                                  </w14:solidFill>
                                </w14:textOutline>
                                <w14:textFill>
                                  <w14:solidFill>
                                    <w14:srgbClr w14:val="000000">
                                      <w14:alpha w14:val="85098"/>
                                    </w14:srgbClr>
                                  </w14:solidFill>
                                </w14:textFill>
                              </w:rPr>
                              <w:t>Publicación</w:t>
                            </w:r>
                            <w:r>
                              <w:rPr>
                                <w:spacing w:val="-11"/>
                                <w:sz w:val="144"/>
                                <w14:textOutline>
                                  <w14:solidFill>
                                    <w14:srgbClr w14:val="000000">
                                      <w14:alpha w14:val="85098"/>
                                    </w14:srgbClr>
                                  </w14:solidFill>
                                </w14:textOutline>
                                <w14:textFill>
                                  <w14:solidFill>
                                    <w14:srgbClr w14:val="000000">
                                      <w14:alpha w14:val="85098"/>
                                    </w14:srgbClr>
                                  </w14:solidFill>
                                </w14:textFill>
                              </w:rPr>
                              <w:t> </w:t>
                            </w:r>
                            <w:r>
                              <w:rPr>
                                <w:spacing w:val="-2"/>
                                <w:sz w:val="144"/>
                                <w14:textOutline>
                                  <w14:solidFill>
                                    <w14:srgbClr w14:val="000000">
                                      <w14:alpha w14:val="85098"/>
                                    </w14:srgbClr>
                                  </w14:solidFill>
                                </w14:textOutline>
                                <w14:textFill>
                                  <w14:solidFill>
                                    <w14:srgbClr w14:val="000000">
                                      <w14:alpha w14:val="85098"/>
                                    </w14:srgbClr>
                                  </w14:solidFill>
                                </w14:textFill>
                              </w:rPr>
                              <w:t>electrónica</w:t>
                            </w:r>
                          </w:p>
                        </w:txbxContent>
                      </wps:txbx>
                      <wps:bodyPr wrap="square" lIns="0" tIns="0" rIns="0" bIns="0" rtlCol="0">
                        <a:noAutofit/>
                      </wps:bodyPr>
                    </wps:wsp>
                  </a:graphicData>
                </a:graphic>
              </wp:anchor>
            </w:drawing>
          </mc:Choice>
          <mc:Fallback>
            <w:pict>
              <v:shape style="position:absolute;margin-left:-61.057945pt;margin-top:361.182159pt;width:736.3pt;height:72pt;mso-position-horizontal-relative:page;mso-position-vertical-relative:page;z-index:15734784;rotation:315" type="#_x0000_t136" fillcolor="#000000" stroked="f">
                <o:extrusion v:ext="view" autorotationcenter="t"/>
                <v:textpath style="font-family:&quot;Arial MT&quot;;font-size:72pt;v-text-kern:t;mso-text-shadow:auto" string="Publicación electrónica"/>
                <v:fill opacity="9766f"/>
                <w10:wrap type="none"/>
              </v:shape>
            </w:pict>
          </mc:Fallback>
        </mc:AlternateContent>
      </w:r>
      <w:r>
        <w:rPr>
          <w:sz w:val="20"/>
        </w:rPr>
        <w:t>Colocar en cada una de las habitaciones, en un lugar visible, un ejemplar del reglamento interior del establecimiento regulado por este capítulo, en el que se especifiquen las condiciones en las que deben presentarse los servicios;</w:t>
      </w:r>
    </w:p>
    <w:p>
      <w:pPr>
        <w:pStyle w:val="ListParagraph"/>
        <w:numPr>
          <w:ilvl w:val="1"/>
          <w:numId w:val="10"/>
        </w:numPr>
        <w:tabs>
          <w:tab w:pos="838" w:val="left" w:leader="none"/>
          <w:tab w:pos="840" w:val="left" w:leader="none"/>
        </w:tabs>
        <w:spacing w:line="240" w:lineRule="auto" w:before="0" w:after="0"/>
        <w:ind w:left="840" w:right="58" w:hanging="267"/>
        <w:jc w:val="both"/>
        <w:rPr>
          <w:sz w:val="20"/>
        </w:rPr>
      </w:pPr>
      <w:r>
        <w:rPr>
          <w:sz w:val="20"/>
        </w:rPr>
        <w:t>Solicitar, en caso de urgencia , los servicios médicos para la atención de los huéspedes e informar a la autoridad sanitaria cuando se trate de enfermedades contagiosas;</w:t>
      </w:r>
    </w:p>
    <w:p>
      <w:pPr>
        <w:pStyle w:val="ListParagraph"/>
        <w:numPr>
          <w:ilvl w:val="1"/>
          <w:numId w:val="10"/>
        </w:numPr>
        <w:tabs>
          <w:tab w:pos="840" w:val="left" w:leader="none"/>
        </w:tabs>
        <w:spacing w:line="240" w:lineRule="auto" w:before="1" w:after="0"/>
        <w:ind w:left="840" w:right="55" w:hanging="222"/>
        <w:jc w:val="both"/>
        <w:rPr>
          <w:sz w:val="20"/>
        </w:rPr>
      </w:pPr>
      <w:r>
        <w:rPr>
          <w:sz w:val="20"/>
        </w:rPr>
        <w:t>Mantener limpias las habitaciones, servicios sanitarios y demás lugares en que se presten servicios a los clientes; y</w:t>
      </w:r>
    </w:p>
    <w:p>
      <w:pPr>
        <w:pStyle w:val="ListParagraph"/>
        <w:numPr>
          <w:ilvl w:val="1"/>
          <w:numId w:val="10"/>
        </w:numPr>
        <w:tabs>
          <w:tab w:pos="837" w:val="left" w:leader="none"/>
          <w:tab w:pos="840" w:val="left" w:leader="none"/>
        </w:tabs>
        <w:spacing w:line="240" w:lineRule="auto" w:before="0" w:after="0"/>
        <w:ind w:left="840" w:right="51" w:hanging="267"/>
        <w:jc w:val="both"/>
        <w:rPr>
          <w:sz w:val="20"/>
        </w:rPr>
      </w:pPr>
      <w:r>
        <w:rPr>
          <w:sz w:val="20"/>
        </w:rPr>
        <w:t>Además de cubrir todos los requisitos que exige la normativa de salud y el Departamento de Reglamentos del Municipio.</w:t>
      </w:r>
    </w:p>
    <w:p>
      <w:pPr>
        <w:pStyle w:val="Heading1"/>
        <w:spacing w:before="137"/>
        <w:ind w:right="361"/>
      </w:pPr>
      <w:r>
        <w:rPr/>
        <w:t>CAPÍTULO</w:t>
      </w:r>
      <w:r>
        <w:rPr>
          <w:spacing w:val="-3"/>
        </w:rPr>
        <w:t> </w:t>
      </w:r>
      <w:r>
        <w:rPr>
          <w:spacing w:val="-5"/>
        </w:rPr>
        <w:t>XII</w:t>
      </w:r>
    </w:p>
    <w:p>
      <w:pPr>
        <w:spacing w:before="1"/>
        <w:ind w:left="721" w:right="360" w:firstLine="0"/>
        <w:jc w:val="center"/>
        <w:rPr>
          <w:rFonts w:ascii="Arial"/>
          <w:b/>
          <w:sz w:val="20"/>
        </w:rPr>
      </w:pPr>
      <w:r>
        <w:rPr>
          <w:rFonts w:ascii="Arial"/>
          <w:b/>
          <w:sz w:val="20"/>
        </w:rPr>
        <w:t>CENTROS,</w:t>
      </w:r>
      <w:r>
        <w:rPr>
          <w:rFonts w:ascii="Arial"/>
          <w:b/>
          <w:spacing w:val="-3"/>
          <w:sz w:val="20"/>
        </w:rPr>
        <w:t> </w:t>
      </w:r>
      <w:r>
        <w:rPr>
          <w:rFonts w:ascii="Arial"/>
          <w:b/>
          <w:sz w:val="20"/>
        </w:rPr>
        <w:t>CLUBES</w:t>
      </w:r>
      <w:r>
        <w:rPr>
          <w:rFonts w:ascii="Arial"/>
          <w:b/>
          <w:spacing w:val="-2"/>
          <w:sz w:val="20"/>
        </w:rPr>
        <w:t> </w:t>
      </w:r>
      <w:r>
        <w:rPr>
          <w:rFonts w:ascii="Arial"/>
          <w:b/>
          <w:sz w:val="20"/>
        </w:rPr>
        <w:t>Y</w:t>
      </w:r>
      <w:r>
        <w:rPr>
          <w:rFonts w:ascii="Arial"/>
          <w:b/>
          <w:spacing w:val="-2"/>
          <w:sz w:val="20"/>
        </w:rPr>
        <w:t> </w:t>
      </w:r>
      <w:r>
        <w:rPr>
          <w:rFonts w:ascii="Arial"/>
          <w:b/>
          <w:sz w:val="20"/>
        </w:rPr>
        <w:t>ESCUELAS</w:t>
      </w:r>
      <w:r>
        <w:rPr>
          <w:rFonts w:ascii="Arial"/>
          <w:b/>
          <w:spacing w:val="-1"/>
          <w:sz w:val="20"/>
        </w:rPr>
        <w:t> </w:t>
      </w:r>
      <w:r>
        <w:rPr>
          <w:rFonts w:ascii="Arial"/>
          <w:b/>
          <w:spacing w:val="-2"/>
          <w:sz w:val="20"/>
        </w:rPr>
        <w:t>DEPORTIVAS.</w:t>
      </w:r>
    </w:p>
    <w:p>
      <w:pPr>
        <w:pStyle w:val="BodyText"/>
        <w:spacing w:before="229"/>
        <w:ind w:right="51"/>
        <w:jc w:val="both"/>
      </w:pPr>
      <w:r>
        <w:rPr>
          <w:rFonts w:ascii="Arial" w:hAnsi="Arial"/>
          <w:b/>
        </w:rPr>
        <w:t>Artículo 60</w:t>
      </w:r>
      <w:r>
        <w:rPr/>
        <w:t>.- Los centros, clubes y escuelas deportivas podrán organizar espectáculos, juntas o torneos deportivos, en los que el público pague por asistir, debiendo en este caso cubrir todos los requisitos que solicite el</w:t>
      </w:r>
      <w:r>
        <w:rPr>
          <w:spacing w:val="-13"/>
        </w:rPr>
        <w:t> </w:t>
      </w:r>
      <w:r>
        <w:rPr/>
        <w:t>Departamento</w:t>
      </w:r>
      <w:r>
        <w:rPr>
          <w:spacing w:val="-13"/>
        </w:rPr>
        <w:t> </w:t>
      </w:r>
      <w:r>
        <w:rPr/>
        <w:t>para</w:t>
      </w:r>
      <w:r>
        <w:rPr>
          <w:spacing w:val="-13"/>
        </w:rPr>
        <w:t> </w:t>
      </w:r>
      <w:r>
        <w:rPr/>
        <w:t>la</w:t>
      </w:r>
      <w:r>
        <w:rPr>
          <w:spacing w:val="-13"/>
        </w:rPr>
        <w:t> </w:t>
      </w:r>
      <w:r>
        <w:rPr/>
        <w:t>otorgación</w:t>
      </w:r>
      <w:r>
        <w:rPr>
          <w:spacing w:val="-13"/>
        </w:rPr>
        <w:t> </w:t>
      </w:r>
      <w:r>
        <w:rPr/>
        <w:t>del</w:t>
      </w:r>
      <w:r>
        <w:rPr>
          <w:spacing w:val="-12"/>
        </w:rPr>
        <w:t> </w:t>
      </w:r>
      <w:r>
        <w:rPr/>
        <w:t>permiso</w:t>
      </w:r>
      <w:r>
        <w:rPr>
          <w:spacing w:val="31"/>
        </w:rPr>
        <w:t> </w:t>
      </w:r>
      <w:r>
        <w:rPr/>
        <w:t>además</w:t>
      </w:r>
      <w:r>
        <w:rPr>
          <w:spacing w:val="-12"/>
        </w:rPr>
        <w:t> </w:t>
      </w:r>
      <w:r>
        <w:rPr/>
        <w:t>las</w:t>
      </w:r>
      <w:r>
        <w:rPr>
          <w:spacing w:val="-12"/>
        </w:rPr>
        <w:t> </w:t>
      </w:r>
      <w:r>
        <w:rPr/>
        <w:t>que</w:t>
      </w:r>
      <w:r>
        <w:rPr>
          <w:spacing w:val="-12"/>
        </w:rPr>
        <w:t> </w:t>
      </w:r>
      <w:r>
        <w:rPr/>
        <w:t>señale</w:t>
      </w:r>
      <w:r>
        <w:rPr>
          <w:spacing w:val="-13"/>
        </w:rPr>
        <w:t> </w:t>
      </w:r>
      <w:r>
        <w:rPr/>
        <w:t>la</w:t>
      </w:r>
      <w:r>
        <w:rPr>
          <w:spacing w:val="-13"/>
        </w:rPr>
        <w:t> </w:t>
      </w:r>
      <w:r>
        <w:rPr/>
        <w:t>Ley</w:t>
      </w:r>
      <w:r>
        <w:rPr>
          <w:spacing w:val="-13"/>
        </w:rPr>
        <w:t> </w:t>
      </w:r>
      <w:r>
        <w:rPr/>
        <w:t>de</w:t>
      </w:r>
      <w:r>
        <w:rPr>
          <w:spacing w:val="-13"/>
        </w:rPr>
        <w:t> </w:t>
      </w:r>
      <w:r>
        <w:rPr/>
        <w:t>Salud</w:t>
      </w:r>
      <w:r>
        <w:rPr>
          <w:spacing w:val="-13"/>
        </w:rPr>
        <w:t> </w:t>
      </w:r>
      <w:r>
        <w:rPr/>
        <w:t>para</w:t>
      </w:r>
      <w:r>
        <w:rPr>
          <w:spacing w:val="-13"/>
        </w:rPr>
        <w:t> </w:t>
      </w:r>
      <w:r>
        <w:rPr/>
        <w:t>el</w:t>
      </w:r>
      <w:r>
        <w:rPr>
          <w:spacing w:val="-13"/>
        </w:rPr>
        <w:t> </w:t>
      </w:r>
      <w:r>
        <w:rPr/>
        <w:t>Estado</w:t>
      </w:r>
      <w:r>
        <w:rPr>
          <w:spacing w:val="-13"/>
        </w:rPr>
        <w:t> </w:t>
      </w:r>
      <w:r>
        <w:rPr/>
        <w:t>de</w:t>
      </w:r>
      <w:r>
        <w:rPr>
          <w:spacing w:val="-14"/>
        </w:rPr>
        <w:t> </w:t>
      </w:r>
      <w:r>
        <w:rPr/>
        <w:t>Hidalgo y Protección Civil.</w:t>
      </w:r>
    </w:p>
    <w:p>
      <w:pPr>
        <w:pStyle w:val="BodyText"/>
        <w:ind w:left="0"/>
      </w:pPr>
    </w:p>
    <w:p>
      <w:pPr>
        <w:pStyle w:val="BodyText"/>
        <w:ind w:right="55"/>
        <w:jc w:val="both"/>
      </w:pPr>
      <w:r>
        <w:rPr>
          <w:rFonts w:ascii="Arial" w:hAnsi="Arial"/>
          <w:b/>
        </w:rPr>
        <w:t>Artículo 61.- </w:t>
      </w:r>
      <w:r>
        <w:rPr/>
        <w:t>Los titulares de estos establecimientos exhibirán permanentemente al público los reglamentos del </w:t>
      </w:r>
      <w:r>
        <w:rPr>
          <w:spacing w:val="-2"/>
        </w:rPr>
        <w:t>establecimiento.</w:t>
      </w:r>
    </w:p>
    <w:p>
      <w:pPr>
        <w:pStyle w:val="Heading1"/>
        <w:spacing w:line="230" w:lineRule="exact" w:before="1"/>
        <w:ind w:right="362"/>
      </w:pPr>
      <w:r>
        <w:rPr/>
        <w:t>CAPÍTULO</w:t>
      </w:r>
      <w:r>
        <w:rPr>
          <w:spacing w:val="-5"/>
        </w:rPr>
        <w:t> </w:t>
      </w:r>
      <w:r>
        <w:rPr>
          <w:spacing w:val="-4"/>
        </w:rPr>
        <w:t>XIII</w:t>
      </w:r>
    </w:p>
    <w:p>
      <w:pPr>
        <w:spacing w:line="230" w:lineRule="exact" w:before="0"/>
        <w:ind w:left="721" w:right="363" w:firstLine="0"/>
        <w:jc w:val="center"/>
        <w:rPr>
          <w:rFonts w:ascii="Arial" w:hAnsi="Arial"/>
          <w:b/>
          <w:sz w:val="20"/>
        </w:rPr>
      </w:pPr>
      <w:r>
        <w:rPr>
          <w:rFonts w:ascii="Arial" w:hAnsi="Arial"/>
          <w:b/>
          <w:sz w:val="20"/>
        </w:rPr>
        <w:t>DE</w:t>
      </w:r>
      <w:r>
        <w:rPr>
          <w:rFonts w:ascii="Arial" w:hAnsi="Arial"/>
          <w:b/>
          <w:spacing w:val="-2"/>
          <w:sz w:val="20"/>
        </w:rPr>
        <w:t> </w:t>
      </w:r>
      <w:r>
        <w:rPr>
          <w:rFonts w:ascii="Arial" w:hAnsi="Arial"/>
          <w:b/>
          <w:sz w:val="20"/>
        </w:rPr>
        <w:t>LOS</w:t>
      </w:r>
      <w:r>
        <w:rPr>
          <w:rFonts w:ascii="Arial" w:hAnsi="Arial"/>
          <w:b/>
          <w:spacing w:val="-2"/>
          <w:sz w:val="20"/>
        </w:rPr>
        <w:t> </w:t>
      </w:r>
      <w:r>
        <w:rPr>
          <w:rFonts w:ascii="Arial" w:hAnsi="Arial"/>
          <w:b/>
          <w:sz w:val="20"/>
        </w:rPr>
        <w:t>ESPECTÁCULOS</w:t>
      </w:r>
      <w:r>
        <w:rPr>
          <w:rFonts w:ascii="Arial" w:hAnsi="Arial"/>
          <w:b/>
          <w:spacing w:val="-2"/>
          <w:sz w:val="20"/>
        </w:rPr>
        <w:t> </w:t>
      </w:r>
      <w:r>
        <w:rPr>
          <w:rFonts w:ascii="Arial" w:hAnsi="Arial"/>
          <w:b/>
          <w:sz w:val="20"/>
        </w:rPr>
        <w:t>PÚBLICOS</w:t>
      </w:r>
      <w:r>
        <w:rPr>
          <w:rFonts w:ascii="Arial" w:hAnsi="Arial"/>
          <w:b/>
          <w:spacing w:val="-3"/>
          <w:sz w:val="20"/>
        </w:rPr>
        <w:t> </w:t>
      </w:r>
      <w:r>
        <w:rPr>
          <w:rFonts w:ascii="Arial" w:hAnsi="Arial"/>
          <w:b/>
          <w:sz w:val="20"/>
        </w:rPr>
        <w:t>Y</w:t>
      </w:r>
      <w:r>
        <w:rPr>
          <w:rFonts w:ascii="Arial" w:hAnsi="Arial"/>
          <w:b/>
          <w:spacing w:val="-2"/>
          <w:sz w:val="20"/>
        </w:rPr>
        <w:t> </w:t>
      </w:r>
      <w:r>
        <w:rPr>
          <w:rFonts w:ascii="Arial" w:hAnsi="Arial"/>
          <w:b/>
          <w:sz w:val="20"/>
        </w:rPr>
        <w:t>SALONES</w:t>
      </w:r>
      <w:r>
        <w:rPr>
          <w:rFonts w:ascii="Arial" w:hAnsi="Arial"/>
          <w:b/>
          <w:spacing w:val="-3"/>
          <w:sz w:val="20"/>
        </w:rPr>
        <w:t> </w:t>
      </w:r>
      <w:r>
        <w:rPr>
          <w:rFonts w:ascii="Arial" w:hAnsi="Arial"/>
          <w:b/>
          <w:sz w:val="20"/>
        </w:rPr>
        <w:t>PARA</w:t>
      </w:r>
      <w:r>
        <w:rPr>
          <w:rFonts w:ascii="Arial" w:hAnsi="Arial"/>
          <w:b/>
          <w:spacing w:val="-1"/>
          <w:sz w:val="20"/>
        </w:rPr>
        <w:t> </w:t>
      </w:r>
      <w:r>
        <w:rPr>
          <w:rFonts w:ascii="Arial" w:hAnsi="Arial"/>
          <w:b/>
          <w:sz w:val="20"/>
        </w:rPr>
        <w:t>EVENTOS</w:t>
      </w:r>
      <w:r>
        <w:rPr>
          <w:rFonts w:ascii="Arial" w:hAnsi="Arial"/>
          <w:b/>
          <w:spacing w:val="-2"/>
          <w:sz w:val="20"/>
        </w:rPr>
        <w:t> SOCIALES.</w:t>
      </w:r>
    </w:p>
    <w:p>
      <w:pPr>
        <w:pStyle w:val="BodyText"/>
        <w:spacing w:before="10"/>
        <w:ind w:left="0"/>
        <w:rPr>
          <w:rFonts w:ascii="Arial"/>
          <w:b/>
        </w:rPr>
      </w:pPr>
    </w:p>
    <w:p>
      <w:pPr>
        <w:pStyle w:val="BodyText"/>
        <w:ind w:right="51"/>
        <w:jc w:val="both"/>
      </w:pPr>
      <w:r>
        <w:rPr>
          <w:rFonts w:ascii="Arial" w:hAnsi="Arial"/>
          <w:b/>
        </w:rPr>
        <w:t>Artículo 62</w:t>
      </w:r>
      <w:r>
        <w:rPr/>
        <w:t>.- Para la realización de cualquier espectáculo</w:t>
      </w:r>
      <w:r>
        <w:rPr>
          <w:spacing w:val="40"/>
        </w:rPr>
        <w:t> </w:t>
      </w:r>
      <w:r>
        <w:rPr/>
        <w:t>público, los organizadores deberán obtener permiso, el que se otorgará de acuerdo a lo dispuesto en este reglamento</w:t>
      </w:r>
    </w:p>
    <w:p>
      <w:pPr>
        <w:pStyle w:val="BodyText"/>
        <w:ind w:left="0"/>
      </w:pPr>
    </w:p>
    <w:p>
      <w:pPr>
        <w:pStyle w:val="BodyText"/>
        <w:ind w:right="311"/>
        <w:jc w:val="both"/>
      </w:pPr>
      <w:r>
        <w:rPr>
          <w:rFonts w:ascii="Arial" w:hAnsi="Arial"/>
          <w:b/>
        </w:rPr>
        <w:t>Artículo 63.- </w:t>
      </w:r>
      <w:r>
        <w:rPr/>
        <w:t>Los salones de baile, espectáculos públicos y similares deberán contar con instalaciones apropiadas, lo cual deberá ser supervisado por el Departamento. En los locales cerrados, deberán colocarse de</w:t>
      </w:r>
      <w:r>
        <w:rPr>
          <w:spacing w:val="-10"/>
        </w:rPr>
        <w:t> </w:t>
      </w:r>
      <w:r>
        <w:rPr/>
        <w:t>manera</w:t>
      </w:r>
      <w:r>
        <w:rPr>
          <w:spacing w:val="-11"/>
        </w:rPr>
        <w:t> </w:t>
      </w:r>
      <w:r>
        <w:rPr/>
        <w:t>clara</w:t>
      </w:r>
      <w:r>
        <w:rPr>
          <w:spacing w:val="-10"/>
        </w:rPr>
        <w:t> </w:t>
      </w:r>
      <w:r>
        <w:rPr/>
        <w:t>y</w:t>
      </w:r>
      <w:r>
        <w:rPr>
          <w:spacing w:val="-11"/>
        </w:rPr>
        <w:t> </w:t>
      </w:r>
      <w:r>
        <w:rPr/>
        <w:t>visible</w:t>
      </w:r>
      <w:r>
        <w:rPr>
          <w:spacing w:val="-10"/>
        </w:rPr>
        <w:t> </w:t>
      </w:r>
      <w:r>
        <w:rPr/>
        <w:t>la</w:t>
      </w:r>
      <w:r>
        <w:rPr>
          <w:spacing w:val="-10"/>
        </w:rPr>
        <w:t> </w:t>
      </w:r>
      <w:r>
        <w:rPr/>
        <w:t>ubicación</w:t>
      </w:r>
      <w:r>
        <w:rPr>
          <w:spacing w:val="-10"/>
        </w:rPr>
        <w:t> </w:t>
      </w:r>
      <w:r>
        <w:rPr/>
        <w:t>de</w:t>
      </w:r>
      <w:r>
        <w:rPr>
          <w:spacing w:val="-10"/>
        </w:rPr>
        <w:t> </w:t>
      </w:r>
      <w:r>
        <w:rPr/>
        <w:t>las</w:t>
      </w:r>
      <w:r>
        <w:rPr>
          <w:spacing w:val="-11"/>
        </w:rPr>
        <w:t> </w:t>
      </w:r>
      <w:r>
        <w:rPr/>
        <w:t>salidas</w:t>
      </w:r>
      <w:r>
        <w:rPr>
          <w:spacing w:val="-11"/>
        </w:rPr>
        <w:t> </w:t>
      </w:r>
      <w:r>
        <w:rPr/>
        <w:t>de</w:t>
      </w:r>
      <w:r>
        <w:rPr>
          <w:spacing w:val="-10"/>
        </w:rPr>
        <w:t> </w:t>
      </w:r>
      <w:r>
        <w:rPr/>
        <w:t>emergencia</w:t>
      </w:r>
      <w:r>
        <w:rPr>
          <w:spacing w:val="-10"/>
        </w:rPr>
        <w:t> </w:t>
      </w:r>
      <w:r>
        <w:rPr/>
        <w:t>y</w:t>
      </w:r>
      <w:r>
        <w:rPr>
          <w:spacing w:val="-11"/>
        </w:rPr>
        <w:t> </w:t>
      </w:r>
      <w:r>
        <w:rPr/>
        <w:t>de</w:t>
      </w:r>
      <w:r>
        <w:rPr>
          <w:spacing w:val="-10"/>
        </w:rPr>
        <w:t> </w:t>
      </w:r>
      <w:r>
        <w:rPr/>
        <w:t>los</w:t>
      </w:r>
      <w:r>
        <w:rPr>
          <w:spacing w:val="-11"/>
        </w:rPr>
        <w:t> </w:t>
      </w:r>
      <w:r>
        <w:rPr/>
        <w:t>extinguidores,</w:t>
      </w:r>
      <w:r>
        <w:rPr>
          <w:spacing w:val="-10"/>
        </w:rPr>
        <w:t> </w:t>
      </w:r>
      <w:r>
        <w:rPr/>
        <w:t>dando</w:t>
      </w:r>
      <w:r>
        <w:rPr>
          <w:spacing w:val="-10"/>
        </w:rPr>
        <w:t> </w:t>
      </w:r>
      <w:r>
        <w:rPr/>
        <w:t>gráficamente una orientación sobre los pasos a seguir en caso de emergencia.</w:t>
      </w:r>
    </w:p>
    <w:p>
      <w:pPr>
        <w:pStyle w:val="BodyText"/>
        <w:ind w:left="0"/>
      </w:pPr>
    </w:p>
    <w:p>
      <w:pPr>
        <w:pStyle w:val="BodyText"/>
        <w:ind w:right="310"/>
        <w:jc w:val="both"/>
      </w:pPr>
      <w:r>
        <w:rPr>
          <w:rFonts w:ascii="Arial" w:hAnsi="Arial"/>
          <w:b/>
        </w:rPr>
        <w:t>Artículo 64.- </w:t>
      </w:r>
      <w:r>
        <w:rPr/>
        <w:t>Es obligación para cualquier tipo de espectáculo, respetar el cupo autorizado de clientes. El Departamento</w:t>
      </w:r>
      <w:r>
        <w:rPr>
          <w:spacing w:val="-13"/>
        </w:rPr>
        <w:t> </w:t>
      </w:r>
      <w:r>
        <w:rPr/>
        <w:t>verificará</w:t>
      </w:r>
      <w:r>
        <w:rPr>
          <w:spacing w:val="-13"/>
        </w:rPr>
        <w:t> </w:t>
      </w:r>
      <w:r>
        <w:rPr/>
        <w:t>mediante</w:t>
      </w:r>
      <w:r>
        <w:rPr>
          <w:spacing w:val="-14"/>
        </w:rPr>
        <w:t> </w:t>
      </w:r>
      <w:r>
        <w:rPr/>
        <w:t>los</w:t>
      </w:r>
      <w:r>
        <w:rPr>
          <w:spacing w:val="-12"/>
        </w:rPr>
        <w:t> </w:t>
      </w:r>
      <w:r>
        <w:rPr/>
        <w:t>inspectores</w:t>
      </w:r>
      <w:r>
        <w:rPr>
          <w:spacing w:val="-14"/>
        </w:rPr>
        <w:t> </w:t>
      </w:r>
      <w:r>
        <w:rPr/>
        <w:t>comisionados</w:t>
      </w:r>
      <w:r>
        <w:rPr>
          <w:spacing w:val="-12"/>
        </w:rPr>
        <w:t> </w:t>
      </w:r>
      <w:r>
        <w:rPr/>
        <w:t>el</w:t>
      </w:r>
      <w:r>
        <w:rPr>
          <w:spacing w:val="-14"/>
        </w:rPr>
        <w:t> </w:t>
      </w:r>
      <w:r>
        <w:rPr/>
        <w:t>cumplimiento</w:t>
      </w:r>
      <w:r>
        <w:rPr>
          <w:spacing w:val="-14"/>
        </w:rPr>
        <w:t> </w:t>
      </w:r>
      <w:r>
        <w:rPr/>
        <w:t>de</w:t>
      </w:r>
      <w:r>
        <w:rPr>
          <w:spacing w:val="-12"/>
        </w:rPr>
        <w:t> </w:t>
      </w:r>
      <w:r>
        <w:rPr/>
        <w:t>esta</w:t>
      </w:r>
      <w:r>
        <w:rPr>
          <w:spacing w:val="-14"/>
        </w:rPr>
        <w:t> </w:t>
      </w:r>
      <w:r>
        <w:rPr/>
        <w:t>disposición,</w:t>
      </w:r>
      <w:r>
        <w:rPr>
          <w:spacing w:val="-13"/>
        </w:rPr>
        <w:t> </w:t>
      </w:r>
      <w:r>
        <w:rPr/>
        <w:t>pudiendo imponer la sanción correspondiente</w:t>
      </w:r>
    </w:p>
    <w:p>
      <w:pPr>
        <w:pStyle w:val="BodyText"/>
        <w:spacing w:before="1"/>
        <w:ind w:left="0"/>
      </w:pPr>
    </w:p>
    <w:p>
      <w:pPr>
        <w:pStyle w:val="BodyText"/>
        <w:ind w:right="56"/>
        <w:jc w:val="both"/>
      </w:pPr>
      <w:r>
        <w:rPr>
          <w:rFonts w:ascii="Arial" w:hAnsi="Arial"/>
          <w:b/>
        </w:rPr>
        <w:t>Artículo 65.- </w:t>
      </w:r>
      <w:r>
        <w:rPr/>
        <w:t>Previa obtención</w:t>
      </w:r>
      <w:r>
        <w:rPr>
          <w:spacing w:val="40"/>
        </w:rPr>
        <w:t> </w:t>
      </w:r>
      <w:r>
        <w:rPr/>
        <w:t>de permiso, podrán venderse en el interior de ferias, festejos populares y otros lugares en que se presenten eventos similares, bebidas alcohólicas en envase cerrado, en</w:t>
      </w:r>
      <w:r>
        <w:rPr>
          <w:spacing w:val="40"/>
        </w:rPr>
        <w:t> </w:t>
      </w:r>
      <w:r>
        <w:rPr/>
        <w:t>los cuales deberán estar debidamente delimitados.</w:t>
      </w:r>
    </w:p>
    <w:p>
      <w:pPr>
        <w:pStyle w:val="BodyText"/>
        <w:spacing w:before="229"/>
        <w:ind w:right="53"/>
        <w:jc w:val="both"/>
      </w:pPr>
      <w:r>
        <w:rPr/>
        <w:t>La</w:t>
      </w:r>
      <w:r>
        <w:rPr>
          <w:spacing w:val="-11"/>
        </w:rPr>
        <w:t> </w:t>
      </w:r>
      <w:r>
        <w:rPr/>
        <w:t>venta</w:t>
      </w:r>
      <w:r>
        <w:rPr>
          <w:spacing w:val="-11"/>
        </w:rPr>
        <w:t> </w:t>
      </w:r>
      <w:r>
        <w:rPr/>
        <w:t>de</w:t>
      </w:r>
      <w:r>
        <w:rPr>
          <w:spacing w:val="-11"/>
        </w:rPr>
        <w:t> </w:t>
      </w:r>
      <w:r>
        <w:rPr/>
        <w:t>dichos</w:t>
      </w:r>
      <w:r>
        <w:rPr>
          <w:spacing w:val="-10"/>
        </w:rPr>
        <w:t> </w:t>
      </w:r>
      <w:r>
        <w:rPr/>
        <w:t>productos</w:t>
      </w:r>
      <w:r>
        <w:rPr>
          <w:spacing w:val="-11"/>
        </w:rPr>
        <w:t> </w:t>
      </w:r>
      <w:r>
        <w:rPr/>
        <w:t>deberá</w:t>
      </w:r>
      <w:r>
        <w:rPr>
          <w:spacing w:val="-11"/>
        </w:rPr>
        <w:t> </w:t>
      </w:r>
      <w:r>
        <w:rPr/>
        <w:t>efectuarse</w:t>
      </w:r>
      <w:r>
        <w:rPr>
          <w:spacing w:val="-11"/>
        </w:rPr>
        <w:t> </w:t>
      </w:r>
      <w:r>
        <w:rPr/>
        <w:t>en</w:t>
      </w:r>
      <w:r>
        <w:rPr>
          <w:spacing w:val="-11"/>
        </w:rPr>
        <w:t> </w:t>
      </w:r>
      <w:r>
        <w:rPr/>
        <w:t>envase</w:t>
      </w:r>
      <w:r>
        <w:rPr>
          <w:spacing w:val="-11"/>
        </w:rPr>
        <w:t> </w:t>
      </w:r>
      <w:r>
        <w:rPr/>
        <w:t>de</w:t>
      </w:r>
      <w:r>
        <w:rPr>
          <w:spacing w:val="-11"/>
        </w:rPr>
        <w:t> </w:t>
      </w:r>
      <w:r>
        <w:rPr/>
        <w:t>cartón,</w:t>
      </w:r>
      <w:r>
        <w:rPr>
          <w:spacing w:val="-12"/>
        </w:rPr>
        <w:t> </w:t>
      </w:r>
      <w:r>
        <w:rPr/>
        <w:t>plástico</w:t>
      </w:r>
      <w:r>
        <w:rPr>
          <w:spacing w:val="-11"/>
        </w:rPr>
        <w:t> </w:t>
      </w:r>
      <w:r>
        <w:rPr/>
        <w:t>o</w:t>
      </w:r>
      <w:r>
        <w:rPr>
          <w:spacing w:val="-11"/>
        </w:rPr>
        <w:t> </w:t>
      </w:r>
      <w:r>
        <w:rPr/>
        <w:t>de</w:t>
      </w:r>
      <w:r>
        <w:rPr>
          <w:spacing w:val="-11"/>
        </w:rPr>
        <w:t> </w:t>
      </w:r>
      <w:r>
        <w:rPr/>
        <w:t>cualquier</w:t>
      </w:r>
      <w:r>
        <w:rPr>
          <w:spacing w:val="-11"/>
        </w:rPr>
        <w:t> </w:t>
      </w:r>
      <w:r>
        <w:rPr/>
        <w:t>otro</w:t>
      </w:r>
      <w:r>
        <w:rPr>
          <w:spacing w:val="-11"/>
        </w:rPr>
        <w:t> </w:t>
      </w:r>
      <w:r>
        <w:rPr/>
        <w:t>material</w:t>
      </w:r>
      <w:r>
        <w:rPr>
          <w:spacing w:val="-11"/>
        </w:rPr>
        <w:t> </w:t>
      </w:r>
      <w:r>
        <w:rPr/>
        <w:t>similar, quedando expresamente prohibida su venta en envase de vidrio o metal</w:t>
      </w:r>
      <w:r>
        <w:rPr>
          <w:spacing w:val="40"/>
        </w:rPr>
        <w:t> </w:t>
      </w:r>
      <w:r>
        <w:rPr/>
        <w:t>y a menores de edad.</w:t>
      </w:r>
    </w:p>
    <w:p>
      <w:pPr>
        <w:pStyle w:val="BodyText"/>
        <w:ind w:left="0"/>
      </w:pPr>
    </w:p>
    <w:p>
      <w:pPr>
        <w:pStyle w:val="BodyText"/>
        <w:ind w:right="55"/>
        <w:jc w:val="both"/>
      </w:pPr>
      <w:r>
        <w:rPr>
          <w:rFonts w:ascii="Arial" w:hAnsi="Arial"/>
          <w:b/>
        </w:rPr>
        <w:t>Artículo 66</w:t>
      </w:r>
      <w:r>
        <w:rPr/>
        <w:t>.- Todos los cambios en los programas anunciados o establecidos de los diferentes espectáculos públicos solo podrán cancelarse cuando existan causas de fuerza mayor.</w:t>
      </w:r>
    </w:p>
    <w:p>
      <w:pPr>
        <w:pStyle w:val="BodyText"/>
        <w:ind w:left="0"/>
      </w:pPr>
    </w:p>
    <w:p>
      <w:pPr>
        <w:pStyle w:val="BodyText"/>
        <w:ind w:right="50"/>
        <w:jc w:val="both"/>
      </w:pPr>
      <w:r>
        <w:rPr/>
        <w:t>Dichos</w:t>
      </w:r>
      <w:r>
        <w:rPr>
          <w:spacing w:val="-1"/>
        </w:rPr>
        <w:t> </w:t>
      </w:r>
      <w:r>
        <w:rPr/>
        <w:t>cambios</w:t>
      </w:r>
      <w:r>
        <w:rPr>
          <w:spacing w:val="-1"/>
        </w:rPr>
        <w:t> </w:t>
      </w:r>
      <w:r>
        <w:rPr/>
        <w:t>deberán</w:t>
      </w:r>
      <w:r>
        <w:rPr>
          <w:spacing w:val="-2"/>
        </w:rPr>
        <w:t> </w:t>
      </w:r>
      <w:r>
        <w:rPr/>
        <w:t>ser</w:t>
      </w:r>
      <w:r>
        <w:rPr>
          <w:spacing w:val="-2"/>
        </w:rPr>
        <w:t> </w:t>
      </w:r>
      <w:r>
        <w:rPr/>
        <w:t>enterados</w:t>
      </w:r>
      <w:r>
        <w:rPr>
          <w:spacing w:val="-2"/>
        </w:rPr>
        <w:t> </w:t>
      </w:r>
      <w:r>
        <w:rPr/>
        <w:t>al</w:t>
      </w:r>
      <w:r>
        <w:rPr>
          <w:spacing w:val="-2"/>
        </w:rPr>
        <w:t> </w:t>
      </w:r>
      <w:r>
        <w:rPr/>
        <w:t>público</w:t>
      </w:r>
      <w:r>
        <w:rPr>
          <w:spacing w:val="-2"/>
        </w:rPr>
        <w:t> </w:t>
      </w:r>
      <w:r>
        <w:rPr/>
        <w:t>y</w:t>
      </w:r>
      <w:r>
        <w:rPr>
          <w:spacing w:val="-2"/>
        </w:rPr>
        <w:t> </w:t>
      </w:r>
      <w:r>
        <w:rPr/>
        <w:t>al</w:t>
      </w:r>
      <w:r>
        <w:rPr>
          <w:spacing w:val="-3"/>
        </w:rPr>
        <w:t> </w:t>
      </w:r>
      <w:r>
        <w:rPr/>
        <w:t>departamento</w:t>
      </w:r>
      <w:r>
        <w:rPr>
          <w:spacing w:val="-2"/>
        </w:rPr>
        <w:t> </w:t>
      </w:r>
      <w:r>
        <w:rPr/>
        <w:t>en</w:t>
      </w:r>
      <w:r>
        <w:rPr>
          <w:spacing w:val="-2"/>
        </w:rPr>
        <w:t> </w:t>
      </w:r>
      <w:r>
        <w:rPr/>
        <w:t>el</w:t>
      </w:r>
      <w:r>
        <w:rPr>
          <w:spacing w:val="-2"/>
        </w:rPr>
        <w:t> </w:t>
      </w:r>
      <w:r>
        <w:rPr/>
        <w:t>menor</w:t>
      </w:r>
      <w:r>
        <w:rPr>
          <w:spacing w:val="-2"/>
        </w:rPr>
        <w:t> </w:t>
      </w:r>
      <w:r>
        <w:rPr/>
        <w:t>tiempo</w:t>
      </w:r>
      <w:r>
        <w:rPr>
          <w:spacing w:val="-2"/>
        </w:rPr>
        <w:t> </w:t>
      </w:r>
      <w:r>
        <w:rPr/>
        <w:t>posible</w:t>
      </w:r>
      <w:r>
        <w:rPr>
          <w:spacing w:val="-2"/>
        </w:rPr>
        <w:t> </w:t>
      </w:r>
      <w:r>
        <w:rPr/>
        <w:t>después</w:t>
      </w:r>
      <w:r>
        <w:rPr>
          <w:spacing w:val="-2"/>
        </w:rPr>
        <w:t> </w:t>
      </w:r>
      <w:r>
        <w:rPr/>
        <w:t>que</w:t>
      </w:r>
      <w:r>
        <w:rPr>
          <w:spacing w:val="-2"/>
        </w:rPr>
        <w:t> </w:t>
      </w:r>
      <w:r>
        <w:rPr/>
        <w:t>se hayan</w:t>
      </w:r>
      <w:r>
        <w:rPr>
          <w:spacing w:val="-3"/>
        </w:rPr>
        <w:t> </w:t>
      </w:r>
      <w:r>
        <w:rPr/>
        <w:t>suscitado.</w:t>
      </w:r>
      <w:r>
        <w:rPr>
          <w:spacing w:val="-3"/>
        </w:rPr>
        <w:t> </w:t>
      </w:r>
      <w:r>
        <w:rPr/>
        <w:t>En</w:t>
      </w:r>
      <w:r>
        <w:rPr>
          <w:spacing w:val="-3"/>
        </w:rPr>
        <w:t> </w:t>
      </w:r>
      <w:r>
        <w:rPr/>
        <w:t>este</w:t>
      </w:r>
      <w:r>
        <w:rPr>
          <w:spacing w:val="-3"/>
        </w:rPr>
        <w:t> </w:t>
      </w:r>
      <w:r>
        <w:rPr/>
        <w:t>caso</w:t>
      </w:r>
      <w:r>
        <w:rPr>
          <w:spacing w:val="-3"/>
        </w:rPr>
        <w:t> </w:t>
      </w:r>
      <w:r>
        <w:rPr/>
        <w:t>los</w:t>
      </w:r>
      <w:r>
        <w:rPr>
          <w:spacing w:val="-3"/>
        </w:rPr>
        <w:t> </w:t>
      </w:r>
      <w:r>
        <w:rPr/>
        <w:t>asistentes</w:t>
      </w:r>
      <w:r>
        <w:rPr>
          <w:spacing w:val="-3"/>
        </w:rPr>
        <w:t> </w:t>
      </w:r>
      <w:r>
        <w:rPr/>
        <w:t>podrán</w:t>
      </w:r>
      <w:r>
        <w:rPr>
          <w:spacing w:val="-3"/>
        </w:rPr>
        <w:t> </w:t>
      </w:r>
      <w:r>
        <w:rPr/>
        <w:t>solicitar,</w:t>
      </w:r>
      <w:r>
        <w:rPr>
          <w:spacing w:val="-4"/>
        </w:rPr>
        <w:t> </w:t>
      </w:r>
      <w:r>
        <w:rPr/>
        <w:t>a</w:t>
      </w:r>
      <w:r>
        <w:rPr>
          <w:spacing w:val="-3"/>
        </w:rPr>
        <w:t> </w:t>
      </w:r>
      <w:r>
        <w:rPr/>
        <w:t>su</w:t>
      </w:r>
      <w:r>
        <w:rPr>
          <w:spacing w:val="-3"/>
        </w:rPr>
        <w:t> </w:t>
      </w:r>
      <w:r>
        <w:rPr/>
        <w:t>elección,</w:t>
      </w:r>
      <w:r>
        <w:rPr>
          <w:spacing w:val="-3"/>
        </w:rPr>
        <w:t> </w:t>
      </w:r>
      <w:r>
        <w:rPr/>
        <w:t>la</w:t>
      </w:r>
      <w:r>
        <w:rPr>
          <w:spacing w:val="-3"/>
        </w:rPr>
        <w:t> </w:t>
      </w:r>
      <w:r>
        <w:rPr/>
        <w:t>devolución</w:t>
      </w:r>
      <w:r>
        <w:rPr>
          <w:spacing w:val="-3"/>
        </w:rPr>
        <w:t> </w:t>
      </w:r>
      <w:r>
        <w:rPr/>
        <w:t>del</w:t>
      </w:r>
      <w:r>
        <w:rPr>
          <w:spacing w:val="-3"/>
        </w:rPr>
        <w:t> </w:t>
      </w:r>
      <w:r>
        <w:rPr/>
        <w:t>importe</w:t>
      </w:r>
      <w:r>
        <w:rPr>
          <w:spacing w:val="-3"/>
        </w:rPr>
        <w:t> </w:t>
      </w:r>
      <w:r>
        <w:rPr/>
        <w:t>que</w:t>
      </w:r>
      <w:r>
        <w:rPr>
          <w:spacing w:val="-3"/>
        </w:rPr>
        <w:t> </w:t>
      </w:r>
      <w:r>
        <w:rPr/>
        <w:t>hayan pagado</w:t>
      </w:r>
      <w:r>
        <w:rPr>
          <w:spacing w:val="-1"/>
        </w:rPr>
        <w:t> </w:t>
      </w:r>
      <w:r>
        <w:rPr/>
        <w:t>por</w:t>
      </w:r>
      <w:r>
        <w:rPr>
          <w:spacing w:val="-1"/>
        </w:rPr>
        <w:t> </w:t>
      </w:r>
      <w:r>
        <w:rPr/>
        <w:t>el</w:t>
      </w:r>
      <w:r>
        <w:rPr>
          <w:spacing w:val="-2"/>
        </w:rPr>
        <w:t> </w:t>
      </w:r>
      <w:r>
        <w:rPr/>
        <w:t>acceso</w:t>
      </w:r>
      <w:r>
        <w:rPr>
          <w:spacing w:val="-1"/>
        </w:rPr>
        <w:t> </w:t>
      </w:r>
      <w:r>
        <w:rPr/>
        <w:t>a</w:t>
      </w:r>
      <w:r>
        <w:rPr>
          <w:spacing w:val="-1"/>
        </w:rPr>
        <w:t> </w:t>
      </w:r>
      <w:r>
        <w:rPr/>
        <w:t>los</w:t>
      </w:r>
      <w:r>
        <w:rPr>
          <w:spacing w:val="-1"/>
        </w:rPr>
        <w:t> </w:t>
      </w:r>
      <w:r>
        <w:rPr/>
        <w:t>mismos o</w:t>
      </w:r>
      <w:r>
        <w:rPr>
          <w:spacing w:val="-1"/>
        </w:rPr>
        <w:t> </w:t>
      </w:r>
      <w:r>
        <w:rPr/>
        <w:t>la</w:t>
      </w:r>
      <w:r>
        <w:rPr>
          <w:spacing w:val="-1"/>
        </w:rPr>
        <w:t> </w:t>
      </w:r>
      <w:r>
        <w:rPr/>
        <w:t>expedición</w:t>
      </w:r>
      <w:r>
        <w:rPr>
          <w:spacing w:val="-1"/>
        </w:rPr>
        <w:t> </w:t>
      </w:r>
      <w:r>
        <w:rPr/>
        <w:t>de</w:t>
      </w:r>
      <w:r>
        <w:rPr>
          <w:spacing w:val="-1"/>
        </w:rPr>
        <w:t> </w:t>
      </w:r>
      <w:r>
        <w:rPr/>
        <w:t>un</w:t>
      </w:r>
      <w:r>
        <w:rPr>
          <w:spacing w:val="-1"/>
        </w:rPr>
        <w:t> </w:t>
      </w:r>
      <w:r>
        <w:rPr/>
        <w:t>nuevo</w:t>
      </w:r>
      <w:r>
        <w:rPr>
          <w:spacing w:val="-1"/>
        </w:rPr>
        <w:t> </w:t>
      </w:r>
      <w:r>
        <w:rPr/>
        <w:t>boleto</w:t>
      </w:r>
      <w:r>
        <w:rPr>
          <w:spacing w:val="-1"/>
        </w:rPr>
        <w:t> </w:t>
      </w:r>
      <w:r>
        <w:rPr/>
        <w:t>para</w:t>
      </w:r>
      <w:r>
        <w:rPr>
          <w:spacing w:val="-1"/>
        </w:rPr>
        <w:t> </w:t>
      </w:r>
      <w:r>
        <w:rPr/>
        <w:t>el</w:t>
      </w:r>
      <w:r>
        <w:rPr>
          <w:spacing w:val="-1"/>
        </w:rPr>
        <w:t> </w:t>
      </w:r>
      <w:r>
        <w:rPr/>
        <w:t>acceso al</w:t>
      </w:r>
      <w:r>
        <w:rPr>
          <w:spacing w:val="-1"/>
        </w:rPr>
        <w:t> </w:t>
      </w:r>
      <w:r>
        <w:rPr/>
        <w:t>espectáculo</w:t>
      </w:r>
      <w:r>
        <w:rPr>
          <w:spacing w:val="-1"/>
        </w:rPr>
        <w:t> </w:t>
      </w:r>
      <w:r>
        <w:rPr/>
        <w:t>público de que se trate, en las condiciones originales.</w:t>
      </w:r>
    </w:p>
    <w:p>
      <w:pPr>
        <w:pStyle w:val="BodyText"/>
        <w:spacing w:before="1"/>
        <w:ind w:left="0"/>
      </w:pPr>
    </w:p>
    <w:p>
      <w:pPr>
        <w:pStyle w:val="BodyText"/>
        <w:ind w:right="56"/>
        <w:jc w:val="both"/>
      </w:pPr>
      <w:r>
        <w:rPr>
          <w:rFonts w:ascii="Arial" w:hAnsi="Arial"/>
          <w:b/>
        </w:rPr>
        <w:t>Artículo 67.- </w:t>
      </w:r>
      <w:r>
        <w:rPr/>
        <w:t>Cuando un espectáculo público sea suspendido antes de su inicio, los titulares deberán hacer devolución del importe</w:t>
      </w:r>
      <w:r>
        <w:rPr>
          <w:spacing w:val="40"/>
        </w:rPr>
        <w:t> </w:t>
      </w:r>
      <w:r>
        <w:rPr/>
        <w:t>que hayan pagado por el acceso al mismo dentro de un plazo de 48 horas.</w:t>
      </w:r>
    </w:p>
    <w:p>
      <w:pPr>
        <w:pStyle w:val="BodyText"/>
        <w:ind w:left="0"/>
      </w:pPr>
    </w:p>
    <w:p>
      <w:pPr>
        <w:pStyle w:val="BodyText"/>
        <w:ind w:right="54"/>
        <w:jc w:val="both"/>
      </w:pPr>
      <w:r>
        <w:rPr>
          <w:rFonts w:ascii="Arial" w:hAnsi="Arial"/>
          <w:b/>
        </w:rPr>
        <w:t>Artículo</w:t>
      </w:r>
      <w:r>
        <w:rPr>
          <w:rFonts w:ascii="Arial" w:hAnsi="Arial"/>
          <w:b/>
          <w:spacing w:val="-14"/>
        </w:rPr>
        <w:t> </w:t>
      </w:r>
      <w:r>
        <w:rPr>
          <w:rFonts w:ascii="Arial" w:hAnsi="Arial"/>
          <w:b/>
        </w:rPr>
        <w:t>68.-</w:t>
      </w:r>
      <w:r>
        <w:rPr>
          <w:rFonts w:ascii="Arial" w:hAnsi="Arial"/>
          <w:b/>
          <w:spacing w:val="-14"/>
        </w:rPr>
        <w:t> </w:t>
      </w:r>
      <w:r>
        <w:rPr/>
        <w:t>Para</w:t>
      </w:r>
      <w:r>
        <w:rPr>
          <w:spacing w:val="-13"/>
        </w:rPr>
        <w:t> </w:t>
      </w:r>
      <w:r>
        <w:rPr/>
        <w:t>la</w:t>
      </w:r>
      <w:r>
        <w:rPr>
          <w:spacing w:val="-14"/>
        </w:rPr>
        <w:t> </w:t>
      </w:r>
      <w:r>
        <w:rPr/>
        <w:t>obtención</w:t>
      </w:r>
      <w:r>
        <w:rPr>
          <w:spacing w:val="-14"/>
        </w:rPr>
        <w:t> </w:t>
      </w:r>
      <w:r>
        <w:rPr/>
        <w:t>de</w:t>
      </w:r>
      <w:r>
        <w:rPr>
          <w:spacing w:val="-14"/>
        </w:rPr>
        <w:t> </w:t>
      </w:r>
      <w:r>
        <w:rPr/>
        <w:t>un</w:t>
      </w:r>
      <w:r>
        <w:rPr>
          <w:spacing w:val="-14"/>
        </w:rPr>
        <w:t> </w:t>
      </w:r>
      <w:r>
        <w:rPr/>
        <w:t>permiso</w:t>
      </w:r>
      <w:r>
        <w:rPr>
          <w:spacing w:val="-14"/>
        </w:rPr>
        <w:t> </w:t>
      </w:r>
      <w:r>
        <w:rPr/>
        <w:t>o</w:t>
      </w:r>
      <w:r>
        <w:rPr>
          <w:spacing w:val="-14"/>
        </w:rPr>
        <w:t> </w:t>
      </w:r>
      <w:r>
        <w:rPr/>
        <w:t>licencia</w:t>
      </w:r>
      <w:r>
        <w:rPr>
          <w:spacing w:val="-14"/>
        </w:rPr>
        <w:t> </w:t>
      </w:r>
      <w:r>
        <w:rPr/>
        <w:t>para</w:t>
      </w:r>
      <w:r>
        <w:rPr>
          <w:spacing w:val="-14"/>
        </w:rPr>
        <w:t> </w:t>
      </w:r>
      <w:r>
        <w:rPr/>
        <w:t>un</w:t>
      </w:r>
      <w:r>
        <w:rPr>
          <w:spacing w:val="-14"/>
        </w:rPr>
        <w:t> </w:t>
      </w:r>
      <w:r>
        <w:rPr/>
        <w:t>evento</w:t>
      </w:r>
      <w:r>
        <w:rPr>
          <w:spacing w:val="-13"/>
        </w:rPr>
        <w:t> </w:t>
      </w:r>
      <w:r>
        <w:rPr/>
        <w:t>público,</w:t>
      </w:r>
      <w:r>
        <w:rPr>
          <w:spacing w:val="27"/>
        </w:rPr>
        <w:t> </w:t>
      </w:r>
      <w:r>
        <w:rPr/>
        <w:t>de</w:t>
      </w:r>
      <w:r>
        <w:rPr>
          <w:spacing w:val="-14"/>
        </w:rPr>
        <w:t> </w:t>
      </w:r>
      <w:r>
        <w:rPr/>
        <w:t>eventos</w:t>
      </w:r>
      <w:r>
        <w:rPr>
          <w:spacing w:val="-14"/>
        </w:rPr>
        <w:t> </w:t>
      </w:r>
      <w:r>
        <w:rPr/>
        <w:t>sociales,</w:t>
      </w:r>
      <w:r>
        <w:rPr>
          <w:spacing w:val="-14"/>
        </w:rPr>
        <w:t> </w:t>
      </w:r>
      <w:r>
        <w:rPr/>
        <w:t>el</w:t>
      </w:r>
      <w:r>
        <w:rPr>
          <w:spacing w:val="-14"/>
        </w:rPr>
        <w:t> </w:t>
      </w:r>
      <w:r>
        <w:rPr/>
        <w:t>solicitante deberá cumplir con los siguientes requisitos:</w:t>
      </w:r>
    </w:p>
    <w:p>
      <w:pPr>
        <w:pStyle w:val="ListParagraph"/>
        <w:numPr>
          <w:ilvl w:val="2"/>
          <w:numId w:val="10"/>
        </w:numPr>
        <w:tabs>
          <w:tab w:pos="978" w:val="left" w:leader="none"/>
          <w:tab w:pos="981" w:val="left" w:leader="none"/>
        </w:tabs>
        <w:spacing w:line="240" w:lineRule="auto" w:before="0" w:after="0"/>
        <w:ind w:left="981" w:right="53" w:hanging="308"/>
        <w:jc w:val="both"/>
        <w:rPr>
          <w:sz w:val="20"/>
        </w:rPr>
      </w:pPr>
      <w:r>
        <w:rPr>
          <w:sz w:val="20"/>
        </w:rPr>
        <w:t>Que las instalaciones y condiciones en donde se pretenda celebrar el espectáculo público (o salón de eventos sociales) tengan acceso directo a la vía pública, espacios abiertos, salidas y escaleras de emergencia, y en general todas las instalaciones necesarias para garantizar la seguridad y la rápida evacuación de los asistentes en caso de emergencia;</w:t>
      </w:r>
    </w:p>
    <w:p>
      <w:pPr>
        <w:pStyle w:val="ListParagraph"/>
        <w:spacing w:after="0" w:line="240" w:lineRule="auto"/>
        <w:jc w:val="both"/>
        <w:rPr>
          <w:sz w:val="20"/>
        </w:rPr>
        <w:sectPr>
          <w:pgSz w:w="12240" w:h="15840"/>
          <w:pgMar w:header="573" w:footer="641" w:top="1160" w:bottom="840" w:left="720" w:right="1080"/>
        </w:sectPr>
      </w:pPr>
    </w:p>
    <w:p>
      <w:pPr>
        <w:pStyle w:val="ListParagraph"/>
        <w:numPr>
          <w:ilvl w:val="2"/>
          <w:numId w:val="10"/>
        </w:numPr>
        <w:tabs>
          <w:tab w:pos="977" w:val="left" w:leader="none"/>
          <w:tab w:pos="981" w:val="left" w:leader="none"/>
        </w:tabs>
        <w:spacing w:line="240" w:lineRule="auto" w:before="216" w:after="0"/>
        <w:ind w:left="981" w:right="53" w:hanging="352"/>
        <w:jc w:val="both"/>
        <w:rPr>
          <w:sz w:val="20"/>
        </w:rPr>
      </w:pPr>
      <w:r>
        <w:rPr>
          <w:sz w:val="20"/>
        </w:rPr>
        <mc:AlternateContent>
          <mc:Choice Requires="wps">
            <w:drawing>
              <wp:anchor distT="0" distB="0" distL="0" distR="0" allowOverlap="1" layoutInCell="1" locked="0" behindDoc="0" simplePos="0" relativeHeight="15735296">
                <wp:simplePos x="0" y="0"/>
                <wp:positionH relativeFrom="page">
                  <wp:posOffset>-775435</wp:posOffset>
                </wp:positionH>
                <wp:positionV relativeFrom="page">
                  <wp:posOffset>4587013</wp:posOffset>
                </wp:positionV>
                <wp:extent cx="9351010" cy="914400"/>
                <wp:effectExtent l="0" t="0" r="0" b="0"/>
                <wp:wrapNone/>
                <wp:docPr id="28" name="Textbox 28"/>
                <wp:cNvGraphicFramePr>
                  <a:graphicFrameLocks/>
                </wp:cNvGraphicFramePr>
                <a:graphic>
                  <a:graphicData uri="http://schemas.microsoft.com/office/word/2010/wordprocessingShape">
                    <wps:wsp>
                      <wps:cNvPr id="28" name="Textbox 28"/>
                      <wps:cNvSpPr txBox="1"/>
                      <wps:spPr>
                        <a:xfrm rot="18900000">
                          <a:off x="0" y="0"/>
                          <a:ext cx="9351010" cy="914400"/>
                        </a:xfrm>
                        <a:prstGeom prst="rect">
                          <a:avLst/>
                        </a:prstGeom>
                      </wps:spPr>
                      <wps:txbx>
                        <w:txbxContent>
                          <w:p>
                            <w:pPr>
                              <w:spacing w:line="1440" w:lineRule="exact" w:before="0"/>
                              <w:ind w:left="0" w:right="0" w:firstLine="0"/>
                              <w:jc w:val="left"/>
                              <w:rPr>
                                <w:sz w:val="144"/>
                                <w14:textOutline>
                                  <w14:solidFill>
                                    <w14:srgbClr w14:val="000000">
                                      <w14:alpha w14:val="85098"/>
                                    </w14:srgbClr>
                                  </w14:solidFill>
                                </w14:textOutline>
                                <w14:textFill>
                                  <w14:solidFill>
                                    <w14:srgbClr w14:val="000000">
                                      <w14:alpha w14:val="85098"/>
                                    </w14:srgbClr>
                                  </w14:solidFill>
                                </w14:textFill>
                              </w:rPr>
                            </w:pPr>
                            <w:r>
                              <w:rPr>
                                <w:sz w:val="144"/>
                                <w14:textOutline>
                                  <w14:solidFill>
                                    <w14:srgbClr w14:val="000000">
                                      <w14:alpha w14:val="85098"/>
                                    </w14:srgbClr>
                                  </w14:solidFill>
                                </w14:textOutline>
                                <w14:textFill>
                                  <w14:solidFill>
                                    <w14:srgbClr w14:val="000000">
                                      <w14:alpha w14:val="85098"/>
                                    </w14:srgbClr>
                                  </w14:solidFill>
                                </w14:textFill>
                              </w:rPr>
                              <w:t>Publicación</w:t>
                            </w:r>
                            <w:r>
                              <w:rPr>
                                <w:spacing w:val="-11"/>
                                <w:sz w:val="144"/>
                                <w14:textOutline>
                                  <w14:solidFill>
                                    <w14:srgbClr w14:val="000000">
                                      <w14:alpha w14:val="85098"/>
                                    </w14:srgbClr>
                                  </w14:solidFill>
                                </w14:textOutline>
                                <w14:textFill>
                                  <w14:solidFill>
                                    <w14:srgbClr w14:val="000000">
                                      <w14:alpha w14:val="85098"/>
                                    </w14:srgbClr>
                                  </w14:solidFill>
                                </w14:textFill>
                              </w:rPr>
                              <w:t> </w:t>
                            </w:r>
                            <w:r>
                              <w:rPr>
                                <w:spacing w:val="-2"/>
                                <w:sz w:val="144"/>
                                <w14:textOutline>
                                  <w14:solidFill>
                                    <w14:srgbClr w14:val="000000">
                                      <w14:alpha w14:val="85098"/>
                                    </w14:srgbClr>
                                  </w14:solidFill>
                                </w14:textOutline>
                                <w14:textFill>
                                  <w14:solidFill>
                                    <w14:srgbClr w14:val="000000">
                                      <w14:alpha w14:val="85098"/>
                                    </w14:srgbClr>
                                  </w14:solidFill>
                                </w14:textFill>
                              </w:rPr>
                              <w:t>electrónica</w:t>
                            </w:r>
                          </w:p>
                        </w:txbxContent>
                      </wps:txbx>
                      <wps:bodyPr wrap="square" lIns="0" tIns="0" rIns="0" bIns="0" rtlCol="0">
                        <a:noAutofit/>
                      </wps:bodyPr>
                    </wps:wsp>
                  </a:graphicData>
                </a:graphic>
              </wp:anchor>
            </w:drawing>
          </mc:Choice>
          <mc:Fallback>
            <w:pict>
              <v:shape style="position:absolute;margin-left:-61.057945pt;margin-top:361.182159pt;width:736.3pt;height:72pt;mso-position-horizontal-relative:page;mso-position-vertical-relative:page;z-index:15735296;rotation:315" type="#_x0000_t136" fillcolor="#000000" stroked="f">
                <o:extrusion v:ext="view" autorotationcenter="t"/>
                <v:textpath style="font-family:&quot;Arial MT&quot;;font-size:72pt;v-text-kern:t;mso-text-shadow:auto" string="Publicación electrónica"/>
                <v:fill opacity="9766f"/>
                <w10:wrap type="none"/>
              </v:shape>
            </w:pict>
          </mc:Fallback>
        </mc:AlternateContent>
      </w:r>
      <w:r>
        <w:rPr>
          <w:sz w:val="20"/>
        </w:rPr>
        <w:t>Que los lugares en donde se pretenda celebrar algún espectáculo público sean compatibles con la naturaleza del mismo;</w:t>
      </w:r>
    </w:p>
    <w:p>
      <w:pPr>
        <w:pStyle w:val="ListParagraph"/>
        <w:numPr>
          <w:ilvl w:val="2"/>
          <w:numId w:val="10"/>
        </w:numPr>
        <w:tabs>
          <w:tab w:pos="977" w:val="left" w:leader="none"/>
          <w:tab w:pos="981" w:val="left" w:leader="none"/>
        </w:tabs>
        <w:spacing w:line="240" w:lineRule="auto" w:before="1" w:after="0"/>
        <w:ind w:left="981" w:right="56" w:hanging="396"/>
        <w:jc w:val="both"/>
        <w:rPr>
          <w:sz w:val="20"/>
        </w:rPr>
      </w:pPr>
      <w:r>
        <w:rPr>
          <w:sz w:val="20"/>
        </w:rPr>
        <w:t>Que el programa del espectáculo público a presentar contenga la descripción del evento que se pretenda llevar a cabo;</w:t>
      </w:r>
    </w:p>
    <w:p>
      <w:pPr>
        <w:pStyle w:val="ListParagraph"/>
        <w:numPr>
          <w:ilvl w:val="2"/>
          <w:numId w:val="10"/>
        </w:numPr>
        <w:tabs>
          <w:tab w:pos="979" w:val="left" w:leader="none"/>
          <w:tab w:pos="981" w:val="left" w:leader="none"/>
        </w:tabs>
        <w:spacing w:line="240" w:lineRule="auto" w:before="0" w:after="0"/>
        <w:ind w:left="981" w:right="57" w:hanging="408"/>
        <w:jc w:val="both"/>
        <w:rPr>
          <w:sz w:val="20"/>
        </w:rPr>
      </w:pPr>
      <w:r>
        <w:rPr>
          <w:sz w:val="20"/>
        </w:rPr>
        <w:t>Garantizar que</w:t>
      </w:r>
      <w:r>
        <w:rPr>
          <w:spacing w:val="-1"/>
          <w:sz w:val="20"/>
        </w:rPr>
        <w:t> </w:t>
      </w:r>
      <w:r>
        <w:rPr>
          <w:sz w:val="20"/>
        </w:rPr>
        <w:t>durante</w:t>
      </w:r>
      <w:r>
        <w:rPr>
          <w:spacing w:val="-1"/>
          <w:sz w:val="20"/>
        </w:rPr>
        <w:t> </w:t>
      </w:r>
      <w:r>
        <w:rPr>
          <w:sz w:val="20"/>
        </w:rPr>
        <w:t>el</w:t>
      </w:r>
      <w:r>
        <w:rPr>
          <w:spacing w:val="-2"/>
          <w:sz w:val="20"/>
        </w:rPr>
        <w:t> </w:t>
      </w:r>
      <w:r>
        <w:rPr>
          <w:sz w:val="20"/>
        </w:rPr>
        <w:t>desarrollo</w:t>
      </w:r>
      <w:r>
        <w:rPr>
          <w:spacing w:val="-1"/>
          <w:sz w:val="20"/>
        </w:rPr>
        <w:t> </w:t>
      </w:r>
      <w:r>
        <w:rPr>
          <w:sz w:val="20"/>
        </w:rPr>
        <w:t>del</w:t>
      </w:r>
      <w:r>
        <w:rPr>
          <w:spacing w:val="-2"/>
          <w:sz w:val="20"/>
        </w:rPr>
        <w:t> </w:t>
      </w:r>
      <w:r>
        <w:rPr>
          <w:sz w:val="20"/>
        </w:rPr>
        <w:t>espectáculo</w:t>
      </w:r>
      <w:r>
        <w:rPr>
          <w:spacing w:val="-2"/>
          <w:sz w:val="20"/>
        </w:rPr>
        <w:t> </w:t>
      </w:r>
      <w:r>
        <w:rPr>
          <w:sz w:val="20"/>
        </w:rPr>
        <w:t>público (o</w:t>
      </w:r>
      <w:r>
        <w:rPr>
          <w:spacing w:val="-1"/>
          <w:sz w:val="20"/>
        </w:rPr>
        <w:t> </w:t>
      </w:r>
      <w:r>
        <w:rPr>
          <w:sz w:val="20"/>
        </w:rPr>
        <w:t>en</w:t>
      </w:r>
      <w:r>
        <w:rPr>
          <w:spacing w:val="-2"/>
          <w:sz w:val="20"/>
        </w:rPr>
        <w:t> </w:t>
      </w:r>
      <w:r>
        <w:rPr>
          <w:sz w:val="20"/>
        </w:rPr>
        <w:t>su</w:t>
      </w:r>
      <w:r>
        <w:rPr>
          <w:spacing w:val="-1"/>
          <w:sz w:val="20"/>
        </w:rPr>
        <w:t> </w:t>
      </w:r>
      <w:r>
        <w:rPr>
          <w:sz w:val="20"/>
        </w:rPr>
        <w:t>caso evento</w:t>
      </w:r>
      <w:r>
        <w:rPr>
          <w:spacing w:val="-1"/>
          <w:sz w:val="20"/>
        </w:rPr>
        <w:t> </w:t>
      </w:r>
      <w:r>
        <w:rPr>
          <w:sz w:val="20"/>
        </w:rPr>
        <w:t>social)</w:t>
      </w:r>
      <w:r>
        <w:rPr>
          <w:spacing w:val="-2"/>
          <w:sz w:val="20"/>
        </w:rPr>
        <w:t> </w:t>
      </w:r>
      <w:r>
        <w:rPr>
          <w:sz w:val="20"/>
        </w:rPr>
        <w:t>se</w:t>
      </w:r>
      <w:r>
        <w:rPr>
          <w:spacing w:val="-1"/>
          <w:sz w:val="20"/>
        </w:rPr>
        <w:t> </w:t>
      </w:r>
      <w:r>
        <w:rPr>
          <w:sz w:val="20"/>
        </w:rPr>
        <w:t>mantendrá</w:t>
      </w:r>
      <w:r>
        <w:rPr>
          <w:spacing w:val="-2"/>
          <w:sz w:val="20"/>
        </w:rPr>
        <w:t> </w:t>
      </w:r>
      <w:r>
        <w:rPr>
          <w:sz w:val="20"/>
        </w:rPr>
        <w:t>el orden y seguridad, así como la integridad de los asistentes;</w:t>
      </w:r>
    </w:p>
    <w:p>
      <w:pPr>
        <w:pStyle w:val="ListParagraph"/>
        <w:numPr>
          <w:ilvl w:val="2"/>
          <w:numId w:val="10"/>
        </w:numPr>
        <w:tabs>
          <w:tab w:pos="981" w:val="left" w:leader="none"/>
        </w:tabs>
        <w:spacing w:line="240" w:lineRule="auto" w:before="0" w:after="0"/>
        <w:ind w:left="981" w:right="55" w:hanging="364"/>
        <w:jc w:val="both"/>
        <w:rPr>
          <w:sz w:val="20"/>
        </w:rPr>
      </w:pPr>
      <w:r>
        <w:rPr>
          <w:sz w:val="20"/>
        </w:rPr>
        <w:t>Tanto en los salones para eventos sociales como en los espectáculos públicos se deberá contar con espacio suficiente para que los asistentes estacionen sus vehículos; y</w:t>
      </w:r>
    </w:p>
    <w:p>
      <w:pPr>
        <w:pStyle w:val="ListParagraph"/>
        <w:numPr>
          <w:ilvl w:val="2"/>
          <w:numId w:val="10"/>
        </w:numPr>
        <w:tabs>
          <w:tab w:pos="979" w:val="left" w:leader="none"/>
          <w:tab w:pos="981" w:val="left" w:leader="none"/>
        </w:tabs>
        <w:spacing w:line="240" w:lineRule="auto" w:before="1" w:after="0"/>
        <w:ind w:left="981" w:right="54" w:hanging="408"/>
        <w:jc w:val="both"/>
        <w:rPr>
          <w:sz w:val="20"/>
        </w:rPr>
      </w:pPr>
      <w:r>
        <w:rPr>
          <w:sz w:val="20"/>
        </w:rPr>
        <w:t>Contar con servicio de limpieza a efecto de que después de la realización del espectáculo público el establecimiento o lugar en que se haya verificado quede completamente limpio; y para el caso de los salones para eventos sociales se mantenga el orden y limpieza en el exterior.</w:t>
      </w:r>
    </w:p>
    <w:p>
      <w:pPr>
        <w:pStyle w:val="BodyText"/>
        <w:spacing w:before="229"/>
        <w:ind w:left="774" w:right="55"/>
        <w:jc w:val="both"/>
      </w:pPr>
      <w:r>
        <w:rPr>
          <w:rFonts w:ascii="Arial" w:hAnsi="Arial"/>
          <w:b/>
        </w:rPr>
        <w:t>Artículo</w:t>
      </w:r>
      <w:r>
        <w:rPr>
          <w:rFonts w:ascii="Arial" w:hAnsi="Arial"/>
          <w:b/>
          <w:spacing w:val="-1"/>
        </w:rPr>
        <w:t> </w:t>
      </w:r>
      <w:r>
        <w:rPr>
          <w:rFonts w:ascii="Arial" w:hAnsi="Arial"/>
          <w:b/>
        </w:rPr>
        <w:t>69</w:t>
      </w:r>
      <w:r>
        <w:rPr/>
        <w:t>.-</w:t>
      </w:r>
      <w:r>
        <w:rPr>
          <w:spacing w:val="-1"/>
        </w:rPr>
        <w:t> </w:t>
      </w:r>
      <w:r>
        <w:rPr/>
        <w:t>Los titulares</w:t>
      </w:r>
      <w:r>
        <w:rPr>
          <w:spacing w:val="-2"/>
        </w:rPr>
        <w:t> </w:t>
      </w:r>
      <w:r>
        <w:rPr/>
        <w:t>de los espectáculos</w:t>
      </w:r>
      <w:r>
        <w:rPr>
          <w:spacing w:val="40"/>
        </w:rPr>
        <w:t> </w:t>
      </w:r>
      <w:r>
        <w:rPr/>
        <w:t>deberán</w:t>
      </w:r>
      <w:r>
        <w:rPr>
          <w:spacing w:val="-1"/>
        </w:rPr>
        <w:t> </w:t>
      </w:r>
      <w:r>
        <w:rPr/>
        <w:t>poner a</w:t>
      </w:r>
      <w:r>
        <w:rPr>
          <w:spacing w:val="-1"/>
        </w:rPr>
        <w:t> </w:t>
      </w:r>
      <w:r>
        <w:rPr/>
        <w:t>disposición</w:t>
      </w:r>
      <w:r>
        <w:rPr>
          <w:spacing w:val="-1"/>
        </w:rPr>
        <w:t> </w:t>
      </w:r>
      <w:r>
        <w:rPr/>
        <w:t>de</w:t>
      </w:r>
      <w:r>
        <w:rPr>
          <w:spacing w:val="-1"/>
        </w:rPr>
        <w:t> </w:t>
      </w:r>
      <w:r>
        <w:rPr/>
        <w:t>los interesados los boletos y en ningún caso pondrán a la venta boletos que excedan la capacidad física del local.</w:t>
      </w:r>
    </w:p>
    <w:p>
      <w:pPr>
        <w:pStyle w:val="BodyText"/>
        <w:spacing w:line="230" w:lineRule="exact"/>
        <w:ind w:left="774"/>
        <w:jc w:val="both"/>
      </w:pPr>
      <w:r>
        <w:rPr/>
        <w:t>Queda</w:t>
      </w:r>
      <w:r>
        <w:rPr>
          <w:spacing w:val="-6"/>
        </w:rPr>
        <w:t> </w:t>
      </w:r>
      <w:r>
        <w:rPr/>
        <w:t>prohibida</w:t>
      </w:r>
      <w:r>
        <w:rPr>
          <w:spacing w:val="-2"/>
        </w:rPr>
        <w:t> </w:t>
      </w:r>
      <w:r>
        <w:rPr/>
        <w:t>la</w:t>
      </w:r>
      <w:r>
        <w:rPr>
          <w:spacing w:val="-4"/>
        </w:rPr>
        <w:t> </w:t>
      </w:r>
      <w:r>
        <w:rPr/>
        <w:t>venta</w:t>
      </w:r>
      <w:r>
        <w:rPr>
          <w:spacing w:val="-2"/>
        </w:rPr>
        <w:t> </w:t>
      </w:r>
      <w:r>
        <w:rPr/>
        <w:t>de</w:t>
      </w:r>
      <w:r>
        <w:rPr>
          <w:spacing w:val="-3"/>
        </w:rPr>
        <w:t> </w:t>
      </w:r>
      <w:r>
        <w:rPr/>
        <w:t>boletos</w:t>
      </w:r>
      <w:r>
        <w:rPr>
          <w:spacing w:val="-2"/>
        </w:rPr>
        <w:t> </w:t>
      </w:r>
      <w:r>
        <w:rPr/>
        <w:t>en</w:t>
      </w:r>
      <w:r>
        <w:rPr>
          <w:spacing w:val="-3"/>
        </w:rPr>
        <w:t> </w:t>
      </w:r>
      <w:r>
        <w:rPr/>
        <w:t>la</w:t>
      </w:r>
      <w:r>
        <w:rPr>
          <w:spacing w:val="-2"/>
        </w:rPr>
        <w:t> </w:t>
      </w:r>
      <w:r>
        <w:rPr/>
        <w:t>vía</w:t>
      </w:r>
      <w:r>
        <w:rPr>
          <w:spacing w:val="-4"/>
        </w:rPr>
        <w:t> </w:t>
      </w:r>
      <w:r>
        <w:rPr/>
        <w:t>pública</w:t>
      </w:r>
      <w:r>
        <w:rPr>
          <w:spacing w:val="-4"/>
        </w:rPr>
        <w:t> </w:t>
      </w:r>
      <w:r>
        <w:rPr/>
        <w:t>y</w:t>
      </w:r>
      <w:r>
        <w:rPr>
          <w:spacing w:val="-5"/>
        </w:rPr>
        <w:t> </w:t>
      </w:r>
      <w:r>
        <w:rPr/>
        <w:t>alterar</w:t>
      </w:r>
      <w:r>
        <w:rPr>
          <w:spacing w:val="-2"/>
        </w:rPr>
        <w:t> </w:t>
      </w:r>
      <w:r>
        <w:rPr/>
        <w:t>el</w:t>
      </w:r>
      <w:r>
        <w:rPr>
          <w:spacing w:val="-4"/>
        </w:rPr>
        <w:t> </w:t>
      </w:r>
      <w:r>
        <w:rPr/>
        <w:t>precio</w:t>
      </w:r>
      <w:r>
        <w:rPr>
          <w:spacing w:val="-2"/>
        </w:rPr>
        <w:t> </w:t>
      </w:r>
      <w:r>
        <w:rPr/>
        <w:t>que</w:t>
      </w:r>
      <w:r>
        <w:rPr>
          <w:spacing w:val="-3"/>
        </w:rPr>
        <w:t> </w:t>
      </w:r>
      <w:r>
        <w:rPr/>
        <w:t>se</w:t>
      </w:r>
      <w:r>
        <w:rPr>
          <w:spacing w:val="-2"/>
        </w:rPr>
        <w:t> </w:t>
      </w:r>
      <w:r>
        <w:rPr/>
        <w:t>ofrezca</w:t>
      </w:r>
      <w:r>
        <w:rPr>
          <w:spacing w:val="-3"/>
        </w:rPr>
        <w:t> </w:t>
      </w:r>
      <w:r>
        <w:rPr/>
        <w:t>en</w:t>
      </w:r>
      <w:r>
        <w:rPr>
          <w:spacing w:val="-2"/>
        </w:rPr>
        <w:t> </w:t>
      </w:r>
      <w:r>
        <w:rPr/>
        <w:t>la</w:t>
      </w:r>
      <w:r>
        <w:rPr>
          <w:spacing w:val="-3"/>
        </w:rPr>
        <w:t> </w:t>
      </w:r>
      <w:r>
        <w:rPr>
          <w:spacing w:val="-2"/>
        </w:rPr>
        <w:t>taquilla.</w:t>
      </w:r>
    </w:p>
    <w:p>
      <w:pPr>
        <w:pStyle w:val="BodyText"/>
        <w:ind w:left="774" w:right="53"/>
        <w:jc w:val="both"/>
      </w:pPr>
      <w:r>
        <w:rPr/>
        <w:t>Los</w:t>
      </w:r>
      <w:r>
        <w:rPr>
          <w:spacing w:val="-9"/>
        </w:rPr>
        <w:t> </w:t>
      </w:r>
      <w:r>
        <w:rPr/>
        <w:t>titulares</w:t>
      </w:r>
      <w:r>
        <w:rPr>
          <w:spacing w:val="-11"/>
        </w:rPr>
        <w:t> </w:t>
      </w:r>
      <w:r>
        <w:rPr/>
        <w:t>de</w:t>
      </w:r>
      <w:r>
        <w:rPr>
          <w:spacing w:val="-10"/>
        </w:rPr>
        <w:t> </w:t>
      </w:r>
      <w:r>
        <w:rPr/>
        <w:t>los</w:t>
      </w:r>
      <w:r>
        <w:rPr>
          <w:spacing w:val="-10"/>
        </w:rPr>
        <w:t> </w:t>
      </w:r>
      <w:r>
        <w:rPr/>
        <w:t>espectáculos</w:t>
      </w:r>
      <w:r>
        <w:rPr>
          <w:spacing w:val="-9"/>
        </w:rPr>
        <w:t> </w:t>
      </w:r>
      <w:r>
        <w:rPr/>
        <w:t>serán</w:t>
      </w:r>
      <w:r>
        <w:rPr>
          <w:spacing w:val="-10"/>
        </w:rPr>
        <w:t> </w:t>
      </w:r>
      <w:r>
        <w:rPr/>
        <w:t>responsables</w:t>
      </w:r>
      <w:r>
        <w:rPr>
          <w:spacing w:val="-11"/>
        </w:rPr>
        <w:t> </w:t>
      </w:r>
      <w:r>
        <w:rPr/>
        <w:t>de</w:t>
      </w:r>
      <w:r>
        <w:rPr>
          <w:spacing w:val="-10"/>
        </w:rPr>
        <w:t> </w:t>
      </w:r>
      <w:r>
        <w:rPr/>
        <w:t>vigilar</w:t>
      </w:r>
      <w:r>
        <w:rPr>
          <w:spacing w:val="-10"/>
        </w:rPr>
        <w:t> </w:t>
      </w:r>
      <w:r>
        <w:rPr/>
        <w:t>el</w:t>
      </w:r>
      <w:r>
        <w:rPr>
          <w:spacing w:val="-10"/>
        </w:rPr>
        <w:t> </w:t>
      </w:r>
      <w:r>
        <w:rPr/>
        <w:t>respeto</w:t>
      </w:r>
      <w:r>
        <w:rPr>
          <w:spacing w:val="-10"/>
        </w:rPr>
        <w:t> </w:t>
      </w:r>
      <w:r>
        <w:rPr/>
        <w:t>a</w:t>
      </w:r>
      <w:r>
        <w:rPr>
          <w:spacing w:val="-10"/>
        </w:rPr>
        <w:t> </w:t>
      </w:r>
      <w:r>
        <w:rPr/>
        <w:t>lo</w:t>
      </w:r>
      <w:r>
        <w:rPr>
          <w:spacing w:val="-10"/>
        </w:rPr>
        <w:t> </w:t>
      </w:r>
      <w:r>
        <w:rPr/>
        <w:t>ordenado</w:t>
      </w:r>
      <w:r>
        <w:rPr>
          <w:spacing w:val="-10"/>
        </w:rPr>
        <w:t> </w:t>
      </w:r>
      <w:r>
        <w:rPr/>
        <w:t>en</w:t>
      </w:r>
      <w:r>
        <w:rPr>
          <w:spacing w:val="-10"/>
        </w:rPr>
        <w:t> </w:t>
      </w:r>
      <w:r>
        <w:rPr/>
        <w:t>el</w:t>
      </w:r>
      <w:r>
        <w:rPr>
          <w:spacing w:val="-10"/>
        </w:rPr>
        <w:t> </w:t>
      </w:r>
      <w:r>
        <w:rPr/>
        <w:t>párrafo</w:t>
      </w:r>
      <w:r>
        <w:rPr>
          <w:spacing w:val="-10"/>
        </w:rPr>
        <w:t> </w:t>
      </w:r>
      <w:r>
        <w:rPr/>
        <w:t>anterior, especialmente</w:t>
      </w:r>
      <w:r>
        <w:rPr>
          <w:spacing w:val="-5"/>
        </w:rPr>
        <w:t> </w:t>
      </w:r>
      <w:r>
        <w:rPr/>
        <w:t>en</w:t>
      </w:r>
      <w:r>
        <w:rPr>
          <w:spacing w:val="-5"/>
        </w:rPr>
        <w:t> </w:t>
      </w:r>
      <w:r>
        <w:rPr/>
        <w:t>la</w:t>
      </w:r>
      <w:r>
        <w:rPr>
          <w:spacing w:val="-5"/>
        </w:rPr>
        <w:t> </w:t>
      </w:r>
      <w:r>
        <w:rPr/>
        <w:t>zonas</w:t>
      </w:r>
      <w:r>
        <w:rPr>
          <w:spacing w:val="-6"/>
        </w:rPr>
        <w:t> </w:t>
      </w:r>
      <w:r>
        <w:rPr/>
        <w:t>contiguas</w:t>
      </w:r>
      <w:r>
        <w:rPr>
          <w:spacing w:val="-5"/>
        </w:rPr>
        <w:t> </w:t>
      </w:r>
      <w:r>
        <w:rPr/>
        <w:t>al</w:t>
      </w:r>
      <w:r>
        <w:rPr>
          <w:spacing w:val="-5"/>
        </w:rPr>
        <w:t> </w:t>
      </w:r>
      <w:r>
        <w:rPr/>
        <w:t>local</w:t>
      </w:r>
      <w:r>
        <w:rPr>
          <w:spacing w:val="-5"/>
        </w:rPr>
        <w:t> </w:t>
      </w:r>
      <w:r>
        <w:rPr/>
        <w:t>en</w:t>
      </w:r>
      <w:r>
        <w:rPr>
          <w:spacing w:val="-5"/>
        </w:rPr>
        <w:t> </w:t>
      </w:r>
      <w:r>
        <w:rPr/>
        <w:t>que</w:t>
      </w:r>
      <w:r>
        <w:rPr>
          <w:spacing w:val="-5"/>
        </w:rPr>
        <w:t> </w:t>
      </w:r>
      <w:r>
        <w:rPr/>
        <w:t>se</w:t>
      </w:r>
      <w:r>
        <w:rPr>
          <w:spacing w:val="-6"/>
        </w:rPr>
        <w:t> </w:t>
      </w:r>
      <w:r>
        <w:rPr/>
        <w:t>desarrolle</w:t>
      </w:r>
      <w:r>
        <w:rPr>
          <w:spacing w:val="-6"/>
        </w:rPr>
        <w:t> </w:t>
      </w:r>
      <w:r>
        <w:rPr/>
        <w:t>el</w:t>
      </w:r>
      <w:r>
        <w:rPr>
          <w:spacing w:val="-6"/>
        </w:rPr>
        <w:t> </w:t>
      </w:r>
      <w:r>
        <w:rPr/>
        <w:t>espectáculo</w:t>
      </w:r>
      <w:r>
        <w:rPr>
          <w:spacing w:val="-6"/>
        </w:rPr>
        <w:t> </w:t>
      </w:r>
      <w:r>
        <w:rPr/>
        <w:t>público</w:t>
      </w:r>
      <w:r>
        <w:rPr>
          <w:spacing w:val="-5"/>
        </w:rPr>
        <w:t> </w:t>
      </w:r>
      <w:r>
        <w:rPr/>
        <w:t>de</w:t>
      </w:r>
      <w:r>
        <w:rPr>
          <w:spacing w:val="-5"/>
        </w:rPr>
        <w:t> </w:t>
      </w:r>
      <w:r>
        <w:rPr/>
        <w:t>que</w:t>
      </w:r>
      <w:r>
        <w:rPr>
          <w:spacing w:val="-5"/>
        </w:rPr>
        <w:t> </w:t>
      </w:r>
      <w:r>
        <w:rPr/>
        <w:t>se</w:t>
      </w:r>
      <w:r>
        <w:rPr>
          <w:spacing w:val="-5"/>
        </w:rPr>
        <w:t> </w:t>
      </w:r>
      <w:r>
        <w:rPr/>
        <w:t>trate</w:t>
      </w:r>
      <w:r>
        <w:rPr>
          <w:spacing w:val="-6"/>
        </w:rPr>
        <w:t> </w:t>
      </w:r>
      <w:r>
        <w:rPr/>
        <w:t>y</w:t>
      </w:r>
      <w:r>
        <w:rPr>
          <w:spacing w:val="-6"/>
        </w:rPr>
        <w:t> </w:t>
      </w:r>
      <w:r>
        <w:rPr/>
        <w:t>de notificar de inmediato a la Presidencia Municipal cuando se presenten conductas contrarias a dicha disposición, a fin de que esta proceda conforme a sus atribuciones en la materia.</w:t>
      </w:r>
    </w:p>
    <w:p>
      <w:pPr>
        <w:pStyle w:val="BodyText"/>
        <w:ind w:left="0"/>
      </w:pPr>
    </w:p>
    <w:p>
      <w:pPr>
        <w:pStyle w:val="BodyText"/>
        <w:ind w:left="774" w:right="53"/>
        <w:jc w:val="both"/>
      </w:pPr>
      <w:r>
        <w:rPr>
          <w:rFonts w:ascii="Arial" w:hAnsi="Arial"/>
          <w:b/>
        </w:rPr>
        <w:t>Artículo</w:t>
      </w:r>
      <w:r>
        <w:rPr>
          <w:rFonts w:ascii="Arial" w:hAnsi="Arial"/>
          <w:b/>
          <w:spacing w:val="40"/>
        </w:rPr>
        <w:t> </w:t>
      </w:r>
      <w:r>
        <w:rPr>
          <w:rFonts w:ascii="Arial" w:hAnsi="Arial"/>
          <w:b/>
        </w:rPr>
        <w:t>70</w:t>
      </w:r>
      <w:r>
        <w:rPr/>
        <w:t>.- Los boletos de acceso deberán estar conformados por dos secciones, de las cuales una permanecerá en poder de los organizadores y la otra se deberá entregar a los espectadores. Ambas secciones</w:t>
      </w:r>
      <w:r>
        <w:rPr>
          <w:spacing w:val="-2"/>
        </w:rPr>
        <w:t> </w:t>
      </w:r>
      <w:r>
        <w:rPr/>
        <w:t>deberán</w:t>
      </w:r>
      <w:r>
        <w:rPr>
          <w:spacing w:val="-2"/>
        </w:rPr>
        <w:t> </w:t>
      </w:r>
      <w:r>
        <w:rPr/>
        <w:t>contener</w:t>
      </w:r>
      <w:r>
        <w:rPr>
          <w:spacing w:val="-2"/>
        </w:rPr>
        <w:t> </w:t>
      </w:r>
      <w:r>
        <w:rPr/>
        <w:t>los</w:t>
      </w:r>
      <w:r>
        <w:rPr>
          <w:spacing w:val="-2"/>
        </w:rPr>
        <w:t> </w:t>
      </w:r>
      <w:r>
        <w:rPr/>
        <w:t>datos</w:t>
      </w:r>
      <w:r>
        <w:rPr>
          <w:spacing w:val="-2"/>
        </w:rPr>
        <w:t> </w:t>
      </w:r>
      <w:r>
        <w:rPr/>
        <w:t>concernientes</w:t>
      </w:r>
      <w:r>
        <w:rPr>
          <w:spacing w:val="-2"/>
        </w:rPr>
        <w:t> </w:t>
      </w:r>
      <w:r>
        <w:rPr/>
        <w:t>al</w:t>
      </w:r>
      <w:r>
        <w:rPr>
          <w:spacing w:val="-2"/>
        </w:rPr>
        <w:t> </w:t>
      </w:r>
      <w:r>
        <w:rPr/>
        <w:t>espectáculo</w:t>
      </w:r>
      <w:r>
        <w:rPr>
          <w:spacing w:val="-2"/>
        </w:rPr>
        <w:t> </w:t>
      </w:r>
      <w:r>
        <w:rPr/>
        <w:t>público</w:t>
      </w:r>
      <w:r>
        <w:rPr>
          <w:spacing w:val="-3"/>
        </w:rPr>
        <w:t> </w:t>
      </w:r>
      <w:r>
        <w:rPr/>
        <w:t>de</w:t>
      </w:r>
      <w:r>
        <w:rPr>
          <w:spacing w:val="-2"/>
        </w:rPr>
        <w:t> </w:t>
      </w:r>
      <w:r>
        <w:rPr/>
        <w:t>que</w:t>
      </w:r>
      <w:r>
        <w:rPr>
          <w:spacing w:val="-2"/>
        </w:rPr>
        <w:t> </w:t>
      </w:r>
      <w:r>
        <w:rPr/>
        <w:t>se</w:t>
      </w:r>
      <w:r>
        <w:rPr>
          <w:spacing w:val="-2"/>
        </w:rPr>
        <w:t> </w:t>
      </w:r>
      <w:r>
        <w:rPr/>
        <w:t>trate,</w:t>
      </w:r>
      <w:r>
        <w:rPr>
          <w:spacing w:val="-3"/>
        </w:rPr>
        <w:t> </w:t>
      </w:r>
      <w:r>
        <w:rPr/>
        <w:t>el</w:t>
      </w:r>
      <w:r>
        <w:rPr>
          <w:spacing w:val="-3"/>
        </w:rPr>
        <w:t> </w:t>
      </w:r>
      <w:r>
        <w:rPr/>
        <w:t>lugar,</w:t>
      </w:r>
      <w:r>
        <w:rPr>
          <w:spacing w:val="-3"/>
        </w:rPr>
        <w:t> </w:t>
      </w:r>
      <w:r>
        <w:rPr/>
        <w:t>fecha</w:t>
      </w:r>
      <w:r>
        <w:rPr>
          <w:spacing w:val="-2"/>
        </w:rPr>
        <w:t> </w:t>
      </w:r>
      <w:r>
        <w:rPr/>
        <w:t>y hora en que se celebre, así como el precio y número.</w:t>
      </w:r>
    </w:p>
    <w:p>
      <w:pPr>
        <w:pStyle w:val="BodyText"/>
        <w:spacing w:before="1"/>
        <w:ind w:left="0"/>
      </w:pPr>
    </w:p>
    <w:p>
      <w:pPr>
        <w:pStyle w:val="BodyText"/>
        <w:ind w:left="774" w:right="55"/>
        <w:jc w:val="both"/>
      </w:pPr>
      <w:r>
        <w:rPr>
          <w:rFonts w:ascii="Arial" w:hAnsi="Arial"/>
          <w:b/>
        </w:rPr>
        <w:t>Artículo 71</w:t>
      </w:r>
      <w:r>
        <w:rPr/>
        <w:t>.- Se efectuará la celebración de espectáculos públicos en la vía pública, parques o espacios públicos, cuando la Presidencia Municipal lo autorice, considerando el interés que pudieran ofrecer a la </w:t>
      </w:r>
      <w:r>
        <w:rPr>
          <w:spacing w:val="-2"/>
        </w:rPr>
        <w:t>comunidad.</w:t>
      </w:r>
    </w:p>
    <w:p>
      <w:pPr>
        <w:pStyle w:val="BodyText"/>
        <w:spacing w:before="229"/>
        <w:ind w:left="774" w:right="52"/>
        <w:jc w:val="both"/>
      </w:pPr>
      <w:r>
        <w:rPr>
          <w:rFonts w:ascii="Arial" w:hAnsi="Arial"/>
          <w:b/>
        </w:rPr>
        <w:t>Artículo</w:t>
      </w:r>
      <w:r>
        <w:rPr>
          <w:rFonts w:ascii="Arial" w:hAnsi="Arial"/>
          <w:b/>
          <w:spacing w:val="-8"/>
        </w:rPr>
        <w:t> </w:t>
      </w:r>
      <w:r>
        <w:rPr>
          <w:rFonts w:ascii="Arial" w:hAnsi="Arial"/>
          <w:b/>
        </w:rPr>
        <w:t>72</w:t>
      </w:r>
      <w:r>
        <w:rPr/>
        <w:t>.-</w:t>
      </w:r>
      <w:r>
        <w:rPr>
          <w:spacing w:val="-7"/>
        </w:rPr>
        <w:t> </w:t>
      </w:r>
      <w:r>
        <w:rPr/>
        <w:t>Es</w:t>
      </w:r>
      <w:r>
        <w:rPr>
          <w:spacing w:val="-6"/>
        </w:rPr>
        <w:t> </w:t>
      </w:r>
      <w:r>
        <w:rPr/>
        <w:t>obligación</w:t>
      </w:r>
      <w:r>
        <w:rPr>
          <w:spacing w:val="-7"/>
        </w:rPr>
        <w:t> </w:t>
      </w:r>
      <w:r>
        <w:rPr/>
        <w:t>del</w:t>
      </w:r>
      <w:r>
        <w:rPr>
          <w:spacing w:val="-6"/>
        </w:rPr>
        <w:t> </w:t>
      </w:r>
      <w:r>
        <w:rPr/>
        <w:t>titular</w:t>
      </w:r>
      <w:r>
        <w:rPr>
          <w:spacing w:val="-7"/>
        </w:rPr>
        <w:t> </w:t>
      </w:r>
      <w:r>
        <w:rPr/>
        <w:t>de</w:t>
      </w:r>
      <w:r>
        <w:rPr>
          <w:spacing w:val="-7"/>
        </w:rPr>
        <w:t> </w:t>
      </w:r>
      <w:r>
        <w:rPr/>
        <w:t>cualquier</w:t>
      </w:r>
      <w:r>
        <w:rPr>
          <w:spacing w:val="-6"/>
        </w:rPr>
        <w:t> </w:t>
      </w:r>
      <w:r>
        <w:rPr/>
        <w:t>espectáculo</w:t>
      </w:r>
      <w:r>
        <w:rPr>
          <w:spacing w:val="-7"/>
        </w:rPr>
        <w:t> </w:t>
      </w:r>
      <w:r>
        <w:rPr/>
        <w:t>público</w:t>
      </w:r>
      <w:r>
        <w:rPr>
          <w:spacing w:val="-7"/>
        </w:rPr>
        <w:t> </w:t>
      </w:r>
      <w:r>
        <w:rPr/>
        <w:t>respetar</w:t>
      </w:r>
      <w:r>
        <w:rPr>
          <w:spacing w:val="-6"/>
        </w:rPr>
        <w:t> </w:t>
      </w:r>
      <w:r>
        <w:rPr/>
        <w:t>las</w:t>
      </w:r>
      <w:r>
        <w:rPr>
          <w:spacing w:val="-6"/>
        </w:rPr>
        <w:t> </w:t>
      </w:r>
      <w:r>
        <w:rPr/>
        <w:t>reservaciones</w:t>
      </w:r>
      <w:r>
        <w:rPr>
          <w:spacing w:val="-7"/>
        </w:rPr>
        <w:t> </w:t>
      </w:r>
      <w:r>
        <w:rPr/>
        <w:t>realizadas, siempre y cuando se hayan anunciado en la publicidad de evento la posibilidad de hacer reservaciones.</w:t>
      </w:r>
    </w:p>
    <w:p>
      <w:pPr>
        <w:pStyle w:val="BodyText"/>
        <w:ind w:left="0"/>
      </w:pPr>
    </w:p>
    <w:p>
      <w:pPr>
        <w:pStyle w:val="BodyText"/>
        <w:ind w:left="774"/>
        <w:jc w:val="both"/>
      </w:pPr>
      <w:r>
        <w:rPr>
          <w:rFonts w:ascii="Arial" w:hAnsi="Arial"/>
          <w:b/>
        </w:rPr>
        <w:t>Artículo</w:t>
      </w:r>
      <w:r>
        <w:rPr>
          <w:rFonts w:ascii="Arial" w:hAnsi="Arial"/>
          <w:b/>
          <w:spacing w:val="-7"/>
        </w:rPr>
        <w:t> </w:t>
      </w:r>
      <w:r>
        <w:rPr>
          <w:rFonts w:ascii="Arial" w:hAnsi="Arial"/>
          <w:b/>
        </w:rPr>
        <w:t>73</w:t>
      </w:r>
      <w:r>
        <w:rPr/>
        <w:t>.-</w:t>
      </w:r>
      <w:r>
        <w:rPr>
          <w:spacing w:val="-6"/>
        </w:rPr>
        <w:t> </w:t>
      </w:r>
      <w:r>
        <w:rPr/>
        <w:t>Toda</w:t>
      </w:r>
      <w:r>
        <w:rPr>
          <w:spacing w:val="-4"/>
        </w:rPr>
        <w:t> </w:t>
      </w:r>
      <w:r>
        <w:rPr/>
        <w:t>reservación</w:t>
      </w:r>
      <w:r>
        <w:rPr>
          <w:spacing w:val="-4"/>
        </w:rPr>
        <w:t> </w:t>
      </w:r>
      <w:r>
        <w:rPr/>
        <w:t>liquidada</w:t>
      </w:r>
      <w:r>
        <w:rPr>
          <w:spacing w:val="44"/>
        </w:rPr>
        <w:t> </w:t>
      </w:r>
      <w:r>
        <w:rPr/>
        <w:t>debe</w:t>
      </w:r>
      <w:r>
        <w:rPr>
          <w:spacing w:val="-5"/>
        </w:rPr>
        <w:t> </w:t>
      </w:r>
      <w:r>
        <w:rPr/>
        <w:t>respetarse</w:t>
      </w:r>
      <w:r>
        <w:rPr>
          <w:spacing w:val="-5"/>
        </w:rPr>
        <w:t> </w:t>
      </w:r>
      <w:r>
        <w:rPr/>
        <w:t>hasta</w:t>
      </w:r>
      <w:r>
        <w:rPr>
          <w:spacing w:val="-4"/>
        </w:rPr>
        <w:t> </w:t>
      </w:r>
      <w:r>
        <w:rPr/>
        <w:t>el</w:t>
      </w:r>
      <w:r>
        <w:rPr>
          <w:spacing w:val="-5"/>
        </w:rPr>
        <w:t> </w:t>
      </w:r>
      <w:r>
        <w:rPr/>
        <w:t>término</w:t>
      </w:r>
      <w:r>
        <w:rPr>
          <w:spacing w:val="-4"/>
        </w:rPr>
        <w:t> </w:t>
      </w:r>
      <w:r>
        <w:rPr/>
        <w:t>del</w:t>
      </w:r>
      <w:r>
        <w:rPr>
          <w:spacing w:val="-4"/>
        </w:rPr>
        <w:t> </w:t>
      </w:r>
      <w:r>
        <w:rPr>
          <w:spacing w:val="-2"/>
        </w:rPr>
        <w:t>espectáculo.</w:t>
      </w:r>
    </w:p>
    <w:p>
      <w:pPr>
        <w:pStyle w:val="BodyText"/>
        <w:spacing w:before="1"/>
        <w:ind w:left="0"/>
      </w:pPr>
    </w:p>
    <w:p>
      <w:pPr>
        <w:pStyle w:val="BodyText"/>
        <w:ind w:left="774" w:right="51"/>
        <w:jc w:val="both"/>
      </w:pPr>
      <w:r>
        <w:rPr>
          <w:rFonts w:ascii="Arial" w:hAnsi="Arial"/>
          <w:b/>
        </w:rPr>
        <w:t>Artículo</w:t>
      </w:r>
      <w:r>
        <w:rPr>
          <w:rFonts w:ascii="Arial" w:hAnsi="Arial"/>
          <w:b/>
          <w:spacing w:val="-5"/>
        </w:rPr>
        <w:t> </w:t>
      </w:r>
      <w:r>
        <w:rPr>
          <w:rFonts w:ascii="Arial" w:hAnsi="Arial"/>
          <w:b/>
        </w:rPr>
        <w:t>74</w:t>
      </w:r>
      <w:r>
        <w:rPr/>
        <w:t>.-</w:t>
      </w:r>
      <w:r>
        <w:rPr>
          <w:spacing w:val="-6"/>
        </w:rPr>
        <w:t> </w:t>
      </w:r>
      <w:r>
        <w:rPr/>
        <w:t>La</w:t>
      </w:r>
      <w:r>
        <w:rPr>
          <w:spacing w:val="-5"/>
        </w:rPr>
        <w:t> </w:t>
      </w:r>
      <w:r>
        <w:rPr/>
        <w:t>instalación</w:t>
      </w:r>
      <w:r>
        <w:rPr>
          <w:spacing w:val="-6"/>
        </w:rPr>
        <w:t> </w:t>
      </w:r>
      <w:r>
        <w:rPr/>
        <w:t>de</w:t>
      </w:r>
      <w:r>
        <w:rPr>
          <w:spacing w:val="-5"/>
        </w:rPr>
        <w:t> </w:t>
      </w:r>
      <w:r>
        <w:rPr/>
        <w:t>pantallas</w:t>
      </w:r>
      <w:r>
        <w:rPr>
          <w:spacing w:val="-5"/>
        </w:rPr>
        <w:t> </w:t>
      </w:r>
      <w:r>
        <w:rPr/>
        <w:t>gigantes</w:t>
      </w:r>
      <w:r>
        <w:rPr>
          <w:spacing w:val="-5"/>
        </w:rPr>
        <w:t> </w:t>
      </w:r>
      <w:r>
        <w:rPr/>
        <w:t>en</w:t>
      </w:r>
      <w:r>
        <w:rPr>
          <w:spacing w:val="-5"/>
        </w:rPr>
        <w:t> </w:t>
      </w:r>
      <w:r>
        <w:rPr/>
        <w:t>establecimientos</w:t>
      </w:r>
      <w:r>
        <w:rPr>
          <w:spacing w:val="40"/>
        </w:rPr>
        <w:t> </w:t>
      </w:r>
      <w:r>
        <w:rPr/>
        <w:t>mercantiles,</w:t>
      </w:r>
      <w:r>
        <w:rPr>
          <w:spacing w:val="-5"/>
        </w:rPr>
        <w:t> </w:t>
      </w:r>
      <w:r>
        <w:rPr/>
        <w:t>requiere</w:t>
      </w:r>
      <w:r>
        <w:rPr>
          <w:spacing w:val="-6"/>
        </w:rPr>
        <w:t> </w:t>
      </w:r>
      <w:r>
        <w:rPr/>
        <w:t>la</w:t>
      </w:r>
      <w:r>
        <w:rPr>
          <w:spacing w:val="-5"/>
        </w:rPr>
        <w:t> </w:t>
      </w:r>
      <w:r>
        <w:rPr/>
        <w:t>obtención</w:t>
      </w:r>
      <w:r>
        <w:rPr>
          <w:spacing w:val="-5"/>
        </w:rPr>
        <w:t> </w:t>
      </w:r>
      <w:r>
        <w:rPr/>
        <w:t>del permiso correspondiente.</w:t>
      </w:r>
    </w:p>
    <w:p>
      <w:pPr>
        <w:pStyle w:val="BodyText"/>
        <w:spacing w:before="229"/>
        <w:ind w:left="774" w:right="55"/>
        <w:jc w:val="both"/>
      </w:pPr>
      <w:r>
        <w:rPr>
          <w:rFonts w:ascii="Arial" w:hAnsi="Arial"/>
          <w:b/>
        </w:rPr>
        <w:t>Artículo</w:t>
      </w:r>
      <w:r>
        <w:rPr>
          <w:rFonts w:ascii="Arial" w:hAnsi="Arial"/>
          <w:b/>
          <w:spacing w:val="-2"/>
        </w:rPr>
        <w:t> </w:t>
      </w:r>
      <w:r>
        <w:rPr>
          <w:rFonts w:ascii="Arial" w:hAnsi="Arial"/>
          <w:b/>
        </w:rPr>
        <w:t>75</w:t>
      </w:r>
      <w:r>
        <w:rPr/>
        <w:t>.-</w:t>
      </w:r>
      <w:r>
        <w:rPr>
          <w:spacing w:val="-2"/>
        </w:rPr>
        <w:t> </w:t>
      </w:r>
      <w:r>
        <w:rPr/>
        <w:t>Los</w:t>
      </w:r>
      <w:r>
        <w:rPr>
          <w:spacing w:val="-1"/>
        </w:rPr>
        <w:t> </w:t>
      </w:r>
      <w:r>
        <w:rPr/>
        <w:t>titulares</w:t>
      </w:r>
      <w:r>
        <w:rPr>
          <w:spacing w:val="-2"/>
        </w:rPr>
        <w:t> </w:t>
      </w:r>
      <w:r>
        <w:rPr/>
        <w:t>de</w:t>
      </w:r>
      <w:r>
        <w:rPr>
          <w:spacing w:val="-2"/>
        </w:rPr>
        <w:t> </w:t>
      </w:r>
      <w:r>
        <w:rPr/>
        <w:t>espectáculos</w:t>
      </w:r>
      <w:r>
        <w:rPr>
          <w:spacing w:val="-2"/>
        </w:rPr>
        <w:t> </w:t>
      </w:r>
      <w:r>
        <w:rPr/>
        <w:t>públicos</w:t>
      </w:r>
      <w:r>
        <w:rPr>
          <w:spacing w:val="-2"/>
        </w:rPr>
        <w:t> </w:t>
      </w:r>
      <w:r>
        <w:rPr/>
        <w:t>que</w:t>
      </w:r>
      <w:r>
        <w:rPr>
          <w:spacing w:val="40"/>
        </w:rPr>
        <w:t> </w:t>
      </w:r>
      <w:r>
        <w:rPr/>
        <w:t>exhiban</w:t>
      </w:r>
      <w:r>
        <w:rPr>
          <w:spacing w:val="-2"/>
        </w:rPr>
        <w:t> </w:t>
      </w:r>
      <w:r>
        <w:rPr/>
        <w:t>box,</w:t>
      </w:r>
      <w:r>
        <w:rPr>
          <w:spacing w:val="-3"/>
        </w:rPr>
        <w:t> </w:t>
      </w:r>
      <w:r>
        <w:rPr/>
        <w:t>lucha,</w:t>
      </w:r>
      <w:r>
        <w:rPr>
          <w:spacing w:val="-2"/>
        </w:rPr>
        <w:t> </w:t>
      </w:r>
      <w:r>
        <w:rPr/>
        <w:t>artes</w:t>
      </w:r>
      <w:r>
        <w:rPr>
          <w:spacing w:val="-1"/>
        </w:rPr>
        <w:t> </w:t>
      </w:r>
      <w:r>
        <w:rPr/>
        <w:t>marciales</w:t>
      </w:r>
      <w:r>
        <w:rPr>
          <w:spacing w:val="-1"/>
        </w:rPr>
        <w:t> </w:t>
      </w:r>
      <w:r>
        <w:rPr/>
        <w:t>y</w:t>
      </w:r>
      <w:r>
        <w:rPr>
          <w:spacing w:val="-2"/>
        </w:rPr>
        <w:t> </w:t>
      </w:r>
      <w:r>
        <w:rPr/>
        <w:t>similares,</w:t>
      </w:r>
      <w:r>
        <w:rPr>
          <w:spacing w:val="-2"/>
        </w:rPr>
        <w:t> </w:t>
      </w:r>
      <w:r>
        <w:rPr/>
        <w:t>así como charreadas, jaripeos y corridas de toros, deberán contratar servicio de ambulancia y personal médico durante la realización del espectáculo</w:t>
      </w:r>
      <w:r>
        <w:rPr>
          <w:spacing w:val="40"/>
        </w:rPr>
        <w:t> </w:t>
      </w:r>
      <w:r>
        <w:rPr/>
        <w:t>público y contar con el visto bueno de Protección Civil y el </w:t>
      </w:r>
      <w:r>
        <w:rPr>
          <w:spacing w:val="-2"/>
        </w:rPr>
        <w:t>Departamento.</w:t>
      </w:r>
    </w:p>
    <w:p>
      <w:pPr>
        <w:pStyle w:val="ListParagraph"/>
        <w:numPr>
          <w:ilvl w:val="3"/>
          <w:numId w:val="10"/>
        </w:numPr>
        <w:tabs>
          <w:tab w:pos="956" w:val="left" w:leader="none"/>
        </w:tabs>
        <w:spacing w:line="240" w:lineRule="auto" w:before="1" w:after="0"/>
        <w:ind w:left="774" w:right="57" w:firstLine="0"/>
        <w:jc w:val="left"/>
        <w:rPr>
          <w:sz w:val="20"/>
        </w:rPr>
      </w:pPr>
      <w:r>
        <w:rPr>
          <w:sz w:val="20"/>
        </w:rPr>
        <w:t>En el evento que se organiza peleas de gallo queda prohibida la entrada con armas de fuego y objetos</w:t>
      </w:r>
      <w:r>
        <w:rPr>
          <w:spacing w:val="80"/>
          <w:sz w:val="20"/>
        </w:rPr>
        <w:t> </w:t>
      </w:r>
      <w:r>
        <w:rPr>
          <w:spacing w:val="-2"/>
          <w:sz w:val="20"/>
        </w:rPr>
        <w:t>punzocortantes;</w:t>
      </w:r>
    </w:p>
    <w:p>
      <w:pPr>
        <w:pStyle w:val="ListParagraph"/>
        <w:numPr>
          <w:ilvl w:val="3"/>
          <w:numId w:val="10"/>
        </w:numPr>
        <w:tabs>
          <w:tab w:pos="1000" w:val="left" w:leader="none"/>
        </w:tabs>
        <w:spacing w:line="240" w:lineRule="auto" w:before="0" w:after="0"/>
        <w:ind w:left="774" w:right="54" w:firstLine="0"/>
        <w:jc w:val="left"/>
        <w:rPr>
          <w:sz w:val="20"/>
        </w:rPr>
      </w:pPr>
      <w:r>
        <w:rPr>
          <w:sz w:val="20"/>
        </w:rPr>
        <w:t>Estos eventos deberán contar con el permiso de Gobernación y la vigilancia de Seguridad Pública con la intervención de Protección Civil y cubrir todo los requisitos de este Reglamento; y</w:t>
      </w:r>
    </w:p>
    <w:p>
      <w:pPr>
        <w:pStyle w:val="ListParagraph"/>
        <w:numPr>
          <w:ilvl w:val="3"/>
          <w:numId w:val="10"/>
        </w:numPr>
        <w:tabs>
          <w:tab w:pos="1062" w:val="left" w:leader="none"/>
        </w:tabs>
        <w:spacing w:line="240" w:lineRule="auto" w:before="0" w:after="0"/>
        <w:ind w:left="774" w:right="52" w:firstLine="0"/>
        <w:jc w:val="left"/>
        <w:rPr>
          <w:sz w:val="20"/>
        </w:rPr>
      </w:pPr>
      <w:r>
        <w:rPr>
          <w:sz w:val="20"/>
        </w:rPr>
        <w:t>Queda estrictamente prohibida la venta almacenamiento y distribución de todo tipo de droga, sustancia tóxica, estupefacientes y cualquier producto que sea nocivo para la salud.</w:t>
      </w:r>
    </w:p>
    <w:p>
      <w:pPr>
        <w:pStyle w:val="BodyText"/>
        <w:ind w:left="774" w:right="50"/>
        <w:jc w:val="both"/>
      </w:pPr>
      <w:r>
        <w:rPr>
          <w:rFonts w:ascii="Arial" w:hAnsi="Arial"/>
          <w:b/>
        </w:rPr>
        <w:t>Artículo</w:t>
      </w:r>
      <w:r>
        <w:rPr>
          <w:rFonts w:ascii="Arial" w:hAnsi="Arial"/>
          <w:b/>
          <w:spacing w:val="-3"/>
        </w:rPr>
        <w:t> </w:t>
      </w:r>
      <w:r>
        <w:rPr>
          <w:rFonts w:ascii="Arial" w:hAnsi="Arial"/>
          <w:b/>
        </w:rPr>
        <w:t>76.-</w:t>
      </w:r>
      <w:r>
        <w:rPr>
          <w:rFonts w:ascii="Arial" w:hAnsi="Arial"/>
          <w:b/>
          <w:spacing w:val="-3"/>
        </w:rPr>
        <w:t> </w:t>
      </w:r>
      <w:r>
        <w:rPr/>
        <w:t>En</w:t>
      </w:r>
      <w:r>
        <w:rPr>
          <w:spacing w:val="-3"/>
        </w:rPr>
        <w:t> </w:t>
      </w:r>
      <w:r>
        <w:rPr/>
        <w:t>los</w:t>
      </w:r>
      <w:r>
        <w:rPr>
          <w:spacing w:val="-3"/>
        </w:rPr>
        <w:t> </w:t>
      </w:r>
      <w:r>
        <w:rPr/>
        <w:t>casos</w:t>
      </w:r>
      <w:r>
        <w:rPr>
          <w:spacing w:val="-3"/>
        </w:rPr>
        <w:t> </w:t>
      </w:r>
      <w:r>
        <w:rPr/>
        <w:t>de</w:t>
      </w:r>
      <w:r>
        <w:rPr>
          <w:spacing w:val="-3"/>
        </w:rPr>
        <w:t> </w:t>
      </w:r>
      <w:r>
        <w:rPr/>
        <w:t>los</w:t>
      </w:r>
      <w:r>
        <w:rPr>
          <w:spacing w:val="-3"/>
        </w:rPr>
        <w:t> </w:t>
      </w:r>
      <w:r>
        <w:rPr/>
        <w:t>juegos</w:t>
      </w:r>
      <w:r>
        <w:rPr>
          <w:spacing w:val="-4"/>
        </w:rPr>
        <w:t> </w:t>
      </w:r>
      <w:r>
        <w:rPr/>
        <w:t>mecánicos,</w:t>
      </w:r>
      <w:r>
        <w:rPr>
          <w:spacing w:val="-3"/>
        </w:rPr>
        <w:t> </w:t>
      </w:r>
      <w:r>
        <w:rPr/>
        <w:t>los</w:t>
      </w:r>
      <w:r>
        <w:rPr>
          <w:spacing w:val="-3"/>
        </w:rPr>
        <w:t> </w:t>
      </w:r>
      <w:r>
        <w:rPr/>
        <w:t>aparatos</w:t>
      </w:r>
      <w:r>
        <w:rPr>
          <w:spacing w:val="-3"/>
        </w:rPr>
        <w:t> </w:t>
      </w:r>
      <w:r>
        <w:rPr/>
        <w:t>que</w:t>
      </w:r>
      <w:r>
        <w:rPr>
          <w:spacing w:val="-3"/>
        </w:rPr>
        <w:t> </w:t>
      </w:r>
      <w:r>
        <w:rPr/>
        <w:t>se</w:t>
      </w:r>
      <w:r>
        <w:rPr>
          <w:spacing w:val="-3"/>
        </w:rPr>
        <w:t> </w:t>
      </w:r>
      <w:r>
        <w:rPr/>
        <w:t>instalen</w:t>
      </w:r>
      <w:r>
        <w:rPr>
          <w:spacing w:val="-3"/>
        </w:rPr>
        <w:t> </w:t>
      </w:r>
      <w:r>
        <w:rPr/>
        <w:t>en</w:t>
      </w:r>
      <w:r>
        <w:rPr>
          <w:spacing w:val="-3"/>
        </w:rPr>
        <w:t> </w:t>
      </w:r>
      <w:r>
        <w:rPr/>
        <w:t>circos,</w:t>
      </w:r>
      <w:r>
        <w:rPr>
          <w:spacing w:val="-3"/>
        </w:rPr>
        <w:t> </w:t>
      </w:r>
      <w:r>
        <w:rPr/>
        <w:t>ferias,</w:t>
      </w:r>
      <w:r>
        <w:rPr>
          <w:spacing w:val="-3"/>
        </w:rPr>
        <w:t> </w:t>
      </w:r>
      <w:r>
        <w:rPr/>
        <w:t>kermeses y</w:t>
      </w:r>
      <w:r>
        <w:rPr>
          <w:spacing w:val="-14"/>
        </w:rPr>
        <w:t> </w:t>
      </w:r>
      <w:r>
        <w:rPr/>
        <w:t>eventos</w:t>
      </w:r>
      <w:r>
        <w:rPr>
          <w:spacing w:val="-14"/>
        </w:rPr>
        <w:t> </w:t>
      </w:r>
      <w:r>
        <w:rPr/>
        <w:t>similares,</w:t>
      </w:r>
      <w:r>
        <w:rPr>
          <w:spacing w:val="-14"/>
        </w:rPr>
        <w:t> </w:t>
      </w:r>
      <w:r>
        <w:rPr/>
        <w:t>deberán</w:t>
      </w:r>
      <w:r>
        <w:rPr>
          <w:spacing w:val="-14"/>
        </w:rPr>
        <w:t> </w:t>
      </w:r>
      <w:r>
        <w:rPr/>
        <w:t>contar</w:t>
      </w:r>
      <w:r>
        <w:rPr>
          <w:spacing w:val="-14"/>
        </w:rPr>
        <w:t> </w:t>
      </w:r>
      <w:r>
        <w:rPr/>
        <w:t>con</w:t>
      </w:r>
      <w:r>
        <w:rPr>
          <w:spacing w:val="-14"/>
        </w:rPr>
        <w:t> </w:t>
      </w:r>
      <w:r>
        <w:rPr/>
        <w:t>los</w:t>
      </w:r>
      <w:r>
        <w:rPr>
          <w:spacing w:val="-14"/>
        </w:rPr>
        <w:t> </w:t>
      </w:r>
      <w:r>
        <w:rPr/>
        <w:t>dispositivos</w:t>
      </w:r>
      <w:r>
        <w:rPr>
          <w:spacing w:val="-14"/>
        </w:rPr>
        <w:t> </w:t>
      </w:r>
      <w:r>
        <w:rPr/>
        <w:t>de</w:t>
      </w:r>
      <w:r>
        <w:rPr>
          <w:spacing w:val="-14"/>
        </w:rPr>
        <w:t> </w:t>
      </w:r>
      <w:r>
        <w:rPr/>
        <w:t>seguridad</w:t>
      </w:r>
      <w:r>
        <w:rPr>
          <w:spacing w:val="18"/>
        </w:rPr>
        <w:t> </w:t>
      </w:r>
      <w:r>
        <w:rPr/>
        <w:t>adecuados</w:t>
      </w:r>
      <w:r>
        <w:rPr>
          <w:spacing w:val="-14"/>
        </w:rPr>
        <w:t> </w:t>
      </w:r>
      <w:r>
        <w:rPr/>
        <w:t>y</w:t>
      </w:r>
      <w:r>
        <w:rPr>
          <w:spacing w:val="-14"/>
        </w:rPr>
        <w:t> </w:t>
      </w:r>
      <w:r>
        <w:rPr/>
        <w:t>suficientes</w:t>
      </w:r>
      <w:r>
        <w:rPr>
          <w:spacing w:val="-14"/>
        </w:rPr>
        <w:t> </w:t>
      </w:r>
      <w:r>
        <w:rPr/>
        <w:t>para</w:t>
      </w:r>
      <w:r>
        <w:rPr>
          <w:spacing w:val="-13"/>
        </w:rPr>
        <w:t> </w:t>
      </w:r>
      <w:r>
        <w:rPr/>
        <w:t>garantizar que no se pone en riesgo la integridad física de los usuarios, lo que deberá acreditarse</w:t>
      </w:r>
      <w:r>
        <w:rPr>
          <w:spacing w:val="40"/>
        </w:rPr>
        <w:t> </w:t>
      </w:r>
      <w:r>
        <w:rPr/>
        <w:t>ante la Presidencia Municipal y con el visto bueno de Protección Civil.</w:t>
      </w:r>
    </w:p>
    <w:p>
      <w:pPr>
        <w:pStyle w:val="Heading1"/>
        <w:spacing w:before="229"/>
        <w:ind w:left="4527" w:right="4083" w:firstLine="172"/>
        <w:jc w:val="left"/>
      </w:pPr>
      <w:r>
        <w:rPr/>
        <w:t>CAPÍTULO XIV DE</w:t>
      </w:r>
      <w:r>
        <w:rPr>
          <w:spacing w:val="-14"/>
        </w:rPr>
        <w:t> </w:t>
      </w:r>
      <w:r>
        <w:rPr/>
        <w:t>LA</w:t>
      </w:r>
      <w:r>
        <w:rPr>
          <w:spacing w:val="-14"/>
        </w:rPr>
        <w:t> </w:t>
      </w:r>
      <w:r>
        <w:rPr/>
        <w:t>INDUSTRIA</w:t>
      </w:r>
    </w:p>
    <w:p>
      <w:pPr>
        <w:pStyle w:val="BodyText"/>
        <w:spacing w:before="1"/>
        <w:ind w:left="0"/>
        <w:rPr>
          <w:rFonts w:ascii="Arial"/>
          <w:b/>
        </w:rPr>
      </w:pPr>
    </w:p>
    <w:p>
      <w:pPr>
        <w:pStyle w:val="BodyText"/>
        <w:ind w:left="674"/>
      </w:pPr>
      <w:r>
        <w:rPr>
          <w:rFonts w:ascii="Arial" w:hAnsi="Arial"/>
          <w:b/>
        </w:rPr>
        <w:t>Artículo 77.- </w:t>
      </w:r>
      <w:r>
        <w:rPr/>
        <w:t>Para establecer una industria, los interesados deberán presentar solicitud escrita, dirigida al Presidente Municipal, con copia al Departamento, con los siguientes requisitos y documentos:</w:t>
      </w:r>
    </w:p>
    <w:p>
      <w:pPr>
        <w:pStyle w:val="ListParagraph"/>
        <w:numPr>
          <w:ilvl w:val="4"/>
          <w:numId w:val="10"/>
        </w:numPr>
        <w:tabs>
          <w:tab w:pos="1483" w:val="left" w:leader="none"/>
        </w:tabs>
        <w:spacing w:line="230" w:lineRule="exact" w:before="0" w:after="0"/>
        <w:ind w:left="1483" w:right="0" w:hanging="461"/>
        <w:jc w:val="left"/>
        <w:rPr>
          <w:sz w:val="20"/>
        </w:rPr>
      </w:pPr>
      <w:r>
        <w:rPr>
          <w:sz w:val="20"/>
        </w:rPr>
        <w:t>Acta</w:t>
      </w:r>
      <w:r>
        <w:rPr>
          <w:spacing w:val="-7"/>
          <w:sz w:val="20"/>
        </w:rPr>
        <w:t> </w:t>
      </w:r>
      <w:r>
        <w:rPr>
          <w:sz w:val="20"/>
        </w:rPr>
        <w:t>constitutiva</w:t>
      </w:r>
      <w:r>
        <w:rPr>
          <w:spacing w:val="-3"/>
          <w:sz w:val="20"/>
        </w:rPr>
        <w:t> </w:t>
      </w:r>
      <w:r>
        <w:rPr>
          <w:sz w:val="20"/>
        </w:rPr>
        <w:t>en</w:t>
      </w:r>
      <w:r>
        <w:rPr>
          <w:spacing w:val="-3"/>
          <w:sz w:val="20"/>
        </w:rPr>
        <w:t> </w:t>
      </w:r>
      <w:r>
        <w:rPr>
          <w:sz w:val="20"/>
        </w:rPr>
        <w:t>caso</w:t>
      </w:r>
      <w:r>
        <w:rPr>
          <w:spacing w:val="-4"/>
          <w:sz w:val="20"/>
        </w:rPr>
        <w:t> </w:t>
      </w:r>
      <w:r>
        <w:rPr>
          <w:sz w:val="20"/>
        </w:rPr>
        <w:t>de</w:t>
      </w:r>
      <w:r>
        <w:rPr>
          <w:spacing w:val="-3"/>
          <w:sz w:val="20"/>
        </w:rPr>
        <w:t> </w:t>
      </w:r>
      <w:r>
        <w:rPr>
          <w:sz w:val="20"/>
        </w:rPr>
        <w:t>personas</w:t>
      </w:r>
      <w:r>
        <w:rPr>
          <w:spacing w:val="-3"/>
          <w:sz w:val="20"/>
        </w:rPr>
        <w:t> </w:t>
      </w:r>
      <w:r>
        <w:rPr>
          <w:sz w:val="20"/>
        </w:rPr>
        <w:t>morales</w:t>
      </w:r>
      <w:r>
        <w:rPr>
          <w:spacing w:val="-4"/>
          <w:sz w:val="20"/>
        </w:rPr>
        <w:t> </w:t>
      </w:r>
      <w:r>
        <w:rPr>
          <w:sz w:val="20"/>
        </w:rPr>
        <w:t>o</w:t>
      </w:r>
      <w:r>
        <w:rPr>
          <w:spacing w:val="-3"/>
          <w:sz w:val="20"/>
        </w:rPr>
        <w:t> </w:t>
      </w:r>
      <w:r>
        <w:rPr>
          <w:sz w:val="20"/>
        </w:rPr>
        <w:t>acta</w:t>
      </w:r>
      <w:r>
        <w:rPr>
          <w:spacing w:val="-2"/>
          <w:sz w:val="20"/>
        </w:rPr>
        <w:t> </w:t>
      </w:r>
      <w:r>
        <w:rPr>
          <w:sz w:val="20"/>
        </w:rPr>
        <w:t>de</w:t>
      </w:r>
      <w:r>
        <w:rPr>
          <w:spacing w:val="-4"/>
          <w:sz w:val="20"/>
        </w:rPr>
        <w:t> </w:t>
      </w:r>
      <w:r>
        <w:rPr>
          <w:sz w:val="20"/>
        </w:rPr>
        <w:t>nacimiento</w:t>
      </w:r>
      <w:r>
        <w:rPr>
          <w:spacing w:val="-3"/>
          <w:sz w:val="20"/>
        </w:rPr>
        <w:t> </w:t>
      </w:r>
      <w:r>
        <w:rPr>
          <w:sz w:val="20"/>
        </w:rPr>
        <w:t>en</w:t>
      </w:r>
      <w:r>
        <w:rPr>
          <w:spacing w:val="-3"/>
          <w:sz w:val="20"/>
        </w:rPr>
        <w:t> </w:t>
      </w:r>
      <w:r>
        <w:rPr>
          <w:sz w:val="20"/>
        </w:rPr>
        <w:t>caso</w:t>
      </w:r>
      <w:r>
        <w:rPr>
          <w:spacing w:val="-4"/>
          <w:sz w:val="20"/>
        </w:rPr>
        <w:t> </w:t>
      </w:r>
      <w:r>
        <w:rPr>
          <w:sz w:val="20"/>
        </w:rPr>
        <w:t>de</w:t>
      </w:r>
      <w:r>
        <w:rPr>
          <w:spacing w:val="-3"/>
          <w:sz w:val="20"/>
        </w:rPr>
        <w:t> </w:t>
      </w:r>
      <w:r>
        <w:rPr>
          <w:sz w:val="20"/>
        </w:rPr>
        <w:t>personas</w:t>
      </w:r>
      <w:r>
        <w:rPr>
          <w:spacing w:val="-3"/>
          <w:sz w:val="20"/>
        </w:rPr>
        <w:t> </w:t>
      </w:r>
      <w:r>
        <w:rPr>
          <w:spacing w:val="-2"/>
          <w:sz w:val="20"/>
        </w:rPr>
        <w:t>físicas;</w:t>
      </w:r>
    </w:p>
    <w:p>
      <w:pPr>
        <w:pStyle w:val="ListParagraph"/>
        <w:numPr>
          <w:ilvl w:val="4"/>
          <w:numId w:val="10"/>
        </w:numPr>
        <w:tabs>
          <w:tab w:pos="1483" w:val="left" w:leader="none"/>
        </w:tabs>
        <w:spacing w:line="240" w:lineRule="auto" w:before="0" w:after="0"/>
        <w:ind w:left="1483" w:right="0" w:hanging="505"/>
        <w:jc w:val="left"/>
        <w:rPr>
          <w:sz w:val="20"/>
        </w:rPr>
      </w:pPr>
      <w:r>
        <w:rPr>
          <w:sz w:val="20"/>
        </w:rPr>
        <w:t>Registro</w:t>
      </w:r>
      <w:r>
        <w:rPr>
          <w:spacing w:val="-6"/>
          <w:sz w:val="20"/>
        </w:rPr>
        <w:t> </w:t>
      </w:r>
      <w:r>
        <w:rPr>
          <w:sz w:val="20"/>
        </w:rPr>
        <w:t>Federal</w:t>
      </w:r>
      <w:r>
        <w:rPr>
          <w:spacing w:val="-4"/>
          <w:sz w:val="20"/>
        </w:rPr>
        <w:t> </w:t>
      </w:r>
      <w:r>
        <w:rPr>
          <w:sz w:val="20"/>
        </w:rPr>
        <w:t>de</w:t>
      </w:r>
      <w:r>
        <w:rPr>
          <w:spacing w:val="-6"/>
          <w:sz w:val="20"/>
        </w:rPr>
        <w:t> </w:t>
      </w:r>
      <w:r>
        <w:rPr>
          <w:sz w:val="20"/>
        </w:rPr>
        <w:t>Contribuyentes</w:t>
      </w:r>
      <w:r>
        <w:rPr>
          <w:spacing w:val="-4"/>
          <w:sz w:val="20"/>
        </w:rPr>
        <w:t> </w:t>
      </w:r>
      <w:r>
        <w:rPr>
          <w:sz w:val="20"/>
        </w:rPr>
        <w:t>y</w:t>
      </w:r>
      <w:r>
        <w:rPr>
          <w:spacing w:val="-5"/>
          <w:sz w:val="20"/>
        </w:rPr>
        <w:t> </w:t>
      </w:r>
      <w:r>
        <w:rPr>
          <w:sz w:val="20"/>
        </w:rPr>
        <w:t>alta</w:t>
      </w:r>
      <w:r>
        <w:rPr>
          <w:spacing w:val="-4"/>
          <w:sz w:val="20"/>
        </w:rPr>
        <w:t> </w:t>
      </w:r>
      <w:r>
        <w:rPr>
          <w:sz w:val="20"/>
        </w:rPr>
        <w:t>de</w:t>
      </w:r>
      <w:r>
        <w:rPr>
          <w:spacing w:val="-4"/>
          <w:sz w:val="20"/>
        </w:rPr>
        <w:t> </w:t>
      </w:r>
      <w:r>
        <w:rPr>
          <w:sz w:val="20"/>
        </w:rPr>
        <w:t>Hacienda,</w:t>
      </w:r>
      <w:r>
        <w:rPr>
          <w:spacing w:val="-5"/>
          <w:sz w:val="20"/>
        </w:rPr>
        <w:t> </w:t>
      </w:r>
      <w:r>
        <w:rPr>
          <w:sz w:val="20"/>
        </w:rPr>
        <w:t>en</w:t>
      </w:r>
      <w:r>
        <w:rPr>
          <w:spacing w:val="-4"/>
          <w:sz w:val="20"/>
        </w:rPr>
        <w:t> </w:t>
      </w:r>
      <w:r>
        <w:rPr>
          <w:sz w:val="20"/>
        </w:rPr>
        <w:t>su</w:t>
      </w:r>
      <w:r>
        <w:rPr>
          <w:spacing w:val="-5"/>
          <w:sz w:val="20"/>
        </w:rPr>
        <w:t> </w:t>
      </w:r>
      <w:r>
        <w:rPr>
          <w:spacing w:val="-2"/>
          <w:sz w:val="20"/>
        </w:rPr>
        <w:t>caso;</w:t>
      </w:r>
    </w:p>
    <w:p>
      <w:pPr>
        <w:pStyle w:val="ListParagraph"/>
        <w:spacing w:after="0" w:line="240" w:lineRule="auto"/>
        <w:jc w:val="left"/>
        <w:rPr>
          <w:sz w:val="20"/>
        </w:rPr>
        <w:sectPr>
          <w:pgSz w:w="12240" w:h="15840"/>
          <w:pgMar w:header="573" w:footer="641" w:top="1160" w:bottom="800" w:left="720" w:right="1080"/>
        </w:sectPr>
      </w:pPr>
    </w:p>
    <w:p>
      <w:pPr>
        <w:pStyle w:val="ListParagraph"/>
        <w:numPr>
          <w:ilvl w:val="4"/>
          <w:numId w:val="10"/>
        </w:numPr>
        <w:tabs>
          <w:tab w:pos="1479" w:val="left" w:leader="none"/>
        </w:tabs>
        <w:spacing w:line="240" w:lineRule="auto" w:before="190" w:after="0"/>
        <w:ind w:left="1479" w:right="0" w:hanging="546"/>
        <w:jc w:val="both"/>
        <w:rPr>
          <w:sz w:val="20"/>
        </w:rPr>
      </w:pPr>
      <w:r>
        <w:rPr>
          <w:sz w:val="20"/>
        </w:rPr>
        <mc:AlternateContent>
          <mc:Choice Requires="wps">
            <w:drawing>
              <wp:anchor distT="0" distB="0" distL="0" distR="0" allowOverlap="1" layoutInCell="1" locked="0" behindDoc="0" simplePos="0" relativeHeight="15735808">
                <wp:simplePos x="0" y="0"/>
                <wp:positionH relativeFrom="page">
                  <wp:posOffset>-775435</wp:posOffset>
                </wp:positionH>
                <wp:positionV relativeFrom="page">
                  <wp:posOffset>4587013</wp:posOffset>
                </wp:positionV>
                <wp:extent cx="9351010" cy="914400"/>
                <wp:effectExtent l="0" t="0" r="0" b="0"/>
                <wp:wrapNone/>
                <wp:docPr id="29" name="Textbox 29"/>
                <wp:cNvGraphicFramePr>
                  <a:graphicFrameLocks/>
                </wp:cNvGraphicFramePr>
                <a:graphic>
                  <a:graphicData uri="http://schemas.microsoft.com/office/word/2010/wordprocessingShape">
                    <wps:wsp>
                      <wps:cNvPr id="29" name="Textbox 29"/>
                      <wps:cNvSpPr txBox="1"/>
                      <wps:spPr>
                        <a:xfrm rot="18900000">
                          <a:off x="0" y="0"/>
                          <a:ext cx="9351010" cy="914400"/>
                        </a:xfrm>
                        <a:prstGeom prst="rect">
                          <a:avLst/>
                        </a:prstGeom>
                      </wps:spPr>
                      <wps:txbx>
                        <w:txbxContent>
                          <w:p>
                            <w:pPr>
                              <w:spacing w:line="1440" w:lineRule="exact" w:before="0"/>
                              <w:ind w:left="0" w:right="0" w:firstLine="0"/>
                              <w:jc w:val="left"/>
                              <w:rPr>
                                <w:sz w:val="144"/>
                                <w14:textOutline>
                                  <w14:solidFill>
                                    <w14:srgbClr w14:val="000000">
                                      <w14:alpha w14:val="85098"/>
                                    </w14:srgbClr>
                                  </w14:solidFill>
                                </w14:textOutline>
                                <w14:textFill>
                                  <w14:solidFill>
                                    <w14:srgbClr w14:val="000000">
                                      <w14:alpha w14:val="85098"/>
                                    </w14:srgbClr>
                                  </w14:solidFill>
                                </w14:textFill>
                              </w:rPr>
                            </w:pPr>
                            <w:r>
                              <w:rPr>
                                <w:sz w:val="144"/>
                                <w14:textOutline>
                                  <w14:solidFill>
                                    <w14:srgbClr w14:val="000000">
                                      <w14:alpha w14:val="85098"/>
                                    </w14:srgbClr>
                                  </w14:solidFill>
                                </w14:textOutline>
                                <w14:textFill>
                                  <w14:solidFill>
                                    <w14:srgbClr w14:val="000000">
                                      <w14:alpha w14:val="85098"/>
                                    </w14:srgbClr>
                                  </w14:solidFill>
                                </w14:textFill>
                              </w:rPr>
                              <w:t>Publicación</w:t>
                            </w:r>
                            <w:r>
                              <w:rPr>
                                <w:spacing w:val="-11"/>
                                <w:sz w:val="144"/>
                                <w14:textOutline>
                                  <w14:solidFill>
                                    <w14:srgbClr w14:val="000000">
                                      <w14:alpha w14:val="85098"/>
                                    </w14:srgbClr>
                                  </w14:solidFill>
                                </w14:textOutline>
                                <w14:textFill>
                                  <w14:solidFill>
                                    <w14:srgbClr w14:val="000000">
                                      <w14:alpha w14:val="85098"/>
                                    </w14:srgbClr>
                                  </w14:solidFill>
                                </w14:textFill>
                              </w:rPr>
                              <w:t> </w:t>
                            </w:r>
                            <w:r>
                              <w:rPr>
                                <w:spacing w:val="-2"/>
                                <w:sz w:val="144"/>
                                <w14:textOutline>
                                  <w14:solidFill>
                                    <w14:srgbClr w14:val="000000">
                                      <w14:alpha w14:val="85098"/>
                                    </w14:srgbClr>
                                  </w14:solidFill>
                                </w14:textOutline>
                                <w14:textFill>
                                  <w14:solidFill>
                                    <w14:srgbClr w14:val="000000">
                                      <w14:alpha w14:val="85098"/>
                                    </w14:srgbClr>
                                  </w14:solidFill>
                                </w14:textFill>
                              </w:rPr>
                              <w:t>electrónica</w:t>
                            </w:r>
                          </w:p>
                        </w:txbxContent>
                      </wps:txbx>
                      <wps:bodyPr wrap="square" lIns="0" tIns="0" rIns="0" bIns="0" rtlCol="0">
                        <a:noAutofit/>
                      </wps:bodyPr>
                    </wps:wsp>
                  </a:graphicData>
                </a:graphic>
              </wp:anchor>
            </w:drawing>
          </mc:Choice>
          <mc:Fallback>
            <w:pict>
              <v:shape style="position:absolute;margin-left:-61.057945pt;margin-top:361.182159pt;width:736.3pt;height:72pt;mso-position-horizontal-relative:page;mso-position-vertical-relative:page;z-index:15735808;rotation:315" type="#_x0000_t136" fillcolor="#000000" stroked="f">
                <o:extrusion v:ext="view" autorotationcenter="t"/>
                <v:textpath style="font-family:&quot;Arial MT&quot;;font-size:72pt;v-text-kern:t;mso-text-shadow:auto" string="Publicación electrónica"/>
                <v:fill opacity="9766f"/>
                <w10:wrap type="none"/>
              </v:shape>
            </w:pict>
          </mc:Fallback>
        </mc:AlternateContent>
      </w:r>
      <w:r>
        <w:rPr>
          <w:sz w:val="20"/>
        </w:rPr>
        <w:t>Acreditar</w:t>
      </w:r>
      <w:r>
        <w:rPr>
          <w:spacing w:val="-6"/>
          <w:sz w:val="20"/>
        </w:rPr>
        <w:t> </w:t>
      </w:r>
      <w:r>
        <w:rPr>
          <w:sz w:val="20"/>
        </w:rPr>
        <w:t>que</w:t>
      </w:r>
      <w:r>
        <w:rPr>
          <w:spacing w:val="-4"/>
          <w:sz w:val="20"/>
        </w:rPr>
        <w:t> </w:t>
      </w:r>
      <w:r>
        <w:rPr>
          <w:sz w:val="20"/>
        </w:rPr>
        <w:t>cuenta</w:t>
      </w:r>
      <w:r>
        <w:rPr>
          <w:spacing w:val="-5"/>
          <w:sz w:val="20"/>
        </w:rPr>
        <w:t> </w:t>
      </w:r>
      <w:r>
        <w:rPr>
          <w:sz w:val="20"/>
        </w:rPr>
        <w:t>con</w:t>
      </w:r>
      <w:r>
        <w:rPr>
          <w:spacing w:val="-4"/>
          <w:sz w:val="20"/>
        </w:rPr>
        <w:t> </w:t>
      </w:r>
      <w:r>
        <w:rPr>
          <w:sz w:val="20"/>
        </w:rPr>
        <w:t>instalaciones</w:t>
      </w:r>
      <w:r>
        <w:rPr>
          <w:spacing w:val="-3"/>
          <w:sz w:val="20"/>
        </w:rPr>
        <w:t> </w:t>
      </w:r>
      <w:r>
        <w:rPr>
          <w:sz w:val="20"/>
        </w:rPr>
        <w:t>para</w:t>
      </w:r>
      <w:r>
        <w:rPr>
          <w:spacing w:val="-3"/>
          <w:sz w:val="20"/>
        </w:rPr>
        <w:t> </w:t>
      </w:r>
      <w:r>
        <w:rPr>
          <w:sz w:val="20"/>
        </w:rPr>
        <w:t>evitar</w:t>
      </w:r>
      <w:r>
        <w:rPr>
          <w:spacing w:val="-4"/>
          <w:sz w:val="20"/>
        </w:rPr>
        <w:t> </w:t>
      </w:r>
      <w:r>
        <w:rPr>
          <w:sz w:val="20"/>
        </w:rPr>
        <w:t>ruido,</w:t>
      </w:r>
      <w:r>
        <w:rPr>
          <w:spacing w:val="-4"/>
          <w:sz w:val="20"/>
        </w:rPr>
        <w:t> </w:t>
      </w:r>
      <w:r>
        <w:rPr>
          <w:sz w:val="20"/>
        </w:rPr>
        <w:t>humo</w:t>
      </w:r>
      <w:r>
        <w:rPr>
          <w:spacing w:val="-3"/>
          <w:sz w:val="20"/>
        </w:rPr>
        <w:t> </w:t>
      </w:r>
      <w:r>
        <w:rPr>
          <w:sz w:val="20"/>
        </w:rPr>
        <w:t>y</w:t>
      </w:r>
      <w:r>
        <w:rPr>
          <w:spacing w:val="-4"/>
          <w:sz w:val="20"/>
        </w:rPr>
        <w:t> </w:t>
      </w:r>
      <w:r>
        <w:rPr>
          <w:spacing w:val="-2"/>
          <w:sz w:val="20"/>
        </w:rPr>
        <w:t>desechos;</w:t>
      </w:r>
    </w:p>
    <w:p>
      <w:pPr>
        <w:pStyle w:val="ListParagraph"/>
        <w:numPr>
          <w:ilvl w:val="4"/>
          <w:numId w:val="10"/>
        </w:numPr>
        <w:tabs>
          <w:tab w:pos="1481" w:val="left" w:leader="none"/>
          <w:tab w:pos="1483" w:val="left" w:leader="none"/>
        </w:tabs>
        <w:spacing w:line="240" w:lineRule="auto" w:before="0" w:after="0"/>
        <w:ind w:left="1483" w:right="312" w:hanging="561"/>
        <w:jc w:val="both"/>
        <w:rPr>
          <w:sz w:val="20"/>
        </w:rPr>
      </w:pPr>
      <w:r>
        <w:rPr>
          <w:sz w:val="20"/>
        </w:rPr>
        <w:t>Aprobación de la Ley de Salud para el Estado de Hidalgo y la Secretaría de Planeación en el Estado de Hidalgo, y licencias autorizado por el Departamento de Obras Públicas del Municipio, en lo relativo al uso de suelo;</w:t>
      </w:r>
    </w:p>
    <w:p>
      <w:pPr>
        <w:pStyle w:val="ListParagraph"/>
        <w:numPr>
          <w:ilvl w:val="4"/>
          <w:numId w:val="10"/>
        </w:numPr>
        <w:tabs>
          <w:tab w:pos="1482" w:val="left" w:leader="none"/>
        </w:tabs>
        <w:spacing w:line="240" w:lineRule="auto" w:before="0" w:after="0"/>
        <w:ind w:left="1482" w:right="0" w:hanging="515"/>
        <w:jc w:val="both"/>
        <w:rPr>
          <w:sz w:val="20"/>
        </w:rPr>
      </w:pPr>
      <w:r>
        <w:rPr>
          <w:sz w:val="20"/>
        </w:rPr>
        <w:t>Horario</w:t>
      </w:r>
      <w:r>
        <w:rPr>
          <w:spacing w:val="-6"/>
          <w:sz w:val="20"/>
        </w:rPr>
        <w:t> </w:t>
      </w:r>
      <w:r>
        <w:rPr>
          <w:sz w:val="20"/>
        </w:rPr>
        <w:t>de</w:t>
      </w:r>
      <w:r>
        <w:rPr>
          <w:spacing w:val="-4"/>
          <w:sz w:val="20"/>
        </w:rPr>
        <w:t> </w:t>
      </w:r>
      <w:r>
        <w:rPr>
          <w:sz w:val="20"/>
        </w:rPr>
        <w:t>labores,</w:t>
      </w:r>
      <w:r>
        <w:rPr>
          <w:spacing w:val="-4"/>
          <w:sz w:val="20"/>
        </w:rPr>
        <w:t> </w:t>
      </w:r>
      <w:r>
        <w:rPr>
          <w:sz w:val="20"/>
        </w:rPr>
        <w:t>las</w:t>
      </w:r>
      <w:r>
        <w:rPr>
          <w:spacing w:val="-4"/>
          <w:sz w:val="20"/>
        </w:rPr>
        <w:t> </w:t>
      </w:r>
      <w:r>
        <w:rPr>
          <w:sz w:val="20"/>
        </w:rPr>
        <w:t>permitidas</w:t>
      </w:r>
      <w:r>
        <w:rPr>
          <w:spacing w:val="-3"/>
          <w:sz w:val="20"/>
        </w:rPr>
        <w:t> </w:t>
      </w:r>
      <w:r>
        <w:rPr>
          <w:sz w:val="20"/>
        </w:rPr>
        <w:t>por</w:t>
      </w:r>
      <w:r>
        <w:rPr>
          <w:spacing w:val="-4"/>
          <w:sz w:val="20"/>
        </w:rPr>
        <w:t> </w:t>
      </w:r>
      <w:r>
        <w:rPr>
          <w:sz w:val="20"/>
        </w:rPr>
        <w:t>el</w:t>
      </w:r>
      <w:r>
        <w:rPr>
          <w:spacing w:val="-6"/>
          <w:sz w:val="20"/>
        </w:rPr>
        <w:t> </w:t>
      </w:r>
      <w:r>
        <w:rPr>
          <w:sz w:val="20"/>
        </w:rPr>
        <w:t>Departamento;</w:t>
      </w:r>
      <w:r>
        <w:rPr>
          <w:spacing w:val="-4"/>
          <w:sz w:val="20"/>
        </w:rPr>
        <w:t> </w:t>
      </w:r>
      <w:r>
        <w:rPr>
          <w:spacing w:val="-10"/>
          <w:sz w:val="20"/>
        </w:rPr>
        <w:t>y</w:t>
      </w:r>
    </w:p>
    <w:p>
      <w:pPr>
        <w:pStyle w:val="ListParagraph"/>
        <w:numPr>
          <w:ilvl w:val="4"/>
          <w:numId w:val="10"/>
        </w:numPr>
        <w:tabs>
          <w:tab w:pos="1480" w:val="left" w:leader="none"/>
          <w:tab w:pos="1483" w:val="left" w:leader="none"/>
        </w:tabs>
        <w:spacing w:line="240" w:lineRule="auto" w:before="1" w:after="0"/>
        <w:ind w:left="1483" w:right="314" w:hanging="561"/>
        <w:jc w:val="both"/>
        <w:rPr>
          <w:sz w:val="20"/>
        </w:rPr>
      </w:pPr>
      <w:r>
        <w:rPr>
          <w:sz w:val="20"/>
        </w:rPr>
        <w:t>Dictamen favorable</w:t>
      </w:r>
      <w:r>
        <w:rPr>
          <w:spacing w:val="40"/>
          <w:sz w:val="20"/>
        </w:rPr>
        <w:t> </w:t>
      </w:r>
      <w:r>
        <w:rPr>
          <w:sz w:val="20"/>
        </w:rPr>
        <w:t>por el Departamento de Ecología y Protección Civil de acuerdo al giro de la </w:t>
      </w:r>
      <w:r>
        <w:rPr>
          <w:spacing w:val="-2"/>
          <w:sz w:val="20"/>
        </w:rPr>
        <w:t>industria.</w:t>
      </w:r>
    </w:p>
    <w:p>
      <w:pPr>
        <w:pStyle w:val="BodyText"/>
        <w:ind w:left="0"/>
      </w:pPr>
    </w:p>
    <w:p>
      <w:pPr>
        <w:pStyle w:val="Heading1"/>
        <w:spacing w:line="230" w:lineRule="exact"/>
      </w:pPr>
      <w:r>
        <w:rPr/>
        <w:t>CAPÍTULO</w:t>
      </w:r>
      <w:r>
        <w:rPr>
          <w:spacing w:val="-3"/>
        </w:rPr>
        <w:t> </w:t>
      </w:r>
      <w:r>
        <w:rPr>
          <w:spacing w:val="-5"/>
        </w:rPr>
        <w:t>XV</w:t>
      </w:r>
    </w:p>
    <w:p>
      <w:pPr>
        <w:spacing w:line="230" w:lineRule="exact" w:before="0"/>
        <w:ind w:left="721" w:right="0" w:firstLine="0"/>
        <w:jc w:val="center"/>
        <w:rPr>
          <w:rFonts w:ascii="Arial"/>
          <w:b/>
          <w:sz w:val="20"/>
        </w:rPr>
      </w:pPr>
      <w:r>
        <w:rPr>
          <w:rFonts w:ascii="Arial"/>
          <w:b/>
          <w:sz w:val="20"/>
        </w:rPr>
        <w:t>DE</w:t>
      </w:r>
      <w:r>
        <w:rPr>
          <w:rFonts w:ascii="Arial"/>
          <w:b/>
          <w:spacing w:val="-1"/>
          <w:sz w:val="20"/>
        </w:rPr>
        <w:t> </w:t>
      </w:r>
      <w:r>
        <w:rPr>
          <w:rFonts w:ascii="Arial"/>
          <w:b/>
          <w:sz w:val="20"/>
        </w:rPr>
        <w:t>LOS</w:t>
      </w:r>
      <w:r>
        <w:rPr>
          <w:rFonts w:ascii="Arial"/>
          <w:b/>
          <w:spacing w:val="-2"/>
          <w:sz w:val="20"/>
        </w:rPr>
        <w:t> </w:t>
      </w:r>
      <w:r>
        <w:rPr>
          <w:rFonts w:ascii="Arial"/>
          <w:b/>
          <w:sz w:val="20"/>
        </w:rPr>
        <w:t>HORARIOS</w:t>
      </w:r>
      <w:r>
        <w:rPr>
          <w:rFonts w:ascii="Arial"/>
          <w:b/>
          <w:spacing w:val="-2"/>
          <w:sz w:val="20"/>
        </w:rPr>
        <w:t> </w:t>
      </w:r>
      <w:r>
        <w:rPr>
          <w:rFonts w:ascii="Arial"/>
          <w:b/>
          <w:sz w:val="20"/>
        </w:rPr>
        <w:t>DE</w:t>
      </w:r>
      <w:r>
        <w:rPr>
          <w:rFonts w:ascii="Arial"/>
          <w:b/>
          <w:spacing w:val="-2"/>
          <w:sz w:val="20"/>
        </w:rPr>
        <w:t> </w:t>
      </w:r>
      <w:r>
        <w:rPr>
          <w:rFonts w:ascii="Arial"/>
          <w:b/>
          <w:sz w:val="20"/>
        </w:rPr>
        <w:t>APERTURA</w:t>
      </w:r>
      <w:r>
        <w:rPr>
          <w:rFonts w:ascii="Arial"/>
          <w:b/>
          <w:spacing w:val="-3"/>
          <w:sz w:val="20"/>
        </w:rPr>
        <w:t> </w:t>
      </w:r>
      <w:r>
        <w:rPr>
          <w:rFonts w:ascii="Arial"/>
          <w:b/>
          <w:sz w:val="20"/>
        </w:rPr>
        <w:t>Y</w:t>
      </w:r>
      <w:r>
        <w:rPr>
          <w:rFonts w:ascii="Arial"/>
          <w:b/>
          <w:spacing w:val="-1"/>
          <w:sz w:val="20"/>
        </w:rPr>
        <w:t> </w:t>
      </w:r>
      <w:r>
        <w:rPr>
          <w:rFonts w:ascii="Arial"/>
          <w:b/>
          <w:spacing w:val="-2"/>
          <w:sz w:val="20"/>
        </w:rPr>
        <w:t>CIERRE</w:t>
      </w:r>
    </w:p>
    <w:p>
      <w:pPr>
        <w:pStyle w:val="BodyText"/>
        <w:spacing w:before="1"/>
        <w:ind w:left="0"/>
        <w:rPr>
          <w:rFonts w:ascii="Arial"/>
          <w:b/>
        </w:rPr>
      </w:pPr>
    </w:p>
    <w:p>
      <w:pPr>
        <w:pStyle w:val="BodyText"/>
        <w:jc w:val="both"/>
      </w:pPr>
      <w:r>
        <w:rPr>
          <w:rFonts w:ascii="Arial" w:hAnsi="Arial"/>
          <w:b/>
        </w:rPr>
        <w:t>Artículo</w:t>
      </w:r>
      <w:r>
        <w:rPr>
          <w:rFonts w:ascii="Arial" w:hAnsi="Arial"/>
          <w:b/>
          <w:spacing w:val="-6"/>
        </w:rPr>
        <w:t> </w:t>
      </w:r>
      <w:r>
        <w:rPr>
          <w:rFonts w:ascii="Arial" w:hAnsi="Arial"/>
          <w:b/>
        </w:rPr>
        <w:t>78.</w:t>
      </w:r>
      <w:r>
        <w:rPr/>
        <w:t>-</w:t>
      </w:r>
      <w:r>
        <w:rPr>
          <w:spacing w:val="-6"/>
        </w:rPr>
        <w:t> </w:t>
      </w:r>
      <w:r>
        <w:rPr/>
        <w:t>La</w:t>
      </w:r>
      <w:r>
        <w:rPr>
          <w:spacing w:val="-3"/>
        </w:rPr>
        <w:t> </w:t>
      </w:r>
      <w:r>
        <w:rPr/>
        <w:t>actividad</w:t>
      </w:r>
      <w:r>
        <w:rPr>
          <w:spacing w:val="-4"/>
        </w:rPr>
        <w:t> </w:t>
      </w:r>
      <w:r>
        <w:rPr/>
        <w:t>comercial</w:t>
      </w:r>
      <w:r>
        <w:rPr>
          <w:spacing w:val="-3"/>
        </w:rPr>
        <w:t> </w:t>
      </w:r>
      <w:r>
        <w:rPr/>
        <w:t>en</w:t>
      </w:r>
      <w:r>
        <w:rPr>
          <w:spacing w:val="-4"/>
        </w:rPr>
        <w:t> </w:t>
      </w:r>
      <w:r>
        <w:rPr/>
        <w:t>todo</w:t>
      </w:r>
      <w:r>
        <w:rPr>
          <w:spacing w:val="-4"/>
        </w:rPr>
        <w:t> </w:t>
      </w:r>
      <w:r>
        <w:rPr/>
        <w:t>el</w:t>
      </w:r>
      <w:r>
        <w:rPr>
          <w:spacing w:val="-3"/>
        </w:rPr>
        <w:t> </w:t>
      </w:r>
      <w:r>
        <w:rPr/>
        <w:t>territorio</w:t>
      </w:r>
      <w:r>
        <w:rPr>
          <w:spacing w:val="-4"/>
        </w:rPr>
        <w:t> </w:t>
      </w:r>
      <w:r>
        <w:rPr/>
        <w:t>municipal</w:t>
      </w:r>
      <w:r>
        <w:rPr>
          <w:spacing w:val="-4"/>
        </w:rPr>
        <w:t> </w:t>
      </w:r>
      <w:r>
        <w:rPr/>
        <w:t>se</w:t>
      </w:r>
      <w:r>
        <w:rPr>
          <w:spacing w:val="-3"/>
        </w:rPr>
        <w:t> </w:t>
      </w:r>
      <w:r>
        <w:rPr/>
        <w:t>sujetará</w:t>
      </w:r>
      <w:r>
        <w:rPr>
          <w:spacing w:val="-4"/>
        </w:rPr>
        <w:t> </w:t>
      </w:r>
      <w:r>
        <w:rPr/>
        <w:t>a</w:t>
      </w:r>
      <w:r>
        <w:rPr>
          <w:spacing w:val="-4"/>
        </w:rPr>
        <w:t> </w:t>
      </w:r>
      <w:r>
        <w:rPr/>
        <w:t>los</w:t>
      </w:r>
      <w:r>
        <w:rPr>
          <w:spacing w:val="-4"/>
        </w:rPr>
        <w:t> </w:t>
      </w:r>
      <w:r>
        <w:rPr/>
        <w:t>siguientes</w:t>
      </w:r>
      <w:r>
        <w:rPr>
          <w:spacing w:val="-5"/>
        </w:rPr>
        <w:t> </w:t>
      </w:r>
      <w:r>
        <w:rPr>
          <w:spacing w:val="-2"/>
        </w:rPr>
        <w:t>horarios:</w:t>
      </w:r>
    </w:p>
    <w:p>
      <w:pPr>
        <w:pStyle w:val="BodyText"/>
        <w:spacing w:before="230"/>
        <w:ind w:right="103"/>
        <w:jc w:val="both"/>
      </w:pPr>
      <w:r>
        <w:rPr>
          <w:rFonts w:ascii="Arial" w:hAnsi="Arial"/>
          <w:b/>
        </w:rPr>
        <w:t>Artículo 79.- </w:t>
      </w:r>
      <w:r>
        <w:rPr/>
        <w:t>Todo establecimiento comercial que se dedique a misceláneas, tienda de abarrotes, cremerías, peluquerías</w:t>
      </w:r>
      <w:r>
        <w:rPr>
          <w:spacing w:val="-1"/>
        </w:rPr>
        <w:t> </w:t>
      </w:r>
      <w:r>
        <w:rPr/>
        <w:t>estéticas</w:t>
      </w:r>
      <w:r>
        <w:rPr>
          <w:spacing w:val="-1"/>
        </w:rPr>
        <w:t> </w:t>
      </w:r>
      <w:r>
        <w:rPr/>
        <w:t>y</w:t>
      </w:r>
      <w:r>
        <w:rPr>
          <w:spacing w:val="-2"/>
        </w:rPr>
        <w:t> </w:t>
      </w:r>
      <w:r>
        <w:rPr/>
        <w:t>farmacias,</w:t>
      </w:r>
      <w:r>
        <w:rPr>
          <w:spacing w:val="-2"/>
        </w:rPr>
        <w:t> </w:t>
      </w:r>
      <w:r>
        <w:rPr/>
        <w:t>aseo</w:t>
      </w:r>
      <w:r>
        <w:rPr>
          <w:spacing w:val="-3"/>
        </w:rPr>
        <w:t> </w:t>
      </w:r>
      <w:r>
        <w:rPr/>
        <w:t>de</w:t>
      </w:r>
      <w:r>
        <w:rPr>
          <w:spacing w:val="-2"/>
        </w:rPr>
        <w:t> </w:t>
      </w:r>
      <w:r>
        <w:rPr/>
        <w:t>calzado,</w:t>
      </w:r>
      <w:r>
        <w:rPr>
          <w:spacing w:val="40"/>
        </w:rPr>
        <w:t> </w:t>
      </w:r>
      <w:r>
        <w:rPr/>
        <w:t>papelerías</w:t>
      </w:r>
      <w:r>
        <w:rPr>
          <w:spacing w:val="-1"/>
        </w:rPr>
        <w:t> </w:t>
      </w:r>
      <w:r>
        <w:rPr/>
        <w:t>y</w:t>
      </w:r>
      <w:r>
        <w:rPr>
          <w:spacing w:val="-2"/>
        </w:rPr>
        <w:t> </w:t>
      </w:r>
      <w:r>
        <w:rPr/>
        <w:t>otros</w:t>
      </w:r>
      <w:r>
        <w:rPr>
          <w:spacing w:val="-2"/>
        </w:rPr>
        <w:t> </w:t>
      </w:r>
      <w:r>
        <w:rPr/>
        <w:t>prestarán</w:t>
      </w:r>
      <w:r>
        <w:rPr>
          <w:spacing w:val="-2"/>
        </w:rPr>
        <w:t> </w:t>
      </w:r>
      <w:r>
        <w:rPr/>
        <w:t>sus</w:t>
      </w:r>
      <w:r>
        <w:rPr>
          <w:spacing w:val="-2"/>
        </w:rPr>
        <w:t> </w:t>
      </w:r>
      <w:r>
        <w:rPr/>
        <w:t>servicios</w:t>
      </w:r>
      <w:r>
        <w:rPr>
          <w:spacing w:val="-1"/>
        </w:rPr>
        <w:t> </w:t>
      </w:r>
      <w:r>
        <w:rPr/>
        <w:t>en</w:t>
      </w:r>
      <w:r>
        <w:rPr>
          <w:spacing w:val="-2"/>
        </w:rPr>
        <w:t> </w:t>
      </w:r>
      <w:r>
        <w:rPr/>
        <w:t>un</w:t>
      </w:r>
      <w:r>
        <w:rPr>
          <w:spacing w:val="-2"/>
        </w:rPr>
        <w:t> </w:t>
      </w:r>
      <w:r>
        <w:rPr/>
        <w:t>horario</w:t>
      </w:r>
      <w:r>
        <w:rPr>
          <w:spacing w:val="-2"/>
        </w:rPr>
        <w:t> </w:t>
      </w:r>
      <w:r>
        <w:rPr/>
        <w:t>de las</w:t>
      </w:r>
      <w:r>
        <w:rPr>
          <w:spacing w:val="40"/>
        </w:rPr>
        <w:t> </w:t>
      </w:r>
      <w:r>
        <w:rPr/>
        <w:t>08:00 am</w:t>
      </w:r>
      <w:r>
        <w:rPr>
          <w:spacing w:val="40"/>
        </w:rPr>
        <w:t> </w:t>
      </w:r>
      <w:r>
        <w:rPr/>
        <w:t>a 10: 00 pm.</w:t>
      </w:r>
    </w:p>
    <w:p>
      <w:pPr>
        <w:pStyle w:val="BodyText"/>
        <w:spacing w:before="229"/>
        <w:ind w:right="100"/>
        <w:jc w:val="both"/>
      </w:pPr>
      <w:r>
        <w:rPr>
          <w:rFonts w:ascii="Arial" w:hAnsi="Arial"/>
          <w:b/>
        </w:rPr>
        <w:t>Artículo</w:t>
      </w:r>
      <w:r>
        <w:rPr>
          <w:rFonts w:ascii="Arial" w:hAnsi="Arial"/>
          <w:b/>
          <w:spacing w:val="-14"/>
        </w:rPr>
        <w:t> </w:t>
      </w:r>
      <w:r>
        <w:rPr>
          <w:rFonts w:ascii="Arial" w:hAnsi="Arial"/>
          <w:b/>
        </w:rPr>
        <w:t>80.-</w:t>
      </w:r>
      <w:r>
        <w:rPr>
          <w:rFonts w:ascii="Arial" w:hAnsi="Arial"/>
          <w:b/>
          <w:spacing w:val="-14"/>
        </w:rPr>
        <w:t> </w:t>
      </w:r>
      <w:r>
        <w:rPr/>
        <w:t>Todo</w:t>
      </w:r>
      <w:r>
        <w:rPr>
          <w:spacing w:val="-14"/>
        </w:rPr>
        <w:t> </w:t>
      </w:r>
      <w:r>
        <w:rPr/>
        <w:t>establecimiento</w:t>
      </w:r>
      <w:r>
        <w:rPr>
          <w:spacing w:val="-14"/>
        </w:rPr>
        <w:t> </w:t>
      </w:r>
      <w:r>
        <w:rPr/>
        <w:t>ya</w:t>
      </w:r>
      <w:r>
        <w:rPr>
          <w:spacing w:val="-14"/>
        </w:rPr>
        <w:t> </w:t>
      </w:r>
      <w:r>
        <w:rPr/>
        <w:t>sean:</w:t>
      </w:r>
      <w:r>
        <w:rPr>
          <w:spacing w:val="-14"/>
        </w:rPr>
        <w:t> </w:t>
      </w:r>
      <w:r>
        <w:rPr/>
        <w:t>bares</w:t>
      </w:r>
      <w:r>
        <w:rPr>
          <w:spacing w:val="-14"/>
        </w:rPr>
        <w:t> </w:t>
      </w:r>
      <w:r>
        <w:rPr/>
        <w:t>en</w:t>
      </w:r>
      <w:r>
        <w:rPr>
          <w:spacing w:val="-14"/>
        </w:rPr>
        <w:t> </w:t>
      </w:r>
      <w:r>
        <w:rPr/>
        <w:t>todas</w:t>
      </w:r>
      <w:r>
        <w:rPr>
          <w:spacing w:val="-14"/>
        </w:rPr>
        <w:t> </w:t>
      </w:r>
      <w:r>
        <w:rPr/>
        <w:t>sus</w:t>
      </w:r>
      <w:r>
        <w:rPr>
          <w:spacing w:val="-13"/>
        </w:rPr>
        <w:t> </w:t>
      </w:r>
      <w:r>
        <w:rPr/>
        <w:t>modalidades,</w:t>
      </w:r>
      <w:r>
        <w:rPr>
          <w:spacing w:val="-14"/>
        </w:rPr>
        <w:t> </w:t>
      </w:r>
      <w:r>
        <w:rPr/>
        <w:t>centros</w:t>
      </w:r>
      <w:r>
        <w:rPr>
          <w:spacing w:val="-14"/>
        </w:rPr>
        <w:t> </w:t>
      </w:r>
      <w:r>
        <w:rPr/>
        <w:t>botaneros,</w:t>
      </w:r>
      <w:r>
        <w:rPr>
          <w:spacing w:val="-14"/>
        </w:rPr>
        <w:t> </w:t>
      </w:r>
      <w:r>
        <w:rPr/>
        <w:t>billares,</w:t>
      </w:r>
      <w:r>
        <w:rPr>
          <w:spacing w:val="-14"/>
        </w:rPr>
        <w:t> </w:t>
      </w:r>
      <w:r>
        <w:rPr/>
        <w:t>centros nocturnos, discotecas, salones de fiesta y de baile prestarán sus servicios en un horario de 3:00 pm a las 3:00 </w:t>
      </w:r>
      <w:r>
        <w:rPr>
          <w:spacing w:val="-4"/>
        </w:rPr>
        <w:t>am.</w:t>
      </w:r>
    </w:p>
    <w:p>
      <w:pPr>
        <w:pStyle w:val="BodyText"/>
        <w:ind w:left="0"/>
      </w:pPr>
    </w:p>
    <w:p>
      <w:pPr>
        <w:pStyle w:val="BodyText"/>
        <w:ind w:right="102"/>
        <w:jc w:val="both"/>
      </w:pPr>
      <w:r>
        <w:rPr>
          <w:rFonts w:ascii="Arial" w:hAnsi="Arial"/>
          <w:b/>
        </w:rPr>
        <w:t>Artículo</w:t>
      </w:r>
      <w:r>
        <w:rPr>
          <w:rFonts w:ascii="Arial" w:hAnsi="Arial"/>
          <w:b/>
          <w:spacing w:val="-5"/>
        </w:rPr>
        <w:t> </w:t>
      </w:r>
      <w:r>
        <w:rPr>
          <w:rFonts w:ascii="Arial" w:hAnsi="Arial"/>
          <w:b/>
        </w:rPr>
        <w:t>81.-</w:t>
      </w:r>
      <w:r>
        <w:rPr>
          <w:rFonts w:ascii="Arial" w:hAnsi="Arial"/>
          <w:b/>
          <w:spacing w:val="-5"/>
        </w:rPr>
        <w:t> </w:t>
      </w:r>
      <w:r>
        <w:rPr/>
        <w:t>Aquellos</w:t>
      </w:r>
      <w:r>
        <w:rPr>
          <w:spacing w:val="-3"/>
        </w:rPr>
        <w:t> </w:t>
      </w:r>
      <w:r>
        <w:rPr/>
        <w:t>establecimientos</w:t>
      </w:r>
      <w:r>
        <w:rPr>
          <w:spacing w:val="-5"/>
        </w:rPr>
        <w:t> </w:t>
      </w:r>
      <w:r>
        <w:rPr/>
        <w:t>como</w:t>
      </w:r>
      <w:r>
        <w:rPr>
          <w:spacing w:val="-5"/>
        </w:rPr>
        <w:t> </w:t>
      </w:r>
      <w:r>
        <w:rPr/>
        <w:t>gasolineras,</w:t>
      </w:r>
      <w:r>
        <w:rPr>
          <w:spacing w:val="-3"/>
        </w:rPr>
        <w:t> </w:t>
      </w:r>
      <w:r>
        <w:rPr/>
        <w:t>hoteles,</w:t>
      </w:r>
      <w:r>
        <w:rPr>
          <w:spacing w:val="-5"/>
        </w:rPr>
        <w:t> </w:t>
      </w:r>
      <w:r>
        <w:rPr/>
        <w:t>moteles</w:t>
      </w:r>
      <w:r>
        <w:rPr>
          <w:spacing w:val="-3"/>
        </w:rPr>
        <w:t> </w:t>
      </w:r>
      <w:r>
        <w:rPr/>
        <w:t>y</w:t>
      </w:r>
      <w:r>
        <w:rPr>
          <w:spacing w:val="-4"/>
        </w:rPr>
        <w:t> </w:t>
      </w:r>
      <w:r>
        <w:rPr/>
        <w:t>terminales</w:t>
      </w:r>
      <w:r>
        <w:rPr>
          <w:spacing w:val="-3"/>
        </w:rPr>
        <w:t> </w:t>
      </w:r>
      <w:r>
        <w:rPr/>
        <w:t>mantendrán</w:t>
      </w:r>
      <w:r>
        <w:rPr>
          <w:spacing w:val="-3"/>
        </w:rPr>
        <w:t> </w:t>
      </w:r>
      <w:r>
        <w:rPr/>
        <w:t>un</w:t>
      </w:r>
      <w:r>
        <w:rPr>
          <w:spacing w:val="-3"/>
        </w:rPr>
        <w:t> </w:t>
      </w:r>
      <w:r>
        <w:rPr/>
        <w:t>horario de</w:t>
      </w:r>
      <w:r>
        <w:rPr>
          <w:spacing w:val="40"/>
        </w:rPr>
        <w:t> </w:t>
      </w:r>
      <w:r>
        <w:rPr/>
        <w:t>24 horas continuas.</w:t>
      </w:r>
    </w:p>
    <w:p>
      <w:pPr>
        <w:pStyle w:val="BodyText"/>
        <w:ind w:left="0"/>
      </w:pPr>
    </w:p>
    <w:p>
      <w:pPr>
        <w:pStyle w:val="BodyText"/>
        <w:ind w:right="104"/>
        <w:jc w:val="both"/>
      </w:pPr>
      <w:r>
        <w:rPr/>
        <w:t>En</w:t>
      </w:r>
      <w:r>
        <w:rPr>
          <w:spacing w:val="-1"/>
        </w:rPr>
        <w:t> </w:t>
      </w:r>
      <w:r>
        <w:rPr/>
        <w:t>aquellas actividades comerciales que no se encuentren</w:t>
      </w:r>
      <w:r>
        <w:rPr>
          <w:spacing w:val="-1"/>
        </w:rPr>
        <w:t> </w:t>
      </w:r>
      <w:r>
        <w:rPr/>
        <w:t>contempladas en este reglamento,</w:t>
      </w:r>
      <w:r>
        <w:rPr>
          <w:spacing w:val="-1"/>
        </w:rPr>
        <w:t> </w:t>
      </w:r>
      <w:r>
        <w:rPr/>
        <w:t>el Departamento con anuencia del Ayuntamiento y Presidente Municipal, determinará el</w:t>
      </w:r>
      <w:r>
        <w:rPr>
          <w:spacing w:val="40"/>
        </w:rPr>
        <w:t> </w:t>
      </w:r>
      <w:r>
        <w:rPr/>
        <w:t>horario.</w:t>
      </w:r>
    </w:p>
    <w:p>
      <w:pPr>
        <w:pStyle w:val="BodyText"/>
        <w:ind w:left="0"/>
      </w:pPr>
    </w:p>
    <w:p>
      <w:pPr>
        <w:pStyle w:val="Heading1"/>
        <w:ind w:right="0"/>
      </w:pPr>
      <w:r>
        <w:rPr/>
        <w:t>CAPITULO</w:t>
      </w:r>
      <w:r>
        <w:rPr>
          <w:spacing w:val="-3"/>
        </w:rPr>
        <w:t> </w:t>
      </w:r>
      <w:r>
        <w:rPr>
          <w:spacing w:val="-5"/>
        </w:rPr>
        <w:t>XVI</w:t>
      </w:r>
    </w:p>
    <w:p>
      <w:pPr>
        <w:spacing w:before="1"/>
        <w:ind w:left="721" w:right="360" w:firstLine="0"/>
        <w:jc w:val="center"/>
        <w:rPr>
          <w:rFonts w:ascii="Arial"/>
          <w:b/>
          <w:sz w:val="20"/>
        </w:rPr>
      </w:pPr>
      <w:r>
        <w:rPr>
          <w:sz w:val="20"/>
        </w:rPr>
        <w:t>.</w:t>
      </w:r>
      <w:r>
        <w:rPr>
          <w:rFonts w:ascii="Arial"/>
          <w:b/>
          <w:sz w:val="20"/>
        </w:rPr>
        <w:t>DE</w:t>
      </w:r>
      <w:r>
        <w:rPr>
          <w:rFonts w:ascii="Arial"/>
          <w:b/>
          <w:spacing w:val="-4"/>
          <w:sz w:val="20"/>
        </w:rPr>
        <w:t> </w:t>
      </w:r>
      <w:r>
        <w:rPr>
          <w:rFonts w:ascii="Arial"/>
          <w:b/>
          <w:sz w:val="20"/>
        </w:rPr>
        <w:t>LOS</w:t>
      </w:r>
      <w:r>
        <w:rPr>
          <w:rFonts w:ascii="Arial"/>
          <w:b/>
          <w:spacing w:val="-2"/>
          <w:sz w:val="20"/>
        </w:rPr>
        <w:t> </w:t>
      </w:r>
      <w:r>
        <w:rPr>
          <w:rFonts w:ascii="Arial"/>
          <w:b/>
          <w:sz w:val="20"/>
        </w:rPr>
        <w:t>PROCEDIMIENTOS</w:t>
      </w:r>
      <w:r>
        <w:rPr>
          <w:rFonts w:ascii="Arial"/>
          <w:b/>
          <w:spacing w:val="-2"/>
          <w:sz w:val="20"/>
        </w:rPr>
        <w:t> </w:t>
      </w:r>
      <w:r>
        <w:rPr>
          <w:rFonts w:ascii="Arial"/>
          <w:b/>
          <w:sz w:val="20"/>
        </w:rPr>
        <w:t>RELATIVOS</w:t>
      </w:r>
      <w:r>
        <w:rPr>
          <w:rFonts w:ascii="Arial"/>
          <w:b/>
          <w:spacing w:val="-3"/>
          <w:sz w:val="20"/>
        </w:rPr>
        <w:t> </w:t>
      </w:r>
      <w:r>
        <w:rPr>
          <w:rFonts w:ascii="Arial"/>
          <w:b/>
          <w:sz w:val="20"/>
        </w:rPr>
        <w:t>A</w:t>
      </w:r>
      <w:r>
        <w:rPr>
          <w:rFonts w:ascii="Arial"/>
          <w:b/>
          <w:spacing w:val="-1"/>
          <w:sz w:val="20"/>
        </w:rPr>
        <w:t> </w:t>
      </w:r>
      <w:r>
        <w:rPr>
          <w:rFonts w:ascii="Arial"/>
          <w:b/>
          <w:sz w:val="20"/>
        </w:rPr>
        <w:t>LAS</w:t>
      </w:r>
      <w:r>
        <w:rPr>
          <w:rFonts w:ascii="Arial"/>
          <w:b/>
          <w:spacing w:val="-1"/>
          <w:sz w:val="20"/>
        </w:rPr>
        <w:t> </w:t>
      </w:r>
      <w:r>
        <w:rPr>
          <w:rFonts w:ascii="Arial"/>
          <w:b/>
          <w:spacing w:val="-2"/>
          <w:sz w:val="20"/>
        </w:rPr>
        <w:t>LICENCIAS</w:t>
      </w:r>
    </w:p>
    <w:p>
      <w:pPr>
        <w:pStyle w:val="BodyText"/>
        <w:ind w:left="0"/>
        <w:rPr>
          <w:rFonts w:ascii="Arial"/>
          <w:b/>
        </w:rPr>
      </w:pPr>
    </w:p>
    <w:p>
      <w:pPr>
        <w:pStyle w:val="BodyText"/>
        <w:ind w:right="55"/>
        <w:jc w:val="both"/>
      </w:pPr>
      <w:r>
        <w:rPr>
          <w:rFonts w:ascii="Arial" w:hAnsi="Arial"/>
          <w:b/>
        </w:rPr>
        <w:t>Artículo 82</w:t>
      </w:r>
      <w:r>
        <w:rPr/>
        <w:t>.- Los propietarios o legítimos poseedores interesados en obtener licencias para la operación de los giros de este reglamento deberán presentar ante la Presidencia Municipal la solicitud con los siguientes datos:</w:t>
      </w:r>
    </w:p>
    <w:p>
      <w:pPr>
        <w:pStyle w:val="ListParagraph"/>
        <w:numPr>
          <w:ilvl w:val="0"/>
          <w:numId w:val="11"/>
        </w:numPr>
        <w:tabs>
          <w:tab w:pos="978" w:val="left" w:leader="none"/>
          <w:tab w:pos="981" w:val="left" w:leader="none"/>
        </w:tabs>
        <w:spacing w:line="240" w:lineRule="auto" w:before="0" w:after="0"/>
        <w:ind w:left="981" w:right="50" w:hanging="308"/>
        <w:jc w:val="both"/>
        <w:rPr>
          <w:sz w:val="20"/>
        </w:rPr>
      </w:pPr>
      <w:r>
        <w:rPr>
          <w:sz w:val="20"/>
        </w:rPr>
        <w:t>Nombre del titular, en el caso de ser persona física, razón</w:t>
      </w:r>
      <w:r>
        <w:rPr>
          <w:spacing w:val="40"/>
          <w:sz w:val="20"/>
        </w:rPr>
        <w:t> </w:t>
      </w:r>
      <w:r>
        <w:rPr>
          <w:sz w:val="20"/>
        </w:rPr>
        <w:t>o denominación social para las personas morales, el domicilio de estas para oír y</w:t>
      </w:r>
      <w:r>
        <w:rPr>
          <w:spacing w:val="40"/>
          <w:sz w:val="20"/>
        </w:rPr>
        <w:t> </w:t>
      </w:r>
      <w:r>
        <w:rPr>
          <w:sz w:val="20"/>
        </w:rPr>
        <w:t>recibir notificaciones, su registro federal de contribuyentes y nacionalidad, en su caso;</w:t>
      </w:r>
    </w:p>
    <w:p>
      <w:pPr>
        <w:pStyle w:val="ListParagraph"/>
        <w:numPr>
          <w:ilvl w:val="0"/>
          <w:numId w:val="11"/>
        </w:numPr>
        <w:tabs>
          <w:tab w:pos="978" w:val="left" w:leader="none"/>
        </w:tabs>
        <w:spacing w:line="240" w:lineRule="auto" w:before="0" w:after="0"/>
        <w:ind w:left="978" w:right="0" w:hanging="348"/>
        <w:jc w:val="both"/>
        <w:rPr>
          <w:sz w:val="20"/>
        </w:rPr>
      </w:pPr>
      <w:r>
        <w:rPr>
          <w:sz w:val="20"/>
        </w:rPr>
        <w:t>Ubicación</w:t>
      </w:r>
      <w:r>
        <w:rPr>
          <w:spacing w:val="-5"/>
          <w:sz w:val="20"/>
        </w:rPr>
        <w:t> </w:t>
      </w:r>
      <w:r>
        <w:rPr>
          <w:sz w:val="20"/>
        </w:rPr>
        <w:t>del</w:t>
      </w:r>
      <w:r>
        <w:rPr>
          <w:spacing w:val="-6"/>
          <w:sz w:val="20"/>
        </w:rPr>
        <w:t> </w:t>
      </w:r>
      <w:r>
        <w:rPr>
          <w:sz w:val="20"/>
        </w:rPr>
        <w:t>local</w:t>
      </w:r>
      <w:r>
        <w:rPr>
          <w:spacing w:val="-5"/>
          <w:sz w:val="20"/>
        </w:rPr>
        <w:t> </w:t>
      </w:r>
      <w:r>
        <w:rPr>
          <w:sz w:val="20"/>
        </w:rPr>
        <w:t>donde</w:t>
      </w:r>
      <w:r>
        <w:rPr>
          <w:spacing w:val="-7"/>
          <w:sz w:val="20"/>
        </w:rPr>
        <w:t> </w:t>
      </w:r>
      <w:r>
        <w:rPr>
          <w:sz w:val="20"/>
        </w:rPr>
        <w:t>pretende</w:t>
      </w:r>
      <w:r>
        <w:rPr>
          <w:spacing w:val="-5"/>
          <w:sz w:val="20"/>
        </w:rPr>
        <w:t> </w:t>
      </w:r>
      <w:r>
        <w:rPr>
          <w:sz w:val="20"/>
        </w:rPr>
        <w:t>establecerse</w:t>
      </w:r>
      <w:r>
        <w:rPr>
          <w:spacing w:val="-5"/>
          <w:sz w:val="20"/>
        </w:rPr>
        <w:t> </w:t>
      </w:r>
      <w:r>
        <w:rPr>
          <w:sz w:val="20"/>
        </w:rPr>
        <w:t>el</w:t>
      </w:r>
      <w:r>
        <w:rPr>
          <w:spacing w:val="-5"/>
          <w:sz w:val="20"/>
        </w:rPr>
        <w:t> </w:t>
      </w:r>
      <w:r>
        <w:rPr>
          <w:spacing w:val="-2"/>
          <w:sz w:val="20"/>
        </w:rPr>
        <w:t>giro;</w:t>
      </w:r>
    </w:p>
    <w:p>
      <w:pPr>
        <w:pStyle w:val="ListParagraph"/>
        <w:numPr>
          <w:ilvl w:val="0"/>
          <w:numId w:val="11"/>
        </w:numPr>
        <w:tabs>
          <w:tab w:pos="977" w:val="left" w:leader="none"/>
        </w:tabs>
        <w:spacing w:line="230" w:lineRule="exact" w:before="0" w:after="0"/>
        <w:ind w:left="977" w:right="0" w:hanging="392"/>
        <w:jc w:val="both"/>
        <w:rPr>
          <w:sz w:val="20"/>
        </w:rPr>
      </w:pPr>
      <w:r>
        <w:rPr>
          <w:sz w:val="20"/>
        </w:rPr>
        <w:t>Giro</w:t>
      </w:r>
      <w:r>
        <w:rPr>
          <w:spacing w:val="-4"/>
          <w:sz w:val="20"/>
        </w:rPr>
        <w:t> </w:t>
      </w:r>
      <w:r>
        <w:rPr>
          <w:sz w:val="20"/>
        </w:rPr>
        <w:t>o</w:t>
      </w:r>
      <w:r>
        <w:rPr>
          <w:spacing w:val="-4"/>
          <w:sz w:val="20"/>
        </w:rPr>
        <w:t> </w:t>
      </w:r>
      <w:r>
        <w:rPr>
          <w:sz w:val="20"/>
        </w:rPr>
        <w:t>giros</w:t>
      </w:r>
      <w:r>
        <w:rPr>
          <w:spacing w:val="-3"/>
          <w:sz w:val="20"/>
        </w:rPr>
        <w:t> </w:t>
      </w:r>
      <w:r>
        <w:rPr>
          <w:sz w:val="20"/>
        </w:rPr>
        <w:t>que</w:t>
      </w:r>
      <w:r>
        <w:rPr>
          <w:spacing w:val="-3"/>
          <w:sz w:val="20"/>
        </w:rPr>
        <w:t> </w:t>
      </w:r>
      <w:r>
        <w:rPr>
          <w:sz w:val="20"/>
        </w:rPr>
        <w:t>se</w:t>
      </w:r>
      <w:r>
        <w:rPr>
          <w:spacing w:val="-3"/>
          <w:sz w:val="20"/>
        </w:rPr>
        <w:t> </w:t>
      </w:r>
      <w:r>
        <w:rPr>
          <w:sz w:val="20"/>
        </w:rPr>
        <w:t>pretenda</w:t>
      </w:r>
      <w:r>
        <w:rPr>
          <w:spacing w:val="-3"/>
          <w:sz w:val="20"/>
        </w:rPr>
        <w:t> </w:t>
      </w:r>
      <w:r>
        <w:rPr>
          <w:spacing w:val="-2"/>
          <w:sz w:val="20"/>
        </w:rPr>
        <w:t>ejercer;</w:t>
      </w:r>
    </w:p>
    <w:p>
      <w:pPr>
        <w:pStyle w:val="ListParagraph"/>
        <w:numPr>
          <w:ilvl w:val="0"/>
          <w:numId w:val="11"/>
        </w:numPr>
        <w:tabs>
          <w:tab w:pos="979" w:val="left" w:leader="none"/>
        </w:tabs>
        <w:spacing w:line="230" w:lineRule="exact" w:before="0" w:after="0"/>
        <w:ind w:left="979" w:right="0" w:hanging="406"/>
        <w:jc w:val="both"/>
        <w:rPr>
          <w:sz w:val="20"/>
        </w:rPr>
      </w:pPr>
      <w:r>
        <w:rPr>
          <w:sz w:val="20"/>
        </w:rPr>
        <w:t>Horario</w:t>
      </w:r>
      <w:r>
        <w:rPr>
          <w:spacing w:val="-6"/>
          <w:sz w:val="20"/>
        </w:rPr>
        <w:t> </w:t>
      </w:r>
      <w:r>
        <w:rPr>
          <w:sz w:val="20"/>
        </w:rPr>
        <w:t>es</w:t>
      </w:r>
      <w:r>
        <w:rPr>
          <w:spacing w:val="-3"/>
          <w:sz w:val="20"/>
        </w:rPr>
        <w:t> </w:t>
      </w:r>
      <w:r>
        <w:rPr>
          <w:sz w:val="20"/>
        </w:rPr>
        <w:t>dependiendo</w:t>
      </w:r>
      <w:r>
        <w:rPr>
          <w:spacing w:val="-3"/>
          <w:sz w:val="20"/>
        </w:rPr>
        <w:t> </w:t>
      </w:r>
      <w:r>
        <w:rPr>
          <w:sz w:val="20"/>
        </w:rPr>
        <w:t>el</w:t>
      </w:r>
      <w:r>
        <w:rPr>
          <w:spacing w:val="-6"/>
          <w:sz w:val="20"/>
        </w:rPr>
        <w:t> </w:t>
      </w:r>
      <w:r>
        <w:rPr>
          <w:sz w:val="20"/>
        </w:rPr>
        <w:t>giro</w:t>
      </w:r>
      <w:r>
        <w:rPr>
          <w:spacing w:val="-4"/>
          <w:sz w:val="20"/>
        </w:rPr>
        <w:t> </w:t>
      </w:r>
      <w:r>
        <w:rPr>
          <w:sz w:val="20"/>
        </w:rPr>
        <w:t>que</w:t>
      </w:r>
      <w:r>
        <w:rPr>
          <w:spacing w:val="-3"/>
          <w:sz w:val="20"/>
        </w:rPr>
        <w:t> </w:t>
      </w:r>
      <w:r>
        <w:rPr>
          <w:sz w:val="20"/>
        </w:rPr>
        <w:t>le</w:t>
      </w:r>
      <w:r>
        <w:rPr>
          <w:spacing w:val="-4"/>
          <w:sz w:val="20"/>
        </w:rPr>
        <w:t> </w:t>
      </w:r>
      <w:r>
        <w:rPr>
          <w:sz w:val="20"/>
        </w:rPr>
        <w:t>sea</w:t>
      </w:r>
      <w:r>
        <w:rPr>
          <w:spacing w:val="-4"/>
          <w:sz w:val="20"/>
        </w:rPr>
        <w:t> </w:t>
      </w:r>
      <w:r>
        <w:rPr>
          <w:spacing w:val="-2"/>
          <w:sz w:val="20"/>
        </w:rPr>
        <w:t>autorizado;</w:t>
      </w:r>
    </w:p>
    <w:p>
      <w:pPr>
        <w:pStyle w:val="ListParagraph"/>
        <w:numPr>
          <w:ilvl w:val="0"/>
          <w:numId w:val="11"/>
        </w:numPr>
        <w:tabs>
          <w:tab w:pos="981" w:val="left" w:leader="none"/>
        </w:tabs>
        <w:spacing w:line="240" w:lineRule="auto" w:before="0" w:after="0"/>
        <w:ind w:left="981" w:right="0" w:hanging="363"/>
        <w:jc w:val="both"/>
        <w:rPr>
          <w:sz w:val="20"/>
        </w:rPr>
      </w:pPr>
      <w:r>
        <w:rPr>
          <w:sz w:val="20"/>
        </w:rPr>
        <w:t>Nombre</w:t>
      </w:r>
      <w:r>
        <w:rPr>
          <w:spacing w:val="-8"/>
          <w:sz w:val="20"/>
        </w:rPr>
        <w:t> </w:t>
      </w:r>
      <w:r>
        <w:rPr>
          <w:sz w:val="20"/>
        </w:rPr>
        <w:t>del</w:t>
      </w:r>
      <w:r>
        <w:rPr>
          <w:spacing w:val="-8"/>
          <w:sz w:val="20"/>
        </w:rPr>
        <w:t> </w:t>
      </w:r>
      <w:r>
        <w:rPr>
          <w:sz w:val="20"/>
        </w:rPr>
        <w:t>establecimiento</w:t>
      </w:r>
      <w:r>
        <w:rPr>
          <w:spacing w:val="-8"/>
          <w:sz w:val="20"/>
        </w:rPr>
        <w:t> </w:t>
      </w:r>
      <w:r>
        <w:rPr>
          <w:spacing w:val="-2"/>
          <w:sz w:val="20"/>
        </w:rPr>
        <w:t>mercantil;</w:t>
      </w:r>
    </w:p>
    <w:p>
      <w:pPr>
        <w:pStyle w:val="ListParagraph"/>
        <w:numPr>
          <w:ilvl w:val="0"/>
          <w:numId w:val="11"/>
        </w:numPr>
        <w:tabs>
          <w:tab w:pos="979" w:val="left" w:leader="none"/>
        </w:tabs>
        <w:spacing w:line="230" w:lineRule="exact" w:before="1" w:after="0"/>
        <w:ind w:left="979" w:right="0" w:hanging="406"/>
        <w:jc w:val="both"/>
        <w:rPr>
          <w:sz w:val="20"/>
        </w:rPr>
      </w:pPr>
      <w:r>
        <w:rPr>
          <w:sz w:val="20"/>
        </w:rPr>
        <w:t>Monto</w:t>
      </w:r>
      <w:r>
        <w:rPr>
          <w:spacing w:val="-4"/>
          <w:sz w:val="20"/>
        </w:rPr>
        <w:t> </w:t>
      </w:r>
      <w:r>
        <w:rPr>
          <w:sz w:val="20"/>
        </w:rPr>
        <w:t>de</w:t>
      </w:r>
      <w:r>
        <w:rPr>
          <w:spacing w:val="-3"/>
          <w:sz w:val="20"/>
        </w:rPr>
        <w:t> </w:t>
      </w:r>
      <w:r>
        <w:rPr>
          <w:sz w:val="20"/>
        </w:rPr>
        <w:t>la</w:t>
      </w:r>
      <w:r>
        <w:rPr>
          <w:spacing w:val="-3"/>
          <w:sz w:val="20"/>
        </w:rPr>
        <w:t> </w:t>
      </w:r>
      <w:r>
        <w:rPr>
          <w:sz w:val="20"/>
        </w:rPr>
        <w:t>inversión</w:t>
      </w:r>
      <w:r>
        <w:rPr>
          <w:spacing w:val="-4"/>
          <w:sz w:val="20"/>
        </w:rPr>
        <w:t> </w:t>
      </w:r>
      <w:r>
        <w:rPr>
          <w:sz w:val="20"/>
        </w:rPr>
        <w:t>o</w:t>
      </w:r>
      <w:r>
        <w:rPr>
          <w:spacing w:val="-3"/>
          <w:sz w:val="20"/>
        </w:rPr>
        <w:t> </w:t>
      </w:r>
      <w:r>
        <w:rPr>
          <w:sz w:val="20"/>
        </w:rPr>
        <w:t>capital</w:t>
      </w:r>
      <w:r>
        <w:rPr>
          <w:spacing w:val="-3"/>
          <w:sz w:val="20"/>
        </w:rPr>
        <w:t> </w:t>
      </w:r>
      <w:r>
        <w:rPr>
          <w:spacing w:val="-2"/>
          <w:sz w:val="20"/>
        </w:rPr>
        <w:t>social;</w:t>
      </w:r>
    </w:p>
    <w:p>
      <w:pPr>
        <w:pStyle w:val="ListParagraph"/>
        <w:numPr>
          <w:ilvl w:val="0"/>
          <w:numId w:val="11"/>
        </w:numPr>
        <w:tabs>
          <w:tab w:pos="979" w:val="left" w:leader="none"/>
        </w:tabs>
        <w:spacing w:line="230" w:lineRule="exact" w:before="0" w:after="0"/>
        <w:ind w:left="979" w:right="0" w:hanging="450"/>
        <w:jc w:val="both"/>
        <w:rPr>
          <w:sz w:val="20"/>
        </w:rPr>
      </w:pPr>
      <w:r>
        <w:rPr>
          <w:sz w:val="20"/>
        </w:rPr>
        <w:t>Domicilio</w:t>
      </w:r>
      <w:r>
        <w:rPr>
          <w:spacing w:val="-8"/>
          <w:sz w:val="20"/>
        </w:rPr>
        <w:t> </w:t>
      </w:r>
      <w:r>
        <w:rPr>
          <w:sz w:val="20"/>
        </w:rPr>
        <w:t>fiscal</w:t>
      </w:r>
      <w:r>
        <w:rPr>
          <w:spacing w:val="-8"/>
          <w:sz w:val="20"/>
        </w:rPr>
        <w:t> </w:t>
      </w:r>
      <w:r>
        <w:rPr>
          <w:sz w:val="20"/>
        </w:rPr>
        <w:t>del</w:t>
      </w:r>
      <w:r>
        <w:rPr>
          <w:spacing w:val="-7"/>
          <w:sz w:val="20"/>
        </w:rPr>
        <w:t> </w:t>
      </w:r>
      <w:r>
        <w:rPr>
          <w:sz w:val="20"/>
        </w:rPr>
        <w:t>establecimiento</w:t>
      </w:r>
      <w:r>
        <w:rPr>
          <w:spacing w:val="-8"/>
          <w:sz w:val="20"/>
        </w:rPr>
        <w:t> </w:t>
      </w:r>
      <w:r>
        <w:rPr>
          <w:spacing w:val="-2"/>
          <w:sz w:val="20"/>
        </w:rPr>
        <w:t>mercantil.</w:t>
      </w:r>
    </w:p>
    <w:p>
      <w:pPr>
        <w:pStyle w:val="BodyText"/>
        <w:ind w:left="0"/>
      </w:pPr>
    </w:p>
    <w:p>
      <w:pPr>
        <w:pStyle w:val="BodyText"/>
        <w:spacing w:line="230" w:lineRule="exact" w:before="1"/>
      </w:pPr>
      <w:r>
        <w:rPr>
          <w:rFonts w:ascii="Arial" w:hAnsi="Arial"/>
          <w:b/>
        </w:rPr>
        <w:t>Artículo</w:t>
      </w:r>
      <w:r>
        <w:rPr>
          <w:rFonts w:ascii="Arial" w:hAnsi="Arial"/>
          <w:b/>
          <w:spacing w:val="-7"/>
        </w:rPr>
        <w:t> </w:t>
      </w:r>
      <w:r>
        <w:rPr>
          <w:rFonts w:ascii="Arial" w:hAnsi="Arial"/>
          <w:b/>
        </w:rPr>
        <w:t>83</w:t>
      </w:r>
      <w:r>
        <w:rPr/>
        <w:t>.-</w:t>
      </w:r>
      <w:r>
        <w:rPr>
          <w:spacing w:val="-6"/>
        </w:rPr>
        <w:t> </w:t>
      </w:r>
      <w:r>
        <w:rPr/>
        <w:t>La</w:t>
      </w:r>
      <w:r>
        <w:rPr>
          <w:spacing w:val="-4"/>
        </w:rPr>
        <w:t> </w:t>
      </w:r>
      <w:r>
        <w:rPr/>
        <w:t>solicitud</w:t>
      </w:r>
      <w:r>
        <w:rPr>
          <w:spacing w:val="-4"/>
        </w:rPr>
        <w:t> </w:t>
      </w:r>
      <w:r>
        <w:rPr/>
        <w:t>deberá</w:t>
      </w:r>
      <w:r>
        <w:rPr>
          <w:spacing w:val="-4"/>
        </w:rPr>
        <w:t> </w:t>
      </w:r>
      <w:r>
        <w:rPr/>
        <w:t>acompañarse</w:t>
      </w:r>
      <w:r>
        <w:rPr>
          <w:spacing w:val="-4"/>
        </w:rPr>
        <w:t> </w:t>
      </w:r>
      <w:r>
        <w:rPr/>
        <w:t>de</w:t>
      </w:r>
      <w:r>
        <w:rPr>
          <w:spacing w:val="-4"/>
        </w:rPr>
        <w:t> </w:t>
      </w:r>
      <w:r>
        <w:rPr/>
        <w:t>los</w:t>
      </w:r>
      <w:r>
        <w:rPr>
          <w:spacing w:val="-5"/>
        </w:rPr>
        <w:t> </w:t>
      </w:r>
      <w:r>
        <w:rPr/>
        <w:t>siguientes</w:t>
      </w:r>
      <w:r>
        <w:rPr>
          <w:spacing w:val="-4"/>
        </w:rPr>
        <w:t> </w:t>
      </w:r>
      <w:r>
        <w:rPr>
          <w:spacing w:val="-2"/>
        </w:rPr>
        <w:t>documentos:</w:t>
      </w:r>
    </w:p>
    <w:p>
      <w:pPr>
        <w:pStyle w:val="ListParagraph"/>
        <w:numPr>
          <w:ilvl w:val="0"/>
          <w:numId w:val="12"/>
        </w:numPr>
        <w:tabs>
          <w:tab w:pos="978" w:val="left" w:leader="none"/>
        </w:tabs>
        <w:spacing w:line="230" w:lineRule="exact" w:before="0" w:after="0"/>
        <w:ind w:left="978" w:right="0" w:hanging="260"/>
        <w:jc w:val="left"/>
        <w:rPr>
          <w:sz w:val="20"/>
        </w:rPr>
      </w:pPr>
      <w:r>
        <w:rPr>
          <w:sz w:val="20"/>
        </w:rPr>
        <w:t>Identificación</w:t>
      </w:r>
      <w:r>
        <w:rPr>
          <w:spacing w:val="-9"/>
          <w:sz w:val="20"/>
        </w:rPr>
        <w:t> </w:t>
      </w:r>
      <w:r>
        <w:rPr>
          <w:sz w:val="20"/>
        </w:rPr>
        <w:t>oficial</w:t>
      </w:r>
      <w:r>
        <w:rPr>
          <w:spacing w:val="-4"/>
          <w:sz w:val="20"/>
        </w:rPr>
        <w:t> </w:t>
      </w:r>
      <w:r>
        <w:rPr>
          <w:sz w:val="20"/>
        </w:rPr>
        <w:t>con</w:t>
      </w:r>
      <w:r>
        <w:rPr>
          <w:spacing w:val="-5"/>
          <w:sz w:val="20"/>
        </w:rPr>
        <w:t> </w:t>
      </w:r>
      <w:r>
        <w:rPr>
          <w:sz w:val="20"/>
        </w:rPr>
        <w:t>fotografía</w:t>
      </w:r>
      <w:r>
        <w:rPr>
          <w:spacing w:val="-4"/>
          <w:sz w:val="20"/>
        </w:rPr>
        <w:t> </w:t>
      </w:r>
      <w:r>
        <w:rPr>
          <w:sz w:val="20"/>
        </w:rPr>
        <w:t>vigente</w:t>
      </w:r>
      <w:r>
        <w:rPr>
          <w:spacing w:val="-5"/>
          <w:sz w:val="20"/>
        </w:rPr>
        <w:t> </w:t>
      </w:r>
      <w:r>
        <w:rPr>
          <w:sz w:val="20"/>
        </w:rPr>
        <w:t>del</w:t>
      </w:r>
      <w:r>
        <w:rPr>
          <w:spacing w:val="-4"/>
          <w:sz w:val="20"/>
        </w:rPr>
        <w:t> </w:t>
      </w:r>
      <w:r>
        <w:rPr>
          <w:spacing w:val="-2"/>
          <w:sz w:val="20"/>
        </w:rPr>
        <w:t>solicitante;</w:t>
      </w:r>
    </w:p>
    <w:p>
      <w:pPr>
        <w:pStyle w:val="ListParagraph"/>
        <w:numPr>
          <w:ilvl w:val="0"/>
          <w:numId w:val="12"/>
        </w:numPr>
        <w:tabs>
          <w:tab w:pos="977" w:val="left" w:leader="none"/>
          <w:tab w:pos="981" w:val="left" w:leader="none"/>
        </w:tabs>
        <w:spacing w:line="240" w:lineRule="auto" w:before="0" w:after="0"/>
        <w:ind w:left="981" w:right="53" w:hanging="308"/>
        <w:jc w:val="left"/>
        <w:rPr>
          <w:sz w:val="20"/>
        </w:rPr>
      </w:pPr>
      <w:r>
        <w:rPr>
          <w:sz w:val="20"/>
        </w:rPr>
        <w:t>Si el solicitante es extranjero, la autorización expedida por la Secretaría de Gobernación, que le permita llevar a cabo la actividad de que se trate;</w:t>
      </w:r>
    </w:p>
    <w:p>
      <w:pPr>
        <w:pStyle w:val="ListParagraph"/>
        <w:numPr>
          <w:ilvl w:val="0"/>
          <w:numId w:val="12"/>
        </w:numPr>
        <w:tabs>
          <w:tab w:pos="976" w:val="left" w:leader="none"/>
          <w:tab w:pos="981" w:val="left" w:leader="none"/>
        </w:tabs>
        <w:spacing w:line="240" w:lineRule="auto" w:before="0" w:after="0"/>
        <w:ind w:left="981" w:right="55" w:hanging="352"/>
        <w:jc w:val="left"/>
        <w:rPr>
          <w:sz w:val="20"/>
        </w:rPr>
      </w:pPr>
      <w:r>
        <w:rPr>
          <w:sz w:val="20"/>
        </w:rPr>
        <w:t>Si el interesado es persona moral, su representante legal acompañará copia certificada de su escritura</w:t>
      </w:r>
      <w:r>
        <w:rPr>
          <w:spacing w:val="40"/>
          <w:sz w:val="20"/>
        </w:rPr>
        <w:t> </w:t>
      </w:r>
      <w:r>
        <w:rPr>
          <w:sz w:val="20"/>
        </w:rPr>
        <w:t>constitutiva</w:t>
      </w:r>
      <w:r>
        <w:rPr>
          <w:spacing w:val="40"/>
          <w:sz w:val="20"/>
        </w:rPr>
        <w:t> </w:t>
      </w:r>
      <w:r>
        <w:rPr>
          <w:sz w:val="20"/>
        </w:rPr>
        <w:t>así como el documento con que se acredite su personalidad;</w:t>
      </w:r>
    </w:p>
    <w:p>
      <w:pPr>
        <w:pStyle w:val="ListParagraph"/>
        <w:numPr>
          <w:ilvl w:val="0"/>
          <w:numId w:val="12"/>
        </w:numPr>
        <w:tabs>
          <w:tab w:pos="979" w:val="left" w:leader="none"/>
          <w:tab w:pos="981" w:val="left" w:leader="none"/>
        </w:tabs>
        <w:spacing w:line="240" w:lineRule="auto" w:before="1" w:after="0"/>
        <w:ind w:left="981" w:right="57" w:hanging="363"/>
        <w:jc w:val="left"/>
        <w:rPr>
          <w:sz w:val="20"/>
        </w:rPr>
      </w:pPr>
      <w:r>
        <w:rPr>
          <w:sz w:val="20"/>
        </w:rPr>
        <w:t>Constancia o dictamen de uso de suelo emitido por la dirección de obras públicas donde se acredite que el giro principal que se pretende operar esta permitido en el lugar de que se trata, en su caso;</w:t>
      </w:r>
    </w:p>
    <w:p>
      <w:pPr>
        <w:pStyle w:val="ListParagraph"/>
        <w:numPr>
          <w:ilvl w:val="0"/>
          <w:numId w:val="12"/>
        </w:numPr>
        <w:tabs>
          <w:tab w:pos="979" w:val="left" w:leader="none"/>
          <w:tab w:pos="981" w:val="left" w:leader="none"/>
        </w:tabs>
        <w:spacing w:line="240" w:lineRule="auto" w:before="0" w:after="0"/>
        <w:ind w:left="981" w:right="54" w:hanging="318"/>
        <w:jc w:val="left"/>
        <w:rPr>
          <w:sz w:val="20"/>
        </w:rPr>
      </w:pPr>
      <w:r>
        <w:rPr>
          <w:sz w:val="20"/>
        </w:rPr>
        <w:t>Documento</w:t>
      </w:r>
      <w:r>
        <w:rPr>
          <w:spacing w:val="24"/>
          <w:sz w:val="20"/>
        </w:rPr>
        <w:t> </w:t>
      </w:r>
      <w:r>
        <w:rPr>
          <w:sz w:val="20"/>
        </w:rPr>
        <w:t>con</w:t>
      </w:r>
      <w:r>
        <w:rPr>
          <w:spacing w:val="25"/>
          <w:sz w:val="20"/>
        </w:rPr>
        <w:t> </w:t>
      </w:r>
      <w:r>
        <w:rPr>
          <w:sz w:val="20"/>
        </w:rPr>
        <w:t>que</w:t>
      </w:r>
      <w:r>
        <w:rPr>
          <w:spacing w:val="24"/>
          <w:sz w:val="20"/>
        </w:rPr>
        <w:t> </w:t>
      </w:r>
      <w:r>
        <w:rPr>
          <w:sz w:val="20"/>
        </w:rPr>
        <w:t>acredite</w:t>
      </w:r>
      <w:r>
        <w:rPr>
          <w:spacing w:val="24"/>
          <w:sz w:val="20"/>
        </w:rPr>
        <w:t> </w:t>
      </w:r>
      <w:r>
        <w:rPr>
          <w:sz w:val="20"/>
        </w:rPr>
        <w:t>el</w:t>
      </w:r>
      <w:r>
        <w:rPr>
          <w:spacing w:val="25"/>
          <w:sz w:val="20"/>
        </w:rPr>
        <w:t> </w:t>
      </w:r>
      <w:r>
        <w:rPr>
          <w:sz w:val="20"/>
        </w:rPr>
        <w:t>solicitante</w:t>
      </w:r>
      <w:r>
        <w:rPr>
          <w:spacing w:val="24"/>
          <w:sz w:val="20"/>
        </w:rPr>
        <w:t> </w:t>
      </w:r>
      <w:r>
        <w:rPr>
          <w:sz w:val="20"/>
        </w:rPr>
        <w:t>su</w:t>
      </w:r>
      <w:r>
        <w:rPr>
          <w:spacing w:val="25"/>
          <w:sz w:val="20"/>
        </w:rPr>
        <w:t> </w:t>
      </w:r>
      <w:r>
        <w:rPr>
          <w:sz w:val="20"/>
        </w:rPr>
        <w:t>propiedad</w:t>
      </w:r>
      <w:r>
        <w:rPr>
          <w:spacing w:val="25"/>
          <w:sz w:val="20"/>
        </w:rPr>
        <w:t> </w:t>
      </w:r>
      <w:r>
        <w:rPr>
          <w:sz w:val="20"/>
        </w:rPr>
        <w:t>o</w:t>
      </w:r>
      <w:r>
        <w:rPr>
          <w:spacing w:val="25"/>
          <w:sz w:val="20"/>
        </w:rPr>
        <w:t> </w:t>
      </w:r>
      <w:r>
        <w:rPr>
          <w:sz w:val="20"/>
        </w:rPr>
        <w:t>legitima</w:t>
      </w:r>
      <w:r>
        <w:rPr>
          <w:spacing w:val="25"/>
          <w:sz w:val="20"/>
        </w:rPr>
        <w:t> </w:t>
      </w:r>
      <w:r>
        <w:rPr>
          <w:sz w:val="20"/>
        </w:rPr>
        <w:t>posesión</w:t>
      </w:r>
      <w:r>
        <w:rPr>
          <w:spacing w:val="24"/>
          <w:sz w:val="20"/>
        </w:rPr>
        <w:t> </w:t>
      </w:r>
      <w:r>
        <w:rPr>
          <w:sz w:val="20"/>
        </w:rPr>
        <w:t>sobre</w:t>
      </w:r>
      <w:r>
        <w:rPr>
          <w:spacing w:val="24"/>
          <w:sz w:val="20"/>
        </w:rPr>
        <w:t> </w:t>
      </w:r>
      <w:r>
        <w:rPr>
          <w:sz w:val="20"/>
        </w:rPr>
        <w:t>el</w:t>
      </w:r>
      <w:r>
        <w:rPr>
          <w:spacing w:val="25"/>
          <w:sz w:val="20"/>
        </w:rPr>
        <w:t> </w:t>
      </w:r>
      <w:r>
        <w:rPr>
          <w:sz w:val="20"/>
        </w:rPr>
        <w:t>inmueble</w:t>
      </w:r>
      <w:r>
        <w:rPr>
          <w:spacing w:val="25"/>
          <w:sz w:val="20"/>
        </w:rPr>
        <w:t> </w:t>
      </w:r>
      <w:r>
        <w:rPr>
          <w:sz w:val="20"/>
        </w:rPr>
        <w:t>en</w:t>
      </w:r>
      <w:r>
        <w:rPr>
          <w:spacing w:val="24"/>
          <w:sz w:val="20"/>
        </w:rPr>
        <w:t> </w:t>
      </w:r>
      <w:r>
        <w:rPr>
          <w:sz w:val="20"/>
        </w:rPr>
        <w:t>que pretenden ubicar el establecimiento mercantil;</w:t>
      </w:r>
    </w:p>
    <w:p>
      <w:pPr>
        <w:pStyle w:val="ListParagraph"/>
        <w:numPr>
          <w:ilvl w:val="0"/>
          <w:numId w:val="12"/>
        </w:numPr>
        <w:tabs>
          <w:tab w:pos="978" w:val="left" w:leader="none"/>
          <w:tab w:pos="981" w:val="left" w:leader="none"/>
        </w:tabs>
        <w:spacing w:line="240" w:lineRule="auto" w:before="0" w:after="0"/>
        <w:ind w:left="981" w:right="54" w:hanging="363"/>
        <w:jc w:val="left"/>
        <w:rPr>
          <w:sz w:val="20"/>
        </w:rPr>
      </w:pPr>
      <w:r>
        <w:rPr>
          <w:sz w:val="20"/>
        </w:rPr>
        <w:t>Constancia</w:t>
      </w:r>
      <w:r>
        <w:rPr>
          <w:spacing w:val="36"/>
          <w:sz w:val="20"/>
        </w:rPr>
        <w:t> </w:t>
      </w:r>
      <w:r>
        <w:rPr>
          <w:sz w:val="20"/>
        </w:rPr>
        <w:t>expedida</w:t>
      </w:r>
      <w:r>
        <w:rPr>
          <w:spacing w:val="36"/>
          <w:sz w:val="20"/>
        </w:rPr>
        <w:t> </w:t>
      </w:r>
      <w:r>
        <w:rPr>
          <w:sz w:val="20"/>
        </w:rPr>
        <w:t>por</w:t>
      </w:r>
      <w:r>
        <w:rPr>
          <w:spacing w:val="36"/>
          <w:sz w:val="20"/>
        </w:rPr>
        <w:t> </w:t>
      </w:r>
      <w:r>
        <w:rPr>
          <w:sz w:val="20"/>
        </w:rPr>
        <w:t>la</w:t>
      </w:r>
      <w:r>
        <w:rPr>
          <w:spacing w:val="36"/>
          <w:sz w:val="20"/>
        </w:rPr>
        <w:t> </w:t>
      </w:r>
      <w:r>
        <w:rPr>
          <w:sz w:val="20"/>
        </w:rPr>
        <w:t>Secretaria</w:t>
      </w:r>
      <w:r>
        <w:rPr>
          <w:spacing w:val="35"/>
          <w:sz w:val="20"/>
        </w:rPr>
        <w:t> </w:t>
      </w:r>
      <w:r>
        <w:rPr>
          <w:sz w:val="20"/>
        </w:rPr>
        <w:t>de</w:t>
      </w:r>
      <w:r>
        <w:rPr>
          <w:spacing w:val="36"/>
          <w:sz w:val="20"/>
        </w:rPr>
        <w:t> </w:t>
      </w:r>
      <w:r>
        <w:rPr>
          <w:sz w:val="20"/>
        </w:rPr>
        <w:t>Salud</w:t>
      </w:r>
      <w:r>
        <w:rPr>
          <w:spacing w:val="36"/>
          <w:sz w:val="20"/>
        </w:rPr>
        <w:t> </w:t>
      </w:r>
      <w:r>
        <w:rPr>
          <w:sz w:val="20"/>
        </w:rPr>
        <w:t>correspondiente</w:t>
      </w:r>
      <w:r>
        <w:rPr>
          <w:spacing w:val="35"/>
          <w:sz w:val="20"/>
        </w:rPr>
        <w:t> </w:t>
      </w:r>
      <w:r>
        <w:rPr>
          <w:sz w:val="20"/>
        </w:rPr>
        <w:t>que</w:t>
      </w:r>
      <w:r>
        <w:rPr>
          <w:spacing w:val="37"/>
          <w:sz w:val="20"/>
        </w:rPr>
        <w:t> </w:t>
      </w:r>
      <w:r>
        <w:rPr>
          <w:sz w:val="20"/>
        </w:rPr>
        <w:t>acredite</w:t>
      </w:r>
      <w:r>
        <w:rPr>
          <w:spacing w:val="36"/>
          <w:sz w:val="20"/>
        </w:rPr>
        <w:t> </w:t>
      </w:r>
      <w:r>
        <w:rPr>
          <w:sz w:val="20"/>
        </w:rPr>
        <w:t>que</w:t>
      </w:r>
      <w:r>
        <w:rPr>
          <w:spacing w:val="37"/>
          <w:sz w:val="20"/>
        </w:rPr>
        <w:t> </w:t>
      </w:r>
      <w:r>
        <w:rPr>
          <w:sz w:val="20"/>
        </w:rPr>
        <w:t>el</w:t>
      </w:r>
      <w:r>
        <w:rPr>
          <w:spacing w:val="36"/>
          <w:sz w:val="20"/>
        </w:rPr>
        <w:t> </w:t>
      </w:r>
      <w:r>
        <w:rPr>
          <w:sz w:val="20"/>
        </w:rPr>
        <w:t>establecimiento mercantil cuenta con las condiciones higiénicas necesarias para operar, cuando así se requiera;</w:t>
      </w:r>
    </w:p>
    <w:p>
      <w:pPr>
        <w:pStyle w:val="ListParagraph"/>
        <w:numPr>
          <w:ilvl w:val="0"/>
          <w:numId w:val="12"/>
        </w:numPr>
        <w:tabs>
          <w:tab w:pos="978" w:val="left" w:leader="none"/>
          <w:tab w:pos="981" w:val="left" w:leader="none"/>
        </w:tabs>
        <w:spacing w:line="240" w:lineRule="auto" w:before="0" w:after="0"/>
        <w:ind w:left="981" w:right="51" w:hanging="407"/>
        <w:jc w:val="left"/>
        <w:rPr>
          <w:sz w:val="20"/>
        </w:rPr>
      </w:pPr>
      <w:r>
        <w:rPr>
          <w:sz w:val="20"/>
        </w:rPr>
        <w:t>Constancia</w:t>
      </w:r>
      <w:r>
        <w:rPr>
          <w:spacing w:val="-11"/>
          <w:sz w:val="20"/>
        </w:rPr>
        <w:t> </w:t>
      </w:r>
      <w:r>
        <w:rPr>
          <w:sz w:val="20"/>
        </w:rPr>
        <w:t>o</w:t>
      </w:r>
      <w:r>
        <w:rPr>
          <w:spacing w:val="-11"/>
          <w:sz w:val="20"/>
        </w:rPr>
        <w:t> </w:t>
      </w:r>
      <w:r>
        <w:rPr>
          <w:sz w:val="20"/>
        </w:rPr>
        <w:t>dictamen</w:t>
      </w:r>
      <w:r>
        <w:rPr>
          <w:spacing w:val="-10"/>
          <w:sz w:val="20"/>
        </w:rPr>
        <w:t> </w:t>
      </w:r>
      <w:r>
        <w:rPr>
          <w:sz w:val="20"/>
        </w:rPr>
        <w:t>emitido</w:t>
      </w:r>
      <w:r>
        <w:rPr>
          <w:spacing w:val="-10"/>
          <w:sz w:val="20"/>
        </w:rPr>
        <w:t> </w:t>
      </w:r>
      <w:r>
        <w:rPr>
          <w:sz w:val="20"/>
        </w:rPr>
        <w:t>por</w:t>
      </w:r>
      <w:r>
        <w:rPr>
          <w:spacing w:val="-9"/>
          <w:sz w:val="20"/>
        </w:rPr>
        <w:t> </w:t>
      </w:r>
      <w:r>
        <w:rPr>
          <w:sz w:val="20"/>
        </w:rPr>
        <w:t>el</w:t>
      </w:r>
      <w:r>
        <w:rPr>
          <w:spacing w:val="-11"/>
          <w:sz w:val="20"/>
        </w:rPr>
        <w:t> </w:t>
      </w:r>
      <w:r>
        <w:rPr>
          <w:sz w:val="20"/>
        </w:rPr>
        <w:t>Departamento</w:t>
      </w:r>
      <w:r>
        <w:rPr>
          <w:spacing w:val="-10"/>
          <w:sz w:val="20"/>
        </w:rPr>
        <w:t> </w:t>
      </w:r>
      <w:r>
        <w:rPr>
          <w:sz w:val="20"/>
        </w:rPr>
        <w:t>de</w:t>
      </w:r>
      <w:r>
        <w:rPr>
          <w:spacing w:val="-10"/>
          <w:sz w:val="20"/>
        </w:rPr>
        <w:t> </w:t>
      </w:r>
      <w:r>
        <w:rPr>
          <w:sz w:val="20"/>
        </w:rPr>
        <w:t>Ecología</w:t>
      </w:r>
      <w:r>
        <w:rPr>
          <w:spacing w:val="-10"/>
          <w:sz w:val="20"/>
        </w:rPr>
        <w:t> </w:t>
      </w:r>
      <w:r>
        <w:rPr>
          <w:sz w:val="20"/>
        </w:rPr>
        <w:t>Municipal</w:t>
      </w:r>
      <w:r>
        <w:rPr>
          <w:spacing w:val="-11"/>
          <w:sz w:val="20"/>
        </w:rPr>
        <w:t> </w:t>
      </w:r>
      <w:r>
        <w:rPr>
          <w:sz w:val="20"/>
        </w:rPr>
        <w:t>correspondientes</w:t>
      </w:r>
      <w:r>
        <w:rPr>
          <w:spacing w:val="-11"/>
          <w:sz w:val="20"/>
        </w:rPr>
        <w:t> </w:t>
      </w:r>
      <w:r>
        <w:rPr>
          <w:sz w:val="20"/>
        </w:rPr>
        <w:t>que</w:t>
      </w:r>
      <w:r>
        <w:rPr>
          <w:spacing w:val="-9"/>
          <w:sz w:val="20"/>
        </w:rPr>
        <w:t> </w:t>
      </w:r>
      <w:r>
        <w:rPr>
          <w:sz w:val="20"/>
        </w:rPr>
        <w:t>autoricen el giro de que se trate, cuando así se requiera;</w:t>
      </w:r>
    </w:p>
    <w:p>
      <w:pPr>
        <w:pStyle w:val="ListParagraph"/>
        <w:numPr>
          <w:ilvl w:val="0"/>
          <w:numId w:val="12"/>
        </w:numPr>
        <w:tabs>
          <w:tab w:pos="978" w:val="left" w:leader="none"/>
          <w:tab w:pos="981" w:val="left" w:leader="none"/>
        </w:tabs>
        <w:spacing w:line="240" w:lineRule="auto" w:before="0" w:after="0"/>
        <w:ind w:left="981" w:right="53" w:hanging="452"/>
        <w:jc w:val="left"/>
        <w:rPr>
          <w:sz w:val="20"/>
        </w:rPr>
      </w:pPr>
      <w:r>
        <w:rPr>
          <w:sz w:val="20"/>
        </w:rPr>
        <w:t>Constancia emitida por las autoridades correspondientes en materia de Protección Civil que acredite que las</w:t>
      </w:r>
      <w:r>
        <w:rPr>
          <w:spacing w:val="-2"/>
          <w:sz w:val="20"/>
        </w:rPr>
        <w:t> </w:t>
      </w:r>
      <w:r>
        <w:rPr>
          <w:sz w:val="20"/>
        </w:rPr>
        <w:t>condiciones</w:t>
      </w:r>
      <w:r>
        <w:rPr>
          <w:spacing w:val="-1"/>
          <w:sz w:val="20"/>
        </w:rPr>
        <w:t> </w:t>
      </w:r>
      <w:r>
        <w:rPr>
          <w:sz w:val="20"/>
        </w:rPr>
        <w:t>físicas</w:t>
      </w:r>
      <w:r>
        <w:rPr>
          <w:spacing w:val="-1"/>
          <w:sz w:val="20"/>
        </w:rPr>
        <w:t> </w:t>
      </w:r>
      <w:r>
        <w:rPr>
          <w:sz w:val="20"/>
        </w:rPr>
        <w:t>del</w:t>
      </w:r>
      <w:r>
        <w:rPr>
          <w:spacing w:val="-2"/>
          <w:sz w:val="20"/>
        </w:rPr>
        <w:t> </w:t>
      </w:r>
      <w:r>
        <w:rPr>
          <w:sz w:val="20"/>
        </w:rPr>
        <w:t>establecimiento</w:t>
      </w:r>
      <w:r>
        <w:rPr>
          <w:spacing w:val="-2"/>
          <w:sz w:val="20"/>
        </w:rPr>
        <w:t> </w:t>
      </w:r>
      <w:r>
        <w:rPr>
          <w:sz w:val="20"/>
        </w:rPr>
        <w:t>mercantil</w:t>
      </w:r>
      <w:r>
        <w:rPr>
          <w:spacing w:val="-2"/>
          <w:sz w:val="20"/>
        </w:rPr>
        <w:t> </w:t>
      </w:r>
      <w:r>
        <w:rPr>
          <w:sz w:val="20"/>
        </w:rPr>
        <w:t>no</w:t>
      </w:r>
      <w:r>
        <w:rPr>
          <w:spacing w:val="-2"/>
          <w:sz w:val="20"/>
        </w:rPr>
        <w:t> </w:t>
      </w:r>
      <w:r>
        <w:rPr>
          <w:sz w:val="20"/>
        </w:rPr>
        <w:t>ponen</w:t>
      </w:r>
      <w:r>
        <w:rPr>
          <w:spacing w:val="-2"/>
          <w:sz w:val="20"/>
        </w:rPr>
        <w:t> </w:t>
      </w:r>
      <w:r>
        <w:rPr>
          <w:sz w:val="20"/>
        </w:rPr>
        <w:t>en</w:t>
      </w:r>
      <w:r>
        <w:rPr>
          <w:spacing w:val="-2"/>
          <w:sz w:val="20"/>
        </w:rPr>
        <w:t> </w:t>
      </w:r>
      <w:r>
        <w:rPr>
          <w:sz w:val="20"/>
        </w:rPr>
        <w:t>riesgo</w:t>
      </w:r>
      <w:r>
        <w:rPr>
          <w:spacing w:val="-2"/>
          <w:sz w:val="20"/>
        </w:rPr>
        <w:t> </w:t>
      </w:r>
      <w:r>
        <w:rPr>
          <w:sz w:val="20"/>
        </w:rPr>
        <w:t>la</w:t>
      </w:r>
      <w:r>
        <w:rPr>
          <w:spacing w:val="-2"/>
          <w:sz w:val="20"/>
        </w:rPr>
        <w:t> </w:t>
      </w:r>
      <w:r>
        <w:rPr>
          <w:sz w:val="20"/>
        </w:rPr>
        <w:t>integridad</w:t>
      </w:r>
      <w:r>
        <w:rPr>
          <w:spacing w:val="-1"/>
          <w:sz w:val="20"/>
        </w:rPr>
        <w:t> </w:t>
      </w:r>
      <w:r>
        <w:rPr>
          <w:sz w:val="20"/>
        </w:rPr>
        <w:t>física</w:t>
      </w:r>
      <w:r>
        <w:rPr>
          <w:spacing w:val="-2"/>
          <w:sz w:val="20"/>
        </w:rPr>
        <w:t> </w:t>
      </w:r>
      <w:r>
        <w:rPr>
          <w:sz w:val="20"/>
        </w:rPr>
        <w:t>de</w:t>
      </w:r>
      <w:r>
        <w:rPr>
          <w:spacing w:val="-3"/>
          <w:sz w:val="20"/>
        </w:rPr>
        <w:t> </w:t>
      </w:r>
      <w:r>
        <w:rPr>
          <w:sz w:val="20"/>
        </w:rPr>
        <w:t>los</w:t>
      </w:r>
      <w:r>
        <w:rPr>
          <w:spacing w:val="-2"/>
          <w:sz w:val="20"/>
        </w:rPr>
        <w:t> </w:t>
      </w:r>
      <w:r>
        <w:rPr>
          <w:sz w:val="20"/>
        </w:rPr>
        <w:t>clientes</w:t>
      </w:r>
    </w:p>
    <w:p>
      <w:pPr>
        <w:pStyle w:val="ListParagraph"/>
        <w:spacing w:after="0" w:line="240" w:lineRule="auto"/>
        <w:jc w:val="left"/>
        <w:rPr>
          <w:sz w:val="20"/>
        </w:rPr>
        <w:sectPr>
          <w:pgSz w:w="12240" w:h="15840"/>
          <w:pgMar w:header="573" w:footer="641" w:top="1160" w:bottom="840" w:left="720" w:right="1080"/>
        </w:sectPr>
      </w:pPr>
    </w:p>
    <w:p>
      <w:pPr>
        <w:pStyle w:val="BodyText"/>
        <w:spacing w:before="216"/>
        <w:ind w:left="981"/>
      </w:pPr>
      <w:r>
        <w:rPr/>
        <mc:AlternateContent>
          <mc:Choice Requires="wps">
            <w:drawing>
              <wp:anchor distT="0" distB="0" distL="0" distR="0" allowOverlap="1" layoutInCell="1" locked="0" behindDoc="0" simplePos="0" relativeHeight="15736320">
                <wp:simplePos x="0" y="0"/>
                <wp:positionH relativeFrom="page">
                  <wp:posOffset>-775435</wp:posOffset>
                </wp:positionH>
                <wp:positionV relativeFrom="page">
                  <wp:posOffset>4587013</wp:posOffset>
                </wp:positionV>
                <wp:extent cx="9351010" cy="914400"/>
                <wp:effectExtent l="0" t="0" r="0" b="0"/>
                <wp:wrapNone/>
                <wp:docPr id="30" name="Textbox 30"/>
                <wp:cNvGraphicFramePr>
                  <a:graphicFrameLocks/>
                </wp:cNvGraphicFramePr>
                <a:graphic>
                  <a:graphicData uri="http://schemas.microsoft.com/office/word/2010/wordprocessingShape">
                    <wps:wsp>
                      <wps:cNvPr id="30" name="Textbox 30"/>
                      <wps:cNvSpPr txBox="1"/>
                      <wps:spPr>
                        <a:xfrm rot="18900000">
                          <a:off x="0" y="0"/>
                          <a:ext cx="9351010" cy="914400"/>
                        </a:xfrm>
                        <a:prstGeom prst="rect">
                          <a:avLst/>
                        </a:prstGeom>
                      </wps:spPr>
                      <wps:txbx>
                        <w:txbxContent>
                          <w:p>
                            <w:pPr>
                              <w:spacing w:line="1440" w:lineRule="exact" w:before="0"/>
                              <w:ind w:left="0" w:right="0" w:firstLine="0"/>
                              <w:jc w:val="left"/>
                              <w:rPr>
                                <w:sz w:val="144"/>
                                <w14:textOutline>
                                  <w14:solidFill>
                                    <w14:srgbClr w14:val="000000">
                                      <w14:alpha w14:val="85098"/>
                                    </w14:srgbClr>
                                  </w14:solidFill>
                                </w14:textOutline>
                                <w14:textFill>
                                  <w14:solidFill>
                                    <w14:srgbClr w14:val="000000">
                                      <w14:alpha w14:val="85098"/>
                                    </w14:srgbClr>
                                  </w14:solidFill>
                                </w14:textFill>
                              </w:rPr>
                            </w:pPr>
                            <w:r>
                              <w:rPr>
                                <w:sz w:val="144"/>
                                <w14:textOutline>
                                  <w14:solidFill>
                                    <w14:srgbClr w14:val="000000">
                                      <w14:alpha w14:val="85098"/>
                                    </w14:srgbClr>
                                  </w14:solidFill>
                                </w14:textOutline>
                                <w14:textFill>
                                  <w14:solidFill>
                                    <w14:srgbClr w14:val="000000">
                                      <w14:alpha w14:val="85098"/>
                                    </w14:srgbClr>
                                  </w14:solidFill>
                                </w14:textFill>
                              </w:rPr>
                              <w:t>Publicación</w:t>
                            </w:r>
                            <w:r>
                              <w:rPr>
                                <w:spacing w:val="-11"/>
                                <w:sz w:val="144"/>
                                <w14:textOutline>
                                  <w14:solidFill>
                                    <w14:srgbClr w14:val="000000">
                                      <w14:alpha w14:val="85098"/>
                                    </w14:srgbClr>
                                  </w14:solidFill>
                                </w14:textOutline>
                                <w14:textFill>
                                  <w14:solidFill>
                                    <w14:srgbClr w14:val="000000">
                                      <w14:alpha w14:val="85098"/>
                                    </w14:srgbClr>
                                  </w14:solidFill>
                                </w14:textFill>
                              </w:rPr>
                              <w:t> </w:t>
                            </w:r>
                            <w:r>
                              <w:rPr>
                                <w:spacing w:val="-2"/>
                                <w:sz w:val="144"/>
                                <w14:textOutline>
                                  <w14:solidFill>
                                    <w14:srgbClr w14:val="000000">
                                      <w14:alpha w14:val="85098"/>
                                    </w14:srgbClr>
                                  </w14:solidFill>
                                </w14:textOutline>
                                <w14:textFill>
                                  <w14:solidFill>
                                    <w14:srgbClr w14:val="000000">
                                      <w14:alpha w14:val="85098"/>
                                    </w14:srgbClr>
                                  </w14:solidFill>
                                </w14:textFill>
                              </w:rPr>
                              <w:t>electrónica</w:t>
                            </w:r>
                          </w:p>
                        </w:txbxContent>
                      </wps:txbx>
                      <wps:bodyPr wrap="square" lIns="0" tIns="0" rIns="0" bIns="0" rtlCol="0">
                        <a:noAutofit/>
                      </wps:bodyPr>
                    </wps:wsp>
                  </a:graphicData>
                </a:graphic>
              </wp:anchor>
            </w:drawing>
          </mc:Choice>
          <mc:Fallback>
            <w:pict>
              <v:shape style="position:absolute;margin-left:-61.057945pt;margin-top:361.182159pt;width:736.3pt;height:72pt;mso-position-horizontal-relative:page;mso-position-vertical-relative:page;z-index:15736320;rotation:315" type="#_x0000_t136" fillcolor="#000000" stroked="f">
                <o:extrusion v:ext="view" autorotationcenter="t"/>
                <v:textpath style="font-family:&quot;Arial MT&quot;;font-size:72pt;v-text-kern:t;mso-text-shadow:auto" string="Publicación electrónica"/>
                <v:fill opacity="9766f"/>
                <w10:wrap type="none"/>
              </v:shape>
            </w:pict>
          </mc:Fallback>
        </mc:AlternateContent>
      </w:r>
      <w:r>
        <w:rPr/>
        <w:t>y que se encuentra con el equipo y condiciones necesarias para garantizar dicha integridad, en los casos que así se requiera; y,</w:t>
      </w:r>
    </w:p>
    <w:p>
      <w:pPr>
        <w:pStyle w:val="ListParagraph"/>
        <w:numPr>
          <w:ilvl w:val="0"/>
          <w:numId w:val="12"/>
        </w:numPr>
        <w:tabs>
          <w:tab w:pos="980" w:val="left" w:leader="none"/>
        </w:tabs>
        <w:spacing w:line="230" w:lineRule="exact" w:before="1" w:after="0"/>
        <w:ind w:left="980" w:right="0" w:hanging="361"/>
        <w:jc w:val="left"/>
        <w:rPr>
          <w:sz w:val="20"/>
        </w:rPr>
      </w:pPr>
      <w:r>
        <w:rPr>
          <w:sz w:val="20"/>
        </w:rPr>
        <w:t>El</w:t>
      </w:r>
      <w:r>
        <w:rPr>
          <w:spacing w:val="-7"/>
          <w:sz w:val="20"/>
        </w:rPr>
        <w:t> </w:t>
      </w:r>
      <w:r>
        <w:rPr>
          <w:sz w:val="20"/>
        </w:rPr>
        <w:t>recibo</w:t>
      </w:r>
      <w:r>
        <w:rPr>
          <w:spacing w:val="-4"/>
          <w:sz w:val="20"/>
        </w:rPr>
        <w:t> </w:t>
      </w:r>
      <w:r>
        <w:rPr>
          <w:sz w:val="20"/>
        </w:rPr>
        <w:t>de</w:t>
      </w:r>
      <w:r>
        <w:rPr>
          <w:spacing w:val="-4"/>
          <w:sz w:val="20"/>
        </w:rPr>
        <w:t> </w:t>
      </w:r>
      <w:r>
        <w:rPr>
          <w:sz w:val="20"/>
        </w:rPr>
        <w:t>pago</w:t>
      </w:r>
      <w:r>
        <w:rPr>
          <w:spacing w:val="-3"/>
          <w:sz w:val="20"/>
        </w:rPr>
        <w:t> </w:t>
      </w:r>
      <w:r>
        <w:rPr>
          <w:sz w:val="20"/>
        </w:rPr>
        <w:t>de</w:t>
      </w:r>
      <w:r>
        <w:rPr>
          <w:spacing w:val="-3"/>
          <w:sz w:val="20"/>
        </w:rPr>
        <w:t> </w:t>
      </w:r>
      <w:r>
        <w:rPr>
          <w:sz w:val="20"/>
        </w:rPr>
        <w:t>derechos</w:t>
      </w:r>
      <w:r>
        <w:rPr>
          <w:spacing w:val="-6"/>
          <w:sz w:val="20"/>
        </w:rPr>
        <w:t> </w:t>
      </w:r>
      <w:r>
        <w:rPr>
          <w:sz w:val="20"/>
        </w:rPr>
        <w:t>correspondiente</w:t>
      </w:r>
      <w:r>
        <w:rPr>
          <w:spacing w:val="-4"/>
          <w:sz w:val="20"/>
        </w:rPr>
        <w:t> </w:t>
      </w:r>
      <w:r>
        <w:rPr>
          <w:sz w:val="20"/>
        </w:rPr>
        <w:t>a</w:t>
      </w:r>
      <w:r>
        <w:rPr>
          <w:spacing w:val="-4"/>
          <w:sz w:val="20"/>
        </w:rPr>
        <w:t> </w:t>
      </w:r>
      <w:r>
        <w:rPr>
          <w:sz w:val="20"/>
        </w:rPr>
        <w:t>la</w:t>
      </w:r>
      <w:r>
        <w:rPr>
          <w:spacing w:val="-4"/>
          <w:sz w:val="20"/>
        </w:rPr>
        <w:t> </w:t>
      </w:r>
      <w:r>
        <w:rPr>
          <w:sz w:val="20"/>
        </w:rPr>
        <w:t>obtención</w:t>
      </w:r>
      <w:r>
        <w:rPr>
          <w:spacing w:val="-3"/>
          <w:sz w:val="20"/>
        </w:rPr>
        <w:t> </w:t>
      </w:r>
      <w:r>
        <w:rPr>
          <w:sz w:val="20"/>
        </w:rPr>
        <w:t>de</w:t>
      </w:r>
      <w:r>
        <w:rPr>
          <w:spacing w:val="-4"/>
          <w:sz w:val="20"/>
        </w:rPr>
        <w:t> </w:t>
      </w:r>
      <w:r>
        <w:rPr>
          <w:sz w:val="20"/>
        </w:rPr>
        <w:t>la</w:t>
      </w:r>
      <w:r>
        <w:rPr>
          <w:spacing w:val="-3"/>
          <w:sz w:val="20"/>
        </w:rPr>
        <w:t> </w:t>
      </w:r>
      <w:r>
        <w:rPr>
          <w:sz w:val="20"/>
        </w:rPr>
        <w:t>Licencia;</w:t>
      </w:r>
      <w:r>
        <w:rPr>
          <w:spacing w:val="-4"/>
          <w:sz w:val="20"/>
        </w:rPr>
        <w:t> </w:t>
      </w:r>
      <w:r>
        <w:rPr>
          <w:spacing w:val="-10"/>
          <w:sz w:val="20"/>
        </w:rPr>
        <w:t>y</w:t>
      </w:r>
    </w:p>
    <w:p>
      <w:pPr>
        <w:pStyle w:val="ListParagraph"/>
        <w:numPr>
          <w:ilvl w:val="0"/>
          <w:numId w:val="12"/>
        </w:numPr>
        <w:tabs>
          <w:tab w:pos="979" w:val="left" w:leader="none"/>
        </w:tabs>
        <w:spacing w:line="230" w:lineRule="exact" w:before="0" w:after="0"/>
        <w:ind w:left="979" w:right="0" w:hanging="316"/>
        <w:jc w:val="left"/>
        <w:rPr>
          <w:sz w:val="20"/>
        </w:rPr>
      </w:pPr>
      <w:r>
        <w:rPr>
          <w:sz w:val="20"/>
        </w:rPr>
        <w:t>Los</w:t>
      </w:r>
      <w:r>
        <w:rPr>
          <w:spacing w:val="-4"/>
          <w:sz w:val="20"/>
        </w:rPr>
        <w:t> </w:t>
      </w:r>
      <w:r>
        <w:rPr>
          <w:sz w:val="20"/>
        </w:rPr>
        <w:t>requisitos</w:t>
      </w:r>
      <w:r>
        <w:rPr>
          <w:spacing w:val="-3"/>
          <w:sz w:val="20"/>
        </w:rPr>
        <w:t> </w:t>
      </w:r>
      <w:r>
        <w:rPr>
          <w:sz w:val="20"/>
        </w:rPr>
        <w:t>serán</w:t>
      </w:r>
      <w:r>
        <w:rPr>
          <w:spacing w:val="-3"/>
          <w:sz w:val="20"/>
        </w:rPr>
        <w:t> </w:t>
      </w:r>
      <w:r>
        <w:rPr>
          <w:sz w:val="20"/>
        </w:rPr>
        <w:t>de</w:t>
      </w:r>
      <w:r>
        <w:rPr>
          <w:spacing w:val="-4"/>
          <w:sz w:val="20"/>
        </w:rPr>
        <w:t> </w:t>
      </w:r>
      <w:r>
        <w:rPr>
          <w:sz w:val="20"/>
        </w:rPr>
        <w:t>acuerdo</w:t>
      </w:r>
      <w:r>
        <w:rPr>
          <w:spacing w:val="-3"/>
          <w:sz w:val="20"/>
        </w:rPr>
        <w:t> </w:t>
      </w:r>
      <w:r>
        <w:rPr>
          <w:sz w:val="20"/>
        </w:rPr>
        <w:t>al</w:t>
      </w:r>
      <w:r>
        <w:rPr>
          <w:spacing w:val="-4"/>
          <w:sz w:val="20"/>
        </w:rPr>
        <w:t> </w:t>
      </w:r>
      <w:r>
        <w:rPr>
          <w:sz w:val="20"/>
        </w:rPr>
        <w:t>giro</w:t>
      </w:r>
      <w:r>
        <w:rPr>
          <w:spacing w:val="-4"/>
          <w:sz w:val="20"/>
        </w:rPr>
        <w:t> </w:t>
      </w:r>
      <w:r>
        <w:rPr>
          <w:sz w:val="20"/>
        </w:rPr>
        <w:t>que</w:t>
      </w:r>
      <w:r>
        <w:rPr>
          <w:spacing w:val="-3"/>
          <w:sz w:val="20"/>
        </w:rPr>
        <w:t> </w:t>
      </w:r>
      <w:r>
        <w:rPr>
          <w:sz w:val="20"/>
        </w:rPr>
        <w:t>se</w:t>
      </w:r>
      <w:r>
        <w:rPr>
          <w:spacing w:val="-3"/>
          <w:sz w:val="20"/>
        </w:rPr>
        <w:t> </w:t>
      </w:r>
      <w:r>
        <w:rPr>
          <w:sz w:val="20"/>
        </w:rPr>
        <w:t>pretende</w:t>
      </w:r>
      <w:r>
        <w:rPr>
          <w:spacing w:val="-3"/>
          <w:sz w:val="20"/>
        </w:rPr>
        <w:t> </w:t>
      </w:r>
      <w:r>
        <w:rPr>
          <w:spacing w:val="-2"/>
          <w:sz w:val="20"/>
        </w:rPr>
        <w:t>ejercer.</w:t>
      </w:r>
    </w:p>
    <w:p>
      <w:pPr>
        <w:pStyle w:val="BodyText"/>
        <w:spacing w:before="1"/>
        <w:ind w:left="0"/>
      </w:pPr>
    </w:p>
    <w:p>
      <w:pPr>
        <w:pStyle w:val="BodyText"/>
        <w:ind w:right="51"/>
        <w:jc w:val="both"/>
      </w:pPr>
      <w:r>
        <w:rPr>
          <w:rFonts w:ascii="Arial" w:hAnsi="Arial"/>
          <w:b/>
        </w:rPr>
        <w:t>Artículo</w:t>
      </w:r>
      <w:r>
        <w:rPr>
          <w:rFonts w:ascii="Arial" w:hAnsi="Arial"/>
          <w:b/>
          <w:spacing w:val="-4"/>
        </w:rPr>
        <w:t> </w:t>
      </w:r>
      <w:r>
        <w:rPr>
          <w:rFonts w:ascii="Arial" w:hAnsi="Arial"/>
          <w:b/>
        </w:rPr>
        <w:t>84</w:t>
      </w:r>
      <w:r>
        <w:rPr/>
        <w:t>.-Una</w:t>
      </w:r>
      <w:r>
        <w:rPr>
          <w:spacing w:val="-4"/>
        </w:rPr>
        <w:t> </w:t>
      </w:r>
      <w:r>
        <w:rPr/>
        <w:t>vez</w:t>
      </w:r>
      <w:r>
        <w:rPr>
          <w:spacing w:val="-4"/>
        </w:rPr>
        <w:t> </w:t>
      </w:r>
      <w:r>
        <w:rPr/>
        <w:t>recibida</w:t>
      </w:r>
      <w:r>
        <w:rPr>
          <w:spacing w:val="-4"/>
        </w:rPr>
        <w:t> </w:t>
      </w:r>
      <w:r>
        <w:rPr/>
        <w:t>la</w:t>
      </w:r>
      <w:r>
        <w:rPr>
          <w:spacing w:val="-4"/>
        </w:rPr>
        <w:t> </w:t>
      </w:r>
      <w:r>
        <w:rPr/>
        <w:t>solicitud</w:t>
      </w:r>
      <w:r>
        <w:rPr>
          <w:spacing w:val="-4"/>
        </w:rPr>
        <w:t> </w:t>
      </w:r>
      <w:r>
        <w:rPr/>
        <w:t>acompañada</w:t>
      </w:r>
      <w:r>
        <w:rPr>
          <w:spacing w:val="-4"/>
        </w:rPr>
        <w:t> </w:t>
      </w:r>
      <w:r>
        <w:rPr/>
        <w:t>de</w:t>
      </w:r>
      <w:r>
        <w:rPr>
          <w:spacing w:val="-4"/>
        </w:rPr>
        <w:t> </w:t>
      </w:r>
      <w:r>
        <w:rPr/>
        <w:t>la</w:t>
      </w:r>
      <w:r>
        <w:rPr>
          <w:spacing w:val="-4"/>
        </w:rPr>
        <w:t> </w:t>
      </w:r>
      <w:r>
        <w:rPr/>
        <w:t>documentación</w:t>
      </w:r>
      <w:r>
        <w:rPr>
          <w:spacing w:val="-4"/>
        </w:rPr>
        <w:t> </w:t>
      </w:r>
      <w:r>
        <w:rPr/>
        <w:t>respectiva,</w:t>
      </w:r>
      <w:r>
        <w:rPr>
          <w:spacing w:val="-5"/>
        </w:rPr>
        <w:t> </w:t>
      </w:r>
      <w:r>
        <w:rPr/>
        <w:t>la</w:t>
      </w:r>
      <w:r>
        <w:rPr>
          <w:spacing w:val="-4"/>
        </w:rPr>
        <w:t> </w:t>
      </w:r>
      <w:r>
        <w:rPr/>
        <w:t>Presidencia</w:t>
      </w:r>
      <w:r>
        <w:rPr>
          <w:spacing w:val="-4"/>
        </w:rPr>
        <w:t> </w:t>
      </w:r>
      <w:r>
        <w:rPr/>
        <w:t>Municipal en</w:t>
      </w:r>
      <w:r>
        <w:rPr>
          <w:spacing w:val="-3"/>
        </w:rPr>
        <w:t> </w:t>
      </w:r>
      <w:r>
        <w:rPr/>
        <w:t>un</w:t>
      </w:r>
      <w:r>
        <w:rPr>
          <w:spacing w:val="-3"/>
        </w:rPr>
        <w:t> </w:t>
      </w:r>
      <w:r>
        <w:rPr/>
        <w:t>plazo</w:t>
      </w:r>
      <w:r>
        <w:rPr>
          <w:spacing w:val="-4"/>
        </w:rPr>
        <w:t> </w:t>
      </w:r>
      <w:r>
        <w:rPr/>
        <w:t>máximo</w:t>
      </w:r>
      <w:r>
        <w:rPr>
          <w:spacing w:val="40"/>
        </w:rPr>
        <w:t> </w:t>
      </w:r>
      <w:r>
        <w:rPr/>
        <w:t>de</w:t>
      </w:r>
      <w:r>
        <w:rPr>
          <w:spacing w:val="-3"/>
        </w:rPr>
        <w:t> </w:t>
      </w:r>
      <w:r>
        <w:rPr/>
        <w:t>diez</w:t>
      </w:r>
      <w:r>
        <w:rPr>
          <w:spacing w:val="-3"/>
        </w:rPr>
        <w:t> </w:t>
      </w:r>
      <w:r>
        <w:rPr/>
        <w:t>días</w:t>
      </w:r>
      <w:r>
        <w:rPr>
          <w:spacing w:val="-3"/>
        </w:rPr>
        <w:t> </w:t>
      </w:r>
      <w:r>
        <w:rPr/>
        <w:t>hábiles,</w:t>
      </w:r>
      <w:r>
        <w:rPr>
          <w:spacing w:val="-4"/>
        </w:rPr>
        <w:t> </w:t>
      </w:r>
      <w:r>
        <w:rPr/>
        <w:t>resolverá</w:t>
      </w:r>
      <w:r>
        <w:rPr>
          <w:spacing w:val="-3"/>
        </w:rPr>
        <w:t> </w:t>
      </w:r>
      <w:r>
        <w:rPr/>
        <w:t>lo</w:t>
      </w:r>
      <w:r>
        <w:rPr>
          <w:spacing w:val="-3"/>
        </w:rPr>
        <w:t> </w:t>
      </w:r>
      <w:r>
        <w:rPr/>
        <w:t>conducente</w:t>
      </w:r>
      <w:r>
        <w:rPr>
          <w:spacing w:val="-3"/>
        </w:rPr>
        <w:t> </w:t>
      </w:r>
      <w:r>
        <w:rPr/>
        <w:t>debiendo</w:t>
      </w:r>
      <w:r>
        <w:rPr>
          <w:spacing w:val="-3"/>
        </w:rPr>
        <w:t> </w:t>
      </w:r>
      <w:r>
        <w:rPr/>
        <w:t>notificar</w:t>
      </w:r>
      <w:r>
        <w:rPr>
          <w:spacing w:val="-3"/>
        </w:rPr>
        <w:t> </w:t>
      </w:r>
      <w:r>
        <w:rPr/>
        <w:t>su</w:t>
      </w:r>
      <w:r>
        <w:rPr>
          <w:spacing w:val="-3"/>
        </w:rPr>
        <w:t> </w:t>
      </w:r>
      <w:r>
        <w:rPr/>
        <w:t>resolución</w:t>
      </w:r>
      <w:r>
        <w:rPr>
          <w:spacing w:val="-3"/>
        </w:rPr>
        <w:t> </w:t>
      </w:r>
      <w:r>
        <w:rPr/>
        <w:t>al</w:t>
      </w:r>
      <w:r>
        <w:rPr>
          <w:spacing w:val="-3"/>
        </w:rPr>
        <w:t> </w:t>
      </w:r>
      <w:r>
        <w:rPr/>
        <w:t>solicitante.</w:t>
      </w:r>
    </w:p>
    <w:p>
      <w:pPr>
        <w:pStyle w:val="BodyText"/>
        <w:ind w:left="0"/>
      </w:pPr>
    </w:p>
    <w:p>
      <w:pPr>
        <w:pStyle w:val="BodyText"/>
        <w:ind w:right="52"/>
        <w:jc w:val="both"/>
      </w:pPr>
      <w:r>
        <w:rPr>
          <w:rFonts w:ascii="Arial" w:hAnsi="Arial"/>
          <w:b/>
        </w:rPr>
        <w:t>Artículo 85</w:t>
      </w:r>
      <w:r>
        <w:rPr/>
        <w:t>.- Cuando la solicitud no satisfaga los requisitos o no se acompañe de todos los documentos requeridos,</w:t>
      </w:r>
      <w:r>
        <w:rPr>
          <w:spacing w:val="-6"/>
        </w:rPr>
        <w:t> </w:t>
      </w:r>
      <w:r>
        <w:rPr/>
        <w:t>la</w:t>
      </w:r>
      <w:r>
        <w:rPr>
          <w:spacing w:val="-6"/>
        </w:rPr>
        <w:t> </w:t>
      </w:r>
      <w:r>
        <w:rPr/>
        <w:t>Presidencia</w:t>
      </w:r>
      <w:r>
        <w:rPr>
          <w:spacing w:val="-6"/>
        </w:rPr>
        <w:t> </w:t>
      </w:r>
      <w:r>
        <w:rPr/>
        <w:t>Municipal</w:t>
      </w:r>
      <w:r>
        <w:rPr>
          <w:spacing w:val="-6"/>
        </w:rPr>
        <w:t> </w:t>
      </w:r>
      <w:r>
        <w:rPr/>
        <w:t>en</w:t>
      </w:r>
      <w:r>
        <w:rPr>
          <w:spacing w:val="-7"/>
        </w:rPr>
        <w:t> </w:t>
      </w:r>
      <w:r>
        <w:rPr/>
        <w:t>el</w:t>
      </w:r>
      <w:r>
        <w:rPr>
          <w:spacing w:val="-6"/>
        </w:rPr>
        <w:t> </w:t>
      </w:r>
      <w:r>
        <w:rPr/>
        <w:t>momento</w:t>
      </w:r>
      <w:r>
        <w:rPr>
          <w:spacing w:val="-7"/>
        </w:rPr>
        <w:t> </w:t>
      </w:r>
      <w:r>
        <w:rPr/>
        <w:t>de</w:t>
      </w:r>
      <w:r>
        <w:rPr>
          <w:spacing w:val="-6"/>
        </w:rPr>
        <w:t> </w:t>
      </w:r>
      <w:r>
        <w:rPr/>
        <w:t>su</w:t>
      </w:r>
      <w:r>
        <w:rPr>
          <w:spacing w:val="-6"/>
        </w:rPr>
        <w:t> </w:t>
      </w:r>
      <w:r>
        <w:rPr/>
        <w:t>presentación,</w:t>
      </w:r>
      <w:r>
        <w:rPr>
          <w:spacing w:val="-7"/>
        </w:rPr>
        <w:t> </w:t>
      </w:r>
      <w:r>
        <w:rPr/>
        <w:t>procederá</w:t>
      </w:r>
      <w:r>
        <w:rPr>
          <w:spacing w:val="-6"/>
        </w:rPr>
        <w:t> </w:t>
      </w:r>
      <w:r>
        <w:rPr/>
        <w:t>a</w:t>
      </w:r>
      <w:r>
        <w:rPr>
          <w:spacing w:val="-6"/>
        </w:rPr>
        <w:t> </w:t>
      </w:r>
      <w:r>
        <w:rPr/>
        <w:t>prevenir</w:t>
      </w:r>
      <w:r>
        <w:rPr>
          <w:spacing w:val="-6"/>
        </w:rPr>
        <w:t> </w:t>
      </w:r>
      <w:r>
        <w:rPr/>
        <w:t>por</w:t>
      </w:r>
      <w:r>
        <w:rPr>
          <w:spacing w:val="-6"/>
        </w:rPr>
        <w:t> </w:t>
      </w:r>
      <w:r>
        <w:rPr/>
        <w:t>una</w:t>
      </w:r>
      <w:r>
        <w:rPr>
          <w:spacing w:val="-7"/>
        </w:rPr>
        <w:t> </w:t>
      </w:r>
      <w:r>
        <w:rPr/>
        <w:t>sola</w:t>
      </w:r>
      <w:r>
        <w:rPr>
          <w:spacing w:val="-8"/>
        </w:rPr>
        <w:t> </w:t>
      </w:r>
      <w:r>
        <w:rPr/>
        <w:t>vez</w:t>
      </w:r>
      <w:r>
        <w:rPr>
          <w:spacing w:val="-6"/>
        </w:rPr>
        <w:t> </w:t>
      </w:r>
      <w:r>
        <w:rPr/>
        <w:t>al interesado para que se subsanen sus omisiones o irregularidades, entendiéndose que dicha prevención no garantiza la obtención de la Licencia.</w:t>
      </w:r>
    </w:p>
    <w:p>
      <w:pPr>
        <w:pStyle w:val="BodyText"/>
        <w:ind w:left="0"/>
      </w:pPr>
    </w:p>
    <w:p>
      <w:pPr>
        <w:pStyle w:val="BodyText"/>
        <w:ind w:right="52"/>
        <w:jc w:val="both"/>
      </w:pPr>
      <w:r>
        <w:rPr>
          <w:rFonts w:ascii="Arial" w:hAnsi="Arial"/>
          <w:b/>
        </w:rPr>
        <w:t>Artículo</w:t>
      </w:r>
      <w:r>
        <w:rPr>
          <w:rFonts w:ascii="Arial" w:hAnsi="Arial"/>
          <w:b/>
          <w:spacing w:val="-14"/>
        </w:rPr>
        <w:t> </w:t>
      </w:r>
      <w:r>
        <w:rPr>
          <w:rFonts w:ascii="Arial" w:hAnsi="Arial"/>
          <w:b/>
        </w:rPr>
        <w:t>86</w:t>
      </w:r>
      <w:r>
        <w:rPr/>
        <w:t>.-</w:t>
      </w:r>
      <w:r>
        <w:rPr>
          <w:spacing w:val="-13"/>
        </w:rPr>
        <w:t> </w:t>
      </w:r>
      <w:r>
        <w:rPr/>
        <w:t>Cuando</w:t>
      </w:r>
      <w:r>
        <w:rPr>
          <w:spacing w:val="-13"/>
        </w:rPr>
        <w:t> </w:t>
      </w:r>
      <w:r>
        <w:rPr/>
        <w:t>opere</w:t>
      </w:r>
      <w:r>
        <w:rPr>
          <w:spacing w:val="-12"/>
        </w:rPr>
        <w:t> </w:t>
      </w:r>
      <w:r>
        <w:rPr/>
        <w:t>el</w:t>
      </w:r>
      <w:r>
        <w:rPr>
          <w:spacing w:val="-12"/>
        </w:rPr>
        <w:t> </w:t>
      </w:r>
      <w:r>
        <w:rPr/>
        <w:t>traspaso,</w:t>
      </w:r>
      <w:r>
        <w:rPr>
          <w:spacing w:val="-14"/>
        </w:rPr>
        <w:t> </w:t>
      </w:r>
      <w:r>
        <w:rPr/>
        <w:t>de</w:t>
      </w:r>
      <w:r>
        <w:rPr>
          <w:spacing w:val="-12"/>
        </w:rPr>
        <w:t> </w:t>
      </w:r>
      <w:r>
        <w:rPr/>
        <w:t>un</w:t>
      </w:r>
      <w:r>
        <w:rPr>
          <w:spacing w:val="-13"/>
        </w:rPr>
        <w:t> </w:t>
      </w:r>
      <w:r>
        <w:rPr/>
        <w:t>comercio</w:t>
      </w:r>
      <w:r>
        <w:rPr>
          <w:spacing w:val="-12"/>
        </w:rPr>
        <w:t> </w:t>
      </w:r>
      <w:r>
        <w:rPr/>
        <w:t>el</w:t>
      </w:r>
      <w:r>
        <w:rPr>
          <w:spacing w:val="-12"/>
        </w:rPr>
        <w:t> </w:t>
      </w:r>
      <w:r>
        <w:rPr/>
        <w:t>adquirente,</w:t>
      </w:r>
      <w:r>
        <w:rPr>
          <w:spacing w:val="-13"/>
        </w:rPr>
        <w:t> </w:t>
      </w:r>
      <w:r>
        <w:rPr/>
        <w:t>en</w:t>
      </w:r>
      <w:r>
        <w:rPr>
          <w:spacing w:val="-12"/>
        </w:rPr>
        <w:t> </w:t>
      </w:r>
      <w:r>
        <w:rPr/>
        <w:t>un</w:t>
      </w:r>
      <w:r>
        <w:rPr>
          <w:spacing w:val="-12"/>
        </w:rPr>
        <w:t> </w:t>
      </w:r>
      <w:r>
        <w:rPr/>
        <w:t>plazo</w:t>
      </w:r>
      <w:r>
        <w:rPr>
          <w:spacing w:val="-13"/>
        </w:rPr>
        <w:t> </w:t>
      </w:r>
      <w:r>
        <w:rPr/>
        <w:t>no</w:t>
      </w:r>
      <w:r>
        <w:rPr>
          <w:spacing w:val="-12"/>
        </w:rPr>
        <w:t> </w:t>
      </w:r>
      <w:r>
        <w:rPr/>
        <w:t>mayor</w:t>
      </w:r>
      <w:r>
        <w:rPr>
          <w:spacing w:val="-12"/>
        </w:rPr>
        <w:t> </w:t>
      </w:r>
      <w:r>
        <w:rPr/>
        <w:t>de</w:t>
      </w:r>
      <w:r>
        <w:rPr>
          <w:spacing w:val="-12"/>
        </w:rPr>
        <w:t> </w:t>
      </w:r>
      <w:r>
        <w:rPr/>
        <w:t>30</w:t>
      </w:r>
      <w:r>
        <w:rPr>
          <w:spacing w:val="-12"/>
        </w:rPr>
        <w:t> </w:t>
      </w:r>
      <w:r>
        <w:rPr/>
        <w:t>días</w:t>
      </w:r>
      <w:r>
        <w:rPr>
          <w:spacing w:val="-12"/>
        </w:rPr>
        <w:t> </w:t>
      </w:r>
      <w:r>
        <w:rPr/>
        <w:t>naturales, deberá dar aviso por escrito a la Presidencia Municipal,</w:t>
      </w:r>
      <w:r>
        <w:rPr>
          <w:spacing w:val="40"/>
        </w:rPr>
        <w:t> </w:t>
      </w:r>
      <w:r>
        <w:rPr/>
        <w:t>solicitándole expida una nueva Licencia cambiando el nombre del titular, para lo cual deberá hacer saber:</w:t>
      </w:r>
    </w:p>
    <w:p>
      <w:pPr>
        <w:pStyle w:val="ListParagraph"/>
        <w:numPr>
          <w:ilvl w:val="0"/>
          <w:numId w:val="13"/>
        </w:numPr>
        <w:tabs>
          <w:tab w:pos="980" w:val="left" w:leader="none"/>
        </w:tabs>
        <w:spacing w:line="230" w:lineRule="exact" w:before="0" w:after="0"/>
        <w:ind w:left="980" w:right="0" w:hanging="383"/>
        <w:jc w:val="both"/>
        <w:rPr>
          <w:sz w:val="20"/>
        </w:rPr>
      </w:pPr>
      <w:r>
        <w:rPr>
          <w:sz w:val="20"/>
        </w:rPr>
        <w:t>El</w:t>
      </w:r>
      <w:r>
        <w:rPr>
          <w:spacing w:val="-6"/>
          <w:sz w:val="20"/>
        </w:rPr>
        <w:t> </w:t>
      </w:r>
      <w:r>
        <w:rPr>
          <w:sz w:val="20"/>
        </w:rPr>
        <w:t>nombre,</w:t>
      </w:r>
      <w:r>
        <w:rPr>
          <w:spacing w:val="-4"/>
          <w:sz w:val="20"/>
        </w:rPr>
        <w:t> </w:t>
      </w:r>
      <w:r>
        <w:rPr>
          <w:sz w:val="20"/>
        </w:rPr>
        <w:t>razón</w:t>
      </w:r>
      <w:r>
        <w:rPr>
          <w:spacing w:val="-3"/>
          <w:sz w:val="20"/>
        </w:rPr>
        <w:t> </w:t>
      </w:r>
      <w:r>
        <w:rPr>
          <w:sz w:val="20"/>
        </w:rPr>
        <w:t>o</w:t>
      </w:r>
      <w:r>
        <w:rPr>
          <w:spacing w:val="-4"/>
          <w:sz w:val="20"/>
        </w:rPr>
        <w:t> </w:t>
      </w:r>
      <w:r>
        <w:rPr>
          <w:sz w:val="20"/>
        </w:rPr>
        <w:t>denominación</w:t>
      </w:r>
      <w:r>
        <w:rPr>
          <w:spacing w:val="-3"/>
          <w:sz w:val="20"/>
        </w:rPr>
        <w:t> </w:t>
      </w:r>
      <w:r>
        <w:rPr>
          <w:sz w:val="20"/>
        </w:rPr>
        <w:t>social</w:t>
      </w:r>
      <w:r>
        <w:rPr>
          <w:spacing w:val="-4"/>
          <w:sz w:val="20"/>
        </w:rPr>
        <w:t> </w:t>
      </w:r>
      <w:r>
        <w:rPr>
          <w:sz w:val="20"/>
        </w:rPr>
        <w:t>del</w:t>
      </w:r>
      <w:r>
        <w:rPr>
          <w:spacing w:val="-3"/>
          <w:sz w:val="20"/>
        </w:rPr>
        <w:t> </w:t>
      </w:r>
      <w:r>
        <w:rPr>
          <w:spacing w:val="-2"/>
          <w:sz w:val="20"/>
        </w:rPr>
        <w:t>adquirente;</w:t>
      </w:r>
    </w:p>
    <w:p>
      <w:pPr>
        <w:pStyle w:val="ListParagraph"/>
        <w:numPr>
          <w:ilvl w:val="0"/>
          <w:numId w:val="13"/>
        </w:numPr>
        <w:tabs>
          <w:tab w:pos="977" w:val="left" w:leader="none"/>
          <w:tab w:pos="981" w:val="left" w:leader="none"/>
        </w:tabs>
        <w:spacing w:line="240" w:lineRule="auto" w:before="0" w:after="0"/>
        <w:ind w:left="981" w:right="55" w:hanging="429"/>
        <w:jc w:val="both"/>
        <w:rPr>
          <w:sz w:val="20"/>
        </w:rPr>
      </w:pPr>
      <w:r>
        <w:rPr>
          <w:sz w:val="20"/>
        </w:rPr>
        <w:t>La manifestación de que el giro continuará siendo el mismo que el asentado en la Licencia del establecimiento mercantil de que se trate; y,</w:t>
      </w:r>
    </w:p>
    <w:p>
      <w:pPr>
        <w:pStyle w:val="ListParagraph"/>
        <w:numPr>
          <w:ilvl w:val="0"/>
          <w:numId w:val="13"/>
        </w:numPr>
        <w:tabs>
          <w:tab w:pos="977" w:val="left" w:leader="none"/>
          <w:tab w:pos="981" w:val="left" w:leader="none"/>
        </w:tabs>
        <w:spacing w:line="240" w:lineRule="auto" w:before="0" w:after="0"/>
        <w:ind w:left="981" w:right="50" w:hanging="473"/>
        <w:jc w:val="both"/>
        <w:rPr>
          <w:sz w:val="20"/>
        </w:rPr>
      </w:pPr>
      <w:r>
        <w:rPr>
          <w:sz w:val="20"/>
        </w:rPr>
        <w:t>La</w:t>
      </w:r>
      <w:r>
        <w:rPr>
          <w:spacing w:val="-13"/>
          <w:sz w:val="20"/>
        </w:rPr>
        <w:t> </w:t>
      </w:r>
      <w:r>
        <w:rPr>
          <w:sz w:val="20"/>
        </w:rPr>
        <w:t>manifestación,</w:t>
      </w:r>
      <w:r>
        <w:rPr>
          <w:spacing w:val="-14"/>
          <w:sz w:val="20"/>
        </w:rPr>
        <w:t> </w:t>
      </w:r>
      <w:r>
        <w:rPr>
          <w:sz w:val="20"/>
        </w:rPr>
        <w:t>bajo</w:t>
      </w:r>
      <w:r>
        <w:rPr>
          <w:spacing w:val="-13"/>
          <w:sz w:val="20"/>
        </w:rPr>
        <w:t> </w:t>
      </w:r>
      <w:r>
        <w:rPr>
          <w:sz w:val="20"/>
        </w:rPr>
        <w:t>protesta</w:t>
      </w:r>
      <w:r>
        <w:rPr>
          <w:spacing w:val="-14"/>
          <w:sz w:val="20"/>
        </w:rPr>
        <w:t> </w:t>
      </w:r>
      <w:r>
        <w:rPr>
          <w:sz w:val="20"/>
        </w:rPr>
        <w:t>de</w:t>
      </w:r>
      <w:r>
        <w:rPr>
          <w:spacing w:val="-13"/>
          <w:sz w:val="20"/>
        </w:rPr>
        <w:t> </w:t>
      </w:r>
      <w:r>
        <w:rPr>
          <w:sz w:val="20"/>
        </w:rPr>
        <w:t>decir</w:t>
      </w:r>
      <w:r>
        <w:rPr>
          <w:spacing w:val="-13"/>
          <w:sz w:val="20"/>
        </w:rPr>
        <w:t> </w:t>
      </w:r>
      <w:r>
        <w:rPr>
          <w:sz w:val="20"/>
        </w:rPr>
        <w:t>verdad,</w:t>
      </w:r>
      <w:r>
        <w:rPr>
          <w:spacing w:val="-13"/>
          <w:sz w:val="20"/>
        </w:rPr>
        <w:t> </w:t>
      </w:r>
      <w:r>
        <w:rPr>
          <w:sz w:val="20"/>
        </w:rPr>
        <w:t>que</w:t>
      </w:r>
      <w:r>
        <w:rPr>
          <w:spacing w:val="-13"/>
          <w:sz w:val="20"/>
        </w:rPr>
        <w:t> </w:t>
      </w:r>
      <w:r>
        <w:rPr>
          <w:sz w:val="20"/>
        </w:rPr>
        <w:t>las</w:t>
      </w:r>
      <w:r>
        <w:rPr>
          <w:spacing w:val="-13"/>
          <w:sz w:val="20"/>
        </w:rPr>
        <w:t> </w:t>
      </w:r>
      <w:r>
        <w:rPr>
          <w:sz w:val="20"/>
        </w:rPr>
        <w:t>condiciones</w:t>
      </w:r>
      <w:r>
        <w:rPr>
          <w:spacing w:val="-13"/>
          <w:sz w:val="20"/>
        </w:rPr>
        <w:t> </w:t>
      </w:r>
      <w:r>
        <w:rPr>
          <w:sz w:val="20"/>
        </w:rPr>
        <w:t>del</w:t>
      </w:r>
      <w:r>
        <w:rPr>
          <w:spacing w:val="-13"/>
          <w:sz w:val="20"/>
        </w:rPr>
        <w:t> </w:t>
      </w:r>
      <w:r>
        <w:rPr>
          <w:sz w:val="20"/>
        </w:rPr>
        <w:t>establecimiento</w:t>
      </w:r>
      <w:r>
        <w:rPr>
          <w:spacing w:val="-14"/>
          <w:sz w:val="20"/>
        </w:rPr>
        <w:t> </w:t>
      </w:r>
      <w:r>
        <w:rPr>
          <w:sz w:val="20"/>
        </w:rPr>
        <w:t>mercantil</w:t>
      </w:r>
      <w:r>
        <w:rPr>
          <w:spacing w:val="-14"/>
          <w:sz w:val="20"/>
        </w:rPr>
        <w:t> </w:t>
      </w:r>
      <w:r>
        <w:rPr>
          <w:sz w:val="20"/>
        </w:rPr>
        <w:t>respecto de las cuales se otorgó la Licencia no han sido modificadas.</w:t>
      </w:r>
    </w:p>
    <w:p>
      <w:pPr>
        <w:pStyle w:val="BodyText"/>
        <w:ind w:left="0"/>
      </w:pPr>
    </w:p>
    <w:p>
      <w:pPr>
        <w:pStyle w:val="BodyText"/>
        <w:spacing w:before="1"/>
      </w:pPr>
      <w:r>
        <w:rPr>
          <w:rFonts w:ascii="Arial" w:hAnsi="Arial"/>
          <w:b/>
        </w:rPr>
        <w:t>Artículo</w:t>
      </w:r>
      <w:r>
        <w:rPr>
          <w:rFonts w:ascii="Arial" w:hAnsi="Arial"/>
          <w:b/>
          <w:spacing w:val="30"/>
        </w:rPr>
        <w:t> </w:t>
      </w:r>
      <w:r>
        <w:rPr>
          <w:rFonts w:ascii="Arial" w:hAnsi="Arial"/>
          <w:b/>
        </w:rPr>
        <w:t>87</w:t>
      </w:r>
      <w:r>
        <w:rPr/>
        <w:t>.-</w:t>
      </w:r>
      <w:r>
        <w:rPr>
          <w:spacing w:val="30"/>
        </w:rPr>
        <w:t> </w:t>
      </w:r>
      <w:r>
        <w:rPr/>
        <w:t>Para</w:t>
      </w:r>
      <w:r>
        <w:rPr>
          <w:spacing w:val="31"/>
        </w:rPr>
        <w:t> </w:t>
      </w:r>
      <w:r>
        <w:rPr/>
        <w:t>los</w:t>
      </w:r>
      <w:r>
        <w:rPr>
          <w:spacing w:val="32"/>
        </w:rPr>
        <w:t> </w:t>
      </w:r>
      <w:r>
        <w:rPr/>
        <w:t>efectos</w:t>
      </w:r>
      <w:r>
        <w:rPr>
          <w:spacing w:val="30"/>
        </w:rPr>
        <w:t> </w:t>
      </w:r>
      <w:r>
        <w:rPr/>
        <w:t>que</w:t>
      </w:r>
      <w:r>
        <w:rPr>
          <w:spacing w:val="30"/>
        </w:rPr>
        <w:t> </w:t>
      </w:r>
      <w:r>
        <w:rPr/>
        <w:t>señala</w:t>
      </w:r>
      <w:r>
        <w:rPr>
          <w:spacing w:val="31"/>
        </w:rPr>
        <w:t> </w:t>
      </w:r>
      <w:r>
        <w:rPr/>
        <w:t>el</w:t>
      </w:r>
      <w:r>
        <w:rPr>
          <w:spacing w:val="31"/>
        </w:rPr>
        <w:t> </w:t>
      </w:r>
      <w:r>
        <w:rPr/>
        <w:t>artículo</w:t>
      </w:r>
      <w:r>
        <w:rPr>
          <w:spacing w:val="31"/>
        </w:rPr>
        <w:t> </w:t>
      </w:r>
      <w:r>
        <w:rPr/>
        <w:t>anterior,</w:t>
      </w:r>
      <w:r>
        <w:rPr>
          <w:spacing w:val="31"/>
        </w:rPr>
        <w:t> </w:t>
      </w:r>
      <w:r>
        <w:rPr/>
        <w:t>el</w:t>
      </w:r>
      <w:r>
        <w:rPr>
          <w:spacing w:val="80"/>
          <w:w w:val="150"/>
        </w:rPr>
        <w:t> </w:t>
      </w:r>
      <w:r>
        <w:rPr/>
        <w:t>adquirente</w:t>
      </w:r>
      <w:r>
        <w:rPr>
          <w:spacing w:val="30"/>
        </w:rPr>
        <w:t> </w:t>
      </w:r>
      <w:r>
        <w:rPr/>
        <w:t>deberá</w:t>
      </w:r>
      <w:r>
        <w:rPr>
          <w:spacing w:val="31"/>
        </w:rPr>
        <w:t> </w:t>
      </w:r>
      <w:r>
        <w:rPr/>
        <w:t>anexar</w:t>
      </w:r>
      <w:r>
        <w:rPr>
          <w:spacing w:val="31"/>
        </w:rPr>
        <w:t> </w:t>
      </w:r>
      <w:r>
        <w:rPr/>
        <w:t>a</w:t>
      </w:r>
      <w:r>
        <w:rPr>
          <w:spacing w:val="31"/>
        </w:rPr>
        <w:t> </w:t>
      </w:r>
      <w:r>
        <w:rPr/>
        <w:t>la</w:t>
      </w:r>
      <w:r>
        <w:rPr>
          <w:spacing w:val="30"/>
        </w:rPr>
        <w:t> </w:t>
      </w:r>
      <w:r>
        <w:rPr/>
        <w:t>solicitud</w:t>
      </w:r>
      <w:r>
        <w:rPr>
          <w:spacing w:val="31"/>
        </w:rPr>
        <w:t> </w:t>
      </w:r>
      <w:r>
        <w:rPr/>
        <w:t>lo </w:t>
      </w:r>
      <w:r>
        <w:rPr>
          <w:spacing w:val="-2"/>
        </w:rPr>
        <w:t>siguiente:</w:t>
      </w:r>
    </w:p>
    <w:p>
      <w:pPr>
        <w:pStyle w:val="ListParagraph"/>
        <w:numPr>
          <w:ilvl w:val="0"/>
          <w:numId w:val="14"/>
        </w:numPr>
        <w:tabs>
          <w:tab w:pos="981" w:val="left" w:leader="none"/>
        </w:tabs>
        <w:spacing w:line="230" w:lineRule="exact" w:before="0" w:after="0"/>
        <w:ind w:left="981" w:right="0" w:hanging="307"/>
        <w:jc w:val="left"/>
        <w:rPr>
          <w:sz w:val="20"/>
        </w:rPr>
      </w:pPr>
      <w:r>
        <w:rPr>
          <w:sz w:val="20"/>
        </w:rPr>
        <w:t>Identificación</w:t>
      </w:r>
      <w:r>
        <w:rPr>
          <w:spacing w:val="-8"/>
          <w:sz w:val="20"/>
        </w:rPr>
        <w:t> </w:t>
      </w:r>
      <w:r>
        <w:rPr>
          <w:sz w:val="20"/>
        </w:rPr>
        <w:t>Oficial</w:t>
      </w:r>
      <w:r>
        <w:rPr>
          <w:spacing w:val="-5"/>
          <w:sz w:val="20"/>
        </w:rPr>
        <w:t> </w:t>
      </w:r>
      <w:r>
        <w:rPr>
          <w:sz w:val="20"/>
        </w:rPr>
        <w:t>con</w:t>
      </w:r>
      <w:r>
        <w:rPr>
          <w:spacing w:val="-5"/>
          <w:sz w:val="20"/>
        </w:rPr>
        <w:t> </w:t>
      </w:r>
      <w:r>
        <w:rPr>
          <w:sz w:val="20"/>
        </w:rPr>
        <w:t>fotografía</w:t>
      </w:r>
      <w:r>
        <w:rPr>
          <w:spacing w:val="-5"/>
          <w:sz w:val="20"/>
        </w:rPr>
        <w:t> </w:t>
      </w:r>
      <w:r>
        <w:rPr>
          <w:spacing w:val="-2"/>
          <w:sz w:val="20"/>
        </w:rPr>
        <w:t>vigente;</w:t>
      </w:r>
    </w:p>
    <w:p>
      <w:pPr>
        <w:pStyle w:val="ListParagraph"/>
        <w:numPr>
          <w:ilvl w:val="0"/>
          <w:numId w:val="14"/>
        </w:numPr>
        <w:tabs>
          <w:tab w:pos="981" w:val="left" w:leader="none"/>
        </w:tabs>
        <w:spacing w:line="230" w:lineRule="exact" w:before="0" w:after="0"/>
        <w:ind w:left="981" w:right="0" w:hanging="351"/>
        <w:jc w:val="left"/>
        <w:rPr>
          <w:sz w:val="20"/>
        </w:rPr>
      </w:pPr>
      <w:r>
        <w:rPr>
          <w:sz w:val="20"/>
        </w:rPr>
        <w:t>Documento</w:t>
      </w:r>
      <w:r>
        <w:rPr>
          <w:spacing w:val="-7"/>
          <w:sz w:val="20"/>
        </w:rPr>
        <w:t> </w:t>
      </w:r>
      <w:r>
        <w:rPr>
          <w:sz w:val="20"/>
        </w:rPr>
        <w:t>que</w:t>
      </w:r>
      <w:r>
        <w:rPr>
          <w:spacing w:val="-5"/>
          <w:sz w:val="20"/>
        </w:rPr>
        <w:t> </w:t>
      </w:r>
      <w:r>
        <w:rPr>
          <w:sz w:val="20"/>
        </w:rPr>
        <w:t>acredite</w:t>
      </w:r>
      <w:r>
        <w:rPr>
          <w:spacing w:val="-6"/>
          <w:sz w:val="20"/>
        </w:rPr>
        <w:t> </w:t>
      </w:r>
      <w:r>
        <w:rPr>
          <w:sz w:val="20"/>
        </w:rPr>
        <w:t>la</w:t>
      </w:r>
      <w:r>
        <w:rPr>
          <w:spacing w:val="-7"/>
          <w:sz w:val="20"/>
        </w:rPr>
        <w:t> </w:t>
      </w:r>
      <w:r>
        <w:rPr>
          <w:sz w:val="20"/>
        </w:rPr>
        <w:t>propiedad</w:t>
      </w:r>
      <w:r>
        <w:rPr>
          <w:spacing w:val="-5"/>
          <w:sz w:val="20"/>
        </w:rPr>
        <w:t> </w:t>
      </w:r>
      <w:r>
        <w:rPr>
          <w:sz w:val="20"/>
        </w:rPr>
        <w:t>o</w:t>
      </w:r>
      <w:r>
        <w:rPr>
          <w:spacing w:val="-6"/>
          <w:sz w:val="20"/>
        </w:rPr>
        <w:t> </w:t>
      </w:r>
      <w:r>
        <w:rPr>
          <w:sz w:val="20"/>
        </w:rPr>
        <w:t>legítima</w:t>
      </w:r>
      <w:r>
        <w:rPr>
          <w:spacing w:val="-5"/>
          <w:sz w:val="20"/>
        </w:rPr>
        <w:t> </w:t>
      </w:r>
      <w:r>
        <w:rPr>
          <w:sz w:val="20"/>
        </w:rPr>
        <w:t>posesión</w:t>
      </w:r>
      <w:r>
        <w:rPr>
          <w:spacing w:val="-5"/>
          <w:sz w:val="20"/>
        </w:rPr>
        <w:t> </w:t>
      </w:r>
      <w:r>
        <w:rPr>
          <w:sz w:val="20"/>
        </w:rPr>
        <w:t>del</w:t>
      </w:r>
      <w:r>
        <w:rPr>
          <w:spacing w:val="-5"/>
          <w:sz w:val="20"/>
        </w:rPr>
        <w:t> </w:t>
      </w:r>
      <w:r>
        <w:rPr>
          <w:sz w:val="20"/>
        </w:rPr>
        <w:t>establecimiento</w:t>
      </w:r>
      <w:r>
        <w:rPr>
          <w:spacing w:val="-7"/>
          <w:sz w:val="20"/>
        </w:rPr>
        <w:t> </w:t>
      </w:r>
      <w:r>
        <w:rPr>
          <w:spacing w:val="-2"/>
          <w:sz w:val="20"/>
        </w:rPr>
        <w:t>mercantil;</w:t>
      </w:r>
    </w:p>
    <w:p>
      <w:pPr>
        <w:pStyle w:val="ListParagraph"/>
        <w:numPr>
          <w:ilvl w:val="0"/>
          <w:numId w:val="14"/>
        </w:numPr>
        <w:tabs>
          <w:tab w:pos="981" w:val="left" w:leader="none"/>
        </w:tabs>
        <w:spacing w:line="240" w:lineRule="auto" w:before="0" w:after="0"/>
        <w:ind w:left="981" w:right="52" w:hanging="396"/>
        <w:jc w:val="left"/>
        <w:rPr>
          <w:sz w:val="20"/>
        </w:rPr>
      </w:pPr>
      <w:r>
        <w:rPr>
          <w:sz w:val="20"/>
        </w:rPr>
        <w:t>En</w:t>
      </w:r>
      <w:r>
        <w:rPr>
          <w:spacing w:val="-7"/>
          <w:sz w:val="20"/>
        </w:rPr>
        <w:t> </w:t>
      </w:r>
      <w:r>
        <w:rPr>
          <w:sz w:val="20"/>
        </w:rPr>
        <w:t>caso</w:t>
      </w:r>
      <w:r>
        <w:rPr>
          <w:spacing w:val="-6"/>
          <w:sz w:val="20"/>
        </w:rPr>
        <w:t> </w:t>
      </w:r>
      <w:r>
        <w:rPr>
          <w:sz w:val="20"/>
        </w:rPr>
        <w:t>de</w:t>
      </w:r>
      <w:r>
        <w:rPr>
          <w:spacing w:val="-7"/>
          <w:sz w:val="20"/>
        </w:rPr>
        <w:t> </w:t>
      </w:r>
      <w:r>
        <w:rPr>
          <w:sz w:val="20"/>
        </w:rPr>
        <w:t>que</w:t>
      </w:r>
      <w:r>
        <w:rPr>
          <w:spacing w:val="-6"/>
          <w:sz w:val="20"/>
        </w:rPr>
        <w:t> </w:t>
      </w:r>
      <w:r>
        <w:rPr>
          <w:sz w:val="20"/>
        </w:rPr>
        <w:t>el</w:t>
      </w:r>
      <w:r>
        <w:rPr>
          <w:spacing w:val="-6"/>
          <w:sz w:val="20"/>
        </w:rPr>
        <w:t> </w:t>
      </w:r>
      <w:r>
        <w:rPr>
          <w:sz w:val="20"/>
        </w:rPr>
        <w:t>adquirente</w:t>
      </w:r>
      <w:r>
        <w:rPr>
          <w:spacing w:val="-7"/>
          <w:sz w:val="20"/>
        </w:rPr>
        <w:t> </w:t>
      </w:r>
      <w:r>
        <w:rPr>
          <w:sz w:val="20"/>
        </w:rPr>
        <w:t>sea</w:t>
      </w:r>
      <w:r>
        <w:rPr>
          <w:spacing w:val="-8"/>
          <w:sz w:val="20"/>
        </w:rPr>
        <w:t> </w:t>
      </w:r>
      <w:r>
        <w:rPr>
          <w:sz w:val="20"/>
        </w:rPr>
        <w:t>una</w:t>
      </w:r>
      <w:r>
        <w:rPr>
          <w:spacing w:val="-6"/>
          <w:sz w:val="20"/>
        </w:rPr>
        <w:t> </w:t>
      </w:r>
      <w:r>
        <w:rPr>
          <w:sz w:val="20"/>
        </w:rPr>
        <w:t>persona</w:t>
      </w:r>
      <w:r>
        <w:rPr>
          <w:spacing w:val="-7"/>
          <w:sz w:val="20"/>
        </w:rPr>
        <w:t> </w:t>
      </w:r>
      <w:r>
        <w:rPr>
          <w:sz w:val="20"/>
        </w:rPr>
        <w:t>moral,</w:t>
      </w:r>
      <w:r>
        <w:rPr>
          <w:spacing w:val="-8"/>
          <w:sz w:val="20"/>
        </w:rPr>
        <w:t> </w:t>
      </w:r>
      <w:r>
        <w:rPr>
          <w:sz w:val="20"/>
        </w:rPr>
        <w:t>su</w:t>
      </w:r>
      <w:r>
        <w:rPr>
          <w:spacing w:val="-6"/>
          <w:sz w:val="20"/>
        </w:rPr>
        <w:t> </w:t>
      </w:r>
      <w:r>
        <w:rPr>
          <w:sz w:val="20"/>
        </w:rPr>
        <w:t>representante</w:t>
      </w:r>
      <w:r>
        <w:rPr>
          <w:spacing w:val="-6"/>
          <w:sz w:val="20"/>
        </w:rPr>
        <w:t> </w:t>
      </w:r>
      <w:r>
        <w:rPr>
          <w:sz w:val="20"/>
        </w:rPr>
        <w:t>legal</w:t>
      </w:r>
      <w:r>
        <w:rPr>
          <w:spacing w:val="-7"/>
          <w:sz w:val="20"/>
        </w:rPr>
        <w:t> </w:t>
      </w:r>
      <w:r>
        <w:rPr>
          <w:sz w:val="20"/>
        </w:rPr>
        <w:t>acompañará</w:t>
      </w:r>
      <w:r>
        <w:rPr>
          <w:spacing w:val="-7"/>
          <w:sz w:val="20"/>
        </w:rPr>
        <w:t> </w:t>
      </w:r>
      <w:r>
        <w:rPr>
          <w:sz w:val="20"/>
        </w:rPr>
        <w:t>copia</w:t>
      </w:r>
      <w:r>
        <w:rPr>
          <w:spacing w:val="-7"/>
          <w:sz w:val="20"/>
        </w:rPr>
        <w:t> </w:t>
      </w:r>
      <w:r>
        <w:rPr>
          <w:sz w:val="20"/>
        </w:rPr>
        <w:t>certificada de la escritura constitutiva,</w:t>
      </w:r>
      <w:r>
        <w:rPr>
          <w:spacing w:val="40"/>
          <w:sz w:val="20"/>
        </w:rPr>
        <w:t> </w:t>
      </w:r>
      <w:r>
        <w:rPr>
          <w:sz w:val="20"/>
        </w:rPr>
        <w:t>así como el documento con que acredite su personalidad;</w:t>
      </w:r>
    </w:p>
    <w:p>
      <w:pPr>
        <w:pStyle w:val="ListParagraph"/>
        <w:numPr>
          <w:ilvl w:val="0"/>
          <w:numId w:val="14"/>
        </w:numPr>
        <w:tabs>
          <w:tab w:pos="981" w:val="left" w:leader="none"/>
        </w:tabs>
        <w:spacing w:line="240" w:lineRule="auto" w:before="0" w:after="0"/>
        <w:ind w:left="981" w:right="55" w:hanging="408"/>
        <w:jc w:val="left"/>
        <w:rPr>
          <w:sz w:val="20"/>
        </w:rPr>
      </w:pPr>
      <w:r>
        <w:rPr>
          <w:sz w:val="20"/>
        </w:rPr>
        <w:t>Si</w:t>
      </w:r>
      <w:r>
        <w:rPr>
          <w:spacing w:val="-1"/>
          <w:sz w:val="20"/>
        </w:rPr>
        <w:t> </w:t>
      </w:r>
      <w:r>
        <w:rPr>
          <w:sz w:val="20"/>
        </w:rPr>
        <w:t>el</w:t>
      </w:r>
      <w:r>
        <w:rPr>
          <w:spacing w:val="-1"/>
          <w:sz w:val="20"/>
        </w:rPr>
        <w:t> </w:t>
      </w:r>
      <w:r>
        <w:rPr>
          <w:sz w:val="20"/>
        </w:rPr>
        <w:t>adquirente</w:t>
      </w:r>
      <w:r>
        <w:rPr>
          <w:spacing w:val="-1"/>
          <w:sz w:val="20"/>
        </w:rPr>
        <w:t> </w:t>
      </w:r>
      <w:r>
        <w:rPr>
          <w:sz w:val="20"/>
        </w:rPr>
        <w:t>es extranjero,</w:t>
      </w:r>
      <w:r>
        <w:rPr>
          <w:spacing w:val="-1"/>
          <w:sz w:val="20"/>
        </w:rPr>
        <w:t> </w:t>
      </w:r>
      <w:r>
        <w:rPr>
          <w:sz w:val="20"/>
        </w:rPr>
        <w:t>la</w:t>
      </w:r>
      <w:r>
        <w:rPr>
          <w:spacing w:val="-1"/>
          <w:sz w:val="20"/>
        </w:rPr>
        <w:t> </w:t>
      </w:r>
      <w:r>
        <w:rPr>
          <w:sz w:val="20"/>
        </w:rPr>
        <w:t>autorización</w:t>
      </w:r>
      <w:r>
        <w:rPr>
          <w:spacing w:val="-1"/>
          <w:sz w:val="20"/>
        </w:rPr>
        <w:t> </w:t>
      </w:r>
      <w:r>
        <w:rPr>
          <w:sz w:val="20"/>
        </w:rPr>
        <w:t>expedida</w:t>
      </w:r>
      <w:r>
        <w:rPr>
          <w:spacing w:val="-1"/>
          <w:sz w:val="20"/>
        </w:rPr>
        <w:t> </w:t>
      </w:r>
      <w:r>
        <w:rPr>
          <w:sz w:val="20"/>
        </w:rPr>
        <w:t>por la</w:t>
      </w:r>
      <w:r>
        <w:rPr>
          <w:spacing w:val="-1"/>
          <w:sz w:val="20"/>
        </w:rPr>
        <w:t> </w:t>
      </w:r>
      <w:r>
        <w:rPr>
          <w:sz w:val="20"/>
        </w:rPr>
        <w:t>Secretaría</w:t>
      </w:r>
      <w:r>
        <w:rPr>
          <w:spacing w:val="-1"/>
          <w:sz w:val="20"/>
        </w:rPr>
        <w:t> </w:t>
      </w:r>
      <w:r>
        <w:rPr>
          <w:sz w:val="20"/>
        </w:rPr>
        <w:t>de</w:t>
      </w:r>
      <w:r>
        <w:rPr>
          <w:spacing w:val="-2"/>
          <w:sz w:val="20"/>
        </w:rPr>
        <w:t> </w:t>
      </w:r>
      <w:r>
        <w:rPr>
          <w:sz w:val="20"/>
        </w:rPr>
        <w:t>Gobernación,</w:t>
      </w:r>
      <w:r>
        <w:rPr>
          <w:spacing w:val="-2"/>
          <w:sz w:val="20"/>
        </w:rPr>
        <w:t> </w:t>
      </w:r>
      <w:r>
        <w:rPr>
          <w:sz w:val="20"/>
        </w:rPr>
        <w:t>que</w:t>
      </w:r>
      <w:r>
        <w:rPr>
          <w:spacing w:val="-1"/>
          <w:sz w:val="20"/>
        </w:rPr>
        <w:t> </w:t>
      </w:r>
      <w:r>
        <w:rPr>
          <w:sz w:val="20"/>
        </w:rPr>
        <w:t>le</w:t>
      </w:r>
      <w:r>
        <w:rPr>
          <w:spacing w:val="-1"/>
          <w:sz w:val="20"/>
        </w:rPr>
        <w:t> </w:t>
      </w:r>
      <w:r>
        <w:rPr>
          <w:sz w:val="20"/>
        </w:rPr>
        <w:t>permitirá llevar a cabo la actividad de que se trate; y,</w:t>
      </w:r>
    </w:p>
    <w:p>
      <w:pPr>
        <w:pStyle w:val="ListParagraph"/>
        <w:numPr>
          <w:ilvl w:val="0"/>
          <w:numId w:val="14"/>
        </w:numPr>
        <w:tabs>
          <w:tab w:pos="981" w:val="left" w:leader="none"/>
        </w:tabs>
        <w:spacing w:line="240" w:lineRule="auto" w:before="0" w:after="0"/>
        <w:ind w:left="981" w:right="0" w:hanging="363"/>
        <w:jc w:val="left"/>
        <w:rPr>
          <w:sz w:val="20"/>
        </w:rPr>
      </w:pPr>
      <w:r>
        <w:rPr>
          <w:sz w:val="20"/>
        </w:rPr>
        <w:t>El</w:t>
      </w:r>
      <w:r>
        <w:rPr>
          <w:spacing w:val="-6"/>
          <w:sz w:val="20"/>
        </w:rPr>
        <w:t> </w:t>
      </w:r>
      <w:r>
        <w:rPr>
          <w:sz w:val="20"/>
        </w:rPr>
        <w:t>comprobante</w:t>
      </w:r>
      <w:r>
        <w:rPr>
          <w:spacing w:val="-4"/>
          <w:sz w:val="20"/>
        </w:rPr>
        <w:t> </w:t>
      </w:r>
      <w:r>
        <w:rPr>
          <w:sz w:val="20"/>
        </w:rPr>
        <w:t>de</w:t>
      </w:r>
      <w:r>
        <w:rPr>
          <w:spacing w:val="-3"/>
          <w:sz w:val="20"/>
        </w:rPr>
        <w:t> </w:t>
      </w:r>
      <w:r>
        <w:rPr>
          <w:sz w:val="20"/>
        </w:rPr>
        <w:t>pago</w:t>
      </w:r>
      <w:r>
        <w:rPr>
          <w:spacing w:val="-3"/>
          <w:sz w:val="20"/>
        </w:rPr>
        <w:t> </w:t>
      </w:r>
      <w:r>
        <w:rPr>
          <w:sz w:val="20"/>
        </w:rPr>
        <w:t>de</w:t>
      </w:r>
      <w:r>
        <w:rPr>
          <w:spacing w:val="-3"/>
          <w:sz w:val="20"/>
        </w:rPr>
        <w:t> </w:t>
      </w:r>
      <w:r>
        <w:rPr>
          <w:sz w:val="20"/>
        </w:rPr>
        <w:t>la</w:t>
      </w:r>
      <w:r>
        <w:rPr>
          <w:spacing w:val="-4"/>
          <w:sz w:val="20"/>
        </w:rPr>
        <w:t> </w:t>
      </w:r>
      <w:r>
        <w:rPr>
          <w:sz w:val="20"/>
        </w:rPr>
        <w:t>cuota</w:t>
      </w:r>
      <w:r>
        <w:rPr>
          <w:spacing w:val="-4"/>
          <w:sz w:val="20"/>
        </w:rPr>
        <w:t> </w:t>
      </w:r>
      <w:r>
        <w:rPr>
          <w:sz w:val="20"/>
        </w:rPr>
        <w:t>vigente</w:t>
      </w:r>
      <w:r>
        <w:rPr>
          <w:spacing w:val="-3"/>
          <w:sz w:val="20"/>
        </w:rPr>
        <w:t> </w:t>
      </w:r>
      <w:r>
        <w:rPr>
          <w:sz w:val="20"/>
        </w:rPr>
        <w:t>para</w:t>
      </w:r>
      <w:r>
        <w:rPr>
          <w:spacing w:val="-3"/>
          <w:sz w:val="20"/>
        </w:rPr>
        <w:t> </w:t>
      </w:r>
      <w:r>
        <w:rPr>
          <w:sz w:val="20"/>
        </w:rPr>
        <w:t>este</w:t>
      </w:r>
      <w:r>
        <w:rPr>
          <w:spacing w:val="-2"/>
          <w:sz w:val="20"/>
        </w:rPr>
        <w:t> trámite.</w:t>
      </w:r>
    </w:p>
    <w:p>
      <w:pPr>
        <w:pStyle w:val="BodyText"/>
        <w:ind w:left="0"/>
      </w:pPr>
    </w:p>
    <w:p>
      <w:pPr>
        <w:pStyle w:val="BodyText"/>
      </w:pPr>
      <w:r>
        <w:rPr>
          <w:rFonts w:ascii="Arial" w:hAnsi="Arial"/>
          <w:b/>
        </w:rPr>
        <w:t>Artículo 88</w:t>
      </w:r>
      <w:r>
        <w:rPr/>
        <w:t>.-En los casos en que el titular decida cambiar el giro que opera deberá tramitar la obtención de una nueva Licencia.</w:t>
      </w:r>
    </w:p>
    <w:p>
      <w:pPr>
        <w:pStyle w:val="BodyText"/>
        <w:ind w:left="0"/>
      </w:pPr>
    </w:p>
    <w:p>
      <w:pPr>
        <w:pStyle w:val="BodyText"/>
        <w:ind w:right="49"/>
        <w:jc w:val="both"/>
      </w:pPr>
      <w:r>
        <w:rPr>
          <w:rFonts w:ascii="Arial" w:hAnsi="Arial"/>
          <w:b/>
        </w:rPr>
        <w:t>Artículo 89</w:t>
      </w:r>
      <w:r>
        <w:rPr/>
        <w:t>.-Para el caso de que el titular desee ampliar el giro que opera adecuado a su establecimiento para su utilización con giros complementarios, deberá tramitar nueva Licencia en la que se asentarán los giros </w:t>
      </w:r>
      <w:r>
        <w:rPr>
          <w:spacing w:val="-2"/>
        </w:rPr>
        <w:t>autorizados.</w:t>
      </w:r>
    </w:p>
    <w:p>
      <w:pPr>
        <w:pStyle w:val="BodyText"/>
        <w:ind w:left="0"/>
      </w:pPr>
    </w:p>
    <w:p>
      <w:pPr>
        <w:pStyle w:val="BodyText"/>
        <w:spacing w:before="1"/>
        <w:ind w:right="54"/>
        <w:jc w:val="both"/>
      </w:pPr>
      <w:r>
        <w:rPr>
          <w:rFonts w:ascii="Arial" w:hAnsi="Arial"/>
          <w:b/>
        </w:rPr>
        <w:t>Artículo 90</w:t>
      </w:r>
      <w:r>
        <w:rPr/>
        <w:t>.-En el caso de que el titular modifique las condiciones físicas del establecimiento con relación a las consideradas para el otorgamiento de la Licencia, dicha modificación deberá ser enterada</w:t>
      </w:r>
      <w:r>
        <w:rPr>
          <w:spacing w:val="40"/>
        </w:rPr>
        <w:t> </w:t>
      </w:r>
      <w:r>
        <w:rPr/>
        <w:t>a la Presidencia Municipal para que evalúe si es necesario expedir una nueva Licencia o continuar dando vigencia a la misma.</w:t>
      </w:r>
    </w:p>
    <w:p>
      <w:pPr>
        <w:pStyle w:val="BodyText"/>
        <w:spacing w:before="229"/>
        <w:ind w:right="52"/>
        <w:jc w:val="both"/>
      </w:pPr>
      <w:r>
        <w:rPr>
          <w:rFonts w:ascii="Arial" w:hAnsi="Arial"/>
          <w:b/>
        </w:rPr>
        <w:t>Artículo 91</w:t>
      </w:r>
      <w:r>
        <w:rPr/>
        <w:t>.-Cuando el titular fallezca, el albacea de su sucesión deberá dar aviso a la Presidencia Municipal solicitando, en caso de que desee continuar explotando la Licencia otorgada, que se expida un permiso del que será titular hasta el momento en que la resolución judicial respecto a los bienes adjudique al heredero,</w:t>
      </w:r>
      <w:r>
        <w:rPr>
          <w:spacing w:val="40"/>
        </w:rPr>
        <w:t> </w:t>
      </w:r>
      <w:r>
        <w:rPr/>
        <w:t>en cuyo caso deberá tramitar la Licencia correspondiente a su favor.</w:t>
      </w:r>
    </w:p>
    <w:p>
      <w:pPr>
        <w:pStyle w:val="BodyText"/>
        <w:spacing w:before="1"/>
        <w:ind w:left="0"/>
      </w:pPr>
    </w:p>
    <w:p>
      <w:pPr>
        <w:pStyle w:val="BodyText"/>
        <w:ind w:right="50"/>
        <w:jc w:val="both"/>
      </w:pPr>
      <w:r>
        <w:rPr>
          <w:rFonts w:ascii="Arial" w:hAnsi="Arial"/>
          <w:b/>
        </w:rPr>
        <w:t>Artículo 92</w:t>
      </w:r>
      <w:r>
        <w:rPr/>
        <w:t>.-Las licencias deberán renovarse anualmente, presentando para tal efecto la solicitud correspondiente</w:t>
      </w:r>
      <w:r>
        <w:rPr>
          <w:spacing w:val="-4"/>
        </w:rPr>
        <w:t> </w:t>
      </w:r>
      <w:r>
        <w:rPr/>
        <w:t>ante</w:t>
      </w:r>
      <w:r>
        <w:rPr>
          <w:spacing w:val="-4"/>
        </w:rPr>
        <w:t> </w:t>
      </w:r>
      <w:r>
        <w:rPr/>
        <w:t>la</w:t>
      </w:r>
      <w:r>
        <w:rPr>
          <w:spacing w:val="-4"/>
        </w:rPr>
        <w:t> </w:t>
      </w:r>
      <w:r>
        <w:rPr/>
        <w:t>Presidencia</w:t>
      </w:r>
      <w:r>
        <w:rPr>
          <w:spacing w:val="-4"/>
        </w:rPr>
        <w:t> </w:t>
      </w:r>
      <w:r>
        <w:rPr/>
        <w:t>Municipal,</w:t>
      </w:r>
      <w:r>
        <w:rPr>
          <w:spacing w:val="-5"/>
        </w:rPr>
        <w:t> </w:t>
      </w:r>
      <w:r>
        <w:rPr/>
        <w:t>a</w:t>
      </w:r>
      <w:r>
        <w:rPr>
          <w:spacing w:val="-4"/>
        </w:rPr>
        <w:t> </w:t>
      </w:r>
      <w:r>
        <w:rPr/>
        <w:t>más</w:t>
      </w:r>
      <w:r>
        <w:rPr>
          <w:spacing w:val="-5"/>
        </w:rPr>
        <w:t> </w:t>
      </w:r>
      <w:r>
        <w:rPr/>
        <w:t>tardar</w:t>
      </w:r>
      <w:r>
        <w:rPr>
          <w:spacing w:val="-4"/>
        </w:rPr>
        <w:t> </w:t>
      </w:r>
      <w:r>
        <w:rPr/>
        <w:t>el</w:t>
      </w:r>
      <w:r>
        <w:rPr>
          <w:spacing w:val="-4"/>
        </w:rPr>
        <w:t> </w:t>
      </w:r>
      <w:r>
        <w:rPr/>
        <w:t>último</w:t>
      </w:r>
      <w:r>
        <w:rPr>
          <w:spacing w:val="-4"/>
        </w:rPr>
        <w:t> </w:t>
      </w:r>
      <w:r>
        <w:rPr/>
        <w:t>día</w:t>
      </w:r>
      <w:r>
        <w:rPr>
          <w:spacing w:val="-2"/>
        </w:rPr>
        <w:t> </w:t>
      </w:r>
      <w:r>
        <w:rPr/>
        <w:t>del</w:t>
      </w:r>
      <w:r>
        <w:rPr>
          <w:spacing w:val="-4"/>
        </w:rPr>
        <w:t> </w:t>
      </w:r>
      <w:r>
        <w:rPr/>
        <w:t>mes</w:t>
      </w:r>
      <w:r>
        <w:rPr>
          <w:spacing w:val="-4"/>
        </w:rPr>
        <w:t> </w:t>
      </w:r>
      <w:r>
        <w:rPr/>
        <w:t>de</w:t>
      </w:r>
      <w:r>
        <w:rPr>
          <w:spacing w:val="-4"/>
        </w:rPr>
        <w:t> </w:t>
      </w:r>
      <w:r>
        <w:rPr/>
        <w:t>febrero,</w:t>
      </w:r>
      <w:r>
        <w:rPr>
          <w:spacing w:val="-5"/>
        </w:rPr>
        <w:t> </w:t>
      </w:r>
      <w:r>
        <w:rPr/>
        <w:t>acompañándola</w:t>
      </w:r>
      <w:r>
        <w:rPr>
          <w:spacing w:val="-5"/>
        </w:rPr>
        <w:t> </w:t>
      </w:r>
      <w:r>
        <w:rPr/>
        <w:t>de los documentos y los datos que a continuación se mencionan:</w:t>
      </w:r>
    </w:p>
    <w:p>
      <w:pPr>
        <w:pStyle w:val="ListParagraph"/>
        <w:numPr>
          <w:ilvl w:val="0"/>
          <w:numId w:val="15"/>
        </w:numPr>
        <w:tabs>
          <w:tab w:pos="981" w:val="left" w:leader="none"/>
        </w:tabs>
        <w:spacing w:line="230" w:lineRule="exact" w:before="0" w:after="0"/>
        <w:ind w:left="981" w:right="0" w:hanging="307"/>
        <w:jc w:val="left"/>
        <w:rPr>
          <w:sz w:val="20"/>
        </w:rPr>
      </w:pPr>
      <w:r>
        <w:rPr>
          <w:sz w:val="20"/>
        </w:rPr>
        <w:t>Identificación</w:t>
      </w:r>
      <w:r>
        <w:rPr>
          <w:spacing w:val="-9"/>
          <w:sz w:val="20"/>
        </w:rPr>
        <w:t> </w:t>
      </w:r>
      <w:r>
        <w:rPr>
          <w:sz w:val="20"/>
        </w:rPr>
        <w:t>oficial</w:t>
      </w:r>
      <w:r>
        <w:rPr>
          <w:spacing w:val="-4"/>
          <w:sz w:val="20"/>
        </w:rPr>
        <w:t> </w:t>
      </w:r>
      <w:r>
        <w:rPr>
          <w:sz w:val="20"/>
        </w:rPr>
        <w:t>con</w:t>
      </w:r>
      <w:r>
        <w:rPr>
          <w:spacing w:val="-5"/>
          <w:sz w:val="20"/>
        </w:rPr>
        <w:t> </w:t>
      </w:r>
      <w:r>
        <w:rPr>
          <w:sz w:val="20"/>
        </w:rPr>
        <w:t>fotografía</w:t>
      </w:r>
      <w:r>
        <w:rPr>
          <w:spacing w:val="46"/>
          <w:sz w:val="20"/>
        </w:rPr>
        <w:t> </w:t>
      </w:r>
      <w:r>
        <w:rPr>
          <w:spacing w:val="-2"/>
          <w:sz w:val="20"/>
        </w:rPr>
        <w:t>vigente;</w:t>
      </w:r>
    </w:p>
    <w:p>
      <w:pPr>
        <w:pStyle w:val="ListParagraph"/>
        <w:numPr>
          <w:ilvl w:val="0"/>
          <w:numId w:val="15"/>
        </w:numPr>
        <w:tabs>
          <w:tab w:pos="981" w:val="left" w:leader="none"/>
        </w:tabs>
        <w:spacing w:line="240" w:lineRule="auto" w:before="0" w:after="0"/>
        <w:ind w:left="981" w:right="56" w:hanging="352"/>
        <w:jc w:val="left"/>
        <w:rPr>
          <w:sz w:val="20"/>
        </w:rPr>
      </w:pPr>
      <w:r>
        <w:rPr>
          <w:sz w:val="20"/>
        </w:rPr>
        <w:t>La</w:t>
      </w:r>
      <w:r>
        <w:rPr>
          <w:spacing w:val="19"/>
          <w:sz w:val="20"/>
        </w:rPr>
        <w:t> </w:t>
      </w:r>
      <w:r>
        <w:rPr>
          <w:sz w:val="20"/>
        </w:rPr>
        <w:t>manifestación</w:t>
      </w:r>
      <w:r>
        <w:rPr>
          <w:spacing w:val="19"/>
          <w:sz w:val="20"/>
        </w:rPr>
        <w:t> </w:t>
      </w:r>
      <w:r>
        <w:rPr>
          <w:sz w:val="20"/>
        </w:rPr>
        <w:t>bajo</w:t>
      </w:r>
      <w:r>
        <w:rPr>
          <w:spacing w:val="19"/>
          <w:sz w:val="20"/>
        </w:rPr>
        <w:t> </w:t>
      </w:r>
      <w:r>
        <w:rPr>
          <w:sz w:val="20"/>
        </w:rPr>
        <w:t>protesta de</w:t>
      </w:r>
      <w:r>
        <w:rPr>
          <w:spacing w:val="19"/>
          <w:sz w:val="20"/>
        </w:rPr>
        <w:t> </w:t>
      </w:r>
      <w:r>
        <w:rPr>
          <w:sz w:val="20"/>
        </w:rPr>
        <w:t>decir</w:t>
      </w:r>
      <w:r>
        <w:rPr>
          <w:spacing w:val="19"/>
          <w:sz w:val="20"/>
        </w:rPr>
        <w:t> </w:t>
      </w:r>
      <w:r>
        <w:rPr>
          <w:sz w:val="20"/>
        </w:rPr>
        <w:t>verdad</w:t>
      </w:r>
      <w:r>
        <w:rPr>
          <w:spacing w:val="19"/>
          <w:sz w:val="20"/>
        </w:rPr>
        <w:t> </w:t>
      </w:r>
      <w:r>
        <w:rPr>
          <w:sz w:val="20"/>
        </w:rPr>
        <w:t>de que</w:t>
      </w:r>
      <w:r>
        <w:rPr>
          <w:spacing w:val="19"/>
          <w:sz w:val="20"/>
        </w:rPr>
        <w:t> </w:t>
      </w:r>
      <w:r>
        <w:rPr>
          <w:sz w:val="20"/>
        </w:rPr>
        <w:t>no se</w:t>
      </w:r>
      <w:r>
        <w:rPr>
          <w:spacing w:val="19"/>
          <w:sz w:val="20"/>
        </w:rPr>
        <w:t> </w:t>
      </w:r>
      <w:r>
        <w:rPr>
          <w:sz w:val="20"/>
        </w:rPr>
        <w:t>han</w:t>
      </w:r>
      <w:r>
        <w:rPr>
          <w:spacing w:val="19"/>
          <w:sz w:val="20"/>
        </w:rPr>
        <w:t> </w:t>
      </w:r>
      <w:r>
        <w:rPr>
          <w:sz w:val="20"/>
        </w:rPr>
        <w:t>cambiado</w:t>
      </w:r>
      <w:r>
        <w:rPr>
          <w:spacing w:val="19"/>
          <w:sz w:val="20"/>
        </w:rPr>
        <w:t> </w:t>
      </w:r>
      <w:r>
        <w:rPr>
          <w:sz w:val="20"/>
        </w:rPr>
        <w:t>las</w:t>
      </w:r>
      <w:r>
        <w:rPr>
          <w:spacing w:val="19"/>
          <w:sz w:val="20"/>
        </w:rPr>
        <w:t> </w:t>
      </w:r>
      <w:r>
        <w:rPr>
          <w:sz w:val="20"/>
        </w:rPr>
        <w:t>condiciones</w:t>
      </w:r>
      <w:r>
        <w:rPr>
          <w:spacing w:val="19"/>
          <w:sz w:val="20"/>
        </w:rPr>
        <w:t> </w:t>
      </w:r>
      <w:r>
        <w:rPr>
          <w:sz w:val="20"/>
        </w:rPr>
        <w:t>en</w:t>
      </w:r>
      <w:r>
        <w:rPr>
          <w:spacing w:val="19"/>
          <w:sz w:val="20"/>
        </w:rPr>
        <w:t> </w:t>
      </w:r>
      <w:r>
        <w:rPr>
          <w:sz w:val="20"/>
        </w:rPr>
        <w:t>que se otorgó la Licencia de funcionamiento originalmente; y,</w:t>
      </w:r>
    </w:p>
    <w:p>
      <w:pPr>
        <w:pStyle w:val="ListParagraph"/>
        <w:numPr>
          <w:ilvl w:val="0"/>
          <w:numId w:val="15"/>
        </w:numPr>
        <w:tabs>
          <w:tab w:pos="981" w:val="left" w:leader="none"/>
        </w:tabs>
        <w:spacing w:line="240" w:lineRule="auto" w:before="1" w:after="0"/>
        <w:ind w:left="981" w:right="0" w:hanging="396"/>
        <w:jc w:val="left"/>
        <w:rPr>
          <w:sz w:val="20"/>
        </w:rPr>
      </w:pPr>
      <w:r>
        <w:rPr>
          <w:sz w:val="20"/>
        </w:rPr>
        <w:t>El</w:t>
      </w:r>
      <w:r>
        <w:rPr>
          <w:spacing w:val="-6"/>
          <w:sz w:val="20"/>
        </w:rPr>
        <w:t> </w:t>
      </w:r>
      <w:r>
        <w:rPr>
          <w:sz w:val="20"/>
        </w:rPr>
        <w:t>comprobante</w:t>
      </w:r>
      <w:r>
        <w:rPr>
          <w:spacing w:val="-4"/>
          <w:sz w:val="20"/>
        </w:rPr>
        <w:t> </w:t>
      </w:r>
      <w:r>
        <w:rPr>
          <w:sz w:val="20"/>
        </w:rPr>
        <w:t>de</w:t>
      </w:r>
      <w:r>
        <w:rPr>
          <w:spacing w:val="-2"/>
          <w:sz w:val="20"/>
        </w:rPr>
        <w:t> </w:t>
      </w:r>
      <w:r>
        <w:rPr>
          <w:sz w:val="20"/>
        </w:rPr>
        <w:t>pago</w:t>
      </w:r>
      <w:r>
        <w:rPr>
          <w:spacing w:val="-3"/>
          <w:sz w:val="20"/>
        </w:rPr>
        <w:t> </w:t>
      </w:r>
      <w:r>
        <w:rPr>
          <w:sz w:val="20"/>
        </w:rPr>
        <w:t>de</w:t>
      </w:r>
      <w:r>
        <w:rPr>
          <w:spacing w:val="-2"/>
          <w:sz w:val="20"/>
        </w:rPr>
        <w:t> </w:t>
      </w:r>
      <w:r>
        <w:rPr>
          <w:sz w:val="20"/>
        </w:rPr>
        <w:t>la</w:t>
      </w:r>
      <w:r>
        <w:rPr>
          <w:spacing w:val="-4"/>
          <w:sz w:val="20"/>
        </w:rPr>
        <w:t> </w:t>
      </w:r>
      <w:r>
        <w:rPr>
          <w:sz w:val="20"/>
        </w:rPr>
        <w:t>cuota</w:t>
      </w:r>
      <w:r>
        <w:rPr>
          <w:spacing w:val="-3"/>
          <w:sz w:val="20"/>
        </w:rPr>
        <w:t> </w:t>
      </w:r>
      <w:r>
        <w:rPr>
          <w:sz w:val="20"/>
        </w:rPr>
        <w:t>respectiva</w:t>
      </w:r>
      <w:r>
        <w:rPr>
          <w:spacing w:val="-3"/>
          <w:sz w:val="20"/>
        </w:rPr>
        <w:t> </w:t>
      </w:r>
      <w:r>
        <w:rPr>
          <w:sz w:val="20"/>
        </w:rPr>
        <w:t>al</w:t>
      </w:r>
      <w:r>
        <w:rPr>
          <w:spacing w:val="-3"/>
          <w:sz w:val="20"/>
        </w:rPr>
        <w:t> </w:t>
      </w:r>
      <w:r>
        <w:rPr>
          <w:sz w:val="20"/>
        </w:rPr>
        <w:t>trámite</w:t>
      </w:r>
      <w:r>
        <w:rPr>
          <w:spacing w:val="-3"/>
          <w:sz w:val="20"/>
        </w:rPr>
        <w:t> </w:t>
      </w:r>
      <w:r>
        <w:rPr>
          <w:sz w:val="20"/>
        </w:rPr>
        <w:t>a</w:t>
      </w:r>
      <w:r>
        <w:rPr>
          <w:spacing w:val="-3"/>
          <w:sz w:val="20"/>
        </w:rPr>
        <w:t> </w:t>
      </w:r>
      <w:r>
        <w:rPr>
          <w:sz w:val="20"/>
        </w:rPr>
        <w:t>que</w:t>
      </w:r>
      <w:r>
        <w:rPr>
          <w:spacing w:val="-3"/>
          <w:sz w:val="20"/>
        </w:rPr>
        <w:t> </w:t>
      </w:r>
      <w:r>
        <w:rPr>
          <w:sz w:val="20"/>
        </w:rPr>
        <w:t>se</w:t>
      </w:r>
      <w:r>
        <w:rPr>
          <w:spacing w:val="-3"/>
          <w:sz w:val="20"/>
        </w:rPr>
        <w:t> </w:t>
      </w:r>
      <w:r>
        <w:rPr>
          <w:sz w:val="20"/>
        </w:rPr>
        <w:t>refiere</w:t>
      </w:r>
      <w:r>
        <w:rPr>
          <w:spacing w:val="-3"/>
          <w:sz w:val="20"/>
        </w:rPr>
        <w:t> </w:t>
      </w:r>
      <w:r>
        <w:rPr>
          <w:sz w:val="20"/>
        </w:rPr>
        <w:t>este</w:t>
      </w:r>
      <w:r>
        <w:rPr>
          <w:spacing w:val="-2"/>
          <w:sz w:val="20"/>
        </w:rPr>
        <w:t> artículo.</w:t>
      </w:r>
    </w:p>
    <w:p>
      <w:pPr>
        <w:pStyle w:val="BodyText"/>
        <w:spacing w:before="229"/>
      </w:pPr>
      <w:r>
        <w:rPr>
          <w:rFonts w:ascii="Arial" w:hAnsi="Arial"/>
          <w:b/>
        </w:rPr>
        <w:t>Artículo</w:t>
      </w:r>
      <w:r>
        <w:rPr>
          <w:rFonts w:ascii="Arial" w:hAnsi="Arial"/>
          <w:b/>
          <w:spacing w:val="21"/>
        </w:rPr>
        <w:t> </w:t>
      </w:r>
      <w:r>
        <w:rPr>
          <w:rFonts w:ascii="Arial" w:hAnsi="Arial"/>
          <w:b/>
        </w:rPr>
        <w:t>93</w:t>
      </w:r>
      <w:r>
        <w:rPr/>
        <w:t>.-</w:t>
      </w:r>
      <w:r>
        <w:rPr>
          <w:spacing w:val="20"/>
        </w:rPr>
        <w:t> </w:t>
      </w:r>
      <w:r>
        <w:rPr/>
        <w:t>Para</w:t>
      </w:r>
      <w:r>
        <w:rPr>
          <w:spacing w:val="21"/>
        </w:rPr>
        <w:t> </w:t>
      </w:r>
      <w:r>
        <w:rPr/>
        <w:t>el</w:t>
      </w:r>
      <w:r>
        <w:rPr>
          <w:spacing w:val="21"/>
        </w:rPr>
        <w:t> </w:t>
      </w:r>
      <w:r>
        <w:rPr/>
        <w:t>caso</w:t>
      </w:r>
      <w:r>
        <w:rPr>
          <w:spacing w:val="20"/>
        </w:rPr>
        <w:t> </w:t>
      </w:r>
      <w:r>
        <w:rPr/>
        <w:t>de</w:t>
      </w:r>
      <w:r>
        <w:rPr>
          <w:spacing w:val="21"/>
        </w:rPr>
        <w:t> </w:t>
      </w:r>
      <w:r>
        <w:rPr/>
        <w:t>que</w:t>
      </w:r>
      <w:r>
        <w:rPr>
          <w:spacing w:val="21"/>
        </w:rPr>
        <w:t> </w:t>
      </w:r>
      <w:r>
        <w:rPr/>
        <w:t>los</w:t>
      </w:r>
      <w:r>
        <w:rPr>
          <w:spacing w:val="21"/>
        </w:rPr>
        <w:t> </w:t>
      </w:r>
      <w:r>
        <w:rPr/>
        <w:t>propietarios</w:t>
      </w:r>
      <w:r>
        <w:rPr>
          <w:spacing w:val="22"/>
        </w:rPr>
        <w:t> </w:t>
      </w:r>
      <w:r>
        <w:rPr/>
        <w:t>o</w:t>
      </w:r>
      <w:r>
        <w:rPr>
          <w:spacing w:val="21"/>
        </w:rPr>
        <w:t> </w:t>
      </w:r>
      <w:r>
        <w:rPr/>
        <w:t>legítimos</w:t>
      </w:r>
      <w:r>
        <w:rPr>
          <w:spacing w:val="22"/>
        </w:rPr>
        <w:t> </w:t>
      </w:r>
      <w:r>
        <w:rPr/>
        <w:t>poseedores</w:t>
      </w:r>
      <w:r>
        <w:rPr>
          <w:spacing w:val="21"/>
        </w:rPr>
        <w:t> </w:t>
      </w:r>
      <w:r>
        <w:rPr/>
        <w:t>de</w:t>
      </w:r>
      <w:r>
        <w:rPr>
          <w:spacing w:val="21"/>
        </w:rPr>
        <w:t> </w:t>
      </w:r>
      <w:r>
        <w:rPr/>
        <w:t>locales</w:t>
      </w:r>
      <w:r>
        <w:rPr>
          <w:spacing w:val="22"/>
        </w:rPr>
        <w:t> </w:t>
      </w:r>
      <w:r>
        <w:rPr/>
        <w:t>interesados</w:t>
      </w:r>
      <w:r>
        <w:rPr>
          <w:spacing w:val="22"/>
        </w:rPr>
        <w:t> </w:t>
      </w:r>
      <w:r>
        <w:rPr/>
        <w:t>en</w:t>
      </w:r>
      <w:r>
        <w:rPr>
          <w:spacing w:val="21"/>
        </w:rPr>
        <w:t> </w:t>
      </w:r>
      <w:r>
        <w:rPr/>
        <w:t>tramitar cualquiera</w:t>
      </w:r>
      <w:r>
        <w:rPr>
          <w:spacing w:val="40"/>
        </w:rPr>
        <w:t> </w:t>
      </w:r>
      <w:r>
        <w:rPr/>
        <w:t>de</w:t>
      </w:r>
      <w:r>
        <w:rPr>
          <w:spacing w:val="41"/>
        </w:rPr>
        <w:t> </w:t>
      </w:r>
      <w:r>
        <w:rPr/>
        <w:t>los</w:t>
      </w:r>
      <w:r>
        <w:rPr>
          <w:spacing w:val="42"/>
        </w:rPr>
        <w:t> </w:t>
      </w:r>
      <w:r>
        <w:rPr/>
        <w:t>procedimientos</w:t>
      </w:r>
      <w:r>
        <w:rPr>
          <w:spacing w:val="40"/>
        </w:rPr>
        <w:t> </w:t>
      </w:r>
      <w:r>
        <w:rPr/>
        <w:t>especificados</w:t>
      </w:r>
      <w:r>
        <w:rPr>
          <w:spacing w:val="42"/>
        </w:rPr>
        <w:t> </w:t>
      </w:r>
      <w:r>
        <w:rPr/>
        <w:t>en</w:t>
      </w:r>
      <w:r>
        <w:rPr>
          <w:spacing w:val="41"/>
        </w:rPr>
        <w:t> </w:t>
      </w:r>
      <w:r>
        <w:rPr/>
        <w:t>el</w:t>
      </w:r>
      <w:r>
        <w:rPr>
          <w:spacing w:val="41"/>
        </w:rPr>
        <w:t> </w:t>
      </w:r>
      <w:r>
        <w:rPr/>
        <w:t>presente</w:t>
      </w:r>
      <w:r>
        <w:rPr>
          <w:spacing w:val="41"/>
        </w:rPr>
        <w:t> </w:t>
      </w:r>
      <w:r>
        <w:rPr/>
        <w:t>capítulo</w:t>
      </w:r>
      <w:r>
        <w:rPr>
          <w:spacing w:val="40"/>
        </w:rPr>
        <w:t> </w:t>
      </w:r>
      <w:r>
        <w:rPr/>
        <w:t>no</w:t>
      </w:r>
      <w:r>
        <w:rPr>
          <w:spacing w:val="41"/>
        </w:rPr>
        <w:t> </w:t>
      </w:r>
      <w:r>
        <w:rPr/>
        <w:t>puedan</w:t>
      </w:r>
      <w:r>
        <w:rPr>
          <w:spacing w:val="40"/>
        </w:rPr>
        <w:t> </w:t>
      </w:r>
      <w:r>
        <w:rPr/>
        <w:t>hacerlo</w:t>
      </w:r>
      <w:r>
        <w:rPr>
          <w:spacing w:val="41"/>
        </w:rPr>
        <w:t> </w:t>
      </w:r>
      <w:r>
        <w:rPr>
          <w:spacing w:val="-2"/>
        </w:rPr>
        <w:t>personalmente,</w:t>
      </w:r>
    </w:p>
    <w:p>
      <w:pPr>
        <w:pStyle w:val="BodyText"/>
        <w:spacing w:after="0"/>
        <w:sectPr>
          <w:pgSz w:w="12240" w:h="15840"/>
          <w:pgMar w:header="573" w:footer="641" w:top="1160" w:bottom="840" w:left="720" w:right="1080"/>
        </w:sectPr>
      </w:pPr>
    </w:p>
    <w:p>
      <w:pPr>
        <w:pStyle w:val="BodyText"/>
        <w:spacing w:before="190"/>
      </w:pPr>
      <w:r>
        <w:rPr/>
        <mc:AlternateContent>
          <mc:Choice Requires="wps">
            <w:drawing>
              <wp:anchor distT="0" distB="0" distL="0" distR="0" allowOverlap="1" layoutInCell="1" locked="0" behindDoc="0" simplePos="0" relativeHeight="15736832">
                <wp:simplePos x="0" y="0"/>
                <wp:positionH relativeFrom="page">
                  <wp:posOffset>-775435</wp:posOffset>
                </wp:positionH>
                <wp:positionV relativeFrom="page">
                  <wp:posOffset>4587013</wp:posOffset>
                </wp:positionV>
                <wp:extent cx="9351010" cy="914400"/>
                <wp:effectExtent l="0" t="0" r="0" b="0"/>
                <wp:wrapNone/>
                <wp:docPr id="31" name="Textbox 31"/>
                <wp:cNvGraphicFramePr>
                  <a:graphicFrameLocks/>
                </wp:cNvGraphicFramePr>
                <a:graphic>
                  <a:graphicData uri="http://schemas.microsoft.com/office/word/2010/wordprocessingShape">
                    <wps:wsp>
                      <wps:cNvPr id="31" name="Textbox 31"/>
                      <wps:cNvSpPr txBox="1"/>
                      <wps:spPr>
                        <a:xfrm rot="18900000">
                          <a:off x="0" y="0"/>
                          <a:ext cx="9351010" cy="914400"/>
                        </a:xfrm>
                        <a:prstGeom prst="rect">
                          <a:avLst/>
                        </a:prstGeom>
                      </wps:spPr>
                      <wps:txbx>
                        <w:txbxContent>
                          <w:p>
                            <w:pPr>
                              <w:spacing w:line="1440" w:lineRule="exact" w:before="0"/>
                              <w:ind w:left="0" w:right="0" w:firstLine="0"/>
                              <w:jc w:val="left"/>
                              <w:rPr>
                                <w:sz w:val="144"/>
                                <w14:textOutline>
                                  <w14:solidFill>
                                    <w14:srgbClr w14:val="000000">
                                      <w14:alpha w14:val="85098"/>
                                    </w14:srgbClr>
                                  </w14:solidFill>
                                </w14:textOutline>
                                <w14:textFill>
                                  <w14:solidFill>
                                    <w14:srgbClr w14:val="000000">
                                      <w14:alpha w14:val="85098"/>
                                    </w14:srgbClr>
                                  </w14:solidFill>
                                </w14:textFill>
                              </w:rPr>
                            </w:pPr>
                            <w:r>
                              <w:rPr>
                                <w:sz w:val="144"/>
                                <w14:textOutline>
                                  <w14:solidFill>
                                    <w14:srgbClr w14:val="000000">
                                      <w14:alpha w14:val="85098"/>
                                    </w14:srgbClr>
                                  </w14:solidFill>
                                </w14:textOutline>
                                <w14:textFill>
                                  <w14:solidFill>
                                    <w14:srgbClr w14:val="000000">
                                      <w14:alpha w14:val="85098"/>
                                    </w14:srgbClr>
                                  </w14:solidFill>
                                </w14:textFill>
                              </w:rPr>
                              <w:t>Publicación</w:t>
                            </w:r>
                            <w:r>
                              <w:rPr>
                                <w:spacing w:val="-11"/>
                                <w:sz w:val="144"/>
                                <w14:textOutline>
                                  <w14:solidFill>
                                    <w14:srgbClr w14:val="000000">
                                      <w14:alpha w14:val="85098"/>
                                    </w14:srgbClr>
                                  </w14:solidFill>
                                </w14:textOutline>
                                <w14:textFill>
                                  <w14:solidFill>
                                    <w14:srgbClr w14:val="000000">
                                      <w14:alpha w14:val="85098"/>
                                    </w14:srgbClr>
                                  </w14:solidFill>
                                </w14:textFill>
                              </w:rPr>
                              <w:t> </w:t>
                            </w:r>
                            <w:r>
                              <w:rPr>
                                <w:spacing w:val="-2"/>
                                <w:sz w:val="144"/>
                                <w14:textOutline>
                                  <w14:solidFill>
                                    <w14:srgbClr w14:val="000000">
                                      <w14:alpha w14:val="85098"/>
                                    </w14:srgbClr>
                                  </w14:solidFill>
                                </w14:textOutline>
                                <w14:textFill>
                                  <w14:solidFill>
                                    <w14:srgbClr w14:val="000000">
                                      <w14:alpha w14:val="85098"/>
                                    </w14:srgbClr>
                                  </w14:solidFill>
                                </w14:textFill>
                              </w:rPr>
                              <w:t>electrónica</w:t>
                            </w:r>
                          </w:p>
                        </w:txbxContent>
                      </wps:txbx>
                      <wps:bodyPr wrap="square" lIns="0" tIns="0" rIns="0" bIns="0" rtlCol="0">
                        <a:noAutofit/>
                      </wps:bodyPr>
                    </wps:wsp>
                  </a:graphicData>
                </a:graphic>
              </wp:anchor>
            </w:drawing>
          </mc:Choice>
          <mc:Fallback>
            <w:pict>
              <v:shape style="position:absolute;margin-left:-61.057945pt;margin-top:361.182159pt;width:736.3pt;height:72pt;mso-position-horizontal-relative:page;mso-position-vertical-relative:page;z-index:15736832;rotation:315" type="#_x0000_t136" fillcolor="#000000" stroked="f">
                <o:extrusion v:ext="view" autorotationcenter="t"/>
                <v:textpath style="font-family:&quot;Arial MT&quot;;font-size:72pt;v-text-kern:t;mso-text-shadow:auto" string="Publicación electrónica"/>
                <v:fill opacity="9766f"/>
                <w10:wrap type="none"/>
              </v:shape>
            </w:pict>
          </mc:Fallback>
        </mc:AlternateContent>
      </w:r>
      <w:r>
        <w:rPr/>
        <w:t>deberán hacerlo mediante representante que cuente con poder bastante y que presente una credencial oficial vigente del representado.</w:t>
      </w:r>
    </w:p>
    <w:p>
      <w:pPr>
        <w:pStyle w:val="BodyText"/>
        <w:ind w:left="0"/>
      </w:pPr>
    </w:p>
    <w:p>
      <w:pPr>
        <w:pStyle w:val="BodyText"/>
      </w:pPr>
      <w:r>
        <w:rPr>
          <w:rFonts w:ascii="Arial" w:hAnsi="Arial"/>
          <w:b/>
        </w:rPr>
        <w:t>Artículo</w:t>
      </w:r>
      <w:r>
        <w:rPr>
          <w:rFonts w:ascii="Arial" w:hAnsi="Arial"/>
          <w:b/>
          <w:spacing w:val="-8"/>
        </w:rPr>
        <w:t> </w:t>
      </w:r>
      <w:r>
        <w:rPr>
          <w:rFonts w:ascii="Arial" w:hAnsi="Arial"/>
          <w:b/>
        </w:rPr>
        <w:t>94</w:t>
      </w:r>
      <w:r>
        <w:rPr/>
        <w:t>.-</w:t>
      </w:r>
      <w:r>
        <w:rPr>
          <w:spacing w:val="-7"/>
        </w:rPr>
        <w:t> </w:t>
      </w:r>
      <w:r>
        <w:rPr/>
        <w:t>La</w:t>
      </w:r>
      <w:r>
        <w:rPr>
          <w:spacing w:val="-8"/>
        </w:rPr>
        <w:t> </w:t>
      </w:r>
      <w:r>
        <w:rPr/>
        <w:t>Licencia</w:t>
      </w:r>
      <w:r>
        <w:rPr>
          <w:spacing w:val="-8"/>
        </w:rPr>
        <w:t> </w:t>
      </w:r>
      <w:r>
        <w:rPr/>
        <w:t>otorgada</w:t>
      </w:r>
      <w:r>
        <w:rPr>
          <w:spacing w:val="-8"/>
        </w:rPr>
        <w:t> </w:t>
      </w:r>
      <w:r>
        <w:rPr/>
        <w:t>deberá</w:t>
      </w:r>
      <w:r>
        <w:rPr>
          <w:spacing w:val="-8"/>
        </w:rPr>
        <w:t> </w:t>
      </w:r>
      <w:r>
        <w:rPr/>
        <w:t>contener</w:t>
      </w:r>
      <w:r>
        <w:rPr>
          <w:spacing w:val="40"/>
        </w:rPr>
        <w:t> </w:t>
      </w:r>
      <w:r>
        <w:rPr/>
        <w:t>como</w:t>
      </w:r>
      <w:r>
        <w:rPr>
          <w:spacing w:val="-8"/>
        </w:rPr>
        <w:t> </w:t>
      </w:r>
      <w:r>
        <w:rPr/>
        <w:t>mínimo,</w:t>
      </w:r>
      <w:r>
        <w:rPr>
          <w:spacing w:val="-8"/>
        </w:rPr>
        <w:t> </w:t>
      </w:r>
      <w:r>
        <w:rPr/>
        <w:t>además</w:t>
      </w:r>
      <w:r>
        <w:rPr>
          <w:spacing w:val="-7"/>
        </w:rPr>
        <w:t> </w:t>
      </w:r>
      <w:r>
        <w:rPr/>
        <w:t>de</w:t>
      </w:r>
      <w:r>
        <w:rPr>
          <w:spacing w:val="-8"/>
        </w:rPr>
        <w:t> </w:t>
      </w:r>
      <w:r>
        <w:rPr/>
        <w:t>lo</w:t>
      </w:r>
      <w:r>
        <w:rPr>
          <w:spacing w:val="-9"/>
        </w:rPr>
        <w:t> </w:t>
      </w:r>
      <w:r>
        <w:rPr/>
        <w:t>previsto</w:t>
      </w:r>
      <w:r>
        <w:rPr>
          <w:spacing w:val="-8"/>
        </w:rPr>
        <w:t> </w:t>
      </w:r>
      <w:r>
        <w:rPr/>
        <w:t>en</w:t>
      </w:r>
      <w:r>
        <w:rPr>
          <w:spacing w:val="-8"/>
        </w:rPr>
        <w:t> </w:t>
      </w:r>
      <w:r>
        <w:rPr/>
        <w:t>los</w:t>
      </w:r>
      <w:r>
        <w:rPr>
          <w:spacing w:val="-7"/>
        </w:rPr>
        <w:t> </w:t>
      </w:r>
      <w:r>
        <w:rPr/>
        <w:t>artículos</w:t>
      </w:r>
      <w:r>
        <w:rPr>
          <w:spacing w:val="-7"/>
        </w:rPr>
        <w:t> </w:t>
      </w:r>
      <w:r>
        <w:rPr/>
        <w:t>de</w:t>
      </w:r>
      <w:r>
        <w:rPr>
          <w:spacing w:val="-8"/>
        </w:rPr>
        <w:t> </w:t>
      </w:r>
      <w:r>
        <w:rPr/>
        <w:t>este Reglamento, los siguientes datos:</w:t>
      </w:r>
    </w:p>
    <w:p>
      <w:pPr>
        <w:pStyle w:val="ListParagraph"/>
        <w:numPr>
          <w:ilvl w:val="0"/>
          <w:numId w:val="16"/>
        </w:numPr>
        <w:tabs>
          <w:tab w:pos="979" w:val="left" w:leader="none"/>
        </w:tabs>
        <w:spacing w:line="230" w:lineRule="exact" w:before="1" w:after="0"/>
        <w:ind w:left="979" w:right="0" w:hanging="239"/>
        <w:jc w:val="left"/>
        <w:rPr>
          <w:sz w:val="20"/>
        </w:rPr>
      </w:pPr>
      <w:r>
        <w:rPr>
          <w:sz w:val="20"/>
        </w:rPr>
        <w:t>Nombre</w:t>
      </w:r>
      <w:r>
        <w:rPr>
          <w:spacing w:val="-4"/>
          <w:sz w:val="20"/>
        </w:rPr>
        <w:t> </w:t>
      </w:r>
      <w:r>
        <w:rPr>
          <w:sz w:val="20"/>
        </w:rPr>
        <w:t>del</w:t>
      </w:r>
      <w:r>
        <w:rPr>
          <w:spacing w:val="-4"/>
          <w:sz w:val="20"/>
        </w:rPr>
        <w:t> </w:t>
      </w:r>
      <w:r>
        <w:rPr>
          <w:spacing w:val="-2"/>
          <w:sz w:val="20"/>
        </w:rPr>
        <w:t>titular;</w:t>
      </w:r>
    </w:p>
    <w:p>
      <w:pPr>
        <w:pStyle w:val="ListParagraph"/>
        <w:numPr>
          <w:ilvl w:val="0"/>
          <w:numId w:val="16"/>
        </w:numPr>
        <w:tabs>
          <w:tab w:pos="979" w:val="left" w:leader="none"/>
        </w:tabs>
        <w:spacing w:line="230" w:lineRule="exact" w:before="0" w:after="0"/>
        <w:ind w:left="979" w:right="0" w:hanging="283"/>
        <w:jc w:val="left"/>
        <w:rPr>
          <w:sz w:val="20"/>
        </w:rPr>
      </w:pPr>
      <w:r>
        <w:rPr>
          <w:sz w:val="20"/>
        </w:rPr>
        <w:t>Nombre</w:t>
      </w:r>
      <w:r>
        <w:rPr>
          <w:spacing w:val="-6"/>
          <w:sz w:val="20"/>
        </w:rPr>
        <w:t> </w:t>
      </w:r>
      <w:r>
        <w:rPr>
          <w:sz w:val="20"/>
        </w:rPr>
        <w:t>y</w:t>
      </w:r>
      <w:r>
        <w:rPr>
          <w:spacing w:val="-7"/>
          <w:sz w:val="20"/>
        </w:rPr>
        <w:t> </w:t>
      </w:r>
      <w:r>
        <w:rPr>
          <w:sz w:val="20"/>
        </w:rPr>
        <w:t>dirección</w:t>
      </w:r>
      <w:r>
        <w:rPr>
          <w:spacing w:val="-6"/>
          <w:sz w:val="20"/>
        </w:rPr>
        <w:t> </w:t>
      </w:r>
      <w:r>
        <w:rPr>
          <w:sz w:val="20"/>
        </w:rPr>
        <w:t>del</w:t>
      </w:r>
      <w:r>
        <w:rPr>
          <w:spacing w:val="-5"/>
          <w:sz w:val="20"/>
        </w:rPr>
        <w:t> </w:t>
      </w:r>
      <w:r>
        <w:rPr>
          <w:sz w:val="20"/>
        </w:rPr>
        <w:t>establecimiento</w:t>
      </w:r>
      <w:r>
        <w:rPr>
          <w:spacing w:val="-7"/>
          <w:sz w:val="20"/>
        </w:rPr>
        <w:t> </w:t>
      </w:r>
      <w:r>
        <w:rPr>
          <w:spacing w:val="-2"/>
          <w:sz w:val="20"/>
        </w:rPr>
        <w:t>mercantil;</w:t>
      </w:r>
    </w:p>
    <w:p>
      <w:pPr>
        <w:pStyle w:val="ListParagraph"/>
        <w:numPr>
          <w:ilvl w:val="0"/>
          <w:numId w:val="16"/>
        </w:numPr>
        <w:tabs>
          <w:tab w:pos="977" w:val="left" w:leader="none"/>
        </w:tabs>
        <w:spacing w:line="240" w:lineRule="auto" w:before="0" w:after="0"/>
        <w:ind w:left="977" w:right="0" w:hanging="326"/>
        <w:jc w:val="left"/>
        <w:rPr>
          <w:sz w:val="20"/>
        </w:rPr>
      </w:pPr>
      <w:r>
        <w:rPr>
          <w:sz w:val="20"/>
        </w:rPr>
        <w:t>Giro</w:t>
      </w:r>
      <w:r>
        <w:rPr>
          <w:spacing w:val="-3"/>
          <w:sz w:val="20"/>
        </w:rPr>
        <w:t> </w:t>
      </w:r>
      <w:r>
        <w:rPr>
          <w:sz w:val="20"/>
        </w:rPr>
        <w:t>o</w:t>
      </w:r>
      <w:r>
        <w:rPr>
          <w:spacing w:val="-2"/>
          <w:sz w:val="20"/>
        </w:rPr>
        <w:t> </w:t>
      </w:r>
      <w:r>
        <w:rPr>
          <w:sz w:val="20"/>
        </w:rPr>
        <w:t>Giros</w:t>
      </w:r>
      <w:r>
        <w:rPr>
          <w:spacing w:val="-2"/>
          <w:sz w:val="20"/>
        </w:rPr>
        <w:t> autorizados;</w:t>
      </w:r>
    </w:p>
    <w:p>
      <w:pPr>
        <w:pStyle w:val="ListParagraph"/>
        <w:numPr>
          <w:ilvl w:val="0"/>
          <w:numId w:val="16"/>
        </w:numPr>
        <w:tabs>
          <w:tab w:pos="980" w:val="left" w:leader="none"/>
        </w:tabs>
        <w:spacing w:line="230" w:lineRule="exact" w:before="1" w:after="0"/>
        <w:ind w:left="980" w:right="0" w:hanging="341"/>
        <w:jc w:val="left"/>
        <w:rPr>
          <w:sz w:val="20"/>
        </w:rPr>
      </w:pPr>
      <w:r>
        <w:rPr>
          <w:sz w:val="20"/>
        </w:rPr>
        <w:t>Horario</w:t>
      </w:r>
      <w:r>
        <w:rPr>
          <w:spacing w:val="-5"/>
          <w:sz w:val="20"/>
        </w:rPr>
        <w:t> </w:t>
      </w:r>
      <w:r>
        <w:rPr>
          <w:sz w:val="20"/>
        </w:rPr>
        <w:t>asignado;</w:t>
      </w:r>
      <w:r>
        <w:rPr>
          <w:spacing w:val="-4"/>
          <w:sz w:val="20"/>
        </w:rPr>
        <w:t> </w:t>
      </w:r>
      <w:r>
        <w:rPr>
          <w:spacing w:val="-10"/>
          <w:sz w:val="20"/>
        </w:rPr>
        <w:t>y</w:t>
      </w:r>
    </w:p>
    <w:p>
      <w:pPr>
        <w:pStyle w:val="ListParagraph"/>
        <w:numPr>
          <w:ilvl w:val="0"/>
          <w:numId w:val="16"/>
        </w:numPr>
        <w:tabs>
          <w:tab w:pos="980" w:val="left" w:leader="none"/>
        </w:tabs>
        <w:spacing w:line="230" w:lineRule="exact" w:before="0" w:after="0"/>
        <w:ind w:left="980" w:right="0" w:hanging="296"/>
        <w:jc w:val="left"/>
        <w:rPr>
          <w:sz w:val="20"/>
        </w:rPr>
      </w:pPr>
      <w:r>
        <w:rPr>
          <w:sz w:val="20"/>
        </w:rPr>
        <w:t>Fecha</w:t>
      </w:r>
      <w:r>
        <w:rPr>
          <w:spacing w:val="-2"/>
          <w:sz w:val="20"/>
        </w:rPr>
        <w:t> </w:t>
      </w:r>
      <w:r>
        <w:rPr>
          <w:sz w:val="20"/>
        </w:rPr>
        <w:t>de</w:t>
      </w:r>
      <w:r>
        <w:rPr>
          <w:spacing w:val="-1"/>
          <w:sz w:val="20"/>
        </w:rPr>
        <w:t> </w:t>
      </w:r>
      <w:r>
        <w:rPr>
          <w:spacing w:val="-2"/>
          <w:sz w:val="20"/>
        </w:rPr>
        <w:t>expedición.</w:t>
      </w:r>
    </w:p>
    <w:p>
      <w:pPr>
        <w:pStyle w:val="Heading1"/>
        <w:spacing w:before="161"/>
        <w:ind w:right="363"/>
      </w:pPr>
      <w:r>
        <w:rPr/>
        <w:t>CAPÍTULO</w:t>
      </w:r>
      <w:r>
        <w:rPr>
          <w:spacing w:val="-2"/>
        </w:rPr>
        <w:t> </w:t>
      </w:r>
      <w:r>
        <w:rPr>
          <w:spacing w:val="-4"/>
        </w:rPr>
        <w:t>XVII</w:t>
      </w:r>
    </w:p>
    <w:p>
      <w:pPr>
        <w:spacing w:before="1"/>
        <w:ind w:left="721" w:right="359" w:firstLine="0"/>
        <w:jc w:val="center"/>
        <w:rPr>
          <w:rFonts w:ascii="Arial" w:hAnsi="Arial"/>
          <w:b/>
          <w:sz w:val="20"/>
        </w:rPr>
      </w:pPr>
      <w:r>
        <w:rPr>
          <w:rFonts w:ascii="Arial" w:hAnsi="Arial"/>
          <w:b/>
          <w:sz w:val="20"/>
        </w:rPr>
        <w:t>DEL</w:t>
      </w:r>
      <w:r>
        <w:rPr>
          <w:rFonts w:ascii="Arial" w:hAnsi="Arial"/>
          <w:b/>
          <w:spacing w:val="-2"/>
          <w:sz w:val="20"/>
        </w:rPr>
        <w:t> </w:t>
      </w:r>
      <w:r>
        <w:rPr>
          <w:rFonts w:ascii="Arial" w:hAnsi="Arial"/>
          <w:b/>
          <w:sz w:val="20"/>
        </w:rPr>
        <w:t>PROCEDIMIENTO</w:t>
      </w:r>
      <w:r>
        <w:rPr>
          <w:rFonts w:ascii="Arial" w:hAnsi="Arial"/>
          <w:b/>
          <w:spacing w:val="-4"/>
          <w:sz w:val="20"/>
        </w:rPr>
        <w:t> </w:t>
      </w:r>
      <w:r>
        <w:rPr>
          <w:rFonts w:ascii="Arial" w:hAnsi="Arial"/>
          <w:b/>
          <w:sz w:val="20"/>
        </w:rPr>
        <w:t>DE</w:t>
      </w:r>
      <w:r>
        <w:rPr>
          <w:rFonts w:ascii="Arial" w:hAnsi="Arial"/>
          <w:b/>
          <w:spacing w:val="-3"/>
          <w:sz w:val="20"/>
        </w:rPr>
        <w:t> </w:t>
      </w:r>
      <w:r>
        <w:rPr>
          <w:rFonts w:ascii="Arial" w:hAnsi="Arial"/>
          <w:b/>
          <w:sz w:val="20"/>
        </w:rPr>
        <w:t>TRAMITACIÓN</w:t>
      </w:r>
      <w:r>
        <w:rPr>
          <w:rFonts w:ascii="Arial" w:hAnsi="Arial"/>
          <w:b/>
          <w:spacing w:val="-4"/>
          <w:sz w:val="20"/>
        </w:rPr>
        <w:t> </w:t>
      </w:r>
      <w:r>
        <w:rPr>
          <w:rFonts w:ascii="Arial" w:hAnsi="Arial"/>
          <w:b/>
          <w:sz w:val="20"/>
        </w:rPr>
        <w:t>DE</w:t>
      </w:r>
      <w:r>
        <w:rPr>
          <w:rFonts w:ascii="Arial" w:hAnsi="Arial"/>
          <w:b/>
          <w:spacing w:val="-1"/>
          <w:sz w:val="20"/>
        </w:rPr>
        <w:t> </w:t>
      </w:r>
      <w:r>
        <w:rPr>
          <w:rFonts w:ascii="Arial" w:hAnsi="Arial"/>
          <w:b/>
          <w:spacing w:val="-2"/>
          <w:sz w:val="20"/>
        </w:rPr>
        <w:t>PERMISOS</w:t>
      </w:r>
    </w:p>
    <w:p>
      <w:pPr>
        <w:pStyle w:val="BodyText"/>
        <w:spacing w:before="160"/>
        <w:ind w:right="53"/>
        <w:jc w:val="both"/>
      </w:pPr>
      <w:r>
        <w:rPr>
          <w:rFonts w:ascii="Arial" w:hAnsi="Arial"/>
          <w:b/>
        </w:rPr>
        <w:t>Artículo 95</w:t>
      </w:r>
      <w:r>
        <w:rPr/>
        <w:t>.- Los interesados en obtener los Permisos para la celebración de espectáculos Públicos deberán presentar, con un mínimo de diez días hábiles de anticipación a aquel en que desee celebrarse, solicitud a la Presidencia Municipal, en que se especificará:</w:t>
      </w:r>
    </w:p>
    <w:p>
      <w:pPr>
        <w:pStyle w:val="ListParagraph"/>
        <w:numPr>
          <w:ilvl w:val="1"/>
          <w:numId w:val="16"/>
        </w:numPr>
        <w:tabs>
          <w:tab w:pos="1121" w:val="left" w:leader="none"/>
          <w:tab w:pos="1123" w:val="left" w:leader="none"/>
        </w:tabs>
        <w:spacing w:line="240" w:lineRule="auto" w:before="162" w:after="0"/>
        <w:ind w:left="1123" w:right="50" w:hanging="299"/>
        <w:jc w:val="both"/>
        <w:rPr>
          <w:sz w:val="20"/>
        </w:rPr>
      </w:pPr>
      <w:r>
        <w:rPr>
          <w:sz w:val="20"/>
        </w:rPr>
        <w:t>Nombre,</w:t>
      </w:r>
      <w:r>
        <w:rPr>
          <w:spacing w:val="-12"/>
          <w:sz w:val="20"/>
        </w:rPr>
        <w:t> </w:t>
      </w:r>
      <w:r>
        <w:rPr>
          <w:sz w:val="20"/>
        </w:rPr>
        <w:t>razón,</w:t>
      </w:r>
      <w:r>
        <w:rPr>
          <w:spacing w:val="-12"/>
          <w:sz w:val="20"/>
        </w:rPr>
        <w:t> </w:t>
      </w:r>
      <w:r>
        <w:rPr>
          <w:sz w:val="20"/>
        </w:rPr>
        <w:t>denominación</w:t>
      </w:r>
      <w:r>
        <w:rPr>
          <w:spacing w:val="-11"/>
          <w:sz w:val="20"/>
        </w:rPr>
        <w:t> </w:t>
      </w:r>
      <w:r>
        <w:rPr>
          <w:sz w:val="20"/>
        </w:rPr>
        <w:t>social</w:t>
      </w:r>
      <w:r>
        <w:rPr>
          <w:spacing w:val="-11"/>
          <w:sz w:val="20"/>
        </w:rPr>
        <w:t> </w:t>
      </w:r>
      <w:r>
        <w:rPr>
          <w:sz w:val="20"/>
        </w:rPr>
        <w:t>del</w:t>
      </w:r>
      <w:r>
        <w:rPr>
          <w:spacing w:val="-12"/>
          <w:sz w:val="20"/>
        </w:rPr>
        <w:t> </w:t>
      </w:r>
      <w:r>
        <w:rPr>
          <w:sz w:val="20"/>
        </w:rPr>
        <w:t>organizador,</w:t>
      </w:r>
      <w:r>
        <w:rPr>
          <w:spacing w:val="-11"/>
          <w:sz w:val="20"/>
        </w:rPr>
        <w:t> </w:t>
      </w:r>
      <w:r>
        <w:rPr>
          <w:sz w:val="20"/>
        </w:rPr>
        <w:t>domicilio</w:t>
      </w:r>
      <w:r>
        <w:rPr>
          <w:spacing w:val="-11"/>
          <w:sz w:val="20"/>
        </w:rPr>
        <w:t> </w:t>
      </w:r>
      <w:r>
        <w:rPr>
          <w:sz w:val="20"/>
        </w:rPr>
        <w:t>para</w:t>
      </w:r>
      <w:r>
        <w:rPr>
          <w:spacing w:val="-13"/>
          <w:sz w:val="20"/>
        </w:rPr>
        <w:t> </w:t>
      </w:r>
      <w:r>
        <w:rPr>
          <w:sz w:val="20"/>
        </w:rPr>
        <w:t>oír</w:t>
      </w:r>
      <w:r>
        <w:rPr>
          <w:spacing w:val="-11"/>
          <w:sz w:val="20"/>
        </w:rPr>
        <w:t> </w:t>
      </w:r>
      <w:r>
        <w:rPr>
          <w:sz w:val="20"/>
        </w:rPr>
        <w:t>y</w:t>
      </w:r>
      <w:r>
        <w:rPr>
          <w:spacing w:val="-12"/>
          <w:sz w:val="20"/>
        </w:rPr>
        <w:t> </w:t>
      </w:r>
      <w:r>
        <w:rPr>
          <w:sz w:val="20"/>
        </w:rPr>
        <w:t>recibir</w:t>
      </w:r>
      <w:r>
        <w:rPr>
          <w:spacing w:val="-11"/>
          <w:sz w:val="20"/>
        </w:rPr>
        <w:t> </w:t>
      </w:r>
      <w:r>
        <w:rPr>
          <w:sz w:val="20"/>
        </w:rPr>
        <w:t>notificaciones</w:t>
      </w:r>
      <w:r>
        <w:rPr>
          <w:spacing w:val="-12"/>
          <w:sz w:val="20"/>
        </w:rPr>
        <w:t> </w:t>
      </w:r>
      <w:r>
        <w:rPr>
          <w:sz w:val="20"/>
        </w:rPr>
        <w:t>y</w:t>
      </w:r>
      <w:r>
        <w:rPr>
          <w:spacing w:val="-12"/>
          <w:sz w:val="20"/>
        </w:rPr>
        <w:t> </w:t>
      </w:r>
      <w:r>
        <w:rPr>
          <w:sz w:val="20"/>
        </w:rPr>
        <w:t>personas autorizadas para tal efecto, así como el registro federal de contribuyentes y nacionalidad del solicitante, en su caso;</w:t>
      </w:r>
    </w:p>
    <w:p>
      <w:pPr>
        <w:pStyle w:val="ListParagraph"/>
        <w:numPr>
          <w:ilvl w:val="1"/>
          <w:numId w:val="16"/>
        </w:numPr>
        <w:tabs>
          <w:tab w:pos="1120" w:val="left" w:leader="none"/>
        </w:tabs>
        <w:spacing w:line="230" w:lineRule="exact" w:before="0" w:after="0"/>
        <w:ind w:left="1120" w:right="0" w:hanging="340"/>
        <w:jc w:val="left"/>
        <w:rPr>
          <w:sz w:val="20"/>
        </w:rPr>
      </w:pPr>
      <w:r>
        <w:rPr>
          <w:sz w:val="20"/>
        </w:rPr>
        <w:t>Identificación</w:t>
      </w:r>
      <w:r>
        <w:rPr>
          <w:spacing w:val="-8"/>
          <w:sz w:val="20"/>
        </w:rPr>
        <w:t> </w:t>
      </w:r>
      <w:r>
        <w:rPr>
          <w:sz w:val="20"/>
        </w:rPr>
        <w:t>oficial</w:t>
      </w:r>
      <w:r>
        <w:rPr>
          <w:spacing w:val="-5"/>
          <w:sz w:val="20"/>
        </w:rPr>
        <w:t> </w:t>
      </w:r>
      <w:r>
        <w:rPr>
          <w:sz w:val="20"/>
        </w:rPr>
        <w:t>con</w:t>
      </w:r>
      <w:r>
        <w:rPr>
          <w:spacing w:val="-6"/>
          <w:sz w:val="20"/>
        </w:rPr>
        <w:t> </w:t>
      </w:r>
      <w:r>
        <w:rPr>
          <w:sz w:val="20"/>
        </w:rPr>
        <w:t>fotografía</w:t>
      </w:r>
      <w:r>
        <w:rPr>
          <w:spacing w:val="-5"/>
          <w:sz w:val="20"/>
        </w:rPr>
        <w:t> </w:t>
      </w:r>
      <w:r>
        <w:rPr>
          <w:spacing w:val="-2"/>
          <w:sz w:val="20"/>
        </w:rPr>
        <w:t>vigente;</w:t>
      </w:r>
    </w:p>
    <w:p>
      <w:pPr>
        <w:pStyle w:val="ListParagraph"/>
        <w:numPr>
          <w:ilvl w:val="1"/>
          <w:numId w:val="16"/>
        </w:numPr>
        <w:tabs>
          <w:tab w:pos="1119" w:val="left" w:leader="none"/>
        </w:tabs>
        <w:spacing w:line="230" w:lineRule="exact" w:before="0" w:after="0"/>
        <w:ind w:left="1119" w:right="0" w:hanging="384"/>
        <w:jc w:val="left"/>
        <w:rPr>
          <w:sz w:val="20"/>
        </w:rPr>
      </w:pPr>
      <w:r>
        <w:rPr>
          <w:sz w:val="20"/>
        </w:rPr>
        <w:t>Ubicación</w:t>
      </w:r>
      <w:r>
        <w:rPr>
          <w:spacing w:val="-9"/>
          <w:sz w:val="20"/>
        </w:rPr>
        <w:t> </w:t>
      </w:r>
      <w:r>
        <w:rPr>
          <w:sz w:val="20"/>
        </w:rPr>
        <w:t>del</w:t>
      </w:r>
      <w:r>
        <w:rPr>
          <w:spacing w:val="-8"/>
          <w:sz w:val="20"/>
        </w:rPr>
        <w:t> </w:t>
      </w:r>
      <w:r>
        <w:rPr>
          <w:sz w:val="20"/>
        </w:rPr>
        <w:t>establecimiento</w:t>
      </w:r>
      <w:r>
        <w:rPr>
          <w:spacing w:val="-8"/>
          <w:sz w:val="20"/>
        </w:rPr>
        <w:t> </w:t>
      </w:r>
      <w:r>
        <w:rPr>
          <w:sz w:val="20"/>
        </w:rPr>
        <w:t>donde</w:t>
      </w:r>
      <w:r>
        <w:rPr>
          <w:spacing w:val="-7"/>
          <w:sz w:val="20"/>
        </w:rPr>
        <w:t> </w:t>
      </w:r>
      <w:r>
        <w:rPr>
          <w:sz w:val="20"/>
        </w:rPr>
        <w:t>pretende</w:t>
      </w:r>
      <w:r>
        <w:rPr>
          <w:spacing w:val="-7"/>
          <w:sz w:val="20"/>
        </w:rPr>
        <w:t> </w:t>
      </w:r>
      <w:r>
        <w:rPr>
          <w:sz w:val="20"/>
        </w:rPr>
        <w:t>presentarse</w:t>
      </w:r>
      <w:r>
        <w:rPr>
          <w:spacing w:val="-8"/>
          <w:sz w:val="20"/>
        </w:rPr>
        <w:t> </w:t>
      </w:r>
      <w:r>
        <w:rPr>
          <w:sz w:val="20"/>
        </w:rPr>
        <w:t>el</w:t>
      </w:r>
      <w:r>
        <w:rPr>
          <w:spacing w:val="-7"/>
          <w:sz w:val="20"/>
        </w:rPr>
        <w:t> </w:t>
      </w:r>
      <w:r>
        <w:rPr>
          <w:sz w:val="20"/>
        </w:rPr>
        <w:t>espectáculo</w:t>
      </w:r>
      <w:r>
        <w:rPr>
          <w:spacing w:val="-6"/>
          <w:sz w:val="20"/>
        </w:rPr>
        <w:t> </w:t>
      </w:r>
      <w:r>
        <w:rPr>
          <w:spacing w:val="-2"/>
          <w:sz w:val="20"/>
        </w:rPr>
        <w:t>público;</w:t>
      </w:r>
    </w:p>
    <w:p>
      <w:pPr>
        <w:pStyle w:val="ListParagraph"/>
        <w:numPr>
          <w:ilvl w:val="1"/>
          <w:numId w:val="16"/>
        </w:numPr>
        <w:tabs>
          <w:tab w:pos="1121" w:val="left" w:leader="none"/>
        </w:tabs>
        <w:spacing w:line="230" w:lineRule="exact" w:before="0" w:after="0"/>
        <w:ind w:left="1121" w:right="0" w:hanging="398"/>
        <w:jc w:val="left"/>
        <w:rPr>
          <w:sz w:val="20"/>
        </w:rPr>
      </w:pPr>
      <w:r>
        <w:rPr>
          <w:sz w:val="20"/>
        </w:rPr>
        <w:t>Fecha</w:t>
      </w:r>
      <w:r>
        <w:rPr>
          <w:spacing w:val="-4"/>
          <w:sz w:val="20"/>
        </w:rPr>
        <w:t> </w:t>
      </w:r>
      <w:r>
        <w:rPr>
          <w:sz w:val="20"/>
        </w:rPr>
        <w:t>y</w:t>
      </w:r>
      <w:r>
        <w:rPr>
          <w:spacing w:val="-4"/>
          <w:sz w:val="20"/>
        </w:rPr>
        <w:t> </w:t>
      </w:r>
      <w:r>
        <w:rPr>
          <w:sz w:val="20"/>
        </w:rPr>
        <w:t>horario</w:t>
      </w:r>
      <w:r>
        <w:rPr>
          <w:spacing w:val="-3"/>
          <w:sz w:val="20"/>
        </w:rPr>
        <w:t> </w:t>
      </w:r>
      <w:r>
        <w:rPr>
          <w:sz w:val="20"/>
        </w:rPr>
        <w:t>en</w:t>
      </w:r>
      <w:r>
        <w:rPr>
          <w:spacing w:val="-4"/>
          <w:sz w:val="20"/>
        </w:rPr>
        <w:t> </w:t>
      </w:r>
      <w:r>
        <w:rPr>
          <w:sz w:val="20"/>
        </w:rPr>
        <w:t>que</w:t>
      </w:r>
      <w:r>
        <w:rPr>
          <w:spacing w:val="-3"/>
          <w:sz w:val="20"/>
        </w:rPr>
        <w:t> </w:t>
      </w:r>
      <w:r>
        <w:rPr>
          <w:sz w:val="20"/>
        </w:rPr>
        <w:t>se</w:t>
      </w:r>
      <w:r>
        <w:rPr>
          <w:spacing w:val="-5"/>
          <w:sz w:val="20"/>
        </w:rPr>
        <w:t> </w:t>
      </w:r>
      <w:r>
        <w:rPr>
          <w:sz w:val="20"/>
        </w:rPr>
        <w:t>desea</w:t>
      </w:r>
      <w:r>
        <w:rPr>
          <w:spacing w:val="-4"/>
          <w:sz w:val="20"/>
        </w:rPr>
        <w:t> </w:t>
      </w:r>
      <w:r>
        <w:rPr>
          <w:sz w:val="20"/>
        </w:rPr>
        <w:t>que</w:t>
      </w:r>
      <w:r>
        <w:rPr>
          <w:spacing w:val="-3"/>
          <w:sz w:val="20"/>
        </w:rPr>
        <w:t> </w:t>
      </w:r>
      <w:r>
        <w:rPr>
          <w:sz w:val="20"/>
        </w:rPr>
        <w:t>tenga</w:t>
      </w:r>
      <w:r>
        <w:rPr>
          <w:spacing w:val="-3"/>
          <w:sz w:val="20"/>
        </w:rPr>
        <w:t> </w:t>
      </w:r>
      <w:r>
        <w:rPr>
          <w:sz w:val="20"/>
        </w:rPr>
        <w:t>verificativo</w:t>
      </w:r>
      <w:r>
        <w:rPr>
          <w:spacing w:val="-4"/>
          <w:sz w:val="20"/>
        </w:rPr>
        <w:t> </w:t>
      </w:r>
      <w:r>
        <w:rPr>
          <w:sz w:val="20"/>
        </w:rPr>
        <w:t>el</w:t>
      </w:r>
      <w:r>
        <w:rPr>
          <w:spacing w:val="-4"/>
          <w:sz w:val="20"/>
        </w:rPr>
        <w:t> </w:t>
      </w:r>
      <w:r>
        <w:rPr>
          <w:sz w:val="20"/>
        </w:rPr>
        <w:t>espectáculo</w:t>
      </w:r>
      <w:r>
        <w:rPr>
          <w:spacing w:val="-2"/>
          <w:sz w:val="20"/>
        </w:rPr>
        <w:t> público;</w:t>
      </w:r>
    </w:p>
    <w:p>
      <w:pPr>
        <w:pStyle w:val="ListParagraph"/>
        <w:numPr>
          <w:ilvl w:val="1"/>
          <w:numId w:val="16"/>
        </w:numPr>
        <w:tabs>
          <w:tab w:pos="1122" w:val="left" w:leader="none"/>
        </w:tabs>
        <w:spacing w:line="230" w:lineRule="exact" w:before="0" w:after="0"/>
        <w:ind w:left="1122" w:right="0" w:hanging="354"/>
        <w:jc w:val="left"/>
        <w:rPr>
          <w:sz w:val="20"/>
        </w:rPr>
      </w:pPr>
      <w:r>
        <w:rPr>
          <w:sz w:val="20"/>
        </w:rPr>
        <w:t>Precios</w:t>
      </w:r>
      <w:r>
        <w:rPr>
          <w:spacing w:val="-4"/>
          <w:sz w:val="20"/>
        </w:rPr>
        <w:t> </w:t>
      </w:r>
      <w:r>
        <w:rPr>
          <w:sz w:val="20"/>
        </w:rPr>
        <w:t>de</w:t>
      </w:r>
      <w:r>
        <w:rPr>
          <w:spacing w:val="-4"/>
          <w:sz w:val="20"/>
        </w:rPr>
        <w:t> </w:t>
      </w:r>
      <w:r>
        <w:rPr>
          <w:sz w:val="20"/>
        </w:rPr>
        <w:t>las</w:t>
      </w:r>
      <w:r>
        <w:rPr>
          <w:spacing w:val="-3"/>
          <w:sz w:val="20"/>
        </w:rPr>
        <w:t> </w:t>
      </w:r>
      <w:r>
        <w:rPr>
          <w:sz w:val="20"/>
        </w:rPr>
        <w:t>localidades</w:t>
      </w:r>
      <w:r>
        <w:rPr>
          <w:spacing w:val="-5"/>
          <w:sz w:val="20"/>
        </w:rPr>
        <w:t> </w:t>
      </w:r>
      <w:r>
        <w:rPr>
          <w:sz w:val="20"/>
        </w:rPr>
        <w:t>del</w:t>
      </w:r>
      <w:r>
        <w:rPr>
          <w:spacing w:val="-3"/>
          <w:sz w:val="20"/>
        </w:rPr>
        <w:t> </w:t>
      </w:r>
      <w:r>
        <w:rPr>
          <w:spacing w:val="-2"/>
          <w:sz w:val="20"/>
        </w:rPr>
        <w:t>evento;</w:t>
      </w:r>
    </w:p>
    <w:p>
      <w:pPr>
        <w:pStyle w:val="ListParagraph"/>
        <w:numPr>
          <w:ilvl w:val="1"/>
          <w:numId w:val="16"/>
        </w:numPr>
        <w:tabs>
          <w:tab w:pos="1120" w:val="left" w:leader="none"/>
          <w:tab w:pos="1123" w:val="left" w:leader="none"/>
        </w:tabs>
        <w:spacing w:line="240" w:lineRule="auto" w:before="0" w:after="0"/>
        <w:ind w:left="1123" w:right="57" w:hanging="400"/>
        <w:jc w:val="left"/>
        <w:rPr>
          <w:sz w:val="20"/>
        </w:rPr>
      </w:pPr>
      <w:r>
        <w:rPr>
          <w:sz w:val="20"/>
        </w:rPr>
        <w:t>El</w:t>
      </w:r>
      <w:r>
        <w:rPr>
          <w:spacing w:val="-1"/>
          <w:sz w:val="20"/>
        </w:rPr>
        <w:t> </w:t>
      </w:r>
      <w:r>
        <w:rPr>
          <w:sz w:val="20"/>
        </w:rPr>
        <w:t>foro que</w:t>
      </w:r>
      <w:r>
        <w:rPr>
          <w:spacing w:val="-2"/>
          <w:sz w:val="20"/>
        </w:rPr>
        <w:t> </w:t>
      </w:r>
      <w:r>
        <w:rPr>
          <w:sz w:val="20"/>
        </w:rPr>
        <w:t>se</w:t>
      </w:r>
      <w:r>
        <w:rPr>
          <w:spacing w:val="-1"/>
          <w:sz w:val="20"/>
        </w:rPr>
        <w:t> </w:t>
      </w:r>
      <w:r>
        <w:rPr>
          <w:sz w:val="20"/>
        </w:rPr>
        <w:t>espera o</w:t>
      </w:r>
      <w:r>
        <w:rPr>
          <w:spacing w:val="-2"/>
          <w:sz w:val="20"/>
        </w:rPr>
        <w:t> </w:t>
      </w:r>
      <w:r>
        <w:rPr>
          <w:sz w:val="20"/>
        </w:rPr>
        <w:t>el</w:t>
      </w:r>
      <w:r>
        <w:rPr>
          <w:spacing w:val="-2"/>
          <w:sz w:val="20"/>
        </w:rPr>
        <w:t> </w:t>
      </w:r>
      <w:r>
        <w:rPr>
          <w:sz w:val="20"/>
        </w:rPr>
        <w:t>que está</w:t>
      </w:r>
      <w:r>
        <w:rPr>
          <w:spacing w:val="-2"/>
          <w:sz w:val="20"/>
        </w:rPr>
        <w:t> </w:t>
      </w:r>
      <w:r>
        <w:rPr>
          <w:sz w:val="20"/>
        </w:rPr>
        <w:t>autorizado</w:t>
      </w:r>
      <w:r>
        <w:rPr>
          <w:spacing w:val="-2"/>
          <w:sz w:val="20"/>
        </w:rPr>
        <w:t> </w:t>
      </w:r>
      <w:r>
        <w:rPr>
          <w:sz w:val="20"/>
        </w:rPr>
        <w:t>en la</w:t>
      </w:r>
      <w:r>
        <w:rPr>
          <w:spacing w:val="-2"/>
          <w:sz w:val="20"/>
        </w:rPr>
        <w:t> </w:t>
      </w:r>
      <w:r>
        <w:rPr>
          <w:sz w:val="20"/>
        </w:rPr>
        <w:t>Licencia</w:t>
      </w:r>
      <w:r>
        <w:rPr>
          <w:spacing w:val="-2"/>
          <w:sz w:val="20"/>
        </w:rPr>
        <w:t> </w:t>
      </w:r>
      <w:r>
        <w:rPr>
          <w:sz w:val="20"/>
        </w:rPr>
        <w:t>del establecimiento</w:t>
      </w:r>
      <w:r>
        <w:rPr>
          <w:spacing w:val="-2"/>
          <w:sz w:val="20"/>
        </w:rPr>
        <w:t> </w:t>
      </w:r>
      <w:r>
        <w:rPr>
          <w:sz w:val="20"/>
        </w:rPr>
        <w:t>mercantil</w:t>
      </w:r>
      <w:r>
        <w:rPr>
          <w:spacing w:val="-2"/>
          <w:sz w:val="20"/>
        </w:rPr>
        <w:t> </w:t>
      </w:r>
      <w:r>
        <w:rPr>
          <w:sz w:val="20"/>
        </w:rPr>
        <w:t>en</w:t>
      </w:r>
      <w:r>
        <w:rPr>
          <w:spacing w:val="-1"/>
          <w:sz w:val="20"/>
        </w:rPr>
        <w:t> </w:t>
      </w:r>
      <w:r>
        <w:rPr>
          <w:sz w:val="20"/>
        </w:rPr>
        <w:t>que ha</w:t>
      </w:r>
      <w:r>
        <w:rPr>
          <w:spacing w:val="-1"/>
          <w:sz w:val="20"/>
        </w:rPr>
        <w:t> </w:t>
      </w:r>
      <w:r>
        <w:rPr>
          <w:sz w:val="20"/>
        </w:rPr>
        <w:t>de </w:t>
      </w:r>
      <w:r>
        <w:rPr>
          <w:spacing w:val="-2"/>
          <w:sz w:val="20"/>
        </w:rPr>
        <w:t>presentarse;</w:t>
      </w:r>
    </w:p>
    <w:p>
      <w:pPr>
        <w:pStyle w:val="ListParagraph"/>
        <w:numPr>
          <w:ilvl w:val="1"/>
          <w:numId w:val="16"/>
        </w:numPr>
        <w:tabs>
          <w:tab w:pos="1121" w:val="left" w:leader="none"/>
        </w:tabs>
        <w:spacing w:line="230" w:lineRule="exact" w:before="0" w:after="0"/>
        <w:ind w:left="1121" w:right="0" w:hanging="442"/>
        <w:jc w:val="left"/>
        <w:rPr>
          <w:sz w:val="20"/>
        </w:rPr>
      </w:pPr>
      <w:r>
        <w:rPr>
          <w:sz w:val="20"/>
        </w:rPr>
        <w:t>Giros</w:t>
      </w:r>
      <w:r>
        <w:rPr>
          <w:spacing w:val="-6"/>
          <w:sz w:val="20"/>
        </w:rPr>
        <w:t> </w:t>
      </w:r>
      <w:r>
        <w:rPr>
          <w:sz w:val="20"/>
        </w:rPr>
        <w:t>complementarios</w:t>
      </w:r>
      <w:r>
        <w:rPr>
          <w:spacing w:val="-5"/>
          <w:sz w:val="20"/>
        </w:rPr>
        <w:t> </w:t>
      </w:r>
      <w:r>
        <w:rPr>
          <w:sz w:val="20"/>
        </w:rPr>
        <w:t>que</w:t>
      </w:r>
      <w:r>
        <w:rPr>
          <w:spacing w:val="-5"/>
          <w:sz w:val="20"/>
        </w:rPr>
        <w:t> </w:t>
      </w:r>
      <w:r>
        <w:rPr>
          <w:sz w:val="20"/>
        </w:rPr>
        <w:t>desee</w:t>
      </w:r>
      <w:r>
        <w:rPr>
          <w:spacing w:val="-6"/>
          <w:sz w:val="20"/>
        </w:rPr>
        <w:t> </w:t>
      </w:r>
      <w:r>
        <w:rPr>
          <w:sz w:val="20"/>
        </w:rPr>
        <w:t>sean</w:t>
      </w:r>
      <w:r>
        <w:rPr>
          <w:spacing w:val="-6"/>
          <w:sz w:val="20"/>
        </w:rPr>
        <w:t> </w:t>
      </w:r>
      <w:r>
        <w:rPr>
          <w:spacing w:val="-2"/>
          <w:sz w:val="20"/>
        </w:rPr>
        <w:t>autorizados;</w:t>
      </w:r>
    </w:p>
    <w:p>
      <w:pPr>
        <w:pStyle w:val="ListParagraph"/>
        <w:numPr>
          <w:ilvl w:val="1"/>
          <w:numId w:val="16"/>
        </w:numPr>
        <w:tabs>
          <w:tab w:pos="1120" w:val="left" w:leader="none"/>
        </w:tabs>
        <w:spacing w:line="240" w:lineRule="auto" w:before="1" w:after="0"/>
        <w:ind w:left="1120" w:right="0" w:hanging="486"/>
        <w:jc w:val="left"/>
        <w:rPr>
          <w:sz w:val="20"/>
        </w:rPr>
      </w:pPr>
      <w:r>
        <w:rPr>
          <w:sz w:val="20"/>
        </w:rPr>
        <w:t>Manifestación</w:t>
      </w:r>
      <w:r>
        <w:rPr>
          <w:spacing w:val="-7"/>
          <w:sz w:val="20"/>
        </w:rPr>
        <w:t> </w:t>
      </w:r>
      <w:r>
        <w:rPr>
          <w:sz w:val="20"/>
        </w:rPr>
        <w:t>de</w:t>
      </w:r>
      <w:r>
        <w:rPr>
          <w:spacing w:val="-3"/>
          <w:sz w:val="20"/>
        </w:rPr>
        <w:t> </w:t>
      </w:r>
      <w:r>
        <w:rPr>
          <w:sz w:val="20"/>
        </w:rPr>
        <w:t>la</w:t>
      </w:r>
      <w:r>
        <w:rPr>
          <w:spacing w:val="-4"/>
          <w:sz w:val="20"/>
        </w:rPr>
        <w:t> </w:t>
      </w:r>
      <w:r>
        <w:rPr>
          <w:sz w:val="20"/>
        </w:rPr>
        <w:t>forma</w:t>
      </w:r>
      <w:r>
        <w:rPr>
          <w:spacing w:val="-5"/>
          <w:sz w:val="20"/>
        </w:rPr>
        <w:t> </w:t>
      </w:r>
      <w:r>
        <w:rPr>
          <w:sz w:val="20"/>
        </w:rPr>
        <w:t>en</w:t>
      </w:r>
      <w:r>
        <w:rPr>
          <w:spacing w:val="-3"/>
          <w:sz w:val="20"/>
        </w:rPr>
        <w:t> </w:t>
      </w:r>
      <w:r>
        <w:rPr>
          <w:sz w:val="20"/>
        </w:rPr>
        <w:t>que</w:t>
      </w:r>
      <w:r>
        <w:rPr>
          <w:spacing w:val="-4"/>
          <w:sz w:val="20"/>
        </w:rPr>
        <w:t> </w:t>
      </w:r>
      <w:r>
        <w:rPr>
          <w:sz w:val="20"/>
        </w:rPr>
        <w:t>ha</w:t>
      </w:r>
      <w:r>
        <w:rPr>
          <w:spacing w:val="-3"/>
          <w:sz w:val="20"/>
        </w:rPr>
        <w:t> </w:t>
      </w:r>
      <w:r>
        <w:rPr>
          <w:sz w:val="20"/>
        </w:rPr>
        <w:t>de</w:t>
      </w:r>
      <w:r>
        <w:rPr>
          <w:spacing w:val="-5"/>
          <w:sz w:val="20"/>
        </w:rPr>
        <w:t> </w:t>
      </w:r>
      <w:r>
        <w:rPr>
          <w:sz w:val="20"/>
        </w:rPr>
        <w:t>mantener</w:t>
      </w:r>
      <w:r>
        <w:rPr>
          <w:spacing w:val="-3"/>
          <w:sz w:val="20"/>
        </w:rPr>
        <w:t> </w:t>
      </w:r>
      <w:r>
        <w:rPr>
          <w:sz w:val="20"/>
        </w:rPr>
        <w:t>el</w:t>
      </w:r>
      <w:r>
        <w:rPr>
          <w:spacing w:val="-4"/>
          <w:sz w:val="20"/>
        </w:rPr>
        <w:t> </w:t>
      </w:r>
      <w:r>
        <w:rPr>
          <w:sz w:val="20"/>
        </w:rPr>
        <w:t>orden</w:t>
      </w:r>
      <w:r>
        <w:rPr>
          <w:spacing w:val="-3"/>
          <w:sz w:val="20"/>
        </w:rPr>
        <w:t> </w:t>
      </w:r>
      <w:r>
        <w:rPr>
          <w:sz w:val="20"/>
        </w:rPr>
        <w:t>y</w:t>
      </w:r>
      <w:r>
        <w:rPr>
          <w:spacing w:val="-4"/>
          <w:sz w:val="20"/>
        </w:rPr>
        <w:t> </w:t>
      </w:r>
      <w:r>
        <w:rPr>
          <w:sz w:val="20"/>
        </w:rPr>
        <w:t>la</w:t>
      </w:r>
      <w:r>
        <w:rPr>
          <w:spacing w:val="-5"/>
          <w:sz w:val="20"/>
        </w:rPr>
        <w:t> </w:t>
      </w:r>
      <w:r>
        <w:rPr>
          <w:sz w:val="20"/>
        </w:rPr>
        <w:t>seguridad</w:t>
      </w:r>
      <w:r>
        <w:rPr>
          <w:spacing w:val="-3"/>
          <w:sz w:val="20"/>
        </w:rPr>
        <w:t> </w:t>
      </w:r>
      <w:r>
        <w:rPr>
          <w:sz w:val="20"/>
        </w:rPr>
        <w:t>pública;</w:t>
      </w:r>
      <w:r>
        <w:rPr>
          <w:spacing w:val="-4"/>
          <w:sz w:val="20"/>
        </w:rPr>
        <w:t> </w:t>
      </w:r>
      <w:r>
        <w:rPr>
          <w:spacing w:val="-5"/>
          <w:sz w:val="20"/>
        </w:rPr>
        <w:t>y,</w:t>
      </w:r>
    </w:p>
    <w:p>
      <w:pPr>
        <w:pStyle w:val="ListParagraph"/>
        <w:numPr>
          <w:ilvl w:val="1"/>
          <w:numId w:val="16"/>
        </w:numPr>
        <w:tabs>
          <w:tab w:pos="1121" w:val="left" w:leader="none"/>
          <w:tab w:pos="1123" w:val="left" w:leader="none"/>
        </w:tabs>
        <w:spacing w:line="240" w:lineRule="auto" w:before="0" w:after="0"/>
        <w:ind w:left="1123" w:right="53" w:hanging="400"/>
        <w:jc w:val="left"/>
        <w:rPr>
          <w:sz w:val="20"/>
        </w:rPr>
      </w:pPr>
      <w:r>
        <w:rPr>
          <w:sz w:val="20"/>
        </w:rPr>
        <w:t>Exposición</w:t>
      </w:r>
      <w:r>
        <w:rPr>
          <w:spacing w:val="-6"/>
          <w:sz w:val="20"/>
        </w:rPr>
        <w:t> </w:t>
      </w:r>
      <w:r>
        <w:rPr>
          <w:sz w:val="20"/>
        </w:rPr>
        <w:t>de</w:t>
      </w:r>
      <w:r>
        <w:rPr>
          <w:spacing w:val="-6"/>
          <w:sz w:val="20"/>
        </w:rPr>
        <w:t> </w:t>
      </w:r>
      <w:r>
        <w:rPr>
          <w:sz w:val="20"/>
        </w:rPr>
        <w:t>los</w:t>
      </w:r>
      <w:r>
        <w:rPr>
          <w:spacing w:val="-6"/>
          <w:sz w:val="20"/>
        </w:rPr>
        <w:t> </w:t>
      </w:r>
      <w:r>
        <w:rPr>
          <w:sz w:val="20"/>
        </w:rPr>
        <w:t>medios</w:t>
      </w:r>
      <w:r>
        <w:rPr>
          <w:spacing w:val="-7"/>
          <w:sz w:val="20"/>
        </w:rPr>
        <w:t> </w:t>
      </w:r>
      <w:r>
        <w:rPr>
          <w:sz w:val="20"/>
        </w:rPr>
        <w:t>que</w:t>
      </w:r>
      <w:r>
        <w:rPr>
          <w:spacing w:val="-6"/>
          <w:sz w:val="20"/>
        </w:rPr>
        <w:t> </w:t>
      </w:r>
      <w:r>
        <w:rPr>
          <w:sz w:val="20"/>
        </w:rPr>
        <w:t>utilizará</w:t>
      </w:r>
      <w:r>
        <w:rPr>
          <w:spacing w:val="-7"/>
          <w:sz w:val="20"/>
        </w:rPr>
        <w:t> </w:t>
      </w:r>
      <w:r>
        <w:rPr>
          <w:sz w:val="20"/>
        </w:rPr>
        <w:t>para</w:t>
      </w:r>
      <w:r>
        <w:rPr>
          <w:spacing w:val="-8"/>
          <w:sz w:val="20"/>
        </w:rPr>
        <w:t> </w:t>
      </w:r>
      <w:r>
        <w:rPr>
          <w:sz w:val="20"/>
        </w:rPr>
        <w:t>garantizar</w:t>
      </w:r>
      <w:r>
        <w:rPr>
          <w:spacing w:val="-6"/>
          <w:sz w:val="20"/>
        </w:rPr>
        <w:t> </w:t>
      </w:r>
      <w:r>
        <w:rPr>
          <w:sz w:val="20"/>
        </w:rPr>
        <w:t>la</w:t>
      </w:r>
      <w:r>
        <w:rPr>
          <w:spacing w:val="-6"/>
          <w:sz w:val="20"/>
        </w:rPr>
        <w:t> </w:t>
      </w:r>
      <w:r>
        <w:rPr>
          <w:sz w:val="20"/>
        </w:rPr>
        <w:t>limpieza</w:t>
      </w:r>
      <w:r>
        <w:rPr>
          <w:spacing w:val="-8"/>
          <w:sz w:val="20"/>
        </w:rPr>
        <w:t> </w:t>
      </w:r>
      <w:r>
        <w:rPr>
          <w:sz w:val="20"/>
        </w:rPr>
        <w:t>del</w:t>
      </w:r>
      <w:r>
        <w:rPr>
          <w:spacing w:val="-6"/>
          <w:sz w:val="20"/>
        </w:rPr>
        <w:t> </w:t>
      </w:r>
      <w:r>
        <w:rPr>
          <w:sz w:val="20"/>
        </w:rPr>
        <w:t>establecimiento</w:t>
      </w:r>
      <w:r>
        <w:rPr>
          <w:spacing w:val="-7"/>
          <w:sz w:val="20"/>
        </w:rPr>
        <w:t> </w:t>
      </w:r>
      <w:r>
        <w:rPr>
          <w:sz w:val="20"/>
        </w:rPr>
        <w:t>mercantil</w:t>
      </w:r>
      <w:r>
        <w:rPr>
          <w:spacing w:val="-7"/>
          <w:sz w:val="20"/>
        </w:rPr>
        <w:t> </w:t>
      </w:r>
      <w:r>
        <w:rPr>
          <w:sz w:val="20"/>
        </w:rPr>
        <w:t>durante</w:t>
      </w:r>
      <w:r>
        <w:rPr>
          <w:spacing w:val="-7"/>
          <w:sz w:val="20"/>
        </w:rPr>
        <w:t> </w:t>
      </w:r>
      <w:r>
        <w:rPr>
          <w:sz w:val="20"/>
        </w:rPr>
        <w:t>y con inmediata posterioridad a la conclusión del evento.</w:t>
      </w:r>
    </w:p>
    <w:p>
      <w:pPr>
        <w:pStyle w:val="BodyText"/>
        <w:ind w:left="1123" w:right="65"/>
      </w:pPr>
      <w:r>
        <w:rPr/>
        <w:t>En el presente artículo quedan considerados los eventos de bailes públicos en todas las comunidades del municipio.</w:t>
      </w:r>
    </w:p>
    <w:p>
      <w:pPr>
        <w:pStyle w:val="BodyText"/>
        <w:ind w:left="0"/>
      </w:pPr>
    </w:p>
    <w:p>
      <w:pPr>
        <w:pStyle w:val="BodyText"/>
        <w:ind w:right="51"/>
        <w:jc w:val="both"/>
      </w:pPr>
      <w:r>
        <w:rPr>
          <w:rFonts w:ascii="Arial" w:hAnsi="Arial"/>
          <w:b/>
        </w:rPr>
        <w:t>Artículo 96</w:t>
      </w:r>
      <w:r>
        <w:rPr/>
        <w:t>.- Recibida la solicitud con todos los datos requeridos</w:t>
      </w:r>
      <w:r>
        <w:rPr>
          <w:spacing w:val="40"/>
        </w:rPr>
        <w:t> </w:t>
      </w:r>
      <w:r>
        <w:rPr/>
        <w:t>y acompañada de todos los documentos, la Presidencia Municipal</w:t>
      </w:r>
      <w:r>
        <w:rPr>
          <w:spacing w:val="40"/>
        </w:rPr>
        <w:t> </w:t>
      </w:r>
      <w:r>
        <w:rPr/>
        <w:t>en un plazo máximo de cinco días hábiles y previo pago, en su caso, del impuesto aplicable, expedirá el permiso correspondiente, o lo negará si resulta improcedente.</w:t>
      </w:r>
    </w:p>
    <w:p>
      <w:pPr>
        <w:pStyle w:val="BodyText"/>
        <w:spacing w:before="1"/>
        <w:ind w:left="0"/>
      </w:pPr>
    </w:p>
    <w:p>
      <w:pPr>
        <w:pStyle w:val="BodyText"/>
        <w:ind w:right="56"/>
        <w:jc w:val="both"/>
      </w:pPr>
      <w:r>
        <w:rPr>
          <w:rFonts w:ascii="Arial" w:hAnsi="Arial"/>
          <w:b/>
        </w:rPr>
        <w:t>Artículo 97</w:t>
      </w:r>
      <w:r>
        <w:rPr/>
        <w:t>.- Los permisos no podrán exceder de quince días naturales, pudiendo prorrogarse hasta en dos ocasiones por un plazo igual.</w:t>
      </w:r>
    </w:p>
    <w:p>
      <w:pPr>
        <w:pStyle w:val="BodyText"/>
        <w:ind w:left="0"/>
      </w:pPr>
    </w:p>
    <w:p>
      <w:pPr>
        <w:pStyle w:val="BodyText"/>
        <w:ind w:right="52"/>
        <w:jc w:val="both"/>
      </w:pPr>
      <w:r>
        <w:rPr>
          <w:rFonts w:ascii="Arial" w:hAnsi="Arial"/>
          <w:b/>
        </w:rPr>
        <w:t>Artículo</w:t>
      </w:r>
      <w:r>
        <w:rPr>
          <w:rFonts w:ascii="Arial" w:hAnsi="Arial"/>
          <w:b/>
          <w:spacing w:val="-12"/>
        </w:rPr>
        <w:t> </w:t>
      </w:r>
      <w:r>
        <w:rPr>
          <w:rFonts w:ascii="Arial" w:hAnsi="Arial"/>
          <w:b/>
        </w:rPr>
        <w:t>98</w:t>
      </w:r>
      <w:r>
        <w:rPr/>
        <w:t>.-Para</w:t>
      </w:r>
      <w:r>
        <w:rPr>
          <w:spacing w:val="-12"/>
        </w:rPr>
        <w:t> </w:t>
      </w:r>
      <w:r>
        <w:rPr/>
        <w:t>los</w:t>
      </w:r>
      <w:r>
        <w:rPr>
          <w:spacing w:val="-12"/>
        </w:rPr>
        <w:t> </w:t>
      </w:r>
      <w:r>
        <w:rPr/>
        <w:t>efectos</w:t>
      </w:r>
      <w:r>
        <w:rPr>
          <w:spacing w:val="-12"/>
        </w:rPr>
        <w:t> </w:t>
      </w:r>
      <w:r>
        <w:rPr/>
        <w:t>del</w:t>
      </w:r>
      <w:r>
        <w:rPr>
          <w:spacing w:val="-12"/>
        </w:rPr>
        <w:t> </w:t>
      </w:r>
      <w:r>
        <w:rPr/>
        <w:t>permiso</w:t>
      </w:r>
      <w:r>
        <w:rPr>
          <w:spacing w:val="-13"/>
        </w:rPr>
        <w:t> </w:t>
      </w:r>
      <w:r>
        <w:rPr/>
        <w:t>para</w:t>
      </w:r>
      <w:r>
        <w:rPr>
          <w:spacing w:val="-12"/>
        </w:rPr>
        <w:t> </w:t>
      </w:r>
      <w:r>
        <w:rPr/>
        <w:t>vender</w:t>
      </w:r>
      <w:r>
        <w:rPr>
          <w:spacing w:val="-13"/>
        </w:rPr>
        <w:t> </w:t>
      </w:r>
      <w:r>
        <w:rPr/>
        <w:t>bebidas</w:t>
      </w:r>
      <w:r>
        <w:rPr>
          <w:spacing w:val="-12"/>
        </w:rPr>
        <w:t> </w:t>
      </w:r>
      <w:r>
        <w:rPr/>
        <w:t>alcohólicas</w:t>
      </w:r>
      <w:r>
        <w:rPr>
          <w:spacing w:val="-12"/>
        </w:rPr>
        <w:t> </w:t>
      </w:r>
      <w:r>
        <w:rPr/>
        <w:t>en</w:t>
      </w:r>
      <w:r>
        <w:rPr>
          <w:spacing w:val="-12"/>
        </w:rPr>
        <w:t> </w:t>
      </w:r>
      <w:r>
        <w:rPr/>
        <w:t>envase</w:t>
      </w:r>
      <w:r>
        <w:rPr>
          <w:spacing w:val="-12"/>
        </w:rPr>
        <w:t> </w:t>
      </w:r>
      <w:r>
        <w:rPr/>
        <w:t>abierto</w:t>
      </w:r>
      <w:r>
        <w:rPr>
          <w:spacing w:val="-14"/>
        </w:rPr>
        <w:t> </w:t>
      </w:r>
      <w:r>
        <w:rPr/>
        <w:t>o</w:t>
      </w:r>
      <w:r>
        <w:rPr>
          <w:spacing w:val="-12"/>
        </w:rPr>
        <w:t> </w:t>
      </w:r>
      <w:r>
        <w:rPr/>
        <w:t>preparado</w:t>
      </w:r>
      <w:r>
        <w:rPr>
          <w:spacing w:val="-13"/>
        </w:rPr>
        <w:t> </w:t>
      </w:r>
      <w:r>
        <w:rPr/>
        <w:t>durante la celebración del espectáculo público, el interesado deberá presentar cuando menos con diez días hábiles anteriores</w:t>
      </w:r>
      <w:r>
        <w:rPr>
          <w:spacing w:val="-2"/>
        </w:rPr>
        <w:t> </w:t>
      </w:r>
      <w:r>
        <w:rPr/>
        <w:t>a</w:t>
      </w:r>
      <w:r>
        <w:rPr>
          <w:spacing w:val="-3"/>
        </w:rPr>
        <w:t> </w:t>
      </w:r>
      <w:r>
        <w:rPr/>
        <w:t>la</w:t>
      </w:r>
      <w:r>
        <w:rPr>
          <w:spacing w:val="-2"/>
        </w:rPr>
        <w:t> </w:t>
      </w:r>
      <w:r>
        <w:rPr/>
        <w:t>fecha</w:t>
      </w:r>
      <w:r>
        <w:rPr>
          <w:spacing w:val="-2"/>
        </w:rPr>
        <w:t> </w:t>
      </w:r>
      <w:r>
        <w:rPr/>
        <w:t>de</w:t>
      </w:r>
      <w:r>
        <w:rPr>
          <w:spacing w:val="-2"/>
        </w:rPr>
        <w:t> </w:t>
      </w:r>
      <w:r>
        <w:rPr/>
        <w:t>su</w:t>
      </w:r>
      <w:r>
        <w:rPr>
          <w:spacing w:val="-4"/>
        </w:rPr>
        <w:t> </w:t>
      </w:r>
      <w:r>
        <w:rPr/>
        <w:t>celebración,</w:t>
      </w:r>
      <w:r>
        <w:rPr>
          <w:spacing w:val="-3"/>
        </w:rPr>
        <w:t> </w:t>
      </w:r>
      <w:r>
        <w:rPr/>
        <w:t>solicitud</w:t>
      </w:r>
      <w:r>
        <w:rPr>
          <w:spacing w:val="-2"/>
        </w:rPr>
        <w:t> </w:t>
      </w:r>
      <w:r>
        <w:rPr/>
        <w:t>por</w:t>
      </w:r>
      <w:r>
        <w:rPr>
          <w:spacing w:val="-2"/>
        </w:rPr>
        <w:t> </w:t>
      </w:r>
      <w:r>
        <w:rPr/>
        <w:t>escrito</w:t>
      </w:r>
      <w:r>
        <w:rPr>
          <w:spacing w:val="-3"/>
        </w:rPr>
        <w:t> </w:t>
      </w:r>
      <w:r>
        <w:rPr/>
        <w:t>a</w:t>
      </w:r>
      <w:r>
        <w:rPr>
          <w:spacing w:val="-2"/>
        </w:rPr>
        <w:t> </w:t>
      </w:r>
      <w:r>
        <w:rPr/>
        <w:t>la</w:t>
      </w:r>
      <w:r>
        <w:rPr>
          <w:spacing w:val="-2"/>
        </w:rPr>
        <w:t> </w:t>
      </w:r>
      <w:r>
        <w:rPr/>
        <w:t>Presidencia</w:t>
      </w:r>
      <w:r>
        <w:rPr>
          <w:spacing w:val="-2"/>
        </w:rPr>
        <w:t> </w:t>
      </w:r>
      <w:r>
        <w:rPr/>
        <w:t>Municipal,</w:t>
      </w:r>
      <w:r>
        <w:rPr>
          <w:spacing w:val="-2"/>
        </w:rPr>
        <w:t> </w:t>
      </w:r>
      <w:r>
        <w:rPr/>
        <w:t>en</w:t>
      </w:r>
      <w:r>
        <w:rPr>
          <w:spacing w:val="-2"/>
        </w:rPr>
        <w:t> </w:t>
      </w:r>
      <w:r>
        <w:rPr/>
        <w:t>que</w:t>
      </w:r>
      <w:r>
        <w:rPr>
          <w:spacing w:val="-2"/>
        </w:rPr>
        <w:t> </w:t>
      </w:r>
      <w:r>
        <w:rPr/>
        <w:t>se</w:t>
      </w:r>
      <w:r>
        <w:rPr>
          <w:spacing w:val="-2"/>
        </w:rPr>
        <w:t> </w:t>
      </w:r>
      <w:r>
        <w:rPr/>
        <w:t>especificará</w:t>
      </w:r>
      <w:r>
        <w:rPr>
          <w:spacing w:val="-2"/>
        </w:rPr>
        <w:t> </w:t>
      </w:r>
      <w:r>
        <w:rPr/>
        <w:t>el evento de que se trate.</w:t>
      </w:r>
    </w:p>
    <w:p>
      <w:pPr>
        <w:pStyle w:val="BodyText"/>
        <w:spacing w:before="230"/>
        <w:ind w:right="57"/>
        <w:jc w:val="both"/>
      </w:pPr>
      <w:r>
        <w:rPr/>
        <w:t>La Presidencia</w:t>
      </w:r>
      <w:r>
        <w:rPr>
          <w:spacing w:val="-1"/>
        </w:rPr>
        <w:t> </w:t>
      </w:r>
      <w:r>
        <w:rPr/>
        <w:t>Municipal calificará</w:t>
      </w:r>
      <w:r>
        <w:rPr>
          <w:spacing w:val="-1"/>
        </w:rPr>
        <w:t> </w:t>
      </w:r>
      <w:r>
        <w:rPr/>
        <w:t>la</w:t>
      </w:r>
      <w:r>
        <w:rPr>
          <w:spacing w:val="-1"/>
        </w:rPr>
        <w:t> </w:t>
      </w:r>
      <w:r>
        <w:rPr/>
        <w:t>solicitud y</w:t>
      </w:r>
      <w:r>
        <w:rPr>
          <w:spacing w:val="-1"/>
        </w:rPr>
        <w:t> </w:t>
      </w:r>
      <w:r>
        <w:rPr/>
        <w:t>resolverá</w:t>
      </w:r>
      <w:r>
        <w:rPr>
          <w:spacing w:val="-1"/>
        </w:rPr>
        <w:t> </w:t>
      </w:r>
      <w:r>
        <w:rPr/>
        <w:t>en un</w:t>
      </w:r>
      <w:r>
        <w:rPr>
          <w:spacing w:val="-1"/>
        </w:rPr>
        <w:t> </w:t>
      </w:r>
      <w:r>
        <w:rPr/>
        <w:t>plazo de</w:t>
      </w:r>
      <w:r>
        <w:rPr>
          <w:spacing w:val="-2"/>
        </w:rPr>
        <w:t> </w:t>
      </w:r>
      <w:r>
        <w:rPr/>
        <w:t>cinco días hábiles</w:t>
      </w:r>
      <w:r>
        <w:rPr>
          <w:spacing w:val="-1"/>
        </w:rPr>
        <w:t> </w:t>
      </w:r>
      <w:r>
        <w:rPr/>
        <w:t>contados a</w:t>
      </w:r>
      <w:r>
        <w:rPr>
          <w:spacing w:val="-1"/>
        </w:rPr>
        <w:t> </w:t>
      </w:r>
      <w:r>
        <w:rPr/>
        <w:t>partir de su recepción y lo otorgará, si es procedente y previo pago, en su caso, de los derechos correspondientes.</w:t>
      </w:r>
    </w:p>
    <w:p>
      <w:pPr>
        <w:pStyle w:val="BodyText"/>
        <w:ind w:left="0"/>
      </w:pPr>
    </w:p>
    <w:p>
      <w:pPr>
        <w:pStyle w:val="BodyText"/>
        <w:jc w:val="both"/>
      </w:pPr>
      <w:r>
        <w:rPr/>
        <w:t>Transcurrido</w:t>
      </w:r>
      <w:r>
        <w:rPr>
          <w:spacing w:val="-6"/>
        </w:rPr>
        <w:t> </w:t>
      </w:r>
      <w:r>
        <w:rPr/>
        <w:t>dicho</w:t>
      </w:r>
      <w:r>
        <w:rPr>
          <w:spacing w:val="-4"/>
        </w:rPr>
        <w:t> </w:t>
      </w:r>
      <w:r>
        <w:rPr/>
        <w:t>plazo</w:t>
      </w:r>
      <w:r>
        <w:rPr>
          <w:spacing w:val="-4"/>
        </w:rPr>
        <w:t> </w:t>
      </w:r>
      <w:r>
        <w:rPr/>
        <w:t>sin</w:t>
      </w:r>
      <w:r>
        <w:rPr>
          <w:spacing w:val="-4"/>
        </w:rPr>
        <w:t> </w:t>
      </w:r>
      <w:r>
        <w:rPr/>
        <w:t>no</w:t>
      </w:r>
      <w:r>
        <w:rPr>
          <w:spacing w:val="-4"/>
        </w:rPr>
        <w:t> </w:t>
      </w:r>
      <w:r>
        <w:rPr/>
        <w:t>existe</w:t>
      </w:r>
      <w:r>
        <w:rPr>
          <w:spacing w:val="-4"/>
        </w:rPr>
        <w:t> </w:t>
      </w:r>
      <w:r>
        <w:rPr/>
        <w:t>respuesta</w:t>
      </w:r>
      <w:r>
        <w:rPr>
          <w:spacing w:val="-4"/>
        </w:rPr>
        <w:t> </w:t>
      </w:r>
      <w:r>
        <w:rPr/>
        <w:t>de</w:t>
      </w:r>
      <w:r>
        <w:rPr>
          <w:spacing w:val="-4"/>
        </w:rPr>
        <w:t> </w:t>
      </w:r>
      <w:r>
        <w:rPr/>
        <w:t>la</w:t>
      </w:r>
      <w:r>
        <w:rPr>
          <w:spacing w:val="-6"/>
        </w:rPr>
        <w:t> </w:t>
      </w:r>
      <w:r>
        <w:rPr/>
        <w:t>Autoridad</w:t>
      </w:r>
      <w:r>
        <w:rPr>
          <w:spacing w:val="-6"/>
        </w:rPr>
        <w:t> </w:t>
      </w:r>
      <w:r>
        <w:rPr/>
        <w:t>se</w:t>
      </w:r>
      <w:r>
        <w:rPr>
          <w:spacing w:val="-4"/>
        </w:rPr>
        <w:t> </w:t>
      </w:r>
      <w:r>
        <w:rPr/>
        <w:t>entenderá</w:t>
      </w:r>
      <w:r>
        <w:rPr>
          <w:spacing w:val="-4"/>
        </w:rPr>
        <w:t> </w:t>
      </w:r>
      <w:r>
        <w:rPr/>
        <w:t>que</w:t>
      </w:r>
      <w:r>
        <w:rPr>
          <w:spacing w:val="-4"/>
        </w:rPr>
        <w:t> </w:t>
      </w:r>
      <w:r>
        <w:rPr/>
        <w:t>la</w:t>
      </w:r>
      <w:r>
        <w:rPr>
          <w:spacing w:val="-4"/>
        </w:rPr>
        <w:t> </w:t>
      </w:r>
      <w:r>
        <w:rPr/>
        <w:t>solicitud</w:t>
      </w:r>
      <w:r>
        <w:rPr>
          <w:spacing w:val="-5"/>
        </w:rPr>
        <w:t> </w:t>
      </w:r>
      <w:r>
        <w:rPr/>
        <w:t>ha</w:t>
      </w:r>
      <w:r>
        <w:rPr>
          <w:spacing w:val="-5"/>
        </w:rPr>
        <w:t> </w:t>
      </w:r>
      <w:r>
        <w:rPr/>
        <w:t>sido</w:t>
      </w:r>
      <w:r>
        <w:rPr>
          <w:spacing w:val="-3"/>
        </w:rPr>
        <w:t> </w:t>
      </w:r>
      <w:r>
        <w:rPr>
          <w:spacing w:val="-2"/>
        </w:rPr>
        <w:t>negada.</w:t>
      </w:r>
    </w:p>
    <w:p>
      <w:pPr>
        <w:pStyle w:val="BodyText"/>
        <w:spacing w:before="229"/>
        <w:ind w:right="52"/>
        <w:jc w:val="both"/>
      </w:pPr>
      <w:r>
        <w:rPr/>
        <w:t>En el caso de</w:t>
      </w:r>
      <w:r>
        <w:rPr>
          <w:spacing w:val="-1"/>
        </w:rPr>
        <w:t> </w:t>
      </w:r>
      <w:r>
        <w:rPr/>
        <w:t>que el permiso a que se refiere el artículo anterior haya sido concedido, el titular deberá sujetarse al horario y fecha que en el mismo se establezca.</w:t>
      </w:r>
    </w:p>
    <w:p>
      <w:pPr>
        <w:pStyle w:val="BodyText"/>
        <w:ind w:left="0"/>
      </w:pPr>
    </w:p>
    <w:p>
      <w:pPr>
        <w:pStyle w:val="Heading1"/>
        <w:ind w:left="1311" w:right="81"/>
      </w:pPr>
      <w:r>
        <w:rPr/>
        <w:t>CAPÍTULO</w:t>
      </w:r>
      <w:r>
        <w:rPr>
          <w:spacing w:val="-3"/>
        </w:rPr>
        <w:t> </w:t>
      </w:r>
      <w:r>
        <w:rPr>
          <w:spacing w:val="-2"/>
        </w:rPr>
        <w:t>XVIII</w:t>
      </w:r>
    </w:p>
    <w:p>
      <w:pPr>
        <w:spacing w:before="1"/>
        <w:ind w:left="1312" w:right="81" w:firstLine="0"/>
        <w:jc w:val="center"/>
        <w:rPr>
          <w:rFonts w:ascii="Arial"/>
          <w:b/>
          <w:sz w:val="20"/>
        </w:rPr>
      </w:pPr>
      <w:r>
        <w:rPr>
          <w:rFonts w:ascii="Arial"/>
          <w:b/>
          <w:sz w:val="20"/>
        </w:rPr>
        <w:t>DE LAS</w:t>
      </w:r>
      <w:r>
        <w:rPr>
          <w:rFonts w:ascii="Arial"/>
          <w:b/>
          <w:spacing w:val="-1"/>
          <w:sz w:val="20"/>
        </w:rPr>
        <w:t> </w:t>
      </w:r>
      <w:r>
        <w:rPr>
          <w:rFonts w:ascii="Arial"/>
          <w:b/>
          <w:spacing w:val="-2"/>
          <w:sz w:val="20"/>
        </w:rPr>
        <w:t>NOTIFICACIONES</w:t>
      </w:r>
    </w:p>
    <w:p>
      <w:pPr>
        <w:pStyle w:val="BodyText"/>
        <w:ind w:left="0"/>
        <w:rPr>
          <w:rFonts w:ascii="Arial"/>
          <w:b/>
        </w:rPr>
      </w:pPr>
    </w:p>
    <w:p>
      <w:pPr>
        <w:pStyle w:val="BodyText"/>
        <w:ind w:right="55"/>
        <w:jc w:val="both"/>
      </w:pPr>
      <w:r>
        <w:rPr>
          <w:rFonts w:ascii="Arial" w:hAnsi="Arial"/>
          <w:b/>
        </w:rPr>
        <w:t>Artículo 99</w:t>
      </w:r>
      <w:r>
        <w:rPr/>
        <w:t>.-De las notificaciones de los actos administrativos derivados de la aplicación del Reglamento se </w:t>
      </w:r>
      <w:r>
        <w:rPr>
          <w:spacing w:val="-2"/>
        </w:rPr>
        <w:t>harán:</w:t>
      </w:r>
    </w:p>
    <w:p>
      <w:pPr>
        <w:pStyle w:val="BodyText"/>
        <w:spacing w:after="0"/>
        <w:jc w:val="both"/>
        <w:sectPr>
          <w:pgSz w:w="12240" w:h="15840"/>
          <w:pgMar w:header="573" w:footer="641" w:top="1160" w:bottom="840" w:left="720" w:right="1080"/>
        </w:sectPr>
      </w:pPr>
    </w:p>
    <w:p>
      <w:pPr>
        <w:pStyle w:val="ListParagraph"/>
        <w:numPr>
          <w:ilvl w:val="0"/>
          <w:numId w:val="17"/>
        </w:numPr>
        <w:tabs>
          <w:tab w:pos="840" w:val="left" w:leader="none"/>
        </w:tabs>
        <w:spacing w:line="240" w:lineRule="auto" w:before="216" w:after="0"/>
        <w:ind w:left="840" w:right="52" w:hanging="320"/>
        <w:jc w:val="left"/>
        <w:rPr>
          <w:sz w:val="20"/>
        </w:rPr>
      </w:pPr>
      <w:r>
        <w:rPr>
          <w:sz w:val="20"/>
        </w:rPr>
        <mc:AlternateContent>
          <mc:Choice Requires="wps">
            <w:drawing>
              <wp:anchor distT="0" distB="0" distL="0" distR="0" allowOverlap="1" layoutInCell="1" locked="0" behindDoc="0" simplePos="0" relativeHeight="15737344">
                <wp:simplePos x="0" y="0"/>
                <wp:positionH relativeFrom="page">
                  <wp:posOffset>-775435</wp:posOffset>
                </wp:positionH>
                <wp:positionV relativeFrom="page">
                  <wp:posOffset>4587013</wp:posOffset>
                </wp:positionV>
                <wp:extent cx="9351010" cy="914400"/>
                <wp:effectExtent l="0" t="0" r="0" b="0"/>
                <wp:wrapNone/>
                <wp:docPr id="32" name="Textbox 32"/>
                <wp:cNvGraphicFramePr>
                  <a:graphicFrameLocks/>
                </wp:cNvGraphicFramePr>
                <a:graphic>
                  <a:graphicData uri="http://schemas.microsoft.com/office/word/2010/wordprocessingShape">
                    <wps:wsp>
                      <wps:cNvPr id="32" name="Textbox 32"/>
                      <wps:cNvSpPr txBox="1"/>
                      <wps:spPr>
                        <a:xfrm rot="18900000">
                          <a:off x="0" y="0"/>
                          <a:ext cx="9351010" cy="914400"/>
                        </a:xfrm>
                        <a:prstGeom prst="rect">
                          <a:avLst/>
                        </a:prstGeom>
                      </wps:spPr>
                      <wps:txbx>
                        <w:txbxContent>
                          <w:p>
                            <w:pPr>
                              <w:spacing w:line="1440" w:lineRule="exact" w:before="0"/>
                              <w:ind w:left="0" w:right="0" w:firstLine="0"/>
                              <w:jc w:val="left"/>
                              <w:rPr>
                                <w:sz w:val="144"/>
                                <w14:textOutline>
                                  <w14:solidFill>
                                    <w14:srgbClr w14:val="000000">
                                      <w14:alpha w14:val="85098"/>
                                    </w14:srgbClr>
                                  </w14:solidFill>
                                </w14:textOutline>
                                <w14:textFill>
                                  <w14:solidFill>
                                    <w14:srgbClr w14:val="000000">
                                      <w14:alpha w14:val="85098"/>
                                    </w14:srgbClr>
                                  </w14:solidFill>
                                </w14:textFill>
                              </w:rPr>
                            </w:pPr>
                            <w:r>
                              <w:rPr>
                                <w:sz w:val="144"/>
                                <w14:textOutline>
                                  <w14:solidFill>
                                    <w14:srgbClr w14:val="000000">
                                      <w14:alpha w14:val="85098"/>
                                    </w14:srgbClr>
                                  </w14:solidFill>
                                </w14:textOutline>
                                <w14:textFill>
                                  <w14:solidFill>
                                    <w14:srgbClr w14:val="000000">
                                      <w14:alpha w14:val="85098"/>
                                    </w14:srgbClr>
                                  </w14:solidFill>
                                </w14:textFill>
                              </w:rPr>
                              <w:t>Publicación</w:t>
                            </w:r>
                            <w:r>
                              <w:rPr>
                                <w:spacing w:val="-11"/>
                                <w:sz w:val="144"/>
                                <w14:textOutline>
                                  <w14:solidFill>
                                    <w14:srgbClr w14:val="000000">
                                      <w14:alpha w14:val="85098"/>
                                    </w14:srgbClr>
                                  </w14:solidFill>
                                </w14:textOutline>
                                <w14:textFill>
                                  <w14:solidFill>
                                    <w14:srgbClr w14:val="000000">
                                      <w14:alpha w14:val="85098"/>
                                    </w14:srgbClr>
                                  </w14:solidFill>
                                </w14:textFill>
                              </w:rPr>
                              <w:t> </w:t>
                            </w:r>
                            <w:r>
                              <w:rPr>
                                <w:spacing w:val="-2"/>
                                <w:sz w:val="144"/>
                                <w14:textOutline>
                                  <w14:solidFill>
                                    <w14:srgbClr w14:val="000000">
                                      <w14:alpha w14:val="85098"/>
                                    </w14:srgbClr>
                                  </w14:solidFill>
                                </w14:textOutline>
                                <w14:textFill>
                                  <w14:solidFill>
                                    <w14:srgbClr w14:val="000000">
                                      <w14:alpha w14:val="85098"/>
                                    </w14:srgbClr>
                                  </w14:solidFill>
                                </w14:textFill>
                              </w:rPr>
                              <w:t>electrónica</w:t>
                            </w:r>
                          </w:p>
                        </w:txbxContent>
                      </wps:txbx>
                      <wps:bodyPr wrap="square" lIns="0" tIns="0" rIns="0" bIns="0" rtlCol="0">
                        <a:noAutofit/>
                      </wps:bodyPr>
                    </wps:wsp>
                  </a:graphicData>
                </a:graphic>
              </wp:anchor>
            </w:drawing>
          </mc:Choice>
          <mc:Fallback>
            <w:pict>
              <v:shape style="position:absolute;margin-left:-61.057945pt;margin-top:361.182159pt;width:736.3pt;height:72pt;mso-position-horizontal-relative:page;mso-position-vertical-relative:page;z-index:15737344;rotation:315" type="#_x0000_t136" fillcolor="#000000" stroked="f">
                <o:extrusion v:ext="view" autorotationcenter="t"/>
                <v:textpath style="font-family:&quot;Arial MT&quot;;font-size:72pt;v-text-kern:t;mso-text-shadow:auto" string="Publicación electrónica"/>
                <v:fill opacity="9766f"/>
                <w10:wrap type="none"/>
              </v:shape>
            </w:pict>
          </mc:Fallback>
        </mc:AlternateContent>
      </w:r>
      <w:r>
        <w:rPr>
          <w:sz w:val="20"/>
        </w:rPr>
        <w:t>Personalmente</w:t>
      </w:r>
      <w:r>
        <w:rPr>
          <w:spacing w:val="-4"/>
          <w:sz w:val="20"/>
        </w:rPr>
        <w:t> </w:t>
      </w:r>
      <w:r>
        <w:rPr>
          <w:sz w:val="20"/>
        </w:rPr>
        <w:t>o</w:t>
      </w:r>
      <w:r>
        <w:rPr>
          <w:spacing w:val="-4"/>
          <w:sz w:val="20"/>
        </w:rPr>
        <w:t> </w:t>
      </w:r>
      <w:r>
        <w:rPr>
          <w:sz w:val="20"/>
        </w:rPr>
        <w:t>por</w:t>
      </w:r>
      <w:r>
        <w:rPr>
          <w:spacing w:val="-4"/>
          <w:sz w:val="20"/>
        </w:rPr>
        <w:t> </w:t>
      </w:r>
      <w:r>
        <w:rPr>
          <w:sz w:val="20"/>
        </w:rPr>
        <w:t>correo</w:t>
      </w:r>
      <w:r>
        <w:rPr>
          <w:spacing w:val="-4"/>
          <w:sz w:val="20"/>
        </w:rPr>
        <w:t> </w:t>
      </w:r>
      <w:r>
        <w:rPr>
          <w:sz w:val="20"/>
        </w:rPr>
        <w:t>certificado</w:t>
      </w:r>
      <w:r>
        <w:rPr>
          <w:spacing w:val="-5"/>
          <w:sz w:val="20"/>
        </w:rPr>
        <w:t> </w:t>
      </w:r>
      <w:r>
        <w:rPr>
          <w:sz w:val="20"/>
        </w:rPr>
        <w:t>con</w:t>
      </w:r>
      <w:r>
        <w:rPr>
          <w:spacing w:val="-4"/>
          <w:sz w:val="20"/>
        </w:rPr>
        <w:t> </w:t>
      </w:r>
      <w:r>
        <w:rPr>
          <w:sz w:val="20"/>
        </w:rPr>
        <w:t>acuse</w:t>
      </w:r>
      <w:r>
        <w:rPr>
          <w:spacing w:val="-4"/>
          <w:sz w:val="20"/>
        </w:rPr>
        <w:t> </w:t>
      </w:r>
      <w:r>
        <w:rPr>
          <w:sz w:val="20"/>
        </w:rPr>
        <w:t>de</w:t>
      </w:r>
      <w:r>
        <w:rPr>
          <w:spacing w:val="-5"/>
          <w:sz w:val="20"/>
        </w:rPr>
        <w:t> </w:t>
      </w:r>
      <w:r>
        <w:rPr>
          <w:sz w:val="20"/>
        </w:rPr>
        <w:t>recibido,</w:t>
      </w:r>
      <w:r>
        <w:rPr>
          <w:spacing w:val="-4"/>
          <w:sz w:val="20"/>
        </w:rPr>
        <w:t> </w:t>
      </w:r>
      <w:r>
        <w:rPr>
          <w:sz w:val="20"/>
        </w:rPr>
        <w:t>cuando</w:t>
      </w:r>
      <w:r>
        <w:rPr>
          <w:spacing w:val="-4"/>
          <w:sz w:val="20"/>
        </w:rPr>
        <w:t> </w:t>
      </w:r>
      <w:r>
        <w:rPr>
          <w:sz w:val="20"/>
        </w:rPr>
        <w:t>se</w:t>
      </w:r>
      <w:r>
        <w:rPr>
          <w:spacing w:val="-4"/>
          <w:sz w:val="20"/>
        </w:rPr>
        <w:t> </w:t>
      </w:r>
      <w:r>
        <w:rPr>
          <w:sz w:val="20"/>
        </w:rPr>
        <w:t>trate</w:t>
      </w:r>
      <w:r>
        <w:rPr>
          <w:spacing w:val="-4"/>
          <w:sz w:val="20"/>
        </w:rPr>
        <w:t> </w:t>
      </w:r>
      <w:r>
        <w:rPr>
          <w:sz w:val="20"/>
        </w:rPr>
        <w:t>de</w:t>
      </w:r>
      <w:r>
        <w:rPr>
          <w:spacing w:val="-4"/>
          <w:sz w:val="20"/>
        </w:rPr>
        <w:t> </w:t>
      </w:r>
      <w:r>
        <w:rPr>
          <w:sz w:val="20"/>
        </w:rPr>
        <w:t>citatorios,</w:t>
      </w:r>
      <w:r>
        <w:rPr>
          <w:spacing w:val="-4"/>
          <w:sz w:val="20"/>
        </w:rPr>
        <w:t> </w:t>
      </w:r>
      <w:r>
        <w:rPr>
          <w:sz w:val="20"/>
        </w:rPr>
        <w:t>requerimientos, solicitudes de informes o documentos y actos administrativos que puedan ser recurridos; y</w:t>
      </w:r>
    </w:p>
    <w:p>
      <w:pPr>
        <w:pStyle w:val="ListParagraph"/>
        <w:numPr>
          <w:ilvl w:val="0"/>
          <w:numId w:val="17"/>
        </w:numPr>
        <w:tabs>
          <w:tab w:pos="840" w:val="left" w:leader="none"/>
        </w:tabs>
        <w:spacing w:line="240" w:lineRule="auto" w:before="1" w:after="0"/>
        <w:ind w:left="840" w:right="54" w:hanging="364"/>
        <w:jc w:val="left"/>
        <w:rPr>
          <w:sz w:val="20"/>
        </w:rPr>
      </w:pPr>
      <w:r>
        <w:rPr>
          <w:sz w:val="20"/>
        </w:rPr>
        <w:t>Por instructivo, cuando no obstante, de haberse dejado citatorio, éste no fue atendido por el particular y no se encuentra en el domicilio persona alguna con quien pueda realizarse la verificación.</w:t>
      </w:r>
    </w:p>
    <w:p>
      <w:pPr>
        <w:pStyle w:val="BodyText"/>
        <w:ind w:left="0"/>
      </w:pPr>
    </w:p>
    <w:p>
      <w:pPr>
        <w:pStyle w:val="BodyText"/>
        <w:ind w:right="56"/>
        <w:jc w:val="both"/>
      </w:pPr>
      <w:r>
        <w:rPr>
          <w:rFonts w:ascii="Arial" w:hAnsi="Arial"/>
          <w:b/>
        </w:rPr>
        <w:t>Artículo 100</w:t>
      </w:r>
      <w:r>
        <w:rPr/>
        <w:t>.- Las notificaciones surtirán sus efectos al día hábil siguiente a aquel en que fueron hechas y al practicarlas deberá proporcionarse al interesado copia del acto administrativo que se notifique.</w:t>
      </w:r>
    </w:p>
    <w:p>
      <w:pPr>
        <w:pStyle w:val="BodyText"/>
        <w:ind w:right="52"/>
        <w:jc w:val="both"/>
      </w:pPr>
      <w:r>
        <w:rPr/>
        <w:t>La</w:t>
      </w:r>
      <w:r>
        <w:rPr>
          <w:spacing w:val="-14"/>
        </w:rPr>
        <w:t> </w:t>
      </w:r>
      <w:r>
        <w:rPr/>
        <w:t>manifestación</w:t>
      </w:r>
      <w:r>
        <w:rPr>
          <w:spacing w:val="-14"/>
        </w:rPr>
        <w:t> </w:t>
      </w:r>
      <w:r>
        <w:rPr/>
        <w:t>que</w:t>
      </w:r>
      <w:r>
        <w:rPr>
          <w:spacing w:val="-14"/>
        </w:rPr>
        <w:t> </w:t>
      </w:r>
      <w:r>
        <w:rPr/>
        <w:t>haga</w:t>
      </w:r>
      <w:r>
        <w:rPr>
          <w:spacing w:val="-13"/>
        </w:rPr>
        <w:t> </w:t>
      </w:r>
      <w:r>
        <w:rPr/>
        <w:t>el</w:t>
      </w:r>
      <w:r>
        <w:rPr>
          <w:spacing w:val="-14"/>
        </w:rPr>
        <w:t> </w:t>
      </w:r>
      <w:r>
        <w:rPr/>
        <w:t>interesado</w:t>
      </w:r>
      <w:r>
        <w:rPr>
          <w:spacing w:val="-14"/>
        </w:rPr>
        <w:t> </w:t>
      </w:r>
      <w:r>
        <w:rPr/>
        <w:t>o</w:t>
      </w:r>
      <w:r>
        <w:rPr>
          <w:spacing w:val="-14"/>
        </w:rPr>
        <w:t> </w:t>
      </w:r>
      <w:r>
        <w:rPr/>
        <w:t>su</w:t>
      </w:r>
      <w:r>
        <w:rPr>
          <w:spacing w:val="-13"/>
        </w:rPr>
        <w:t> </w:t>
      </w:r>
      <w:r>
        <w:rPr/>
        <w:t>representante</w:t>
      </w:r>
      <w:r>
        <w:rPr>
          <w:spacing w:val="-14"/>
        </w:rPr>
        <w:t> </w:t>
      </w:r>
      <w:r>
        <w:rPr/>
        <w:t>legal</w:t>
      </w:r>
      <w:r>
        <w:rPr>
          <w:spacing w:val="-14"/>
        </w:rPr>
        <w:t> </w:t>
      </w:r>
      <w:r>
        <w:rPr/>
        <w:t>de</w:t>
      </w:r>
      <w:r>
        <w:rPr>
          <w:spacing w:val="-13"/>
        </w:rPr>
        <w:t> </w:t>
      </w:r>
      <w:r>
        <w:rPr/>
        <w:t>conocer</w:t>
      </w:r>
      <w:r>
        <w:rPr>
          <w:spacing w:val="-14"/>
        </w:rPr>
        <w:t> </w:t>
      </w:r>
      <w:r>
        <w:rPr/>
        <w:t>el</w:t>
      </w:r>
      <w:r>
        <w:rPr>
          <w:spacing w:val="-14"/>
        </w:rPr>
        <w:t> </w:t>
      </w:r>
      <w:r>
        <w:rPr/>
        <w:t>acto</w:t>
      </w:r>
      <w:r>
        <w:rPr>
          <w:spacing w:val="-13"/>
        </w:rPr>
        <w:t> </w:t>
      </w:r>
      <w:r>
        <w:rPr/>
        <w:t>administrativo,</w:t>
      </w:r>
      <w:r>
        <w:rPr>
          <w:spacing w:val="-14"/>
        </w:rPr>
        <w:t> </w:t>
      </w:r>
      <w:r>
        <w:rPr/>
        <w:t>surtirá</w:t>
      </w:r>
      <w:r>
        <w:rPr>
          <w:spacing w:val="-14"/>
        </w:rPr>
        <w:t> </w:t>
      </w:r>
      <w:r>
        <w:rPr/>
        <w:t>efectos de notificación en forma desde la fecha en que se manifieste haber tenido tal conocimiento.</w:t>
      </w:r>
    </w:p>
    <w:p>
      <w:pPr>
        <w:pStyle w:val="BodyText"/>
        <w:ind w:left="0"/>
      </w:pPr>
    </w:p>
    <w:p>
      <w:pPr>
        <w:pStyle w:val="BodyText"/>
        <w:ind w:right="52"/>
        <w:jc w:val="both"/>
      </w:pPr>
      <w:r>
        <w:rPr>
          <w:rFonts w:ascii="Arial" w:hAnsi="Arial"/>
          <w:b/>
        </w:rPr>
        <w:t>Artículo 101</w:t>
      </w:r>
      <w:r>
        <w:rPr/>
        <w:t>.- Las notificaciones personales se harán en el domicilio del interesado del que deberá cerciorarse el</w:t>
      </w:r>
      <w:r>
        <w:rPr>
          <w:spacing w:val="-2"/>
        </w:rPr>
        <w:t> </w:t>
      </w:r>
      <w:r>
        <w:rPr/>
        <w:t>notificador</w:t>
      </w:r>
      <w:r>
        <w:rPr>
          <w:spacing w:val="-2"/>
        </w:rPr>
        <w:t> </w:t>
      </w:r>
      <w:r>
        <w:rPr/>
        <w:t>verificativo</w:t>
      </w:r>
      <w:r>
        <w:rPr>
          <w:spacing w:val="-2"/>
        </w:rPr>
        <w:t> </w:t>
      </w:r>
      <w:r>
        <w:rPr/>
        <w:t>o</w:t>
      </w:r>
      <w:r>
        <w:rPr>
          <w:spacing w:val="-3"/>
        </w:rPr>
        <w:t> </w:t>
      </w:r>
      <w:r>
        <w:rPr/>
        <w:t>bien,</w:t>
      </w:r>
      <w:r>
        <w:rPr>
          <w:spacing w:val="-2"/>
        </w:rPr>
        <w:t> </w:t>
      </w:r>
      <w:r>
        <w:rPr/>
        <w:t>el</w:t>
      </w:r>
      <w:r>
        <w:rPr>
          <w:spacing w:val="-3"/>
        </w:rPr>
        <w:t> </w:t>
      </w:r>
      <w:r>
        <w:rPr/>
        <w:t>que</w:t>
      </w:r>
      <w:r>
        <w:rPr>
          <w:spacing w:val="-2"/>
        </w:rPr>
        <w:t> </w:t>
      </w:r>
      <w:r>
        <w:rPr/>
        <w:t>ocupa</w:t>
      </w:r>
      <w:r>
        <w:rPr>
          <w:spacing w:val="-2"/>
        </w:rPr>
        <w:t> </w:t>
      </w:r>
      <w:r>
        <w:rPr/>
        <w:t>el</w:t>
      </w:r>
      <w:r>
        <w:rPr>
          <w:spacing w:val="-3"/>
        </w:rPr>
        <w:t> </w:t>
      </w:r>
      <w:r>
        <w:rPr/>
        <w:t>establecimiento</w:t>
      </w:r>
      <w:r>
        <w:rPr>
          <w:spacing w:val="-3"/>
        </w:rPr>
        <w:t> </w:t>
      </w:r>
      <w:r>
        <w:rPr/>
        <w:t>de</w:t>
      </w:r>
      <w:r>
        <w:rPr>
          <w:spacing w:val="-3"/>
        </w:rPr>
        <w:t> </w:t>
      </w:r>
      <w:r>
        <w:rPr/>
        <w:t>que</w:t>
      </w:r>
      <w:r>
        <w:rPr>
          <w:spacing w:val="-2"/>
        </w:rPr>
        <w:t> </w:t>
      </w:r>
      <w:r>
        <w:rPr/>
        <w:t>se</w:t>
      </w:r>
      <w:r>
        <w:rPr>
          <w:spacing w:val="-2"/>
        </w:rPr>
        <w:t> </w:t>
      </w:r>
      <w:r>
        <w:rPr/>
        <w:t>trate</w:t>
      </w:r>
      <w:r>
        <w:rPr>
          <w:spacing w:val="-2"/>
        </w:rPr>
        <w:t> </w:t>
      </w:r>
      <w:r>
        <w:rPr/>
        <w:t>y</w:t>
      </w:r>
      <w:r>
        <w:rPr>
          <w:spacing w:val="-3"/>
        </w:rPr>
        <w:t> </w:t>
      </w:r>
      <w:r>
        <w:rPr/>
        <w:t>deberá</w:t>
      </w:r>
      <w:r>
        <w:rPr>
          <w:spacing w:val="-2"/>
        </w:rPr>
        <w:t> </w:t>
      </w:r>
      <w:r>
        <w:rPr/>
        <w:t>entregar</w:t>
      </w:r>
      <w:r>
        <w:rPr>
          <w:spacing w:val="-2"/>
        </w:rPr>
        <w:t> </w:t>
      </w:r>
      <w:r>
        <w:rPr/>
        <w:t>copia</w:t>
      </w:r>
      <w:r>
        <w:rPr>
          <w:spacing w:val="-2"/>
        </w:rPr>
        <w:t> </w:t>
      </w:r>
      <w:r>
        <w:rPr/>
        <w:t>del</w:t>
      </w:r>
      <w:r>
        <w:rPr>
          <w:spacing w:val="-2"/>
        </w:rPr>
        <w:t> </w:t>
      </w:r>
      <w:r>
        <w:rPr/>
        <w:t>acto que se notifique y señalar la fecha y la hora en la que</w:t>
      </w:r>
      <w:r>
        <w:rPr>
          <w:spacing w:val="-1"/>
        </w:rPr>
        <w:t> </w:t>
      </w:r>
      <w:r>
        <w:rPr/>
        <w:t>la notificación se efectúa, recabando el</w:t>
      </w:r>
      <w:r>
        <w:rPr>
          <w:spacing w:val="-1"/>
        </w:rPr>
        <w:t> </w:t>
      </w:r>
      <w:r>
        <w:rPr/>
        <w:t>nombre y firma de la</w:t>
      </w:r>
      <w:r>
        <w:rPr>
          <w:spacing w:val="-7"/>
        </w:rPr>
        <w:t> </w:t>
      </w:r>
      <w:r>
        <w:rPr/>
        <w:t>persona</w:t>
      </w:r>
      <w:r>
        <w:rPr>
          <w:spacing w:val="-7"/>
        </w:rPr>
        <w:t> </w:t>
      </w:r>
      <w:r>
        <w:rPr/>
        <w:t>con</w:t>
      </w:r>
      <w:r>
        <w:rPr>
          <w:spacing w:val="-7"/>
        </w:rPr>
        <w:t> </w:t>
      </w:r>
      <w:r>
        <w:rPr/>
        <w:t>quien</w:t>
      </w:r>
      <w:r>
        <w:rPr>
          <w:spacing w:val="-8"/>
        </w:rPr>
        <w:t> </w:t>
      </w:r>
      <w:r>
        <w:rPr/>
        <w:t>se</w:t>
      </w:r>
      <w:r>
        <w:rPr>
          <w:spacing w:val="-6"/>
        </w:rPr>
        <w:t> </w:t>
      </w:r>
      <w:r>
        <w:rPr/>
        <w:t>entendió</w:t>
      </w:r>
      <w:r>
        <w:rPr>
          <w:spacing w:val="-7"/>
        </w:rPr>
        <w:t> </w:t>
      </w:r>
      <w:r>
        <w:rPr/>
        <w:t>la</w:t>
      </w:r>
      <w:r>
        <w:rPr>
          <w:spacing w:val="-8"/>
        </w:rPr>
        <w:t> </w:t>
      </w:r>
      <w:r>
        <w:rPr/>
        <w:t>diligencia.</w:t>
      </w:r>
      <w:r>
        <w:rPr>
          <w:spacing w:val="-7"/>
        </w:rPr>
        <w:t> </w:t>
      </w:r>
      <w:r>
        <w:rPr/>
        <w:t>Si</w:t>
      </w:r>
      <w:r>
        <w:rPr>
          <w:spacing w:val="-7"/>
        </w:rPr>
        <w:t> </w:t>
      </w:r>
      <w:r>
        <w:rPr/>
        <w:t>ésta</w:t>
      </w:r>
      <w:r>
        <w:rPr>
          <w:spacing w:val="-8"/>
        </w:rPr>
        <w:t> </w:t>
      </w:r>
      <w:r>
        <w:rPr/>
        <w:t>se</w:t>
      </w:r>
      <w:r>
        <w:rPr>
          <w:spacing w:val="-7"/>
        </w:rPr>
        <w:t> </w:t>
      </w:r>
      <w:r>
        <w:rPr/>
        <w:t>niega,</w:t>
      </w:r>
      <w:r>
        <w:rPr>
          <w:spacing w:val="-7"/>
        </w:rPr>
        <w:t> </w:t>
      </w:r>
      <w:r>
        <w:rPr/>
        <w:t>se</w:t>
      </w:r>
      <w:r>
        <w:rPr>
          <w:spacing w:val="-7"/>
        </w:rPr>
        <w:t> </w:t>
      </w:r>
      <w:r>
        <w:rPr/>
        <w:t>hará</w:t>
      </w:r>
      <w:r>
        <w:rPr>
          <w:spacing w:val="-8"/>
        </w:rPr>
        <w:t> </w:t>
      </w:r>
      <w:r>
        <w:rPr/>
        <w:t>constar</w:t>
      </w:r>
      <w:r>
        <w:rPr>
          <w:spacing w:val="-7"/>
        </w:rPr>
        <w:t> </w:t>
      </w:r>
      <w:r>
        <w:rPr/>
        <w:t>en</w:t>
      </w:r>
      <w:r>
        <w:rPr>
          <w:spacing w:val="-6"/>
        </w:rPr>
        <w:t> </w:t>
      </w:r>
      <w:r>
        <w:rPr/>
        <w:t>el</w:t>
      </w:r>
      <w:r>
        <w:rPr>
          <w:spacing w:val="-8"/>
        </w:rPr>
        <w:t> </w:t>
      </w:r>
      <w:r>
        <w:rPr/>
        <w:t>acta</w:t>
      </w:r>
      <w:r>
        <w:rPr>
          <w:spacing w:val="-8"/>
        </w:rPr>
        <w:t> </w:t>
      </w:r>
      <w:r>
        <w:rPr/>
        <w:t>de</w:t>
      </w:r>
      <w:r>
        <w:rPr>
          <w:spacing w:val="-8"/>
        </w:rPr>
        <w:t> </w:t>
      </w:r>
      <w:r>
        <w:rPr/>
        <w:t>notificación,</w:t>
      </w:r>
      <w:r>
        <w:rPr>
          <w:spacing w:val="-8"/>
        </w:rPr>
        <w:t> </w:t>
      </w:r>
      <w:r>
        <w:rPr/>
        <w:t>sin</w:t>
      </w:r>
      <w:r>
        <w:rPr>
          <w:spacing w:val="-7"/>
        </w:rPr>
        <w:t> </w:t>
      </w:r>
      <w:r>
        <w:rPr/>
        <w:t>que ello afecte su validez.</w:t>
      </w:r>
    </w:p>
    <w:p>
      <w:pPr>
        <w:pStyle w:val="BodyText"/>
        <w:ind w:left="0"/>
      </w:pPr>
    </w:p>
    <w:p>
      <w:pPr>
        <w:pStyle w:val="BodyText"/>
        <w:ind w:right="56"/>
        <w:jc w:val="both"/>
      </w:pPr>
      <w:r>
        <w:rPr/>
        <w:t>Las</w:t>
      </w:r>
      <w:r>
        <w:rPr>
          <w:spacing w:val="-1"/>
        </w:rPr>
        <w:t> </w:t>
      </w:r>
      <w:r>
        <w:rPr/>
        <w:t>notificaciones personales,</w:t>
      </w:r>
      <w:r>
        <w:rPr>
          <w:spacing w:val="-1"/>
        </w:rPr>
        <w:t> </w:t>
      </w:r>
      <w:r>
        <w:rPr/>
        <w:t>se</w:t>
      </w:r>
      <w:r>
        <w:rPr>
          <w:spacing w:val="-1"/>
        </w:rPr>
        <w:t> </w:t>
      </w:r>
      <w:r>
        <w:rPr/>
        <w:t>entenderán</w:t>
      </w:r>
      <w:r>
        <w:rPr>
          <w:spacing w:val="-1"/>
        </w:rPr>
        <w:t> </w:t>
      </w:r>
      <w:r>
        <w:rPr/>
        <w:t>con</w:t>
      </w:r>
      <w:r>
        <w:rPr>
          <w:spacing w:val="-1"/>
        </w:rPr>
        <w:t> </w:t>
      </w:r>
      <w:r>
        <w:rPr/>
        <w:t>la</w:t>
      </w:r>
      <w:r>
        <w:rPr>
          <w:spacing w:val="-2"/>
        </w:rPr>
        <w:t> </w:t>
      </w:r>
      <w:r>
        <w:rPr/>
        <w:t>persona</w:t>
      </w:r>
      <w:r>
        <w:rPr>
          <w:spacing w:val="-1"/>
        </w:rPr>
        <w:t> </w:t>
      </w:r>
      <w:r>
        <w:rPr/>
        <w:t>que</w:t>
      </w:r>
      <w:r>
        <w:rPr>
          <w:spacing w:val="-2"/>
        </w:rPr>
        <w:t> </w:t>
      </w:r>
      <w:r>
        <w:rPr/>
        <w:t>deba</w:t>
      </w:r>
      <w:r>
        <w:rPr>
          <w:spacing w:val="-1"/>
        </w:rPr>
        <w:t> </w:t>
      </w:r>
      <w:r>
        <w:rPr/>
        <w:t>ser</w:t>
      </w:r>
      <w:r>
        <w:rPr>
          <w:spacing w:val="-1"/>
        </w:rPr>
        <w:t> </w:t>
      </w:r>
      <w:r>
        <w:rPr/>
        <w:t>notificada</w:t>
      </w:r>
      <w:r>
        <w:rPr>
          <w:spacing w:val="-1"/>
        </w:rPr>
        <w:t> </w:t>
      </w:r>
      <w:r>
        <w:rPr/>
        <w:t>o</w:t>
      </w:r>
      <w:r>
        <w:rPr>
          <w:spacing w:val="-2"/>
        </w:rPr>
        <w:t> </w:t>
      </w:r>
      <w:r>
        <w:rPr/>
        <w:t>su representante</w:t>
      </w:r>
      <w:r>
        <w:rPr>
          <w:spacing w:val="-1"/>
        </w:rPr>
        <w:t> </w:t>
      </w:r>
      <w:r>
        <w:rPr/>
        <w:t>legal;</w:t>
      </w:r>
      <w:r>
        <w:rPr>
          <w:spacing w:val="-1"/>
        </w:rPr>
        <w:t> </w:t>
      </w:r>
      <w:r>
        <w:rPr/>
        <w:t>a falta de ambos, el notificador verificador dejará citatorio con cualquier persona que se encuentre en el domicilio, para que el interesado espere a una hora fija del día hábil siguiente. Si el domicilio se encontrare cerrado, el citatorio se dejará con el vecino más inmediato.</w:t>
      </w:r>
    </w:p>
    <w:p>
      <w:pPr>
        <w:pStyle w:val="BodyText"/>
        <w:ind w:left="0"/>
      </w:pPr>
    </w:p>
    <w:p>
      <w:pPr>
        <w:pStyle w:val="BodyText"/>
        <w:ind w:right="52"/>
        <w:jc w:val="both"/>
      </w:pPr>
      <w:r>
        <w:rPr/>
        <w:t>Si la persona a quien haya de notificarse no atendiere el citatorio, la notificación se entenderá con cualquier persona que se encuentre en el domicilio en el que se realice la diligencia y de negarse ésta a recibirla o en su caso</w:t>
      </w:r>
      <w:r>
        <w:rPr>
          <w:spacing w:val="-7"/>
        </w:rPr>
        <w:t> </w:t>
      </w:r>
      <w:r>
        <w:rPr/>
        <w:t>de</w:t>
      </w:r>
      <w:r>
        <w:rPr>
          <w:spacing w:val="-7"/>
        </w:rPr>
        <w:t> </w:t>
      </w:r>
      <w:r>
        <w:rPr/>
        <w:t>encontrarse</w:t>
      </w:r>
      <w:r>
        <w:rPr>
          <w:spacing w:val="-9"/>
        </w:rPr>
        <w:t> </w:t>
      </w:r>
      <w:r>
        <w:rPr/>
        <w:t>cerrado</w:t>
      </w:r>
      <w:r>
        <w:rPr>
          <w:spacing w:val="-8"/>
        </w:rPr>
        <w:t> </w:t>
      </w:r>
      <w:r>
        <w:rPr/>
        <w:t>el</w:t>
      </w:r>
      <w:r>
        <w:rPr>
          <w:spacing w:val="-8"/>
        </w:rPr>
        <w:t> </w:t>
      </w:r>
      <w:r>
        <w:rPr/>
        <w:t>domicilio,</w:t>
      </w:r>
      <w:r>
        <w:rPr>
          <w:spacing w:val="-8"/>
        </w:rPr>
        <w:t> </w:t>
      </w:r>
      <w:r>
        <w:rPr/>
        <w:t>se</w:t>
      </w:r>
      <w:r>
        <w:rPr>
          <w:spacing w:val="-7"/>
        </w:rPr>
        <w:t> </w:t>
      </w:r>
      <w:r>
        <w:rPr/>
        <w:t>realizará</w:t>
      </w:r>
      <w:r>
        <w:rPr>
          <w:spacing w:val="-8"/>
        </w:rPr>
        <w:t> </w:t>
      </w:r>
      <w:r>
        <w:rPr/>
        <w:t>por</w:t>
      </w:r>
      <w:r>
        <w:rPr>
          <w:spacing w:val="-7"/>
        </w:rPr>
        <w:t> </w:t>
      </w:r>
      <w:r>
        <w:rPr/>
        <w:t>instructivo</w:t>
      </w:r>
      <w:r>
        <w:rPr>
          <w:spacing w:val="-8"/>
        </w:rPr>
        <w:t> </w:t>
      </w:r>
      <w:r>
        <w:rPr/>
        <w:t>que</w:t>
      </w:r>
      <w:r>
        <w:rPr>
          <w:spacing w:val="-7"/>
        </w:rPr>
        <w:t> </w:t>
      </w:r>
      <w:r>
        <w:rPr/>
        <w:t>se</w:t>
      </w:r>
      <w:r>
        <w:rPr>
          <w:spacing w:val="-7"/>
        </w:rPr>
        <w:t> </w:t>
      </w:r>
      <w:r>
        <w:rPr/>
        <w:t>fijará</w:t>
      </w:r>
      <w:r>
        <w:rPr>
          <w:spacing w:val="-7"/>
        </w:rPr>
        <w:t> </w:t>
      </w:r>
      <w:r>
        <w:rPr/>
        <w:t>en</w:t>
      </w:r>
      <w:r>
        <w:rPr>
          <w:spacing w:val="-7"/>
        </w:rPr>
        <w:t> </w:t>
      </w:r>
      <w:r>
        <w:rPr/>
        <w:t>un</w:t>
      </w:r>
      <w:r>
        <w:rPr>
          <w:spacing w:val="-8"/>
        </w:rPr>
        <w:t> </w:t>
      </w:r>
      <w:r>
        <w:rPr/>
        <w:t>lugar</w:t>
      </w:r>
      <w:r>
        <w:rPr>
          <w:spacing w:val="-9"/>
        </w:rPr>
        <w:t> </w:t>
      </w:r>
      <w:r>
        <w:rPr/>
        <w:t>visible</w:t>
      </w:r>
      <w:r>
        <w:rPr>
          <w:spacing w:val="-8"/>
        </w:rPr>
        <w:t> </w:t>
      </w:r>
      <w:r>
        <w:rPr/>
        <w:t>del</w:t>
      </w:r>
      <w:r>
        <w:rPr>
          <w:spacing w:val="-7"/>
        </w:rPr>
        <w:t> </w:t>
      </w:r>
      <w:r>
        <w:rPr/>
        <w:t>domicilio.</w:t>
      </w:r>
    </w:p>
    <w:p>
      <w:pPr>
        <w:pStyle w:val="BodyText"/>
        <w:ind w:left="0"/>
      </w:pPr>
    </w:p>
    <w:p>
      <w:pPr>
        <w:pStyle w:val="BodyText"/>
        <w:ind w:right="56"/>
        <w:jc w:val="both"/>
      </w:pPr>
      <w:r>
        <w:rPr/>
        <w:t>Las notificaciones podrán hacerse en las oficinas de la Presidencia Municipal, si las personas a quienes debe notificarse se presentan en las mismas.</w:t>
      </w:r>
    </w:p>
    <w:p>
      <w:pPr>
        <w:pStyle w:val="BodyText"/>
        <w:ind w:left="0"/>
      </w:pPr>
    </w:p>
    <w:p>
      <w:pPr>
        <w:pStyle w:val="Heading1"/>
        <w:spacing w:line="230" w:lineRule="exact"/>
      </w:pPr>
      <w:r>
        <w:rPr/>
        <w:t>CAPÍTULO</w:t>
      </w:r>
      <w:r>
        <w:rPr>
          <w:spacing w:val="-3"/>
        </w:rPr>
        <w:t> </w:t>
      </w:r>
      <w:r>
        <w:rPr>
          <w:spacing w:val="-5"/>
        </w:rPr>
        <w:t>XIX</w:t>
      </w:r>
    </w:p>
    <w:p>
      <w:pPr>
        <w:spacing w:before="0"/>
        <w:ind w:left="721" w:right="360" w:firstLine="0"/>
        <w:jc w:val="center"/>
        <w:rPr>
          <w:rFonts w:ascii="Arial" w:hAnsi="Arial"/>
          <w:b/>
          <w:sz w:val="20"/>
        </w:rPr>
      </w:pPr>
      <w:r>
        <w:rPr>
          <w:rFonts w:ascii="Arial" w:hAnsi="Arial"/>
          <w:b/>
          <w:sz w:val="20"/>
        </w:rPr>
        <w:t>DE</w:t>
      </w:r>
      <w:r>
        <w:rPr>
          <w:rFonts w:ascii="Arial" w:hAnsi="Arial"/>
          <w:b/>
          <w:spacing w:val="-1"/>
          <w:sz w:val="20"/>
        </w:rPr>
        <w:t> </w:t>
      </w:r>
      <w:r>
        <w:rPr>
          <w:rFonts w:ascii="Arial" w:hAnsi="Arial"/>
          <w:b/>
          <w:sz w:val="20"/>
        </w:rPr>
        <w:t>LAS</w:t>
      </w:r>
      <w:r>
        <w:rPr>
          <w:rFonts w:ascii="Arial" w:hAnsi="Arial"/>
          <w:b/>
          <w:spacing w:val="-1"/>
          <w:sz w:val="20"/>
        </w:rPr>
        <w:t> </w:t>
      </w:r>
      <w:r>
        <w:rPr>
          <w:rFonts w:ascii="Arial" w:hAnsi="Arial"/>
          <w:b/>
          <w:sz w:val="20"/>
        </w:rPr>
        <w:t>VISITAS</w:t>
      </w:r>
      <w:r>
        <w:rPr>
          <w:rFonts w:ascii="Arial" w:hAnsi="Arial"/>
          <w:b/>
          <w:spacing w:val="-1"/>
          <w:sz w:val="20"/>
        </w:rPr>
        <w:t> </w:t>
      </w:r>
      <w:r>
        <w:rPr>
          <w:rFonts w:ascii="Arial" w:hAnsi="Arial"/>
          <w:b/>
          <w:sz w:val="20"/>
        </w:rPr>
        <w:t>DE</w:t>
      </w:r>
      <w:r>
        <w:rPr>
          <w:rFonts w:ascii="Arial" w:hAnsi="Arial"/>
          <w:b/>
          <w:spacing w:val="-1"/>
          <w:sz w:val="20"/>
        </w:rPr>
        <w:t> </w:t>
      </w:r>
      <w:r>
        <w:rPr>
          <w:rFonts w:ascii="Arial" w:hAnsi="Arial"/>
          <w:b/>
          <w:spacing w:val="-2"/>
          <w:sz w:val="20"/>
        </w:rPr>
        <w:t>VERIFICACIÓN</w:t>
      </w:r>
    </w:p>
    <w:p>
      <w:pPr>
        <w:pStyle w:val="BodyText"/>
        <w:spacing w:before="1"/>
        <w:ind w:left="0"/>
        <w:rPr>
          <w:rFonts w:ascii="Arial"/>
          <w:b/>
        </w:rPr>
      </w:pPr>
    </w:p>
    <w:p>
      <w:pPr>
        <w:pStyle w:val="BodyText"/>
        <w:ind w:right="51"/>
        <w:jc w:val="both"/>
      </w:pPr>
      <w:r>
        <w:rPr>
          <w:rFonts w:ascii="Arial" w:hAnsi="Arial"/>
          <w:b/>
        </w:rPr>
        <w:t>Artículo 102</w:t>
      </w:r>
      <w:r>
        <w:rPr/>
        <w:t>.-</w:t>
      </w:r>
      <w:r>
        <w:rPr>
          <w:spacing w:val="40"/>
        </w:rPr>
        <w:t> </w:t>
      </w:r>
      <w:r>
        <w:rPr/>
        <w:t>La Presidencia Municipal para comprobar el cumplimiento de las disposiciones del Reglamento podrá llevar a cabo visitas de verificación.</w:t>
      </w:r>
    </w:p>
    <w:p>
      <w:pPr>
        <w:pStyle w:val="BodyText"/>
        <w:ind w:left="0"/>
      </w:pPr>
    </w:p>
    <w:p>
      <w:pPr>
        <w:pStyle w:val="BodyText"/>
        <w:ind w:right="52"/>
        <w:jc w:val="both"/>
      </w:pPr>
      <w:r>
        <w:rPr>
          <w:rFonts w:ascii="Arial" w:hAnsi="Arial"/>
          <w:b/>
        </w:rPr>
        <w:t>Artículo 103</w:t>
      </w:r>
      <w:r>
        <w:rPr/>
        <w:t>.- Los notificadores verificadores, para practicar</w:t>
      </w:r>
      <w:r>
        <w:rPr>
          <w:spacing w:val="40"/>
        </w:rPr>
        <w:t> </w:t>
      </w:r>
      <w:r>
        <w:rPr/>
        <w:t>visitas de verificación, deberá estar provistos del oficio de comisión con firma autógrafa expedida por la autoridad competente, en la que deberá precisarse el establecimiento</w:t>
      </w:r>
      <w:r>
        <w:rPr>
          <w:spacing w:val="-3"/>
        </w:rPr>
        <w:t> </w:t>
      </w:r>
      <w:r>
        <w:rPr/>
        <w:t>mercantil</w:t>
      </w:r>
      <w:r>
        <w:rPr>
          <w:spacing w:val="40"/>
        </w:rPr>
        <w:t> </w:t>
      </w:r>
      <w:r>
        <w:rPr/>
        <w:t>o</w:t>
      </w:r>
      <w:r>
        <w:rPr>
          <w:spacing w:val="-3"/>
        </w:rPr>
        <w:t> </w:t>
      </w:r>
      <w:r>
        <w:rPr/>
        <w:t>espectáculo</w:t>
      </w:r>
      <w:r>
        <w:rPr>
          <w:spacing w:val="-2"/>
        </w:rPr>
        <w:t> </w:t>
      </w:r>
      <w:r>
        <w:rPr/>
        <w:t>público</w:t>
      </w:r>
      <w:r>
        <w:rPr>
          <w:spacing w:val="-2"/>
        </w:rPr>
        <w:t> </w:t>
      </w:r>
      <w:r>
        <w:rPr/>
        <w:t>que</w:t>
      </w:r>
      <w:r>
        <w:rPr>
          <w:spacing w:val="-3"/>
        </w:rPr>
        <w:t> </w:t>
      </w:r>
      <w:r>
        <w:rPr/>
        <w:t>ha</w:t>
      </w:r>
      <w:r>
        <w:rPr>
          <w:spacing w:val="-3"/>
        </w:rPr>
        <w:t> </w:t>
      </w:r>
      <w:r>
        <w:rPr/>
        <w:t>de</w:t>
      </w:r>
      <w:r>
        <w:rPr>
          <w:spacing w:val="-2"/>
        </w:rPr>
        <w:t> </w:t>
      </w:r>
      <w:r>
        <w:rPr/>
        <w:t>verificarse,</w:t>
      </w:r>
      <w:r>
        <w:rPr>
          <w:spacing w:val="-3"/>
        </w:rPr>
        <w:t> </w:t>
      </w:r>
      <w:r>
        <w:rPr/>
        <w:t>el</w:t>
      </w:r>
      <w:r>
        <w:rPr>
          <w:spacing w:val="-3"/>
        </w:rPr>
        <w:t> </w:t>
      </w:r>
      <w:r>
        <w:rPr/>
        <w:t>objeto</w:t>
      </w:r>
      <w:r>
        <w:rPr>
          <w:spacing w:val="-2"/>
        </w:rPr>
        <w:t> </w:t>
      </w:r>
      <w:r>
        <w:rPr/>
        <w:t>de</w:t>
      </w:r>
      <w:r>
        <w:rPr>
          <w:spacing w:val="-2"/>
        </w:rPr>
        <w:t> </w:t>
      </w:r>
      <w:r>
        <w:rPr/>
        <w:t>la</w:t>
      </w:r>
      <w:r>
        <w:rPr>
          <w:spacing w:val="-3"/>
        </w:rPr>
        <w:t> </w:t>
      </w:r>
      <w:r>
        <w:rPr/>
        <w:t>visita,</w:t>
      </w:r>
      <w:r>
        <w:rPr>
          <w:spacing w:val="-3"/>
        </w:rPr>
        <w:t> </w:t>
      </w:r>
      <w:r>
        <w:rPr/>
        <w:t>el</w:t>
      </w:r>
      <w:r>
        <w:rPr>
          <w:spacing w:val="-2"/>
        </w:rPr>
        <w:t> </w:t>
      </w:r>
      <w:r>
        <w:rPr/>
        <w:t>alcance</w:t>
      </w:r>
      <w:r>
        <w:rPr>
          <w:spacing w:val="-3"/>
        </w:rPr>
        <w:t> </w:t>
      </w:r>
      <w:r>
        <w:rPr/>
        <w:t>que</w:t>
      </w:r>
      <w:r>
        <w:rPr>
          <w:spacing w:val="-2"/>
        </w:rPr>
        <w:t> </w:t>
      </w:r>
      <w:r>
        <w:rPr/>
        <w:t>deba tener y las disposiciones legales que lo fundamenten.</w:t>
      </w:r>
    </w:p>
    <w:p>
      <w:pPr>
        <w:pStyle w:val="BodyText"/>
        <w:ind w:left="0"/>
      </w:pPr>
    </w:p>
    <w:p>
      <w:pPr>
        <w:pStyle w:val="BodyText"/>
        <w:ind w:right="52"/>
        <w:jc w:val="both"/>
      </w:pPr>
      <w:r>
        <w:rPr>
          <w:rFonts w:ascii="Arial" w:hAnsi="Arial"/>
          <w:b/>
        </w:rPr>
        <w:t>Artículo 104</w:t>
      </w:r>
      <w:r>
        <w:rPr/>
        <w:t>.- Los titulares, administradores, dependientes, encargados, gerentes, representantes de éstos o alguno</w:t>
      </w:r>
      <w:r>
        <w:rPr>
          <w:spacing w:val="-8"/>
        </w:rPr>
        <w:t> </w:t>
      </w:r>
      <w:r>
        <w:rPr/>
        <w:t>similar,</w:t>
      </w:r>
      <w:r>
        <w:rPr>
          <w:spacing w:val="-8"/>
        </w:rPr>
        <w:t> </w:t>
      </w:r>
      <w:r>
        <w:rPr/>
        <w:t>al</w:t>
      </w:r>
      <w:r>
        <w:rPr>
          <w:spacing w:val="-8"/>
        </w:rPr>
        <w:t> </w:t>
      </w:r>
      <w:r>
        <w:rPr/>
        <w:t>frente</w:t>
      </w:r>
      <w:r>
        <w:rPr>
          <w:spacing w:val="-8"/>
        </w:rPr>
        <w:t> </w:t>
      </w:r>
      <w:r>
        <w:rPr/>
        <w:t>del</w:t>
      </w:r>
      <w:r>
        <w:rPr>
          <w:spacing w:val="-7"/>
        </w:rPr>
        <w:t> </w:t>
      </w:r>
      <w:r>
        <w:rPr/>
        <w:t>establecimiento</w:t>
      </w:r>
      <w:r>
        <w:rPr>
          <w:spacing w:val="-8"/>
        </w:rPr>
        <w:t> </w:t>
      </w:r>
      <w:r>
        <w:rPr/>
        <w:t>objeto</w:t>
      </w:r>
      <w:r>
        <w:rPr>
          <w:spacing w:val="-8"/>
        </w:rPr>
        <w:t> </w:t>
      </w:r>
      <w:r>
        <w:rPr/>
        <w:t>de</w:t>
      </w:r>
      <w:r>
        <w:rPr>
          <w:spacing w:val="-7"/>
        </w:rPr>
        <w:t> </w:t>
      </w:r>
      <w:r>
        <w:rPr/>
        <w:t>la</w:t>
      </w:r>
      <w:r>
        <w:rPr>
          <w:spacing w:val="-8"/>
        </w:rPr>
        <w:t> </w:t>
      </w:r>
      <w:r>
        <w:rPr/>
        <w:t>notificación</w:t>
      </w:r>
      <w:r>
        <w:rPr>
          <w:spacing w:val="-9"/>
        </w:rPr>
        <w:t> </w:t>
      </w:r>
      <w:r>
        <w:rPr/>
        <w:t>o</w:t>
      </w:r>
      <w:r>
        <w:rPr>
          <w:spacing w:val="-8"/>
        </w:rPr>
        <w:t> </w:t>
      </w:r>
      <w:r>
        <w:rPr/>
        <w:t>verificación,</w:t>
      </w:r>
      <w:r>
        <w:rPr>
          <w:spacing w:val="-8"/>
        </w:rPr>
        <w:t> </w:t>
      </w:r>
      <w:r>
        <w:rPr/>
        <w:t>deberán</w:t>
      </w:r>
      <w:r>
        <w:rPr>
          <w:spacing w:val="-8"/>
        </w:rPr>
        <w:t> </w:t>
      </w:r>
      <w:r>
        <w:rPr/>
        <w:t>brindar</w:t>
      </w:r>
      <w:r>
        <w:rPr>
          <w:spacing w:val="-7"/>
        </w:rPr>
        <w:t> </w:t>
      </w:r>
      <w:r>
        <w:rPr/>
        <w:t>las</w:t>
      </w:r>
      <w:r>
        <w:rPr>
          <w:spacing w:val="-7"/>
        </w:rPr>
        <w:t> </w:t>
      </w:r>
      <w:r>
        <w:rPr/>
        <w:t>facilidades suficientes a los notificadores verificadores para el desarrollo de su labor.</w:t>
      </w:r>
    </w:p>
    <w:p>
      <w:pPr>
        <w:pStyle w:val="BodyText"/>
        <w:spacing w:before="229"/>
        <w:ind w:right="49"/>
        <w:jc w:val="both"/>
      </w:pPr>
      <w:r>
        <w:rPr>
          <w:rFonts w:ascii="Arial" w:hAnsi="Arial"/>
          <w:b/>
        </w:rPr>
        <w:t>Artículo</w:t>
      </w:r>
      <w:r>
        <w:rPr>
          <w:rFonts w:ascii="Arial" w:hAnsi="Arial"/>
          <w:b/>
          <w:spacing w:val="-7"/>
        </w:rPr>
        <w:t> </w:t>
      </w:r>
      <w:r>
        <w:rPr>
          <w:rFonts w:ascii="Arial" w:hAnsi="Arial"/>
          <w:b/>
        </w:rPr>
        <w:t>105</w:t>
      </w:r>
      <w:r>
        <w:rPr/>
        <w:t>.-</w:t>
      </w:r>
      <w:r>
        <w:rPr>
          <w:spacing w:val="-5"/>
        </w:rPr>
        <w:t> </w:t>
      </w:r>
      <w:r>
        <w:rPr/>
        <w:t>Los</w:t>
      </w:r>
      <w:r>
        <w:rPr>
          <w:spacing w:val="-5"/>
        </w:rPr>
        <w:t> </w:t>
      </w:r>
      <w:r>
        <w:rPr/>
        <w:t>notificadores</w:t>
      </w:r>
      <w:r>
        <w:rPr>
          <w:spacing w:val="-5"/>
        </w:rPr>
        <w:t> </w:t>
      </w:r>
      <w:r>
        <w:rPr/>
        <w:t>verificadores</w:t>
      </w:r>
      <w:r>
        <w:rPr>
          <w:spacing w:val="-5"/>
        </w:rPr>
        <w:t> </w:t>
      </w:r>
      <w:r>
        <w:rPr/>
        <w:t>podrán</w:t>
      </w:r>
      <w:r>
        <w:rPr>
          <w:spacing w:val="-6"/>
        </w:rPr>
        <w:t> </w:t>
      </w:r>
      <w:r>
        <w:rPr/>
        <w:t>solicitar</w:t>
      </w:r>
      <w:r>
        <w:rPr>
          <w:spacing w:val="-5"/>
        </w:rPr>
        <w:t> </w:t>
      </w:r>
      <w:r>
        <w:rPr/>
        <w:t>el</w:t>
      </w:r>
      <w:r>
        <w:rPr>
          <w:spacing w:val="-6"/>
        </w:rPr>
        <w:t> </w:t>
      </w:r>
      <w:r>
        <w:rPr/>
        <w:t>auxilio</w:t>
      </w:r>
      <w:r>
        <w:rPr>
          <w:spacing w:val="-5"/>
        </w:rPr>
        <w:t> </w:t>
      </w:r>
      <w:r>
        <w:rPr/>
        <w:t>de</w:t>
      </w:r>
      <w:r>
        <w:rPr>
          <w:spacing w:val="-5"/>
        </w:rPr>
        <w:t> </w:t>
      </w:r>
      <w:r>
        <w:rPr/>
        <w:t>la</w:t>
      </w:r>
      <w:r>
        <w:rPr>
          <w:spacing w:val="-5"/>
        </w:rPr>
        <w:t> </w:t>
      </w:r>
      <w:r>
        <w:rPr/>
        <w:t>fuerza</w:t>
      </w:r>
      <w:r>
        <w:rPr>
          <w:spacing w:val="-5"/>
        </w:rPr>
        <w:t> </w:t>
      </w:r>
      <w:r>
        <w:rPr/>
        <w:t>pública</w:t>
      </w:r>
      <w:r>
        <w:rPr>
          <w:spacing w:val="-5"/>
        </w:rPr>
        <w:t> </w:t>
      </w:r>
      <w:r>
        <w:rPr/>
        <w:t>para</w:t>
      </w:r>
      <w:r>
        <w:rPr>
          <w:spacing w:val="-5"/>
        </w:rPr>
        <w:t> </w:t>
      </w:r>
      <w:r>
        <w:rPr/>
        <w:t>efectuar</w:t>
      </w:r>
      <w:r>
        <w:rPr>
          <w:spacing w:val="-5"/>
        </w:rPr>
        <w:t> </w:t>
      </w:r>
      <w:r>
        <w:rPr/>
        <w:t>la</w:t>
      </w:r>
      <w:r>
        <w:rPr>
          <w:spacing w:val="-6"/>
        </w:rPr>
        <w:t> </w:t>
      </w:r>
      <w:r>
        <w:rPr/>
        <w:t>visita de verificación, cuando alguna o algunas personas obstaculicen o se opongan a la práctica de la diligencia, independientemente de las sanciones a que haya lugar.</w:t>
      </w:r>
    </w:p>
    <w:p>
      <w:pPr>
        <w:pStyle w:val="BodyText"/>
        <w:ind w:left="0"/>
      </w:pPr>
    </w:p>
    <w:p>
      <w:pPr>
        <w:pStyle w:val="BodyText"/>
        <w:spacing w:before="1"/>
        <w:ind w:right="50"/>
        <w:jc w:val="both"/>
      </w:pPr>
      <w:r>
        <w:rPr>
          <w:rFonts w:ascii="Arial" w:hAnsi="Arial"/>
          <w:b/>
        </w:rPr>
        <w:t>Artículo 106</w:t>
      </w:r>
      <w:r>
        <w:rPr/>
        <w:t>.- Al iniciar la visita, el notificador deberá exhibir credencial vigente con fotografía, expedida por la Presidencia</w:t>
      </w:r>
      <w:r>
        <w:rPr>
          <w:spacing w:val="-10"/>
        </w:rPr>
        <w:t> </w:t>
      </w:r>
      <w:r>
        <w:rPr/>
        <w:t>Municipal</w:t>
      </w:r>
      <w:r>
        <w:rPr>
          <w:spacing w:val="-10"/>
        </w:rPr>
        <w:t> </w:t>
      </w:r>
      <w:r>
        <w:rPr/>
        <w:t>que</w:t>
      </w:r>
      <w:r>
        <w:rPr>
          <w:spacing w:val="-9"/>
        </w:rPr>
        <w:t> </w:t>
      </w:r>
      <w:r>
        <w:rPr/>
        <w:t>lo</w:t>
      </w:r>
      <w:r>
        <w:rPr>
          <w:spacing w:val="-9"/>
        </w:rPr>
        <w:t> </w:t>
      </w:r>
      <w:r>
        <w:rPr/>
        <w:t>acredite</w:t>
      </w:r>
      <w:r>
        <w:rPr>
          <w:spacing w:val="-9"/>
        </w:rPr>
        <w:t> </w:t>
      </w:r>
      <w:r>
        <w:rPr/>
        <w:t>para</w:t>
      </w:r>
      <w:r>
        <w:rPr>
          <w:spacing w:val="-10"/>
        </w:rPr>
        <w:t> </w:t>
      </w:r>
      <w:r>
        <w:rPr/>
        <w:t>desempeñar</w:t>
      </w:r>
      <w:r>
        <w:rPr>
          <w:spacing w:val="-9"/>
        </w:rPr>
        <w:t> </w:t>
      </w:r>
      <w:r>
        <w:rPr/>
        <w:t>dicha</w:t>
      </w:r>
      <w:r>
        <w:rPr>
          <w:spacing w:val="-9"/>
        </w:rPr>
        <w:t> </w:t>
      </w:r>
      <w:r>
        <w:rPr/>
        <w:t>función,</w:t>
      </w:r>
      <w:r>
        <w:rPr>
          <w:spacing w:val="-9"/>
        </w:rPr>
        <w:t> </w:t>
      </w:r>
      <w:r>
        <w:rPr/>
        <w:t>así</w:t>
      </w:r>
      <w:r>
        <w:rPr>
          <w:spacing w:val="-10"/>
        </w:rPr>
        <w:t> </w:t>
      </w:r>
      <w:r>
        <w:rPr/>
        <w:t>como</w:t>
      </w:r>
      <w:r>
        <w:rPr>
          <w:spacing w:val="-9"/>
        </w:rPr>
        <w:t> </w:t>
      </w:r>
      <w:r>
        <w:rPr/>
        <w:t>la</w:t>
      </w:r>
      <w:r>
        <w:rPr>
          <w:spacing w:val="-7"/>
        </w:rPr>
        <w:t> </w:t>
      </w:r>
      <w:r>
        <w:rPr/>
        <w:t>orden</w:t>
      </w:r>
      <w:r>
        <w:rPr>
          <w:spacing w:val="-9"/>
        </w:rPr>
        <w:t> </w:t>
      </w:r>
      <w:r>
        <w:rPr/>
        <w:t>expresa</w:t>
      </w:r>
      <w:r>
        <w:rPr>
          <w:spacing w:val="-9"/>
        </w:rPr>
        <w:t> </w:t>
      </w:r>
      <w:r>
        <w:rPr/>
        <w:t>a</w:t>
      </w:r>
      <w:r>
        <w:rPr>
          <w:spacing w:val="-9"/>
        </w:rPr>
        <w:t> </w:t>
      </w:r>
      <w:r>
        <w:rPr/>
        <w:t>lo</w:t>
      </w:r>
      <w:r>
        <w:rPr>
          <w:spacing w:val="-10"/>
        </w:rPr>
        <w:t> </w:t>
      </w:r>
      <w:r>
        <w:rPr/>
        <w:t>que</w:t>
      </w:r>
      <w:r>
        <w:rPr>
          <w:spacing w:val="-9"/>
        </w:rPr>
        <w:t> </w:t>
      </w:r>
      <w:r>
        <w:rPr/>
        <w:t>deberá dejar copia al propietario, responsable encargado u ocupante del establecimiento.</w:t>
      </w:r>
    </w:p>
    <w:p>
      <w:pPr>
        <w:pStyle w:val="BodyText"/>
        <w:ind w:left="0"/>
      </w:pPr>
    </w:p>
    <w:p>
      <w:pPr>
        <w:pStyle w:val="BodyText"/>
        <w:ind w:right="55"/>
        <w:jc w:val="both"/>
      </w:pPr>
      <w:r>
        <w:rPr>
          <w:rFonts w:ascii="Arial" w:hAnsi="Arial"/>
          <w:b/>
        </w:rPr>
        <w:t>Artículo 107</w:t>
      </w:r>
      <w:r>
        <w:rPr/>
        <w:t>.- De toda visita de verificación se levantará acta circunstanciada, en presencia de dos testigos propuestos por la persona con quien se hubiere extendido la diligencia o bien si ésta se negara a señalarlos, el notificador</w:t>
      </w:r>
      <w:r>
        <w:rPr>
          <w:spacing w:val="40"/>
        </w:rPr>
        <w:t> </w:t>
      </w:r>
      <w:r>
        <w:rPr/>
        <w:t>verificador lo dejará asentado en el acta referida.</w:t>
      </w:r>
    </w:p>
    <w:p>
      <w:pPr>
        <w:pStyle w:val="BodyText"/>
        <w:ind w:left="0"/>
      </w:pPr>
    </w:p>
    <w:p>
      <w:pPr>
        <w:pStyle w:val="BodyText"/>
        <w:ind w:right="50"/>
        <w:jc w:val="both"/>
      </w:pPr>
      <w:r>
        <w:rPr/>
        <w:t>De</w:t>
      </w:r>
      <w:r>
        <w:rPr>
          <w:spacing w:val="-7"/>
        </w:rPr>
        <w:t> </w:t>
      </w:r>
      <w:r>
        <w:rPr/>
        <w:t>toda</w:t>
      </w:r>
      <w:r>
        <w:rPr>
          <w:spacing w:val="-9"/>
        </w:rPr>
        <w:t> </w:t>
      </w:r>
      <w:r>
        <w:rPr/>
        <w:t>acta</w:t>
      </w:r>
      <w:r>
        <w:rPr>
          <w:spacing w:val="-9"/>
        </w:rPr>
        <w:t> </w:t>
      </w:r>
      <w:r>
        <w:rPr/>
        <w:t>se</w:t>
      </w:r>
      <w:r>
        <w:rPr>
          <w:spacing w:val="-7"/>
        </w:rPr>
        <w:t> </w:t>
      </w:r>
      <w:r>
        <w:rPr/>
        <w:t>dejará</w:t>
      </w:r>
      <w:r>
        <w:rPr>
          <w:spacing w:val="-8"/>
        </w:rPr>
        <w:t> </w:t>
      </w:r>
      <w:r>
        <w:rPr/>
        <w:t>copia</w:t>
      </w:r>
      <w:r>
        <w:rPr>
          <w:spacing w:val="-8"/>
        </w:rPr>
        <w:t> </w:t>
      </w:r>
      <w:r>
        <w:rPr/>
        <w:t>a</w:t>
      </w:r>
      <w:r>
        <w:rPr>
          <w:spacing w:val="-8"/>
        </w:rPr>
        <w:t> </w:t>
      </w:r>
      <w:r>
        <w:rPr/>
        <w:t>la</w:t>
      </w:r>
      <w:r>
        <w:rPr>
          <w:spacing w:val="-8"/>
        </w:rPr>
        <w:t> </w:t>
      </w:r>
      <w:r>
        <w:rPr/>
        <w:t>persona</w:t>
      </w:r>
      <w:r>
        <w:rPr>
          <w:spacing w:val="-8"/>
        </w:rPr>
        <w:t> </w:t>
      </w:r>
      <w:r>
        <w:rPr/>
        <w:t>con</w:t>
      </w:r>
      <w:r>
        <w:rPr>
          <w:spacing w:val="-9"/>
        </w:rPr>
        <w:t> </w:t>
      </w:r>
      <w:r>
        <w:rPr/>
        <w:t>quien</w:t>
      </w:r>
      <w:r>
        <w:rPr>
          <w:spacing w:val="-8"/>
        </w:rPr>
        <w:t> </w:t>
      </w:r>
      <w:r>
        <w:rPr/>
        <w:t>se</w:t>
      </w:r>
      <w:r>
        <w:rPr>
          <w:spacing w:val="-8"/>
        </w:rPr>
        <w:t> </w:t>
      </w:r>
      <w:r>
        <w:rPr/>
        <w:t>entendió</w:t>
      </w:r>
      <w:r>
        <w:rPr>
          <w:spacing w:val="-8"/>
        </w:rPr>
        <w:t> </w:t>
      </w:r>
      <w:r>
        <w:rPr/>
        <w:t>la</w:t>
      </w:r>
      <w:r>
        <w:rPr>
          <w:spacing w:val="-9"/>
        </w:rPr>
        <w:t> </w:t>
      </w:r>
      <w:r>
        <w:rPr/>
        <w:t>diligencia,</w:t>
      </w:r>
      <w:r>
        <w:rPr>
          <w:spacing w:val="-8"/>
        </w:rPr>
        <w:t> </w:t>
      </w:r>
      <w:r>
        <w:rPr/>
        <w:t>aunque</w:t>
      </w:r>
      <w:r>
        <w:rPr>
          <w:spacing w:val="-8"/>
        </w:rPr>
        <w:t> </w:t>
      </w:r>
      <w:r>
        <w:rPr/>
        <w:t>se</w:t>
      </w:r>
      <w:r>
        <w:rPr>
          <w:spacing w:val="-7"/>
        </w:rPr>
        <w:t> </w:t>
      </w:r>
      <w:r>
        <w:rPr/>
        <w:t>hubiere</w:t>
      </w:r>
      <w:r>
        <w:rPr>
          <w:spacing w:val="-8"/>
        </w:rPr>
        <w:t> </w:t>
      </w:r>
      <w:r>
        <w:rPr/>
        <w:t>negado</w:t>
      </w:r>
      <w:r>
        <w:rPr>
          <w:spacing w:val="-8"/>
        </w:rPr>
        <w:t> </w:t>
      </w:r>
      <w:r>
        <w:rPr/>
        <w:t>a</w:t>
      </w:r>
      <w:r>
        <w:rPr>
          <w:spacing w:val="-9"/>
        </w:rPr>
        <w:t> </w:t>
      </w:r>
      <w:r>
        <w:rPr/>
        <w:t>firmar, lo que no afectará la validez de la diligencia ni del documento de que se trate, siempre y cuando el verificador haga constar tal circunstancia en la propia acta.</w:t>
      </w:r>
    </w:p>
    <w:p>
      <w:pPr>
        <w:pStyle w:val="BodyText"/>
        <w:spacing w:after="0"/>
        <w:jc w:val="both"/>
        <w:sectPr>
          <w:pgSz w:w="12240" w:h="15840"/>
          <w:pgMar w:header="573" w:footer="641" w:top="1160" w:bottom="840" w:left="720" w:right="1080"/>
        </w:sectPr>
      </w:pPr>
    </w:p>
    <w:p>
      <w:pPr>
        <w:pStyle w:val="BodyText"/>
        <w:spacing w:before="190"/>
        <w:ind w:right="50"/>
        <w:jc w:val="both"/>
      </w:pPr>
      <w:r>
        <w:rPr/>
        <mc:AlternateContent>
          <mc:Choice Requires="wps">
            <w:drawing>
              <wp:anchor distT="0" distB="0" distL="0" distR="0" allowOverlap="1" layoutInCell="1" locked="0" behindDoc="0" simplePos="0" relativeHeight="15737856">
                <wp:simplePos x="0" y="0"/>
                <wp:positionH relativeFrom="page">
                  <wp:posOffset>-775435</wp:posOffset>
                </wp:positionH>
                <wp:positionV relativeFrom="page">
                  <wp:posOffset>4587013</wp:posOffset>
                </wp:positionV>
                <wp:extent cx="9351010" cy="914400"/>
                <wp:effectExtent l="0" t="0" r="0" b="0"/>
                <wp:wrapNone/>
                <wp:docPr id="33" name="Textbox 33"/>
                <wp:cNvGraphicFramePr>
                  <a:graphicFrameLocks/>
                </wp:cNvGraphicFramePr>
                <a:graphic>
                  <a:graphicData uri="http://schemas.microsoft.com/office/word/2010/wordprocessingShape">
                    <wps:wsp>
                      <wps:cNvPr id="33" name="Textbox 33"/>
                      <wps:cNvSpPr txBox="1"/>
                      <wps:spPr>
                        <a:xfrm rot="18900000">
                          <a:off x="0" y="0"/>
                          <a:ext cx="9351010" cy="914400"/>
                        </a:xfrm>
                        <a:prstGeom prst="rect">
                          <a:avLst/>
                        </a:prstGeom>
                      </wps:spPr>
                      <wps:txbx>
                        <w:txbxContent>
                          <w:p>
                            <w:pPr>
                              <w:spacing w:line="1440" w:lineRule="exact" w:before="0"/>
                              <w:ind w:left="0" w:right="0" w:firstLine="0"/>
                              <w:jc w:val="left"/>
                              <w:rPr>
                                <w:sz w:val="144"/>
                                <w14:textOutline>
                                  <w14:solidFill>
                                    <w14:srgbClr w14:val="000000">
                                      <w14:alpha w14:val="85098"/>
                                    </w14:srgbClr>
                                  </w14:solidFill>
                                </w14:textOutline>
                                <w14:textFill>
                                  <w14:solidFill>
                                    <w14:srgbClr w14:val="000000">
                                      <w14:alpha w14:val="85098"/>
                                    </w14:srgbClr>
                                  </w14:solidFill>
                                </w14:textFill>
                              </w:rPr>
                            </w:pPr>
                            <w:r>
                              <w:rPr>
                                <w:sz w:val="144"/>
                                <w14:textOutline>
                                  <w14:solidFill>
                                    <w14:srgbClr w14:val="000000">
                                      <w14:alpha w14:val="85098"/>
                                    </w14:srgbClr>
                                  </w14:solidFill>
                                </w14:textOutline>
                                <w14:textFill>
                                  <w14:solidFill>
                                    <w14:srgbClr w14:val="000000">
                                      <w14:alpha w14:val="85098"/>
                                    </w14:srgbClr>
                                  </w14:solidFill>
                                </w14:textFill>
                              </w:rPr>
                              <w:t>Publicación</w:t>
                            </w:r>
                            <w:r>
                              <w:rPr>
                                <w:spacing w:val="-11"/>
                                <w:sz w:val="144"/>
                                <w14:textOutline>
                                  <w14:solidFill>
                                    <w14:srgbClr w14:val="000000">
                                      <w14:alpha w14:val="85098"/>
                                    </w14:srgbClr>
                                  </w14:solidFill>
                                </w14:textOutline>
                                <w14:textFill>
                                  <w14:solidFill>
                                    <w14:srgbClr w14:val="000000">
                                      <w14:alpha w14:val="85098"/>
                                    </w14:srgbClr>
                                  </w14:solidFill>
                                </w14:textFill>
                              </w:rPr>
                              <w:t> </w:t>
                            </w:r>
                            <w:r>
                              <w:rPr>
                                <w:spacing w:val="-2"/>
                                <w:sz w:val="144"/>
                                <w14:textOutline>
                                  <w14:solidFill>
                                    <w14:srgbClr w14:val="000000">
                                      <w14:alpha w14:val="85098"/>
                                    </w14:srgbClr>
                                  </w14:solidFill>
                                </w14:textOutline>
                                <w14:textFill>
                                  <w14:solidFill>
                                    <w14:srgbClr w14:val="000000">
                                      <w14:alpha w14:val="85098"/>
                                    </w14:srgbClr>
                                  </w14:solidFill>
                                </w14:textFill>
                              </w:rPr>
                              <w:t>electrónica</w:t>
                            </w:r>
                          </w:p>
                        </w:txbxContent>
                      </wps:txbx>
                      <wps:bodyPr wrap="square" lIns="0" tIns="0" rIns="0" bIns="0" rtlCol="0">
                        <a:noAutofit/>
                      </wps:bodyPr>
                    </wps:wsp>
                  </a:graphicData>
                </a:graphic>
              </wp:anchor>
            </w:drawing>
          </mc:Choice>
          <mc:Fallback>
            <w:pict>
              <v:shape style="position:absolute;margin-left:-61.057945pt;margin-top:361.182159pt;width:736.3pt;height:72pt;mso-position-horizontal-relative:page;mso-position-vertical-relative:page;z-index:15737856;rotation:315" type="#_x0000_t136" fillcolor="#000000" stroked="f">
                <o:extrusion v:ext="view" autorotationcenter="t"/>
                <v:textpath style="font-family:&quot;Arial MT&quot;;font-size:72pt;v-text-kern:t;mso-text-shadow:auto" string="Publicación electrónica"/>
                <v:fill opacity="9766f"/>
                <w10:wrap type="none"/>
              </v:shape>
            </w:pict>
          </mc:Fallback>
        </mc:AlternateContent>
      </w:r>
      <w:r>
        <w:rPr>
          <w:rFonts w:ascii="Arial" w:hAnsi="Arial"/>
          <w:b/>
        </w:rPr>
        <w:t>Artículo 108-</w:t>
      </w:r>
      <w:r>
        <w:rPr/>
        <w:t>. Las visitas de verificación deberán llevarse a cabo en días y horas hábiles, pudiéndose habilitar por la Presidencia Municipal días y horas inhábiles para su realización, mediante constancia escrita en la orden de visita.</w:t>
      </w:r>
    </w:p>
    <w:p>
      <w:pPr>
        <w:pStyle w:val="BodyText"/>
        <w:ind w:left="0"/>
      </w:pPr>
    </w:p>
    <w:p>
      <w:pPr>
        <w:spacing w:before="0"/>
        <w:ind w:left="414" w:right="0" w:firstLine="0"/>
        <w:jc w:val="left"/>
        <w:rPr>
          <w:sz w:val="20"/>
        </w:rPr>
      </w:pPr>
      <w:r>
        <w:rPr>
          <w:rFonts w:ascii="Arial" w:hAnsi="Arial"/>
          <w:b/>
          <w:sz w:val="20"/>
        </w:rPr>
        <w:t>Artículo</w:t>
      </w:r>
      <w:r>
        <w:rPr>
          <w:rFonts w:ascii="Arial" w:hAnsi="Arial"/>
          <w:b/>
          <w:spacing w:val="-2"/>
          <w:sz w:val="20"/>
        </w:rPr>
        <w:t> </w:t>
      </w:r>
      <w:r>
        <w:rPr>
          <w:rFonts w:ascii="Arial" w:hAnsi="Arial"/>
          <w:b/>
          <w:sz w:val="20"/>
        </w:rPr>
        <w:t>109</w:t>
      </w:r>
      <w:r>
        <w:rPr>
          <w:sz w:val="20"/>
        </w:rPr>
        <w:t>.-</w:t>
      </w:r>
      <w:r>
        <w:rPr>
          <w:spacing w:val="-1"/>
          <w:sz w:val="20"/>
        </w:rPr>
        <w:t> </w:t>
      </w:r>
      <w:r>
        <w:rPr>
          <w:sz w:val="20"/>
        </w:rPr>
        <w:t>En</w:t>
      </w:r>
      <w:r>
        <w:rPr>
          <w:spacing w:val="-3"/>
          <w:sz w:val="20"/>
        </w:rPr>
        <w:t> </w:t>
      </w:r>
      <w:r>
        <w:rPr>
          <w:sz w:val="20"/>
        </w:rPr>
        <w:t>las</w:t>
      </w:r>
      <w:r>
        <w:rPr>
          <w:spacing w:val="-1"/>
          <w:sz w:val="20"/>
        </w:rPr>
        <w:t> </w:t>
      </w:r>
      <w:r>
        <w:rPr>
          <w:sz w:val="20"/>
        </w:rPr>
        <w:t>actas</w:t>
      </w:r>
      <w:r>
        <w:rPr>
          <w:spacing w:val="-3"/>
          <w:sz w:val="20"/>
        </w:rPr>
        <w:t> </w:t>
      </w:r>
      <w:r>
        <w:rPr>
          <w:sz w:val="20"/>
        </w:rPr>
        <w:t>se</w:t>
      </w:r>
      <w:r>
        <w:rPr>
          <w:spacing w:val="-1"/>
          <w:sz w:val="20"/>
        </w:rPr>
        <w:t> </w:t>
      </w:r>
      <w:r>
        <w:rPr>
          <w:sz w:val="20"/>
        </w:rPr>
        <w:t>hará</w:t>
      </w:r>
      <w:r>
        <w:rPr>
          <w:spacing w:val="-1"/>
          <w:sz w:val="20"/>
        </w:rPr>
        <w:t> </w:t>
      </w:r>
      <w:r>
        <w:rPr>
          <w:spacing w:val="-2"/>
          <w:sz w:val="20"/>
        </w:rPr>
        <w:t>constar:</w:t>
      </w:r>
    </w:p>
    <w:p>
      <w:pPr>
        <w:pStyle w:val="ListParagraph"/>
        <w:numPr>
          <w:ilvl w:val="0"/>
          <w:numId w:val="18"/>
        </w:numPr>
        <w:tabs>
          <w:tab w:pos="981" w:val="left" w:leader="none"/>
        </w:tabs>
        <w:spacing w:line="230" w:lineRule="exact" w:before="1" w:after="0"/>
        <w:ind w:left="981" w:right="0" w:hanging="307"/>
        <w:jc w:val="left"/>
        <w:rPr>
          <w:sz w:val="20"/>
        </w:rPr>
      </w:pPr>
      <w:r>
        <w:rPr>
          <w:sz w:val="20"/>
        </w:rPr>
        <w:t>Hora,</w:t>
      </w:r>
      <w:r>
        <w:rPr>
          <w:spacing w:val="-5"/>
          <w:sz w:val="20"/>
        </w:rPr>
        <w:t> </w:t>
      </w:r>
      <w:r>
        <w:rPr>
          <w:sz w:val="20"/>
        </w:rPr>
        <w:t>día,</w:t>
      </w:r>
      <w:r>
        <w:rPr>
          <w:spacing w:val="-3"/>
          <w:sz w:val="20"/>
        </w:rPr>
        <w:t> </w:t>
      </w:r>
      <w:r>
        <w:rPr>
          <w:sz w:val="20"/>
        </w:rPr>
        <w:t>mes</w:t>
      </w:r>
      <w:r>
        <w:rPr>
          <w:spacing w:val="-2"/>
          <w:sz w:val="20"/>
        </w:rPr>
        <w:t> </w:t>
      </w:r>
      <w:r>
        <w:rPr>
          <w:sz w:val="20"/>
        </w:rPr>
        <w:t>y</w:t>
      </w:r>
      <w:r>
        <w:rPr>
          <w:spacing w:val="-4"/>
          <w:sz w:val="20"/>
        </w:rPr>
        <w:t> </w:t>
      </w:r>
      <w:r>
        <w:rPr>
          <w:sz w:val="20"/>
        </w:rPr>
        <w:t>año</w:t>
      </w:r>
      <w:r>
        <w:rPr>
          <w:spacing w:val="-2"/>
          <w:sz w:val="20"/>
        </w:rPr>
        <w:t> </w:t>
      </w:r>
      <w:r>
        <w:rPr>
          <w:sz w:val="20"/>
        </w:rPr>
        <w:t>en</w:t>
      </w:r>
      <w:r>
        <w:rPr>
          <w:spacing w:val="-2"/>
          <w:sz w:val="20"/>
        </w:rPr>
        <w:t> </w:t>
      </w:r>
      <w:r>
        <w:rPr>
          <w:sz w:val="20"/>
        </w:rPr>
        <w:t>que</w:t>
      </w:r>
      <w:r>
        <w:rPr>
          <w:spacing w:val="-2"/>
          <w:sz w:val="20"/>
        </w:rPr>
        <w:t> </w:t>
      </w:r>
      <w:r>
        <w:rPr>
          <w:sz w:val="20"/>
        </w:rPr>
        <w:t>se</w:t>
      </w:r>
      <w:r>
        <w:rPr>
          <w:spacing w:val="-2"/>
          <w:sz w:val="20"/>
        </w:rPr>
        <w:t> </w:t>
      </w:r>
      <w:r>
        <w:rPr>
          <w:sz w:val="20"/>
        </w:rPr>
        <w:t>inicie</w:t>
      </w:r>
      <w:r>
        <w:rPr>
          <w:spacing w:val="-2"/>
          <w:sz w:val="20"/>
        </w:rPr>
        <w:t> </w:t>
      </w:r>
      <w:r>
        <w:rPr>
          <w:sz w:val="20"/>
        </w:rPr>
        <w:t>y</w:t>
      </w:r>
      <w:r>
        <w:rPr>
          <w:spacing w:val="-4"/>
          <w:sz w:val="20"/>
        </w:rPr>
        <w:t> </w:t>
      </w:r>
      <w:r>
        <w:rPr>
          <w:sz w:val="20"/>
        </w:rPr>
        <w:t>concluya</w:t>
      </w:r>
      <w:r>
        <w:rPr>
          <w:spacing w:val="-3"/>
          <w:sz w:val="20"/>
        </w:rPr>
        <w:t> </w:t>
      </w:r>
      <w:r>
        <w:rPr>
          <w:sz w:val="20"/>
        </w:rPr>
        <w:t>la</w:t>
      </w:r>
      <w:r>
        <w:rPr>
          <w:spacing w:val="-1"/>
          <w:sz w:val="20"/>
        </w:rPr>
        <w:t> </w:t>
      </w:r>
      <w:r>
        <w:rPr>
          <w:spacing w:val="-2"/>
          <w:sz w:val="20"/>
        </w:rPr>
        <w:t>diligencia;</w:t>
      </w:r>
    </w:p>
    <w:p>
      <w:pPr>
        <w:pStyle w:val="ListParagraph"/>
        <w:numPr>
          <w:ilvl w:val="0"/>
          <w:numId w:val="18"/>
        </w:numPr>
        <w:tabs>
          <w:tab w:pos="981" w:val="left" w:leader="none"/>
        </w:tabs>
        <w:spacing w:line="230" w:lineRule="exact" w:before="0" w:after="0"/>
        <w:ind w:left="981" w:right="0" w:hanging="351"/>
        <w:jc w:val="left"/>
        <w:rPr>
          <w:sz w:val="20"/>
        </w:rPr>
      </w:pPr>
      <w:r>
        <w:rPr>
          <w:sz w:val="20"/>
        </w:rPr>
        <w:t>Nombre,</w:t>
      </w:r>
      <w:r>
        <w:rPr>
          <w:spacing w:val="-6"/>
          <w:sz w:val="20"/>
        </w:rPr>
        <w:t> </w:t>
      </w:r>
      <w:r>
        <w:rPr>
          <w:sz w:val="20"/>
        </w:rPr>
        <w:t>denominación</w:t>
      </w:r>
      <w:r>
        <w:rPr>
          <w:spacing w:val="-4"/>
          <w:sz w:val="20"/>
        </w:rPr>
        <w:t> </w:t>
      </w:r>
      <w:r>
        <w:rPr>
          <w:sz w:val="20"/>
        </w:rPr>
        <w:t>o</w:t>
      </w:r>
      <w:r>
        <w:rPr>
          <w:spacing w:val="-6"/>
          <w:sz w:val="20"/>
        </w:rPr>
        <w:t> </w:t>
      </w:r>
      <w:r>
        <w:rPr>
          <w:sz w:val="20"/>
        </w:rPr>
        <w:t>razón</w:t>
      </w:r>
      <w:r>
        <w:rPr>
          <w:spacing w:val="-5"/>
          <w:sz w:val="20"/>
        </w:rPr>
        <w:t> </w:t>
      </w:r>
      <w:r>
        <w:rPr>
          <w:sz w:val="20"/>
        </w:rPr>
        <w:t>social</w:t>
      </w:r>
      <w:r>
        <w:rPr>
          <w:spacing w:val="-4"/>
          <w:sz w:val="20"/>
        </w:rPr>
        <w:t> </w:t>
      </w:r>
      <w:r>
        <w:rPr>
          <w:sz w:val="20"/>
        </w:rPr>
        <w:t>del</w:t>
      </w:r>
      <w:r>
        <w:rPr>
          <w:spacing w:val="-4"/>
          <w:sz w:val="20"/>
        </w:rPr>
        <w:t> </w:t>
      </w:r>
      <w:r>
        <w:rPr>
          <w:spacing w:val="-2"/>
          <w:sz w:val="20"/>
        </w:rPr>
        <w:t>verificado;</w:t>
      </w:r>
    </w:p>
    <w:p>
      <w:pPr>
        <w:pStyle w:val="ListParagraph"/>
        <w:numPr>
          <w:ilvl w:val="0"/>
          <w:numId w:val="18"/>
        </w:numPr>
        <w:tabs>
          <w:tab w:pos="981" w:val="left" w:leader="none"/>
        </w:tabs>
        <w:spacing w:line="240" w:lineRule="auto" w:before="0" w:after="0"/>
        <w:ind w:left="981" w:right="0" w:hanging="396"/>
        <w:jc w:val="left"/>
        <w:rPr>
          <w:sz w:val="20"/>
        </w:rPr>
      </w:pPr>
      <w:r>
        <w:rPr>
          <w:sz w:val="20"/>
        </w:rPr>
        <w:t>Número</w:t>
      </w:r>
      <w:r>
        <w:rPr>
          <w:spacing w:val="-5"/>
          <w:sz w:val="20"/>
        </w:rPr>
        <w:t> </w:t>
      </w:r>
      <w:r>
        <w:rPr>
          <w:sz w:val="20"/>
        </w:rPr>
        <w:t>y</w:t>
      </w:r>
      <w:r>
        <w:rPr>
          <w:spacing w:val="-5"/>
          <w:sz w:val="20"/>
        </w:rPr>
        <w:t> </w:t>
      </w:r>
      <w:r>
        <w:rPr>
          <w:sz w:val="20"/>
        </w:rPr>
        <w:t>fecha</w:t>
      </w:r>
      <w:r>
        <w:rPr>
          <w:spacing w:val="-3"/>
          <w:sz w:val="20"/>
        </w:rPr>
        <w:t> </w:t>
      </w:r>
      <w:r>
        <w:rPr>
          <w:sz w:val="20"/>
        </w:rPr>
        <w:t>de</w:t>
      </w:r>
      <w:r>
        <w:rPr>
          <w:spacing w:val="-4"/>
          <w:sz w:val="20"/>
        </w:rPr>
        <w:t> </w:t>
      </w:r>
      <w:r>
        <w:rPr>
          <w:sz w:val="20"/>
        </w:rPr>
        <w:t>la</w:t>
      </w:r>
      <w:r>
        <w:rPr>
          <w:spacing w:val="-3"/>
          <w:sz w:val="20"/>
        </w:rPr>
        <w:t> </w:t>
      </w:r>
      <w:r>
        <w:rPr>
          <w:sz w:val="20"/>
        </w:rPr>
        <w:t>orden</w:t>
      </w:r>
      <w:r>
        <w:rPr>
          <w:spacing w:val="-2"/>
          <w:sz w:val="20"/>
        </w:rPr>
        <w:t> </w:t>
      </w:r>
      <w:r>
        <w:rPr>
          <w:sz w:val="20"/>
        </w:rPr>
        <w:t>de</w:t>
      </w:r>
      <w:r>
        <w:rPr>
          <w:spacing w:val="-3"/>
          <w:sz w:val="20"/>
        </w:rPr>
        <w:t> </w:t>
      </w:r>
      <w:r>
        <w:rPr>
          <w:sz w:val="20"/>
        </w:rPr>
        <w:t>visita</w:t>
      </w:r>
      <w:r>
        <w:rPr>
          <w:spacing w:val="-3"/>
          <w:sz w:val="20"/>
        </w:rPr>
        <w:t> </w:t>
      </w:r>
      <w:r>
        <w:rPr>
          <w:sz w:val="20"/>
        </w:rPr>
        <w:t>de</w:t>
      </w:r>
      <w:r>
        <w:rPr>
          <w:spacing w:val="-5"/>
          <w:sz w:val="20"/>
        </w:rPr>
        <w:t> </w:t>
      </w:r>
      <w:r>
        <w:rPr>
          <w:sz w:val="20"/>
        </w:rPr>
        <w:t>verificación</w:t>
      </w:r>
      <w:r>
        <w:rPr>
          <w:spacing w:val="-3"/>
          <w:sz w:val="20"/>
        </w:rPr>
        <w:t> </w:t>
      </w:r>
      <w:r>
        <w:rPr>
          <w:sz w:val="20"/>
        </w:rPr>
        <w:t>que</w:t>
      </w:r>
      <w:r>
        <w:rPr>
          <w:spacing w:val="-3"/>
          <w:sz w:val="20"/>
        </w:rPr>
        <w:t> </w:t>
      </w:r>
      <w:r>
        <w:rPr>
          <w:sz w:val="20"/>
        </w:rPr>
        <w:t>la</w:t>
      </w:r>
      <w:r>
        <w:rPr>
          <w:spacing w:val="-2"/>
          <w:sz w:val="20"/>
        </w:rPr>
        <w:t> motivó;</w:t>
      </w:r>
    </w:p>
    <w:p>
      <w:pPr>
        <w:pStyle w:val="ListParagraph"/>
        <w:numPr>
          <w:ilvl w:val="0"/>
          <w:numId w:val="18"/>
        </w:numPr>
        <w:tabs>
          <w:tab w:pos="981" w:val="left" w:leader="none"/>
        </w:tabs>
        <w:spacing w:line="230" w:lineRule="exact" w:before="1" w:after="0"/>
        <w:ind w:left="981" w:right="0" w:hanging="408"/>
        <w:jc w:val="left"/>
        <w:rPr>
          <w:sz w:val="20"/>
        </w:rPr>
      </w:pPr>
      <w:r>
        <w:rPr>
          <w:sz w:val="20"/>
        </w:rPr>
        <w:t>Nombre</w:t>
      </w:r>
      <w:r>
        <w:rPr>
          <w:spacing w:val="-3"/>
          <w:sz w:val="20"/>
        </w:rPr>
        <w:t> </w:t>
      </w:r>
      <w:r>
        <w:rPr>
          <w:sz w:val="20"/>
        </w:rPr>
        <w:t>y</w:t>
      </w:r>
      <w:r>
        <w:rPr>
          <w:spacing w:val="-5"/>
          <w:sz w:val="20"/>
        </w:rPr>
        <w:t> </w:t>
      </w:r>
      <w:r>
        <w:rPr>
          <w:sz w:val="20"/>
        </w:rPr>
        <w:t>cargo</w:t>
      </w:r>
      <w:r>
        <w:rPr>
          <w:spacing w:val="-3"/>
          <w:sz w:val="20"/>
        </w:rPr>
        <w:t> </w:t>
      </w:r>
      <w:r>
        <w:rPr>
          <w:sz w:val="20"/>
        </w:rPr>
        <w:t>de</w:t>
      </w:r>
      <w:r>
        <w:rPr>
          <w:spacing w:val="-3"/>
          <w:sz w:val="20"/>
        </w:rPr>
        <w:t> </w:t>
      </w:r>
      <w:r>
        <w:rPr>
          <w:sz w:val="20"/>
        </w:rPr>
        <w:t>las</w:t>
      </w:r>
      <w:r>
        <w:rPr>
          <w:spacing w:val="-3"/>
          <w:sz w:val="20"/>
        </w:rPr>
        <w:t> </w:t>
      </w:r>
      <w:r>
        <w:rPr>
          <w:sz w:val="20"/>
        </w:rPr>
        <w:t>personas</w:t>
      </w:r>
      <w:r>
        <w:rPr>
          <w:spacing w:val="-5"/>
          <w:sz w:val="20"/>
        </w:rPr>
        <w:t> </w:t>
      </w:r>
      <w:r>
        <w:rPr>
          <w:sz w:val="20"/>
        </w:rPr>
        <w:t>con</w:t>
      </w:r>
      <w:r>
        <w:rPr>
          <w:spacing w:val="-3"/>
          <w:sz w:val="20"/>
        </w:rPr>
        <w:t> </w:t>
      </w:r>
      <w:r>
        <w:rPr>
          <w:sz w:val="20"/>
        </w:rPr>
        <w:t>quien</w:t>
      </w:r>
      <w:r>
        <w:rPr>
          <w:spacing w:val="-3"/>
          <w:sz w:val="20"/>
        </w:rPr>
        <w:t> </w:t>
      </w:r>
      <w:r>
        <w:rPr>
          <w:sz w:val="20"/>
        </w:rPr>
        <w:t>se</w:t>
      </w:r>
      <w:r>
        <w:rPr>
          <w:spacing w:val="-3"/>
          <w:sz w:val="20"/>
        </w:rPr>
        <w:t> </w:t>
      </w:r>
      <w:r>
        <w:rPr>
          <w:sz w:val="20"/>
        </w:rPr>
        <w:t>entendió</w:t>
      </w:r>
      <w:r>
        <w:rPr>
          <w:spacing w:val="-3"/>
          <w:sz w:val="20"/>
        </w:rPr>
        <w:t> </w:t>
      </w:r>
      <w:r>
        <w:rPr>
          <w:sz w:val="20"/>
        </w:rPr>
        <w:t>la</w:t>
      </w:r>
      <w:r>
        <w:rPr>
          <w:spacing w:val="-3"/>
          <w:sz w:val="20"/>
        </w:rPr>
        <w:t> </w:t>
      </w:r>
      <w:r>
        <w:rPr>
          <w:spacing w:val="-2"/>
          <w:sz w:val="20"/>
        </w:rPr>
        <w:t>diligencia;</w:t>
      </w:r>
    </w:p>
    <w:p>
      <w:pPr>
        <w:pStyle w:val="ListParagraph"/>
        <w:numPr>
          <w:ilvl w:val="0"/>
          <w:numId w:val="18"/>
        </w:numPr>
        <w:tabs>
          <w:tab w:pos="981" w:val="left" w:leader="none"/>
        </w:tabs>
        <w:spacing w:line="230" w:lineRule="exact" w:before="0" w:after="0"/>
        <w:ind w:left="981" w:right="0" w:hanging="363"/>
        <w:jc w:val="left"/>
        <w:rPr>
          <w:sz w:val="20"/>
        </w:rPr>
      </w:pPr>
      <w:r>
        <w:rPr>
          <w:sz w:val="20"/>
        </w:rPr>
        <w:t>Nombre</w:t>
      </w:r>
      <w:r>
        <w:rPr>
          <w:spacing w:val="-7"/>
          <w:sz w:val="20"/>
        </w:rPr>
        <w:t> </w:t>
      </w:r>
      <w:r>
        <w:rPr>
          <w:sz w:val="20"/>
        </w:rPr>
        <w:t>y</w:t>
      </w:r>
      <w:r>
        <w:rPr>
          <w:spacing w:val="-6"/>
          <w:sz w:val="20"/>
        </w:rPr>
        <w:t> </w:t>
      </w:r>
      <w:r>
        <w:rPr>
          <w:sz w:val="20"/>
        </w:rPr>
        <w:t>domicilio</w:t>
      </w:r>
      <w:r>
        <w:rPr>
          <w:spacing w:val="-4"/>
          <w:sz w:val="20"/>
        </w:rPr>
        <w:t> </w:t>
      </w:r>
      <w:r>
        <w:rPr>
          <w:sz w:val="20"/>
        </w:rPr>
        <w:t>de</w:t>
      </w:r>
      <w:r>
        <w:rPr>
          <w:spacing w:val="-4"/>
          <w:sz w:val="20"/>
        </w:rPr>
        <w:t> </w:t>
      </w:r>
      <w:r>
        <w:rPr>
          <w:sz w:val="20"/>
        </w:rPr>
        <w:t>las</w:t>
      </w:r>
      <w:r>
        <w:rPr>
          <w:spacing w:val="-6"/>
          <w:sz w:val="20"/>
        </w:rPr>
        <w:t> </w:t>
      </w:r>
      <w:r>
        <w:rPr>
          <w:sz w:val="20"/>
        </w:rPr>
        <w:t>personas</w:t>
      </w:r>
      <w:r>
        <w:rPr>
          <w:spacing w:val="-4"/>
          <w:sz w:val="20"/>
        </w:rPr>
        <w:t> </w:t>
      </w:r>
      <w:r>
        <w:rPr>
          <w:sz w:val="20"/>
        </w:rPr>
        <w:t>que</w:t>
      </w:r>
      <w:r>
        <w:rPr>
          <w:spacing w:val="-5"/>
          <w:sz w:val="20"/>
        </w:rPr>
        <w:t> </w:t>
      </w:r>
      <w:r>
        <w:rPr>
          <w:sz w:val="20"/>
        </w:rPr>
        <w:t>fungieron</w:t>
      </w:r>
      <w:r>
        <w:rPr>
          <w:spacing w:val="-5"/>
          <w:sz w:val="20"/>
        </w:rPr>
        <w:t> </w:t>
      </w:r>
      <w:r>
        <w:rPr>
          <w:sz w:val="20"/>
        </w:rPr>
        <w:t>como</w:t>
      </w:r>
      <w:r>
        <w:rPr>
          <w:spacing w:val="-5"/>
          <w:sz w:val="20"/>
        </w:rPr>
        <w:t> </w:t>
      </w:r>
      <w:r>
        <w:rPr>
          <w:spacing w:val="-2"/>
          <w:sz w:val="20"/>
        </w:rPr>
        <w:t>testigos;</w:t>
      </w:r>
    </w:p>
    <w:p>
      <w:pPr>
        <w:pStyle w:val="ListParagraph"/>
        <w:numPr>
          <w:ilvl w:val="0"/>
          <w:numId w:val="18"/>
        </w:numPr>
        <w:tabs>
          <w:tab w:pos="981" w:val="left" w:leader="none"/>
        </w:tabs>
        <w:spacing w:line="240" w:lineRule="auto" w:before="0" w:after="0"/>
        <w:ind w:left="981" w:right="0" w:hanging="408"/>
        <w:jc w:val="left"/>
        <w:rPr>
          <w:sz w:val="20"/>
        </w:rPr>
      </w:pPr>
      <w:r>
        <w:rPr>
          <w:sz w:val="20"/>
        </w:rPr>
        <w:t>Datos</w:t>
      </w:r>
      <w:r>
        <w:rPr>
          <w:spacing w:val="-3"/>
          <w:sz w:val="20"/>
        </w:rPr>
        <w:t> </w:t>
      </w:r>
      <w:r>
        <w:rPr>
          <w:sz w:val="20"/>
        </w:rPr>
        <w:t>relativos</w:t>
      </w:r>
      <w:r>
        <w:rPr>
          <w:spacing w:val="-2"/>
          <w:sz w:val="20"/>
        </w:rPr>
        <w:t> </w:t>
      </w:r>
      <w:r>
        <w:rPr>
          <w:sz w:val="20"/>
        </w:rPr>
        <w:t>a</w:t>
      </w:r>
      <w:r>
        <w:rPr>
          <w:spacing w:val="-2"/>
          <w:sz w:val="20"/>
        </w:rPr>
        <w:t> </w:t>
      </w:r>
      <w:r>
        <w:rPr>
          <w:sz w:val="20"/>
        </w:rPr>
        <w:t>la</w:t>
      </w:r>
      <w:r>
        <w:rPr>
          <w:spacing w:val="-3"/>
          <w:sz w:val="20"/>
        </w:rPr>
        <w:t> </w:t>
      </w:r>
      <w:r>
        <w:rPr>
          <w:spacing w:val="-2"/>
          <w:sz w:val="20"/>
        </w:rPr>
        <w:t>actuación;</w:t>
      </w:r>
    </w:p>
    <w:p>
      <w:pPr>
        <w:pStyle w:val="ListParagraph"/>
        <w:numPr>
          <w:ilvl w:val="0"/>
          <w:numId w:val="18"/>
        </w:numPr>
        <w:tabs>
          <w:tab w:pos="979" w:val="left" w:leader="none"/>
        </w:tabs>
        <w:spacing w:line="230" w:lineRule="exact" w:before="1" w:after="0"/>
        <w:ind w:left="979" w:right="0" w:hanging="450"/>
        <w:jc w:val="both"/>
        <w:rPr>
          <w:sz w:val="20"/>
        </w:rPr>
      </w:pPr>
      <w:r>
        <w:rPr>
          <w:sz w:val="20"/>
        </w:rPr>
        <w:t>Declaración</w:t>
      </w:r>
      <w:r>
        <w:rPr>
          <w:spacing w:val="-6"/>
          <w:sz w:val="20"/>
        </w:rPr>
        <w:t> </w:t>
      </w:r>
      <w:r>
        <w:rPr>
          <w:sz w:val="20"/>
        </w:rPr>
        <w:t>del</w:t>
      </w:r>
      <w:r>
        <w:rPr>
          <w:spacing w:val="-5"/>
          <w:sz w:val="20"/>
        </w:rPr>
        <w:t> </w:t>
      </w:r>
      <w:r>
        <w:rPr>
          <w:sz w:val="20"/>
        </w:rPr>
        <w:t>verificado,</w:t>
      </w:r>
      <w:r>
        <w:rPr>
          <w:spacing w:val="-5"/>
          <w:sz w:val="20"/>
        </w:rPr>
        <w:t> </w:t>
      </w:r>
      <w:r>
        <w:rPr>
          <w:sz w:val="20"/>
        </w:rPr>
        <w:t>si</w:t>
      </w:r>
      <w:r>
        <w:rPr>
          <w:spacing w:val="-6"/>
          <w:sz w:val="20"/>
        </w:rPr>
        <w:t> </w:t>
      </w:r>
      <w:r>
        <w:rPr>
          <w:sz w:val="20"/>
        </w:rPr>
        <w:t>quiere</w:t>
      </w:r>
      <w:r>
        <w:rPr>
          <w:spacing w:val="-5"/>
          <w:sz w:val="20"/>
        </w:rPr>
        <w:t> </w:t>
      </w:r>
      <w:r>
        <w:rPr>
          <w:sz w:val="20"/>
        </w:rPr>
        <w:t>hacerla;</w:t>
      </w:r>
      <w:r>
        <w:rPr>
          <w:spacing w:val="-5"/>
          <w:sz w:val="20"/>
        </w:rPr>
        <w:t> </w:t>
      </w:r>
      <w:r>
        <w:rPr>
          <w:spacing w:val="-10"/>
          <w:sz w:val="20"/>
        </w:rPr>
        <w:t>y</w:t>
      </w:r>
    </w:p>
    <w:p>
      <w:pPr>
        <w:pStyle w:val="ListParagraph"/>
        <w:numPr>
          <w:ilvl w:val="0"/>
          <w:numId w:val="18"/>
        </w:numPr>
        <w:tabs>
          <w:tab w:pos="978" w:val="left" w:leader="none"/>
          <w:tab w:pos="981" w:val="left" w:leader="none"/>
        </w:tabs>
        <w:spacing w:line="240" w:lineRule="auto" w:before="0" w:after="0"/>
        <w:ind w:left="981" w:right="51" w:hanging="497"/>
        <w:jc w:val="both"/>
        <w:rPr>
          <w:sz w:val="20"/>
        </w:rPr>
      </w:pPr>
      <w:r>
        <w:rPr>
          <w:sz w:val="20"/>
        </w:rPr>
        <w:t>Nombre</w:t>
      </w:r>
      <w:r>
        <w:rPr>
          <w:spacing w:val="-6"/>
          <w:sz w:val="20"/>
        </w:rPr>
        <w:t> </w:t>
      </w:r>
      <w:r>
        <w:rPr>
          <w:sz w:val="20"/>
        </w:rPr>
        <w:t>y</w:t>
      </w:r>
      <w:r>
        <w:rPr>
          <w:spacing w:val="-7"/>
          <w:sz w:val="20"/>
        </w:rPr>
        <w:t> </w:t>
      </w:r>
      <w:r>
        <w:rPr>
          <w:sz w:val="20"/>
        </w:rPr>
        <w:t>firma</w:t>
      </w:r>
      <w:r>
        <w:rPr>
          <w:spacing w:val="-7"/>
          <w:sz w:val="20"/>
        </w:rPr>
        <w:t> </w:t>
      </w:r>
      <w:r>
        <w:rPr>
          <w:sz w:val="20"/>
        </w:rPr>
        <w:t>de</w:t>
      </w:r>
      <w:r>
        <w:rPr>
          <w:spacing w:val="-6"/>
          <w:sz w:val="20"/>
        </w:rPr>
        <w:t> </w:t>
      </w:r>
      <w:r>
        <w:rPr>
          <w:sz w:val="20"/>
        </w:rPr>
        <w:t>quienes</w:t>
      </w:r>
      <w:r>
        <w:rPr>
          <w:spacing w:val="-6"/>
          <w:sz w:val="20"/>
        </w:rPr>
        <w:t> </w:t>
      </w:r>
      <w:r>
        <w:rPr>
          <w:sz w:val="20"/>
        </w:rPr>
        <w:t>intervinieron</w:t>
      </w:r>
      <w:r>
        <w:rPr>
          <w:spacing w:val="-7"/>
          <w:sz w:val="20"/>
        </w:rPr>
        <w:t> </w:t>
      </w:r>
      <w:r>
        <w:rPr>
          <w:sz w:val="20"/>
        </w:rPr>
        <w:t>en</w:t>
      </w:r>
      <w:r>
        <w:rPr>
          <w:spacing w:val="-6"/>
          <w:sz w:val="20"/>
        </w:rPr>
        <w:t> </w:t>
      </w:r>
      <w:r>
        <w:rPr>
          <w:sz w:val="20"/>
        </w:rPr>
        <w:t>la</w:t>
      </w:r>
      <w:r>
        <w:rPr>
          <w:spacing w:val="-6"/>
          <w:sz w:val="20"/>
        </w:rPr>
        <w:t> </w:t>
      </w:r>
      <w:r>
        <w:rPr>
          <w:sz w:val="20"/>
        </w:rPr>
        <w:t>diligencia,</w:t>
      </w:r>
      <w:r>
        <w:rPr>
          <w:spacing w:val="-7"/>
          <w:sz w:val="20"/>
        </w:rPr>
        <w:t> </w:t>
      </w:r>
      <w:r>
        <w:rPr>
          <w:sz w:val="20"/>
        </w:rPr>
        <w:t>incluyendo</w:t>
      </w:r>
      <w:r>
        <w:rPr>
          <w:spacing w:val="-6"/>
          <w:sz w:val="20"/>
        </w:rPr>
        <w:t> </w:t>
      </w:r>
      <w:r>
        <w:rPr>
          <w:sz w:val="20"/>
        </w:rPr>
        <w:t>los</w:t>
      </w:r>
      <w:r>
        <w:rPr>
          <w:spacing w:val="-6"/>
          <w:sz w:val="20"/>
        </w:rPr>
        <w:t> </w:t>
      </w:r>
      <w:r>
        <w:rPr>
          <w:sz w:val="20"/>
        </w:rPr>
        <w:t>de</w:t>
      </w:r>
      <w:r>
        <w:rPr>
          <w:spacing w:val="-6"/>
          <w:sz w:val="20"/>
        </w:rPr>
        <w:t> </w:t>
      </w:r>
      <w:r>
        <w:rPr>
          <w:sz w:val="20"/>
        </w:rPr>
        <w:t>quien</w:t>
      </w:r>
      <w:r>
        <w:rPr>
          <w:spacing w:val="-6"/>
          <w:sz w:val="20"/>
        </w:rPr>
        <w:t> </w:t>
      </w:r>
      <w:r>
        <w:rPr>
          <w:sz w:val="20"/>
        </w:rPr>
        <w:t>la</w:t>
      </w:r>
      <w:r>
        <w:rPr>
          <w:spacing w:val="-6"/>
          <w:sz w:val="20"/>
        </w:rPr>
        <w:t> </w:t>
      </w:r>
      <w:r>
        <w:rPr>
          <w:sz w:val="20"/>
        </w:rPr>
        <w:t>hubiere</w:t>
      </w:r>
      <w:r>
        <w:rPr>
          <w:spacing w:val="-6"/>
          <w:sz w:val="20"/>
        </w:rPr>
        <w:t> </w:t>
      </w:r>
      <w:r>
        <w:rPr>
          <w:sz w:val="20"/>
        </w:rPr>
        <w:t>llevado</w:t>
      </w:r>
      <w:r>
        <w:rPr>
          <w:spacing w:val="-7"/>
          <w:sz w:val="20"/>
        </w:rPr>
        <w:t> </w:t>
      </w:r>
      <w:r>
        <w:rPr>
          <w:sz w:val="20"/>
        </w:rPr>
        <w:t>a</w:t>
      </w:r>
      <w:r>
        <w:rPr>
          <w:spacing w:val="-6"/>
          <w:sz w:val="20"/>
        </w:rPr>
        <w:t> </w:t>
      </w:r>
      <w:r>
        <w:rPr>
          <w:sz w:val="20"/>
        </w:rPr>
        <w:t>cabo. Si se negaren a firmar el verificado</w:t>
      </w:r>
      <w:r>
        <w:rPr>
          <w:spacing w:val="-1"/>
          <w:sz w:val="20"/>
        </w:rPr>
        <w:t> </w:t>
      </w:r>
      <w:r>
        <w:rPr>
          <w:sz w:val="20"/>
        </w:rPr>
        <w:t>o su</w:t>
      </w:r>
      <w:r>
        <w:rPr>
          <w:spacing w:val="-1"/>
          <w:sz w:val="20"/>
        </w:rPr>
        <w:t> </w:t>
      </w:r>
      <w:r>
        <w:rPr>
          <w:sz w:val="20"/>
        </w:rPr>
        <w:t>representante legal,</w:t>
      </w:r>
      <w:r>
        <w:rPr>
          <w:spacing w:val="-1"/>
          <w:sz w:val="20"/>
        </w:rPr>
        <w:t> </w:t>
      </w:r>
      <w:r>
        <w:rPr>
          <w:sz w:val="20"/>
        </w:rPr>
        <w:t>ello no afectará la</w:t>
      </w:r>
      <w:r>
        <w:rPr>
          <w:spacing w:val="-1"/>
          <w:sz w:val="20"/>
        </w:rPr>
        <w:t> </w:t>
      </w:r>
      <w:r>
        <w:rPr>
          <w:sz w:val="20"/>
        </w:rPr>
        <w:t>validez del acta, debiendo el verificador asentar la razón relativa.</w:t>
      </w:r>
    </w:p>
    <w:p>
      <w:pPr>
        <w:pStyle w:val="BodyText"/>
        <w:ind w:left="0"/>
      </w:pPr>
    </w:p>
    <w:p>
      <w:pPr>
        <w:pStyle w:val="BodyText"/>
      </w:pPr>
      <w:r>
        <w:rPr>
          <w:rFonts w:ascii="Arial" w:hAnsi="Arial"/>
          <w:b/>
        </w:rPr>
        <w:t>Artículo</w:t>
      </w:r>
      <w:r>
        <w:rPr>
          <w:rFonts w:ascii="Arial" w:hAnsi="Arial"/>
          <w:b/>
          <w:spacing w:val="40"/>
        </w:rPr>
        <w:t> </w:t>
      </w:r>
      <w:r>
        <w:rPr>
          <w:rFonts w:ascii="Arial" w:hAnsi="Arial"/>
          <w:b/>
        </w:rPr>
        <w:t>110</w:t>
      </w:r>
      <w:r>
        <w:rPr/>
        <w:t>.-</w:t>
      </w:r>
      <w:r>
        <w:rPr>
          <w:spacing w:val="64"/>
        </w:rPr>
        <w:t> </w:t>
      </w:r>
      <w:r>
        <w:rPr/>
        <w:t>Las</w:t>
      </w:r>
      <w:r>
        <w:rPr>
          <w:spacing w:val="64"/>
        </w:rPr>
        <w:t> </w:t>
      </w:r>
      <w:r>
        <w:rPr/>
        <w:t>personas</w:t>
      </w:r>
      <w:r>
        <w:rPr>
          <w:spacing w:val="63"/>
        </w:rPr>
        <w:t> </w:t>
      </w:r>
      <w:r>
        <w:rPr/>
        <w:t>con</w:t>
      </w:r>
      <w:r>
        <w:rPr>
          <w:spacing w:val="63"/>
        </w:rPr>
        <w:t> </w:t>
      </w:r>
      <w:r>
        <w:rPr/>
        <w:t>quien</w:t>
      </w:r>
      <w:r>
        <w:rPr>
          <w:spacing w:val="64"/>
        </w:rPr>
        <w:t> </w:t>
      </w:r>
      <w:r>
        <w:rPr/>
        <w:t>se</w:t>
      </w:r>
      <w:r>
        <w:rPr>
          <w:spacing w:val="63"/>
        </w:rPr>
        <w:t> </w:t>
      </w:r>
      <w:r>
        <w:rPr/>
        <w:t>haya</w:t>
      </w:r>
      <w:r>
        <w:rPr>
          <w:spacing w:val="63"/>
        </w:rPr>
        <w:t> </w:t>
      </w:r>
      <w:r>
        <w:rPr/>
        <w:t>entendido</w:t>
      </w:r>
      <w:r>
        <w:rPr>
          <w:spacing w:val="64"/>
        </w:rPr>
        <w:t> </w:t>
      </w:r>
      <w:r>
        <w:rPr/>
        <w:t>la</w:t>
      </w:r>
      <w:r>
        <w:rPr>
          <w:spacing w:val="64"/>
        </w:rPr>
        <w:t> </w:t>
      </w:r>
      <w:r>
        <w:rPr/>
        <w:t>diligencia</w:t>
      </w:r>
      <w:r>
        <w:rPr>
          <w:spacing w:val="63"/>
        </w:rPr>
        <w:t> </w:t>
      </w:r>
      <w:r>
        <w:rPr/>
        <w:t>de</w:t>
      </w:r>
      <w:r>
        <w:rPr>
          <w:spacing w:val="64"/>
        </w:rPr>
        <w:t> </w:t>
      </w:r>
      <w:r>
        <w:rPr/>
        <w:t>verificación</w:t>
      </w:r>
      <w:r>
        <w:rPr>
          <w:spacing w:val="64"/>
        </w:rPr>
        <w:t> </w:t>
      </w:r>
      <w:r>
        <w:rPr/>
        <w:t>podrán</w:t>
      </w:r>
      <w:r>
        <w:rPr>
          <w:spacing w:val="63"/>
        </w:rPr>
        <w:t> </w:t>
      </w:r>
      <w:r>
        <w:rPr/>
        <w:t>formular observaciones, mismas que deberán contener en el acta que se levante para efectos de la visita.</w:t>
      </w:r>
    </w:p>
    <w:p>
      <w:pPr>
        <w:pStyle w:val="BodyText"/>
        <w:ind w:left="0"/>
      </w:pPr>
    </w:p>
    <w:p>
      <w:pPr>
        <w:pStyle w:val="BodyText"/>
      </w:pPr>
      <w:r>
        <w:rPr/>
        <w:t>Las</w:t>
      </w:r>
      <w:r>
        <w:rPr>
          <w:spacing w:val="-7"/>
        </w:rPr>
        <w:t> </w:t>
      </w:r>
      <w:r>
        <w:rPr/>
        <w:t>observaciones</w:t>
      </w:r>
      <w:r>
        <w:rPr>
          <w:spacing w:val="-7"/>
        </w:rPr>
        <w:t> </w:t>
      </w:r>
      <w:r>
        <w:rPr/>
        <w:t>a</w:t>
      </w:r>
      <w:r>
        <w:rPr>
          <w:spacing w:val="-8"/>
        </w:rPr>
        <w:t> </w:t>
      </w:r>
      <w:r>
        <w:rPr/>
        <w:t>que</w:t>
      </w:r>
      <w:r>
        <w:rPr>
          <w:spacing w:val="-7"/>
        </w:rPr>
        <w:t> </w:t>
      </w:r>
      <w:r>
        <w:rPr/>
        <w:t>se</w:t>
      </w:r>
      <w:r>
        <w:rPr>
          <w:spacing w:val="-8"/>
        </w:rPr>
        <w:t> </w:t>
      </w:r>
      <w:r>
        <w:rPr/>
        <w:t>refiere</w:t>
      </w:r>
      <w:r>
        <w:rPr>
          <w:spacing w:val="-7"/>
        </w:rPr>
        <w:t> </w:t>
      </w:r>
      <w:r>
        <w:rPr/>
        <w:t>el</w:t>
      </w:r>
      <w:r>
        <w:rPr>
          <w:spacing w:val="-8"/>
        </w:rPr>
        <w:t> </w:t>
      </w:r>
      <w:r>
        <w:rPr/>
        <w:t>párrafo</w:t>
      </w:r>
      <w:r>
        <w:rPr>
          <w:spacing w:val="-8"/>
        </w:rPr>
        <w:t> </w:t>
      </w:r>
      <w:r>
        <w:rPr/>
        <w:t>anterior</w:t>
      </w:r>
      <w:r>
        <w:rPr>
          <w:spacing w:val="-7"/>
        </w:rPr>
        <w:t> </w:t>
      </w:r>
      <w:r>
        <w:rPr/>
        <w:t>no</w:t>
      </w:r>
      <w:r>
        <w:rPr>
          <w:spacing w:val="-7"/>
        </w:rPr>
        <w:t> </w:t>
      </w:r>
      <w:r>
        <w:rPr/>
        <w:t>podrán</w:t>
      </w:r>
      <w:r>
        <w:rPr>
          <w:spacing w:val="-8"/>
        </w:rPr>
        <w:t> </w:t>
      </w:r>
      <w:r>
        <w:rPr/>
        <w:t>versar</w:t>
      </w:r>
      <w:r>
        <w:rPr>
          <w:spacing w:val="-8"/>
        </w:rPr>
        <w:t> </w:t>
      </w:r>
      <w:r>
        <w:rPr/>
        <w:t>sobre</w:t>
      </w:r>
      <w:r>
        <w:rPr>
          <w:spacing w:val="-7"/>
        </w:rPr>
        <w:t> </w:t>
      </w:r>
      <w:r>
        <w:rPr/>
        <w:t>simples</w:t>
      </w:r>
      <w:r>
        <w:rPr>
          <w:spacing w:val="-7"/>
        </w:rPr>
        <w:t> </w:t>
      </w:r>
      <w:r>
        <w:rPr/>
        <w:t>negaciones</w:t>
      </w:r>
      <w:r>
        <w:rPr>
          <w:spacing w:val="-7"/>
        </w:rPr>
        <w:t> </w:t>
      </w:r>
      <w:r>
        <w:rPr/>
        <w:t>de</w:t>
      </w:r>
      <w:r>
        <w:rPr>
          <w:spacing w:val="-7"/>
        </w:rPr>
        <w:t> </w:t>
      </w:r>
      <w:r>
        <w:rPr/>
        <w:t>lo</w:t>
      </w:r>
      <w:r>
        <w:rPr>
          <w:spacing w:val="-8"/>
        </w:rPr>
        <w:t> </w:t>
      </w:r>
      <w:r>
        <w:rPr/>
        <w:t>asentado en el acta por el notificador verificador.</w:t>
      </w:r>
    </w:p>
    <w:p>
      <w:pPr>
        <w:pStyle w:val="BodyText"/>
        <w:ind w:left="0"/>
      </w:pPr>
    </w:p>
    <w:p>
      <w:pPr>
        <w:pStyle w:val="Heading1"/>
        <w:ind w:left="3533" w:right="3167" w:firstLine="1195"/>
        <w:jc w:val="left"/>
      </w:pPr>
      <w:r>
        <w:rPr/>
        <w:t>CAPÍTULO XX PROCEDIMIENTOS</w:t>
      </w:r>
      <w:r>
        <w:rPr>
          <w:spacing w:val="-14"/>
        </w:rPr>
        <w:t> </w:t>
      </w:r>
      <w:r>
        <w:rPr/>
        <w:t>ADMINISTRATIVOS</w:t>
      </w:r>
    </w:p>
    <w:p>
      <w:pPr>
        <w:pStyle w:val="BodyText"/>
        <w:ind w:left="0"/>
        <w:rPr>
          <w:rFonts w:ascii="Arial"/>
          <w:b/>
        </w:rPr>
      </w:pPr>
    </w:p>
    <w:p>
      <w:pPr>
        <w:pStyle w:val="BodyText"/>
        <w:ind w:right="57"/>
        <w:jc w:val="both"/>
      </w:pPr>
      <w:r>
        <w:rPr>
          <w:rFonts w:ascii="Arial" w:hAnsi="Arial"/>
          <w:b/>
        </w:rPr>
        <w:t>Artículo 111.- </w:t>
      </w:r>
      <w:r>
        <w:rPr/>
        <w:t>Los actos administrativos que se deban notificar deberán tener por lo menos los siguientes </w:t>
      </w:r>
      <w:r>
        <w:rPr>
          <w:spacing w:val="-2"/>
        </w:rPr>
        <w:t>requisitos:</w:t>
      </w:r>
    </w:p>
    <w:p>
      <w:pPr>
        <w:pStyle w:val="ListParagraph"/>
        <w:numPr>
          <w:ilvl w:val="1"/>
          <w:numId w:val="18"/>
        </w:numPr>
        <w:tabs>
          <w:tab w:pos="1262" w:val="left" w:leader="none"/>
        </w:tabs>
        <w:spacing w:line="230" w:lineRule="exact" w:before="0" w:after="0"/>
        <w:ind w:left="1262" w:right="0" w:hanging="240"/>
        <w:jc w:val="both"/>
        <w:rPr>
          <w:sz w:val="20"/>
        </w:rPr>
      </w:pPr>
      <w:r>
        <w:rPr>
          <w:sz w:val="20"/>
        </w:rPr>
        <w:t>Constar</w:t>
      </w:r>
      <w:r>
        <w:rPr>
          <w:spacing w:val="-3"/>
          <w:sz w:val="20"/>
        </w:rPr>
        <w:t> </w:t>
      </w:r>
      <w:r>
        <w:rPr>
          <w:sz w:val="20"/>
        </w:rPr>
        <w:t>por</w:t>
      </w:r>
      <w:r>
        <w:rPr>
          <w:spacing w:val="-2"/>
          <w:sz w:val="20"/>
        </w:rPr>
        <w:t> escrito;</w:t>
      </w:r>
    </w:p>
    <w:p>
      <w:pPr>
        <w:pStyle w:val="ListParagraph"/>
        <w:numPr>
          <w:ilvl w:val="1"/>
          <w:numId w:val="18"/>
        </w:numPr>
        <w:tabs>
          <w:tab w:pos="1262" w:val="left" w:leader="none"/>
        </w:tabs>
        <w:spacing w:line="230" w:lineRule="exact" w:before="0" w:after="0"/>
        <w:ind w:left="1262" w:right="0" w:hanging="284"/>
        <w:jc w:val="both"/>
        <w:rPr>
          <w:sz w:val="20"/>
        </w:rPr>
      </w:pPr>
      <w:r>
        <w:rPr>
          <w:sz w:val="20"/>
        </w:rPr>
        <w:t>Señalar</w:t>
      </w:r>
      <w:r>
        <w:rPr>
          <w:spacing w:val="-7"/>
          <w:sz w:val="20"/>
        </w:rPr>
        <w:t> </w:t>
      </w:r>
      <w:r>
        <w:rPr>
          <w:sz w:val="20"/>
        </w:rPr>
        <w:t>la</w:t>
      </w:r>
      <w:r>
        <w:rPr>
          <w:spacing w:val="-4"/>
          <w:sz w:val="20"/>
        </w:rPr>
        <w:t> </w:t>
      </w:r>
      <w:r>
        <w:rPr>
          <w:sz w:val="20"/>
        </w:rPr>
        <w:t>oficina</w:t>
      </w:r>
      <w:r>
        <w:rPr>
          <w:spacing w:val="-4"/>
          <w:sz w:val="20"/>
        </w:rPr>
        <w:t> </w:t>
      </w:r>
      <w:r>
        <w:rPr>
          <w:sz w:val="20"/>
        </w:rPr>
        <w:t>o</w:t>
      </w:r>
      <w:r>
        <w:rPr>
          <w:spacing w:val="-6"/>
          <w:sz w:val="20"/>
        </w:rPr>
        <w:t> </w:t>
      </w:r>
      <w:r>
        <w:rPr>
          <w:sz w:val="20"/>
        </w:rPr>
        <w:t>Dirección</w:t>
      </w:r>
      <w:r>
        <w:rPr>
          <w:spacing w:val="-4"/>
          <w:sz w:val="20"/>
        </w:rPr>
        <w:t> </w:t>
      </w:r>
      <w:r>
        <w:rPr>
          <w:sz w:val="20"/>
        </w:rPr>
        <w:t>de</w:t>
      </w:r>
      <w:r>
        <w:rPr>
          <w:spacing w:val="-4"/>
          <w:sz w:val="20"/>
        </w:rPr>
        <w:t> </w:t>
      </w:r>
      <w:r>
        <w:rPr>
          <w:sz w:val="20"/>
        </w:rPr>
        <w:t>la</w:t>
      </w:r>
      <w:r>
        <w:rPr>
          <w:spacing w:val="-5"/>
          <w:sz w:val="20"/>
        </w:rPr>
        <w:t> </w:t>
      </w:r>
      <w:r>
        <w:rPr>
          <w:sz w:val="20"/>
        </w:rPr>
        <w:t>Administración</w:t>
      </w:r>
      <w:r>
        <w:rPr>
          <w:spacing w:val="-5"/>
          <w:sz w:val="20"/>
        </w:rPr>
        <w:t> </w:t>
      </w:r>
      <w:r>
        <w:rPr>
          <w:sz w:val="20"/>
        </w:rPr>
        <w:t>Municipal</w:t>
      </w:r>
      <w:r>
        <w:rPr>
          <w:spacing w:val="-4"/>
          <w:sz w:val="20"/>
        </w:rPr>
        <w:t> </w:t>
      </w:r>
      <w:r>
        <w:rPr>
          <w:sz w:val="20"/>
        </w:rPr>
        <w:t>que</w:t>
      </w:r>
      <w:r>
        <w:rPr>
          <w:spacing w:val="-4"/>
          <w:sz w:val="20"/>
        </w:rPr>
        <w:t> </w:t>
      </w:r>
      <w:r>
        <w:rPr>
          <w:sz w:val="20"/>
        </w:rPr>
        <w:t>lo</w:t>
      </w:r>
      <w:r>
        <w:rPr>
          <w:spacing w:val="-5"/>
          <w:sz w:val="20"/>
        </w:rPr>
        <w:t> </w:t>
      </w:r>
      <w:r>
        <w:rPr>
          <w:spacing w:val="-2"/>
          <w:sz w:val="20"/>
        </w:rPr>
        <w:t>emite;</w:t>
      </w:r>
    </w:p>
    <w:p>
      <w:pPr>
        <w:pStyle w:val="ListParagraph"/>
        <w:numPr>
          <w:ilvl w:val="1"/>
          <w:numId w:val="18"/>
        </w:numPr>
        <w:tabs>
          <w:tab w:pos="1260" w:val="left" w:leader="none"/>
        </w:tabs>
        <w:spacing w:line="240" w:lineRule="auto" w:before="0" w:after="0"/>
        <w:ind w:left="1260" w:right="0" w:hanging="327"/>
        <w:jc w:val="both"/>
        <w:rPr>
          <w:sz w:val="20"/>
        </w:rPr>
      </w:pPr>
      <w:r>
        <w:rPr>
          <w:sz w:val="20"/>
        </w:rPr>
        <w:t>Estar</w:t>
      </w:r>
      <w:r>
        <w:rPr>
          <w:spacing w:val="-5"/>
          <w:sz w:val="20"/>
        </w:rPr>
        <w:t> </w:t>
      </w:r>
      <w:r>
        <w:rPr>
          <w:sz w:val="20"/>
        </w:rPr>
        <w:t>fundado</w:t>
      </w:r>
      <w:r>
        <w:rPr>
          <w:spacing w:val="-2"/>
          <w:sz w:val="20"/>
        </w:rPr>
        <w:t> </w:t>
      </w:r>
      <w:r>
        <w:rPr>
          <w:sz w:val="20"/>
        </w:rPr>
        <w:t>y</w:t>
      </w:r>
      <w:r>
        <w:rPr>
          <w:spacing w:val="-4"/>
          <w:sz w:val="20"/>
        </w:rPr>
        <w:t> </w:t>
      </w:r>
      <w:r>
        <w:rPr>
          <w:sz w:val="20"/>
        </w:rPr>
        <w:t>motivado,</w:t>
      </w:r>
      <w:r>
        <w:rPr>
          <w:spacing w:val="-2"/>
          <w:sz w:val="20"/>
        </w:rPr>
        <w:t> </w:t>
      </w:r>
      <w:r>
        <w:rPr>
          <w:sz w:val="20"/>
        </w:rPr>
        <w:t>y</w:t>
      </w:r>
      <w:r>
        <w:rPr>
          <w:spacing w:val="-4"/>
          <w:sz w:val="20"/>
        </w:rPr>
        <w:t> </w:t>
      </w:r>
      <w:r>
        <w:rPr>
          <w:sz w:val="20"/>
        </w:rPr>
        <w:t>expresar</w:t>
      </w:r>
      <w:r>
        <w:rPr>
          <w:spacing w:val="-2"/>
          <w:sz w:val="20"/>
        </w:rPr>
        <w:t> </w:t>
      </w:r>
      <w:r>
        <w:rPr>
          <w:sz w:val="20"/>
        </w:rPr>
        <w:t>la</w:t>
      </w:r>
      <w:r>
        <w:rPr>
          <w:spacing w:val="-5"/>
          <w:sz w:val="20"/>
        </w:rPr>
        <w:t> </w:t>
      </w:r>
      <w:r>
        <w:rPr>
          <w:sz w:val="20"/>
        </w:rPr>
        <w:t>resolución,</w:t>
      </w:r>
      <w:r>
        <w:rPr>
          <w:spacing w:val="-3"/>
          <w:sz w:val="20"/>
        </w:rPr>
        <w:t> </w:t>
      </w:r>
      <w:r>
        <w:rPr>
          <w:sz w:val="20"/>
        </w:rPr>
        <w:t>objeto</w:t>
      </w:r>
      <w:r>
        <w:rPr>
          <w:spacing w:val="-4"/>
          <w:sz w:val="20"/>
        </w:rPr>
        <w:t> </w:t>
      </w:r>
      <w:r>
        <w:rPr>
          <w:sz w:val="20"/>
        </w:rPr>
        <w:t>o</w:t>
      </w:r>
      <w:r>
        <w:rPr>
          <w:spacing w:val="-2"/>
          <w:sz w:val="20"/>
        </w:rPr>
        <w:t> </w:t>
      </w:r>
      <w:r>
        <w:rPr>
          <w:sz w:val="20"/>
        </w:rPr>
        <w:t>propósito</w:t>
      </w:r>
      <w:r>
        <w:rPr>
          <w:spacing w:val="-3"/>
          <w:sz w:val="20"/>
        </w:rPr>
        <w:t> </w:t>
      </w:r>
      <w:r>
        <w:rPr>
          <w:sz w:val="20"/>
        </w:rPr>
        <w:t>de</w:t>
      </w:r>
      <w:r>
        <w:rPr>
          <w:spacing w:val="-2"/>
          <w:sz w:val="20"/>
        </w:rPr>
        <w:t> </w:t>
      </w:r>
      <w:r>
        <w:rPr>
          <w:sz w:val="20"/>
        </w:rPr>
        <w:t>que</w:t>
      </w:r>
      <w:r>
        <w:rPr>
          <w:spacing w:val="-3"/>
          <w:sz w:val="20"/>
        </w:rPr>
        <w:t> </w:t>
      </w:r>
      <w:r>
        <w:rPr>
          <w:sz w:val="20"/>
        </w:rPr>
        <w:t>se</w:t>
      </w:r>
      <w:r>
        <w:rPr>
          <w:spacing w:val="-2"/>
          <w:sz w:val="20"/>
        </w:rPr>
        <w:t> </w:t>
      </w:r>
      <w:r>
        <w:rPr>
          <w:sz w:val="20"/>
        </w:rPr>
        <w:t>trate;</w:t>
      </w:r>
      <w:r>
        <w:rPr>
          <w:spacing w:val="-3"/>
          <w:sz w:val="20"/>
        </w:rPr>
        <w:t> </w:t>
      </w:r>
      <w:r>
        <w:rPr>
          <w:spacing w:val="-10"/>
          <w:sz w:val="20"/>
        </w:rPr>
        <w:t>y</w:t>
      </w:r>
    </w:p>
    <w:p>
      <w:pPr>
        <w:pStyle w:val="ListParagraph"/>
        <w:numPr>
          <w:ilvl w:val="1"/>
          <w:numId w:val="18"/>
        </w:numPr>
        <w:tabs>
          <w:tab w:pos="1264" w:val="left" w:leader="none"/>
        </w:tabs>
        <w:spacing w:line="240" w:lineRule="auto" w:before="1" w:after="0"/>
        <w:ind w:left="1264" w:right="56" w:hanging="342"/>
        <w:jc w:val="both"/>
        <w:rPr>
          <w:sz w:val="20"/>
        </w:rPr>
      </w:pPr>
      <w:r>
        <w:rPr>
          <w:sz w:val="20"/>
        </w:rPr>
        <w:t>Ostentar la firma del funcionario competente y el nombre o nombres de las personas a las que vaya dirigido. Cuando se ignore el nombre de la persona a la que va dirigido, se señalarán los datos suficientes que permitan su identificación.</w:t>
      </w:r>
    </w:p>
    <w:p>
      <w:pPr>
        <w:pStyle w:val="BodyText"/>
        <w:spacing w:before="229"/>
        <w:ind w:right="50"/>
        <w:jc w:val="both"/>
      </w:pPr>
      <w:r>
        <w:rPr>
          <w:rFonts w:ascii="Arial" w:hAnsi="Arial"/>
          <w:b/>
        </w:rPr>
        <w:t>Artículo</w:t>
      </w:r>
      <w:r>
        <w:rPr>
          <w:rFonts w:ascii="Arial" w:hAnsi="Arial"/>
          <w:b/>
          <w:spacing w:val="-14"/>
        </w:rPr>
        <w:t> </w:t>
      </w:r>
      <w:r>
        <w:rPr>
          <w:rFonts w:ascii="Arial" w:hAnsi="Arial"/>
          <w:b/>
        </w:rPr>
        <w:t>112</w:t>
      </w:r>
      <w:r>
        <w:rPr/>
        <w:t>.-</w:t>
      </w:r>
      <w:r>
        <w:rPr>
          <w:spacing w:val="-14"/>
        </w:rPr>
        <w:t> </w:t>
      </w:r>
      <w:r>
        <w:rPr/>
        <w:t>A</w:t>
      </w:r>
      <w:r>
        <w:rPr>
          <w:spacing w:val="-14"/>
        </w:rPr>
        <w:t> </w:t>
      </w:r>
      <w:r>
        <w:rPr/>
        <w:t>Falta</w:t>
      </w:r>
      <w:r>
        <w:rPr>
          <w:spacing w:val="-14"/>
        </w:rPr>
        <w:t> </w:t>
      </w:r>
      <w:r>
        <w:rPr/>
        <w:t>de</w:t>
      </w:r>
      <w:r>
        <w:rPr>
          <w:spacing w:val="-14"/>
        </w:rPr>
        <w:t> </w:t>
      </w:r>
      <w:r>
        <w:rPr/>
        <w:t>disposiciones</w:t>
      </w:r>
      <w:r>
        <w:rPr>
          <w:spacing w:val="-14"/>
        </w:rPr>
        <w:t> </w:t>
      </w:r>
      <w:r>
        <w:rPr/>
        <w:t>previstas</w:t>
      </w:r>
      <w:r>
        <w:rPr>
          <w:spacing w:val="-13"/>
        </w:rPr>
        <w:t> </w:t>
      </w:r>
      <w:r>
        <w:rPr/>
        <w:t>en</w:t>
      </w:r>
      <w:r>
        <w:rPr>
          <w:spacing w:val="-14"/>
        </w:rPr>
        <w:t> </w:t>
      </w:r>
      <w:r>
        <w:rPr/>
        <w:t>el</w:t>
      </w:r>
      <w:r>
        <w:rPr>
          <w:spacing w:val="-14"/>
        </w:rPr>
        <w:t> </w:t>
      </w:r>
      <w:r>
        <w:rPr/>
        <w:t>Reglamento</w:t>
      </w:r>
      <w:r>
        <w:rPr>
          <w:spacing w:val="-14"/>
        </w:rPr>
        <w:t> </w:t>
      </w:r>
      <w:r>
        <w:rPr/>
        <w:t>y</w:t>
      </w:r>
      <w:r>
        <w:rPr>
          <w:spacing w:val="-14"/>
        </w:rPr>
        <w:t> </w:t>
      </w:r>
      <w:r>
        <w:rPr/>
        <w:t>demás</w:t>
      </w:r>
      <w:r>
        <w:rPr>
          <w:spacing w:val="-13"/>
        </w:rPr>
        <w:t> </w:t>
      </w:r>
      <w:r>
        <w:rPr/>
        <w:t>ordenamientos</w:t>
      </w:r>
      <w:r>
        <w:rPr>
          <w:spacing w:val="-13"/>
        </w:rPr>
        <w:t> </w:t>
      </w:r>
      <w:r>
        <w:rPr/>
        <w:t>jurídicos</w:t>
      </w:r>
      <w:r>
        <w:rPr>
          <w:spacing w:val="-13"/>
        </w:rPr>
        <w:t> </w:t>
      </w:r>
      <w:r>
        <w:rPr/>
        <w:t>municipales, en materia de procedimiento, será aplicable de manera supletoria al presente título, la Ley Estatal de Procedimiento</w:t>
      </w:r>
      <w:r>
        <w:rPr>
          <w:spacing w:val="-12"/>
        </w:rPr>
        <w:t> </w:t>
      </w:r>
      <w:r>
        <w:rPr/>
        <w:t>Administrativo</w:t>
      </w:r>
      <w:r>
        <w:rPr>
          <w:spacing w:val="-10"/>
        </w:rPr>
        <w:t> </w:t>
      </w:r>
      <w:r>
        <w:rPr/>
        <w:t>en</w:t>
      </w:r>
      <w:r>
        <w:rPr>
          <w:spacing w:val="-9"/>
        </w:rPr>
        <w:t> </w:t>
      </w:r>
      <w:r>
        <w:rPr/>
        <w:t>lo</w:t>
      </w:r>
      <w:r>
        <w:rPr>
          <w:spacing w:val="-9"/>
        </w:rPr>
        <w:t> </w:t>
      </w:r>
      <w:r>
        <w:rPr/>
        <w:t>que</w:t>
      </w:r>
      <w:r>
        <w:rPr>
          <w:spacing w:val="-11"/>
        </w:rPr>
        <w:t> </w:t>
      </w:r>
      <w:r>
        <w:rPr/>
        <w:t>no</w:t>
      </w:r>
      <w:r>
        <w:rPr>
          <w:spacing w:val="-9"/>
        </w:rPr>
        <w:t> </w:t>
      </w:r>
      <w:r>
        <w:rPr/>
        <w:t>se</w:t>
      </w:r>
      <w:r>
        <w:rPr>
          <w:spacing w:val="-10"/>
        </w:rPr>
        <w:t> </w:t>
      </w:r>
      <w:r>
        <w:rPr/>
        <w:t>oponga</w:t>
      </w:r>
      <w:r>
        <w:rPr>
          <w:spacing w:val="-10"/>
        </w:rPr>
        <w:t> </w:t>
      </w:r>
      <w:r>
        <w:rPr/>
        <w:t>al</w:t>
      </w:r>
      <w:r>
        <w:rPr>
          <w:spacing w:val="-10"/>
        </w:rPr>
        <w:t> </w:t>
      </w:r>
      <w:r>
        <w:rPr/>
        <w:t>contenido</w:t>
      </w:r>
      <w:r>
        <w:rPr>
          <w:spacing w:val="-10"/>
        </w:rPr>
        <w:t> </w:t>
      </w:r>
      <w:r>
        <w:rPr/>
        <w:t>del</w:t>
      </w:r>
      <w:r>
        <w:rPr>
          <w:spacing w:val="-9"/>
        </w:rPr>
        <w:t> </w:t>
      </w:r>
      <w:r>
        <w:rPr/>
        <w:t>presente</w:t>
      </w:r>
      <w:r>
        <w:rPr>
          <w:spacing w:val="-11"/>
        </w:rPr>
        <w:t> </w:t>
      </w:r>
      <w:r>
        <w:rPr/>
        <w:t>reglamento</w:t>
      </w:r>
      <w:r>
        <w:rPr>
          <w:spacing w:val="37"/>
        </w:rPr>
        <w:t> </w:t>
      </w:r>
      <w:r>
        <w:rPr/>
        <w:t>y</w:t>
      </w:r>
      <w:r>
        <w:rPr>
          <w:spacing w:val="-11"/>
        </w:rPr>
        <w:t> </w:t>
      </w:r>
      <w:r>
        <w:rPr/>
        <w:t>esencia</w:t>
      </w:r>
      <w:r>
        <w:rPr>
          <w:spacing w:val="-10"/>
        </w:rPr>
        <w:t> </w:t>
      </w:r>
      <w:r>
        <w:rPr/>
        <w:t>del</w:t>
      </w:r>
      <w:r>
        <w:rPr>
          <w:spacing w:val="-8"/>
        </w:rPr>
        <w:t> </w:t>
      </w:r>
      <w:r>
        <w:rPr>
          <w:spacing w:val="-2"/>
        </w:rPr>
        <w:t>mismo.</w:t>
      </w:r>
    </w:p>
    <w:p>
      <w:pPr>
        <w:pStyle w:val="BodyText"/>
        <w:ind w:left="0"/>
      </w:pPr>
    </w:p>
    <w:p>
      <w:pPr>
        <w:pStyle w:val="BodyText"/>
      </w:pPr>
      <w:r>
        <w:rPr>
          <w:rFonts w:ascii="Arial" w:hAnsi="Arial"/>
          <w:b/>
        </w:rPr>
        <w:t>Artículo</w:t>
      </w:r>
      <w:r>
        <w:rPr>
          <w:rFonts w:ascii="Arial" w:hAnsi="Arial"/>
          <w:b/>
          <w:spacing w:val="35"/>
        </w:rPr>
        <w:t> </w:t>
      </w:r>
      <w:r>
        <w:rPr>
          <w:rFonts w:ascii="Arial" w:hAnsi="Arial"/>
          <w:b/>
        </w:rPr>
        <w:t>113</w:t>
      </w:r>
      <w:r>
        <w:rPr/>
        <w:t>.-</w:t>
      </w:r>
      <w:r>
        <w:rPr>
          <w:spacing w:val="37"/>
        </w:rPr>
        <w:t> </w:t>
      </w:r>
      <w:r>
        <w:rPr/>
        <w:t>Las</w:t>
      </w:r>
      <w:r>
        <w:rPr>
          <w:spacing w:val="36"/>
        </w:rPr>
        <w:t> </w:t>
      </w:r>
      <w:r>
        <w:rPr/>
        <w:t>actuaciones</w:t>
      </w:r>
      <w:r>
        <w:rPr>
          <w:spacing w:val="37"/>
        </w:rPr>
        <w:t> </w:t>
      </w:r>
      <w:r>
        <w:rPr/>
        <w:t>y</w:t>
      </w:r>
      <w:r>
        <w:rPr>
          <w:spacing w:val="35"/>
        </w:rPr>
        <w:t> </w:t>
      </w:r>
      <w:r>
        <w:rPr/>
        <w:t>diligencias</w:t>
      </w:r>
      <w:r>
        <w:rPr>
          <w:spacing w:val="35"/>
        </w:rPr>
        <w:t> </w:t>
      </w:r>
      <w:r>
        <w:rPr/>
        <w:t>que</w:t>
      </w:r>
      <w:r>
        <w:rPr>
          <w:spacing w:val="35"/>
        </w:rPr>
        <w:t> </w:t>
      </w:r>
      <w:r>
        <w:rPr/>
        <w:t>se</w:t>
      </w:r>
      <w:r>
        <w:rPr>
          <w:spacing w:val="36"/>
        </w:rPr>
        <w:t> </w:t>
      </w:r>
      <w:r>
        <w:rPr/>
        <w:t>realicen</w:t>
      </w:r>
      <w:r>
        <w:rPr>
          <w:spacing w:val="36"/>
        </w:rPr>
        <w:t> </w:t>
      </w:r>
      <w:r>
        <w:rPr/>
        <w:t>derivadas</w:t>
      </w:r>
      <w:r>
        <w:rPr>
          <w:spacing w:val="37"/>
        </w:rPr>
        <w:t> </w:t>
      </w:r>
      <w:r>
        <w:rPr/>
        <w:t>de</w:t>
      </w:r>
      <w:r>
        <w:rPr>
          <w:spacing w:val="36"/>
        </w:rPr>
        <w:t> </w:t>
      </w:r>
      <w:r>
        <w:rPr/>
        <w:t>la</w:t>
      </w:r>
      <w:r>
        <w:rPr>
          <w:spacing w:val="35"/>
        </w:rPr>
        <w:t> </w:t>
      </w:r>
      <w:r>
        <w:rPr/>
        <w:t>aplicación</w:t>
      </w:r>
      <w:r>
        <w:rPr>
          <w:spacing w:val="36"/>
        </w:rPr>
        <w:t> </w:t>
      </w:r>
      <w:r>
        <w:rPr/>
        <w:t>de</w:t>
      </w:r>
      <w:r>
        <w:rPr>
          <w:spacing w:val="36"/>
        </w:rPr>
        <w:t> </w:t>
      </w:r>
      <w:r>
        <w:rPr/>
        <w:t>reglamentos</w:t>
      </w:r>
      <w:r>
        <w:rPr>
          <w:spacing w:val="37"/>
        </w:rPr>
        <w:t> </w:t>
      </w:r>
      <w:r>
        <w:rPr/>
        <w:t>se practicarán en días y horas hábiles.</w:t>
      </w:r>
    </w:p>
    <w:p>
      <w:pPr>
        <w:pStyle w:val="BodyText"/>
        <w:ind w:left="0"/>
      </w:pPr>
    </w:p>
    <w:p>
      <w:pPr>
        <w:pStyle w:val="BodyText"/>
      </w:pPr>
      <w:r>
        <w:rPr>
          <w:rFonts w:ascii="Arial" w:hAnsi="Arial"/>
          <w:b/>
        </w:rPr>
        <w:t>Artículo 114</w:t>
      </w:r>
      <w:r>
        <w:rPr/>
        <w:t>.- Se considera horas hábiles las comprendidas entre las 07:00 y las 19:00 horas. Una diligencia</w:t>
      </w:r>
      <w:r>
        <w:rPr>
          <w:spacing w:val="40"/>
        </w:rPr>
        <w:t> </w:t>
      </w:r>
      <w:r>
        <w:rPr/>
        <w:t>iniciada en horas hábiles podrá concluirse en hora inhábil si afectar su validez.</w:t>
      </w:r>
    </w:p>
    <w:p>
      <w:pPr>
        <w:pStyle w:val="BodyText"/>
        <w:ind w:left="0"/>
      </w:pPr>
    </w:p>
    <w:p>
      <w:pPr>
        <w:pStyle w:val="BodyText"/>
        <w:ind w:right="51"/>
        <w:jc w:val="both"/>
      </w:pPr>
      <w:r>
        <w:rPr>
          <w:rFonts w:ascii="Arial" w:hAnsi="Arial"/>
          <w:b/>
        </w:rPr>
        <w:t>Artículo 115</w:t>
      </w:r>
      <w:r>
        <w:rPr/>
        <w:t>.- Si el último día del plazo o fecha determinada son inhábiles o las oficinas de la Presidencia Municipal permanecen cerradas durante el horario normal de labores, se entiende prorrogado el plazo hasta el siguiente día hábil.</w:t>
      </w:r>
    </w:p>
    <w:p>
      <w:pPr>
        <w:pStyle w:val="BodyText"/>
        <w:spacing w:before="1"/>
        <w:ind w:left="0"/>
      </w:pPr>
    </w:p>
    <w:p>
      <w:pPr>
        <w:pStyle w:val="BodyText"/>
      </w:pPr>
      <w:r>
        <w:rPr>
          <w:rFonts w:ascii="Arial" w:hAnsi="Arial"/>
          <w:b/>
        </w:rPr>
        <w:t>Artículo</w:t>
      </w:r>
      <w:r>
        <w:rPr>
          <w:rFonts w:ascii="Arial" w:hAnsi="Arial"/>
          <w:b/>
          <w:spacing w:val="-5"/>
        </w:rPr>
        <w:t> </w:t>
      </w:r>
      <w:r>
        <w:rPr>
          <w:rFonts w:ascii="Arial" w:hAnsi="Arial"/>
          <w:b/>
        </w:rPr>
        <w:t>116.-</w:t>
      </w:r>
      <w:r>
        <w:rPr>
          <w:rFonts w:ascii="Arial" w:hAnsi="Arial"/>
          <w:b/>
          <w:spacing w:val="-3"/>
        </w:rPr>
        <w:t> </w:t>
      </w:r>
      <w:r>
        <w:rPr/>
        <w:t>Cuando</w:t>
      </w:r>
      <w:r>
        <w:rPr>
          <w:spacing w:val="-3"/>
        </w:rPr>
        <w:t> </w:t>
      </w:r>
      <w:r>
        <w:rPr/>
        <w:t>los</w:t>
      </w:r>
      <w:r>
        <w:rPr>
          <w:spacing w:val="-5"/>
        </w:rPr>
        <w:t> </w:t>
      </w:r>
      <w:r>
        <w:rPr/>
        <w:t>plazos</w:t>
      </w:r>
      <w:r>
        <w:rPr>
          <w:spacing w:val="-5"/>
        </w:rPr>
        <w:t> </w:t>
      </w:r>
      <w:r>
        <w:rPr/>
        <w:t>se</w:t>
      </w:r>
      <w:r>
        <w:rPr>
          <w:spacing w:val="-2"/>
        </w:rPr>
        <w:t> </w:t>
      </w:r>
      <w:r>
        <w:rPr/>
        <w:t>fijen</w:t>
      </w:r>
      <w:r>
        <w:rPr>
          <w:spacing w:val="-3"/>
        </w:rPr>
        <w:t> </w:t>
      </w:r>
      <w:r>
        <w:rPr/>
        <w:t>en</w:t>
      </w:r>
      <w:r>
        <w:rPr>
          <w:spacing w:val="-3"/>
        </w:rPr>
        <w:t> </w:t>
      </w:r>
      <w:r>
        <w:rPr/>
        <w:t>días</w:t>
      </w:r>
      <w:r>
        <w:rPr>
          <w:spacing w:val="-3"/>
        </w:rPr>
        <w:t> </w:t>
      </w:r>
      <w:r>
        <w:rPr/>
        <w:t>naturales</w:t>
      </w:r>
      <w:r>
        <w:rPr>
          <w:spacing w:val="-3"/>
        </w:rPr>
        <w:t> </w:t>
      </w:r>
      <w:r>
        <w:rPr/>
        <w:t>se</w:t>
      </w:r>
      <w:r>
        <w:rPr>
          <w:spacing w:val="-4"/>
        </w:rPr>
        <w:t> </w:t>
      </w:r>
      <w:r>
        <w:rPr/>
        <w:t>entenderán</w:t>
      </w:r>
      <w:r>
        <w:rPr>
          <w:spacing w:val="-4"/>
        </w:rPr>
        <w:t> </w:t>
      </w:r>
      <w:r>
        <w:rPr/>
        <w:t>como</w:t>
      </w:r>
      <w:r>
        <w:rPr>
          <w:spacing w:val="-3"/>
        </w:rPr>
        <w:t> </w:t>
      </w:r>
      <w:r>
        <w:rPr/>
        <w:t>tales</w:t>
      </w:r>
      <w:r>
        <w:rPr>
          <w:spacing w:val="-3"/>
        </w:rPr>
        <w:t> </w:t>
      </w:r>
      <w:r>
        <w:rPr/>
        <w:t>todos</w:t>
      </w:r>
      <w:r>
        <w:rPr>
          <w:spacing w:val="-5"/>
        </w:rPr>
        <w:t> </w:t>
      </w:r>
      <w:r>
        <w:rPr/>
        <w:t>los</w:t>
      </w:r>
      <w:r>
        <w:rPr>
          <w:spacing w:val="-3"/>
        </w:rPr>
        <w:t> </w:t>
      </w:r>
      <w:r>
        <w:rPr/>
        <w:t>del</w:t>
      </w:r>
      <w:r>
        <w:rPr>
          <w:spacing w:val="-3"/>
        </w:rPr>
        <w:t> </w:t>
      </w:r>
      <w:r>
        <w:rPr>
          <w:spacing w:val="-4"/>
        </w:rPr>
        <w:t>año.</w:t>
      </w:r>
    </w:p>
    <w:p>
      <w:pPr>
        <w:pStyle w:val="BodyText"/>
        <w:spacing w:before="230"/>
        <w:ind w:right="55"/>
        <w:jc w:val="both"/>
      </w:pPr>
      <w:r>
        <w:rPr>
          <w:rFonts w:ascii="Arial" w:hAnsi="Arial"/>
          <w:b/>
        </w:rPr>
        <w:t>Artículo 117</w:t>
      </w:r>
      <w:r>
        <w:rPr/>
        <w:t>.- Cuando en algún procedimiento se actué en nombre de otra persona deberá acreditarse ante la Presidencia Municipal dicha representación, lo que podrá hacerse a elección del particular mediante alguna de las siguientes formas:</w:t>
      </w:r>
    </w:p>
    <w:p>
      <w:pPr>
        <w:pStyle w:val="ListParagraph"/>
        <w:numPr>
          <w:ilvl w:val="0"/>
          <w:numId w:val="19"/>
        </w:numPr>
        <w:tabs>
          <w:tab w:pos="1217" w:val="left" w:leader="none"/>
        </w:tabs>
        <w:spacing w:line="240" w:lineRule="auto" w:before="229" w:after="0"/>
        <w:ind w:left="1217" w:right="0" w:hanging="459"/>
        <w:jc w:val="left"/>
        <w:rPr>
          <w:sz w:val="20"/>
        </w:rPr>
      </w:pPr>
      <w:r>
        <w:rPr>
          <w:sz w:val="20"/>
        </w:rPr>
        <w:t>Escritura</w:t>
      </w:r>
      <w:r>
        <w:rPr>
          <w:spacing w:val="-6"/>
          <w:sz w:val="20"/>
        </w:rPr>
        <w:t> </w:t>
      </w:r>
      <w:r>
        <w:rPr>
          <w:sz w:val="20"/>
        </w:rPr>
        <w:t>Pública</w:t>
      </w:r>
      <w:r>
        <w:rPr>
          <w:spacing w:val="-3"/>
          <w:sz w:val="20"/>
        </w:rPr>
        <w:t> </w:t>
      </w:r>
      <w:r>
        <w:rPr>
          <w:sz w:val="20"/>
        </w:rPr>
        <w:t>pasada</w:t>
      </w:r>
      <w:r>
        <w:rPr>
          <w:spacing w:val="-3"/>
          <w:sz w:val="20"/>
        </w:rPr>
        <w:t> </w:t>
      </w:r>
      <w:r>
        <w:rPr>
          <w:sz w:val="20"/>
        </w:rPr>
        <w:t>ante</w:t>
      </w:r>
      <w:r>
        <w:rPr>
          <w:spacing w:val="-4"/>
          <w:sz w:val="20"/>
        </w:rPr>
        <w:t> </w:t>
      </w:r>
      <w:r>
        <w:rPr>
          <w:sz w:val="20"/>
        </w:rPr>
        <w:t>la</w:t>
      </w:r>
      <w:r>
        <w:rPr>
          <w:spacing w:val="-3"/>
          <w:sz w:val="20"/>
        </w:rPr>
        <w:t> </w:t>
      </w:r>
      <w:r>
        <w:rPr>
          <w:sz w:val="20"/>
        </w:rPr>
        <w:t>fe</w:t>
      </w:r>
      <w:r>
        <w:rPr>
          <w:spacing w:val="-4"/>
          <w:sz w:val="20"/>
        </w:rPr>
        <w:t> </w:t>
      </w:r>
      <w:r>
        <w:rPr>
          <w:sz w:val="20"/>
        </w:rPr>
        <w:t>de</w:t>
      </w:r>
      <w:r>
        <w:rPr>
          <w:spacing w:val="-3"/>
          <w:sz w:val="20"/>
        </w:rPr>
        <w:t> </w:t>
      </w:r>
      <w:r>
        <w:rPr>
          <w:sz w:val="20"/>
        </w:rPr>
        <w:t>notario</w:t>
      </w:r>
      <w:r>
        <w:rPr>
          <w:spacing w:val="-3"/>
          <w:sz w:val="20"/>
        </w:rPr>
        <w:t> </w:t>
      </w:r>
      <w:r>
        <w:rPr>
          <w:sz w:val="20"/>
        </w:rPr>
        <w:t>o</w:t>
      </w:r>
      <w:r>
        <w:rPr>
          <w:spacing w:val="-4"/>
          <w:sz w:val="20"/>
        </w:rPr>
        <w:t> </w:t>
      </w:r>
      <w:r>
        <w:rPr>
          <w:sz w:val="20"/>
        </w:rPr>
        <w:t>corredor</w:t>
      </w:r>
      <w:r>
        <w:rPr>
          <w:spacing w:val="-3"/>
          <w:sz w:val="20"/>
        </w:rPr>
        <w:t> </w:t>
      </w:r>
      <w:r>
        <w:rPr>
          <w:sz w:val="20"/>
        </w:rPr>
        <w:t>público;</w:t>
      </w:r>
      <w:r>
        <w:rPr>
          <w:spacing w:val="-4"/>
          <w:sz w:val="20"/>
        </w:rPr>
        <w:t> </w:t>
      </w:r>
      <w:r>
        <w:rPr>
          <w:spacing w:val="-10"/>
          <w:sz w:val="20"/>
        </w:rPr>
        <w:t>y</w:t>
      </w:r>
    </w:p>
    <w:p>
      <w:pPr>
        <w:pStyle w:val="ListParagraph"/>
        <w:numPr>
          <w:ilvl w:val="0"/>
          <w:numId w:val="19"/>
        </w:numPr>
        <w:tabs>
          <w:tab w:pos="1218" w:val="left" w:leader="none"/>
        </w:tabs>
        <w:spacing w:line="240" w:lineRule="auto" w:before="1" w:after="0"/>
        <w:ind w:left="1218" w:right="55" w:hanging="504"/>
        <w:jc w:val="left"/>
        <w:rPr>
          <w:sz w:val="20"/>
        </w:rPr>
      </w:pPr>
      <w:r>
        <w:rPr>
          <w:sz w:val="20"/>
        </w:rPr>
        <w:t>Carta</w:t>
      </w:r>
      <w:r>
        <w:rPr>
          <w:spacing w:val="40"/>
          <w:sz w:val="20"/>
        </w:rPr>
        <w:t> </w:t>
      </w:r>
      <w:r>
        <w:rPr>
          <w:sz w:val="20"/>
        </w:rPr>
        <w:t>de</w:t>
      </w:r>
      <w:r>
        <w:rPr>
          <w:spacing w:val="40"/>
          <w:sz w:val="20"/>
        </w:rPr>
        <w:t> </w:t>
      </w:r>
      <w:r>
        <w:rPr>
          <w:sz w:val="20"/>
        </w:rPr>
        <w:t>poder</w:t>
      </w:r>
      <w:r>
        <w:rPr>
          <w:spacing w:val="40"/>
          <w:sz w:val="20"/>
        </w:rPr>
        <w:t> </w:t>
      </w:r>
      <w:r>
        <w:rPr>
          <w:sz w:val="20"/>
        </w:rPr>
        <w:t>firmada</w:t>
      </w:r>
      <w:r>
        <w:rPr>
          <w:spacing w:val="40"/>
          <w:sz w:val="20"/>
        </w:rPr>
        <w:t> </w:t>
      </w:r>
      <w:r>
        <w:rPr>
          <w:sz w:val="20"/>
        </w:rPr>
        <w:t>ante</w:t>
      </w:r>
      <w:r>
        <w:rPr>
          <w:spacing w:val="40"/>
          <w:sz w:val="20"/>
        </w:rPr>
        <w:t> </w:t>
      </w:r>
      <w:r>
        <w:rPr>
          <w:sz w:val="20"/>
        </w:rPr>
        <w:t>dos</w:t>
      </w:r>
      <w:r>
        <w:rPr>
          <w:spacing w:val="40"/>
          <w:sz w:val="20"/>
        </w:rPr>
        <w:t> </w:t>
      </w:r>
      <w:r>
        <w:rPr>
          <w:sz w:val="20"/>
        </w:rPr>
        <w:t>testigos</w:t>
      </w:r>
      <w:r>
        <w:rPr>
          <w:spacing w:val="40"/>
          <w:sz w:val="20"/>
        </w:rPr>
        <w:t> </w:t>
      </w:r>
      <w:r>
        <w:rPr>
          <w:sz w:val="20"/>
        </w:rPr>
        <w:t>y</w:t>
      </w:r>
      <w:r>
        <w:rPr>
          <w:spacing w:val="40"/>
          <w:sz w:val="20"/>
        </w:rPr>
        <w:t> </w:t>
      </w:r>
      <w:r>
        <w:rPr>
          <w:sz w:val="20"/>
        </w:rPr>
        <w:t>ratificadas</w:t>
      </w:r>
      <w:r>
        <w:rPr>
          <w:spacing w:val="40"/>
          <w:sz w:val="20"/>
        </w:rPr>
        <w:t> </w:t>
      </w:r>
      <w:r>
        <w:rPr>
          <w:sz w:val="20"/>
        </w:rPr>
        <w:t>las</w:t>
      </w:r>
      <w:r>
        <w:rPr>
          <w:spacing w:val="40"/>
          <w:sz w:val="20"/>
        </w:rPr>
        <w:t> </w:t>
      </w:r>
      <w:r>
        <w:rPr>
          <w:sz w:val="20"/>
        </w:rPr>
        <w:t>firmas</w:t>
      </w:r>
      <w:r>
        <w:rPr>
          <w:spacing w:val="40"/>
          <w:sz w:val="20"/>
        </w:rPr>
        <w:t> </w:t>
      </w:r>
      <w:r>
        <w:rPr>
          <w:sz w:val="20"/>
        </w:rPr>
        <w:t>del</w:t>
      </w:r>
      <w:r>
        <w:rPr>
          <w:spacing w:val="40"/>
          <w:sz w:val="20"/>
        </w:rPr>
        <w:t> </w:t>
      </w:r>
      <w:r>
        <w:rPr>
          <w:sz w:val="20"/>
        </w:rPr>
        <w:t>otorgante</w:t>
      </w:r>
      <w:r>
        <w:rPr>
          <w:spacing w:val="40"/>
          <w:sz w:val="20"/>
        </w:rPr>
        <w:t> </w:t>
      </w:r>
      <w:r>
        <w:rPr>
          <w:sz w:val="20"/>
        </w:rPr>
        <w:t>y</w:t>
      </w:r>
      <w:r>
        <w:rPr>
          <w:spacing w:val="40"/>
          <w:sz w:val="20"/>
        </w:rPr>
        <w:t> </w:t>
      </w:r>
      <w:r>
        <w:rPr>
          <w:sz w:val="20"/>
        </w:rPr>
        <w:t>testigos</w:t>
      </w:r>
      <w:r>
        <w:rPr>
          <w:spacing w:val="40"/>
          <w:sz w:val="20"/>
        </w:rPr>
        <w:t> </w:t>
      </w:r>
      <w:r>
        <w:rPr>
          <w:sz w:val="20"/>
        </w:rPr>
        <w:t>ante</w:t>
      </w:r>
      <w:r>
        <w:rPr>
          <w:spacing w:val="40"/>
          <w:sz w:val="20"/>
        </w:rPr>
        <w:t> </w:t>
      </w:r>
      <w:r>
        <w:rPr>
          <w:sz w:val="20"/>
        </w:rPr>
        <w:t>la Presidencia Municipal, notario o corredor público.</w:t>
      </w:r>
    </w:p>
    <w:p>
      <w:pPr>
        <w:pStyle w:val="ListParagraph"/>
        <w:spacing w:after="0" w:line="240" w:lineRule="auto"/>
        <w:jc w:val="left"/>
        <w:rPr>
          <w:sz w:val="20"/>
        </w:rPr>
        <w:sectPr>
          <w:pgSz w:w="12240" w:h="15840"/>
          <w:pgMar w:header="573" w:footer="641" w:top="1160" w:bottom="840" w:left="720" w:right="1080"/>
        </w:sectPr>
      </w:pPr>
    </w:p>
    <w:p>
      <w:pPr>
        <w:pStyle w:val="BodyText"/>
        <w:spacing w:before="216"/>
        <w:ind w:right="56"/>
        <w:jc w:val="both"/>
      </w:pPr>
      <w:r>
        <w:rPr/>
        <mc:AlternateContent>
          <mc:Choice Requires="wps">
            <w:drawing>
              <wp:anchor distT="0" distB="0" distL="0" distR="0" allowOverlap="1" layoutInCell="1" locked="0" behindDoc="0" simplePos="0" relativeHeight="15738368">
                <wp:simplePos x="0" y="0"/>
                <wp:positionH relativeFrom="page">
                  <wp:posOffset>-775435</wp:posOffset>
                </wp:positionH>
                <wp:positionV relativeFrom="page">
                  <wp:posOffset>4587013</wp:posOffset>
                </wp:positionV>
                <wp:extent cx="9351010" cy="914400"/>
                <wp:effectExtent l="0" t="0" r="0" b="0"/>
                <wp:wrapNone/>
                <wp:docPr id="34" name="Textbox 34"/>
                <wp:cNvGraphicFramePr>
                  <a:graphicFrameLocks/>
                </wp:cNvGraphicFramePr>
                <a:graphic>
                  <a:graphicData uri="http://schemas.microsoft.com/office/word/2010/wordprocessingShape">
                    <wps:wsp>
                      <wps:cNvPr id="34" name="Textbox 34"/>
                      <wps:cNvSpPr txBox="1"/>
                      <wps:spPr>
                        <a:xfrm rot="18900000">
                          <a:off x="0" y="0"/>
                          <a:ext cx="9351010" cy="914400"/>
                        </a:xfrm>
                        <a:prstGeom prst="rect">
                          <a:avLst/>
                        </a:prstGeom>
                      </wps:spPr>
                      <wps:txbx>
                        <w:txbxContent>
                          <w:p>
                            <w:pPr>
                              <w:spacing w:line="1440" w:lineRule="exact" w:before="0"/>
                              <w:ind w:left="0" w:right="0" w:firstLine="0"/>
                              <w:jc w:val="left"/>
                              <w:rPr>
                                <w:sz w:val="144"/>
                                <w14:textOutline>
                                  <w14:solidFill>
                                    <w14:srgbClr w14:val="000000">
                                      <w14:alpha w14:val="85098"/>
                                    </w14:srgbClr>
                                  </w14:solidFill>
                                </w14:textOutline>
                                <w14:textFill>
                                  <w14:solidFill>
                                    <w14:srgbClr w14:val="000000">
                                      <w14:alpha w14:val="85098"/>
                                    </w14:srgbClr>
                                  </w14:solidFill>
                                </w14:textFill>
                              </w:rPr>
                            </w:pPr>
                            <w:r>
                              <w:rPr>
                                <w:sz w:val="144"/>
                                <w14:textOutline>
                                  <w14:solidFill>
                                    <w14:srgbClr w14:val="000000">
                                      <w14:alpha w14:val="85098"/>
                                    </w14:srgbClr>
                                  </w14:solidFill>
                                </w14:textOutline>
                                <w14:textFill>
                                  <w14:solidFill>
                                    <w14:srgbClr w14:val="000000">
                                      <w14:alpha w14:val="85098"/>
                                    </w14:srgbClr>
                                  </w14:solidFill>
                                </w14:textFill>
                              </w:rPr>
                              <w:t>Publicación</w:t>
                            </w:r>
                            <w:r>
                              <w:rPr>
                                <w:spacing w:val="-11"/>
                                <w:sz w:val="144"/>
                                <w14:textOutline>
                                  <w14:solidFill>
                                    <w14:srgbClr w14:val="000000">
                                      <w14:alpha w14:val="85098"/>
                                    </w14:srgbClr>
                                  </w14:solidFill>
                                </w14:textOutline>
                                <w14:textFill>
                                  <w14:solidFill>
                                    <w14:srgbClr w14:val="000000">
                                      <w14:alpha w14:val="85098"/>
                                    </w14:srgbClr>
                                  </w14:solidFill>
                                </w14:textFill>
                              </w:rPr>
                              <w:t> </w:t>
                            </w:r>
                            <w:r>
                              <w:rPr>
                                <w:spacing w:val="-2"/>
                                <w:sz w:val="144"/>
                                <w14:textOutline>
                                  <w14:solidFill>
                                    <w14:srgbClr w14:val="000000">
                                      <w14:alpha w14:val="85098"/>
                                    </w14:srgbClr>
                                  </w14:solidFill>
                                </w14:textOutline>
                                <w14:textFill>
                                  <w14:solidFill>
                                    <w14:srgbClr w14:val="000000">
                                      <w14:alpha w14:val="85098"/>
                                    </w14:srgbClr>
                                  </w14:solidFill>
                                </w14:textFill>
                              </w:rPr>
                              <w:t>electrónica</w:t>
                            </w:r>
                          </w:p>
                        </w:txbxContent>
                      </wps:txbx>
                      <wps:bodyPr wrap="square" lIns="0" tIns="0" rIns="0" bIns="0" rtlCol="0">
                        <a:noAutofit/>
                      </wps:bodyPr>
                    </wps:wsp>
                  </a:graphicData>
                </a:graphic>
              </wp:anchor>
            </w:drawing>
          </mc:Choice>
          <mc:Fallback>
            <w:pict>
              <v:shape style="position:absolute;margin-left:-61.057945pt;margin-top:361.182159pt;width:736.3pt;height:72pt;mso-position-horizontal-relative:page;mso-position-vertical-relative:page;z-index:15738368;rotation:315" type="#_x0000_t136" fillcolor="#000000" stroked="f">
                <o:extrusion v:ext="view" autorotationcenter="t"/>
                <v:textpath style="font-family:&quot;Arial MT&quot;;font-size:72pt;v-text-kern:t;mso-text-shadow:auto" string="Publicación electrónica"/>
                <v:fill opacity="9766f"/>
                <w10:wrap type="none"/>
              </v:shape>
            </w:pict>
          </mc:Fallback>
        </mc:AlternateContent>
      </w:r>
      <w:r>
        <w:rPr>
          <w:rFonts w:ascii="Arial" w:hAnsi="Arial"/>
          <w:b/>
        </w:rPr>
        <w:t>Artículo 118</w:t>
      </w:r>
      <w:r>
        <w:rPr/>
        <w:t>.- Quien promueva a nombre de otro deberá acreditar que la representación la fue otorgada a más tardar en la fecha en la que se presente la promoción.</w:t>
      </w:r>
    </w:p>
    <w:p>
      <w:pPr>
        <w:pStyle w:val="BodyText"/>
        <w:ind w:left="0"/>
      </w:pPr>
    </w:p>
    <w:p>
      <w:pPr>
        <w:pStyle w:val="BodyText"/>
        <w:ind w:right="54"/>
        <w:jc w:val="both"/>
      </w:pPr>
      <w:r>
        <w:rPr>
          <w:rFonts w:ascii="Arial" w:hAnsi="Arial"/>
          <w:b/>
        </w:rPr>
        <w:t>Artículo 119</w:t>
      </w:r>
      <w:r>
        <w:rPr/>
        <w:t>.- Para actuar a nombre de personas morales deberá acreditarse legalmente para ser su representante o apoderado legal, por ministerio de ley o bien consensualmente, debiendo exhibir la escritura pública correspondiente</w:t>
      </w:r>
    </w:p>
    <w:p>
      <w:pPr>
        <w:pStyle w:val="BodyText"/>
        <w:spacing w:before="1"/>
        <w:ind w:left="0"/>
      </w:pPr>
    </w:p>
    <w:p>
      <w:pPr>
        <w:pStyle w:val="Heading1"/>
        <w:ind w:left="4411" w:right="4047" w:firstLine="289"/>
        <w:jc w:val="left"/>
      </w:pPr>
      <w:r>
        <w:rPr/>
        <w:t>CAPITULO XXI DE</w:t>
      </w:r>
      <w:r>
        <w:rPr>
          <w:spacing w:val="-14"/>
        </w:rPr>
        <w:t> </w:t>
      </w:r>
      <w:r>
        <w:rPr/>
        <w:t>LAS</w:t>
      </w:r>
      <w:r>
        <w:rPr>
          <w:spacing w:val="-14"/>
        </w:rPr>
        <w:t> </w:t>
      </w:r>
      <w:r>
        <w:rPr/>
        <w:t>SANCIONES</w:t>
      </w:r>
    </w:p>
    <w:p>
      <w:pPr>
        <w:pStyle w:val="BodyText"/>
        <w:ind w:left="0"/>
        <w:rPr>
          <w:rFonts w:ascii="Arial"/>
          <w:b/>
        </w:rPr>
      </w:pPr>
    </w:p>
    <w:p>
      <w:pPr>
        <w:pStyle w:val="BodyText"/>
        <w:ind w:right="53"/>
        <w:jc w:val="both"/>
      </w:pPr>
      <w:r>
        <w:rPr>
          <w:rFonts w:ascii="Arial" w:hAnsi="Arial"/>
          <w:b/>
        </w:rPr>
        <w:t>Artículo</w:t>
      </w:r>
      <w:r>
        <w:rPr>
          <w:rFonts w:ascii="Arial" w:hAnsi="Arial"/>
          <w:b/>
          <w:spacing w:val="-9"/>
        </w:rPr>
        <w:t> </w:t>
      </w:r>
      <w:r>
        <w:rPr>
          <w:rFonts w:ascii="Arial" w:hAnsi="Arial"/>
          <w:b/>
        </w:rPr>
        <w:t>120</w:t>
      </w:r>
      <w:r>
        <w:rPr/>
        <w:t>.-</w:t>
      </w:r>
      <w:r>
        <w:rPr>
          <w:spacing w:val="-8"/>
        </w:rPr>
        <w:t> </w:t>
      </w:r>
      <w:r>
        <w:rPr/>
        <w:t>Se</w:t>
      </w:r>
      <w:r>
        <w:rPr>
          <w:spacing w:val="-9"/>
        </w:rPr>
        <w:t> </w:t>
      </w:r>
      <w:r>
        <w:rPr/>
        <w:t>podrán</w:t>
      </w:r>
      <w:r>
        <w:rPr>
          <w:spacing w:val="-9"/>
        </w:rPr>
        <w:t> </w:t>
      </w:r>
      <w:r>
        <w:rPr/>
        <w:t>imponer</w:t>
      </w:r>
      <w:r>
        <w:rPr>
          <w:spacing w:val="-8"/>
        </w:rPr>
        <w:t> </w:t>
      </w:r>
      <w:r>
        <w:rPr/>
        <w:t>a</w:t>
      </w:r>
      <w:r>
        <w:rPr>
          <w:spacing w:val="-9"/>
        </w:rPr>
        <w:t> </w:t>
      </w:r>
      <w:r>
        <w:rPr/>
        <w:t>los</w:t>
      </w:r>
      <w:r>
        <w:rPr>
          <w:spacing w:val="-10"/>
        </w:rPr>
        <w:t> </w:t>
      </w:r>
      <w:r>
        <w:rPr/>
        <w:t>particulares</w:t>
      </w:r>
      <w:r>
        <w:rPr>
          <w:spacing w:val="-9"/>
        </w:rPr>
        <w:t> </w:t>
      </w:r>
      <w:r>
        <w:rPr/>
        <w:t>las</w:t>
      </w:r>
      <w:r>
        <w:rPr>
          <w:spacing w:val="-8"/>
        </w:rPr>
        <w:t> </w:t>
      </w:r>
      <w:r>
        <w:rPr/>
        <w:t>sanciones</w:t>
      </w:r>
      <w:r>
        <w:rPr>
          <w:spacing w:val="-9"/>
        </w:rPr>
        <w:t> </w:t>
      </w:r>
      <w:r>
        <w:rPr/>
        <w:t>previstas</w:t>
      </w:r>
      <w:r>
        <w:rPr>
          <w:spacing w:val="-8"/>
        </w:rPr>
        <w:t> </w:t>
      </w:r>
      <w:r>
        <w:rPr/>
        <w:t>en</w:t>
      </w:r>
      <w:r>
        <w:rPr>
          <w:spacing w:val="-10"/>
        </w:rPr>
        <w:t> </w:t>
      </w:r>
      <w:r>
        <w:rPr/>
        <w:t>este</w:t>
      </w:r>
      <w:r>
        <w:rPr>
          <w:spacing w:val="-9"/>
        </w:rPr>
        <w:t> </w:t>
      </w:r>
      <w:r>
        <w:rPr/>
        <w:t>capítulo,</w:t>
      </w:r>
      <w:r>
        <w:rPr>
          <w:spacing w:val="-11"/>
        </w:rPr>
        <w:t> </w:t>
      </w:r>
      <w:r>
        <w:rPr/>
        <w:t>siempre</w:t>
      </w:r>
      <w:r>
        <w:rPr>
          <w:spacing w:val="-8"/>
        </w:rPr>
        <w:t> </w:t>
      </w:r>
      <w:r>
        <w:rPr/>
        <w:t>que</w:t>
      </w:r>
      <w:r>
        <w:rPr>
          <w:spacing w:val="-10"/>
        </w:rPr>
        <w:t> </w:t>
      </w:r>
      <w:r>
        <w:rPr/>
        <w:t>a</w:t>
      </w:r>
      <w:r>
        <w:rPr>
          <w:spacing w:val="-9"/>
        </w:rPr>
        <w:t> </w:t>
      </w:r>
      <w:r>
        <w:rPr/>
        <w:t>juicio de la Presidencia Municipal se incumplan las obligaciones derivadas de la aplicación del Reglamento.</w:t>
      </w:r>
    </w:p>
    <w:p>
      <w:pPr>
        <w:pStyle w:val="BodyText"/>
        <w:ind w:left="0"/>
      </w:pPr>
    </w:p>
    <w:p>
      <w:pPr>
        <w:pStyle w:val="BodyText"/>
        <w:spacing w:line="230" w:lineRule="exact"/>
      </w:pPr>
      <w:r>
        <w:rPr>
          <w:rFonts w:ascii="Arial" w:hAnsi="Arial"/>
          <w:b/>
        </w:rPr>
        <w:t>Artículo</w:t>
      </w:r>
      <w:r>
        <w:rPr>
          <w:rFonts w:ascii="Arial" w:hAnsi="Arial"/>
          <w:b/>
          <w:spacing w:val="-6"/>
        </w:rPr>
        <w:t> </w:t>
      </w:r>
      <w:r>
        <w:rPr>
          <w:rFonts w:ascii="Arial" w:hAnsi="Arial"/>
          <w:b/>
        </w:rPr>
        <w:t>121</w:t>
      </w:r>
      <w:r>
        <w:rPr/>
        <w:t>.-</w:t>
      </w:r>
      <w:r>
        <w:rPr>
          <w:spacing w:val="-5"/>
        </w:rPr>
        <w:t> </w:t>
      </w:r>
      <w:r>
        <w:rPr/>
        <w:t>La</w:t>
      </w:r>
      <w:r>
        <w:rPr>
          <w:spacing w:val="-5"/>
        </w:rPr>
        <w:t> </w:t>
      </w:r>
      <w:r>
        <w:rPr/>
        <w:t>Presidencia</w:t>
      </w:r>
      <w:r>
        <w:rPr>
          <w:spacing w:val="-5"/>
        </w:rPr>
        <w:t> </w:t>
      </w:r>
      <w:r>
        <w:rPr/>
        <w:t>Municipal</w:t>
      </w:r>
      <w:r>
        <w:rPr>
          <w:spacing w:val="-6"/>
        </w:rPr>
        <w:t> </w:t>
      </w:r>
      <w:r>
        <w:rPr/>
        <w:t>podrá</w:t>
      </w:r>
      <w:r>
        <w:rPr>
          <w:spacing w:val="-5"/>
        </w:rPr>
        <w:t> </w:t>
      </w:r>
      <w:r>
        <w:rPr/>
        <w:t>dictar</w:t>
      </w:r>
      <w:r>
        <w:rPr>
          <w:spacing w:val="-5"/>
        </w:rPr>
        <w:t> </w:t>
      </w:r>
      <w:r>
        <w:rPr/>
        <w:t>las</w:t>
      </w:r>
      <w:r>
        <w:rPr>
          <w:spacing w:val="-5"/>
        </w:rPr>
        <w:t> </w:t>
      </w:r>
      <w:r>
        <w:rPr/>
        <w:t>siguientes</w:t>
      </w:r>
      <w:r>
        <w:rPr>
          <w:spacing w:val="-6"/>
        </w:rPr>
        <w:t> </w:t>
      </w:r>
      <w:r>
        <w:rPr>
          <w:spacing w:val="-2"/>
        </w:rPr>
        <w:t>sanciones:</w:t>
      </w:r>
    </w:p>
    <w:p>
      <w:pPr>
        <w:pStyle w:val="ListParagraph"/>
        <w:numPr>
          <w:ilvl w:val="0"/>
          <w:numId w:val="20"/>
        </w:numPr>
        <w:tabs>
          <w:tab w:pos="979" w:val="left" w:leader="none"/>
        </w:tabs>
        <w:spacing w:line="230" w:lineRule="exact" w:before="0" w:after="0"/>
        <w:ind w:left="979" w:right="0" w:hanging="239"/>
        <w:jc w:val="left"/>
        <w:rPr>
          <w:sz w:val="20"/>
        </w:rPr>
      </w:pPr>
      <w:r>
        <w:rPr>
          <w:spacing w:val="-2"/>
          <w:sz w:val="20"/>
        </w:rPr>
        <w:t>Amonestación;</w:t>
      </w:r>
    </w:p>
    <w:p>
      <w:pPr>
        <w:pStyle w:val="ListParagraph"/>
        <w:numPr>
          <w:ilvl w:val="0"/>
          <w:numId w:val="20"/>
        </w:numPr>
        <w:tabs>
          <w:tab w:pos="979" w:val="left" w:leader="none"/>
        </w:tabs>
        <w:spacing w:line="240" w:lineRule="auto" w:before="1" w:after="0"/>
        <w:ind w:left="979" w:right="0" w:hanging="283"/>
        <w:jc w:val="left"/>
        <w:rPr>
          <w:sz w:val="20"/>
        </w:rPr>
      </w:pPr>
      <w:r>
        <w:rPr>
          <w:spacing w:val="-2"/>
          <w:sz w:val="20"/>
        </w:rPr>
        <w:t>Multas;</w:t>
      </w:r>
    </w:p>
    <w:p>
      <w:pPr>
        <w:pStyle w:val="ListParagraph"/>
        <w:numPr>
          <w:ilvl w:val="0"/>
          <w:numId w:val="20"/>
        </w:numPr>
        <w:tabs>
          <w:tab w:pos="977" w:val="left" w:leader="none"/>
        </w:tabs>
        <w:spacing w:line="230" w:lineRule="exact" w:before="0" w:after="0"/>
        <w:ind w:left="977" w:right="0" w:hanging="326"/>
        <w:jc w:val="left"/>
        <w:rPr>
          <w:sz w:val="20"/>
        </w:rPr>
      </w:pPr>
      <w:r>
        <w:rPr>
          <w:sz w:val="20"/>
        </w:rPr>
        <w:t>Clausura;</w:t>
      </w:r>
      <w:r>
        <w:rPr>
          <w:spacing w:val="-8"/>
          <w:sz w:val="20"/>
        </w:rPr>
        <w:t> </w:t>
      </w:r>
      <w:r>
        <w:rPr>
          <w:spacing w:val="-10"/>
          <w:sz w:val="20"/>
        </w:rPr>
        <w:t>y</w:t>
      </w:r>
    </w:p>
    <w:p>
      <w:pPr>
        <w:pStyle w:val="ListParagraph"/>
        <w:numPr>
          <w:ilvl w:val="0"/>
          <w:numId w:val="20"/>
        </w:numPr>
        <w:tabs>
          <w:tab w:pos="980" w:val="left" w:leader="none"/>
        </w:tabs>
        <w:spacing w:line="230" w:lineRule="exact" w:before="0" w:after="0"/>
        <w:ind w:left="980" w:right="0" w:hanging="341"/>
        <w:jc w:val="left"/>
        <w:rPr>
          <w:sz w:val="20"/>
        </w:rPr>
      </w:pPr>
      <w:r>
        <w:rPr>
          <w:spacing w:val="-2"/>
          <w:sz w:val="20"/>
        </w:rPr>
        <w:t>Cancelación.</w:t>
      </w:r>
    </w:p>
    <w:p>
      <w:pPr>
        <w:pStyle w:val="BodyText"/>
        <w:spacing w:before="1"/>
        <w:ind w:left="0"/>
      </w:pPr>
    </w:p>
    <w:p>
      <w:pPr>
        <w:pStyle w:val="BodyText"/>
        <w:spacing w:line="230" w:lineRule="exact"/>
      </w:pPr>
      <w:r>
        <w:rPr>
          <w:rFonts w:ascii="Arial" w:hAnsi="Arial"/>
          <w:b/>
        </w:rPr>
        <w:t>Artículo</w:t>
      </w:r>
      <w:r>
        <w:rPr>
          <w:rFonts w:ascii="Arial" w:hAnsi="Arial"/>
          <w:b/>
          <w:spacing w:val="-7"/>
        </w:rPr>
        <w:t> </w:t>
      </w:r>
      <w:r>
        <w:rPr>
          <w:rFonts w:ascii="Arial" w:hAnsi="Arial"/>
          <w:b/>
        </w:rPr>
        <w:t>122</w:t>
      </w:r>
      <w:r>
        <w:rPr/>
        <w:t>.-</w:t>
      </w:r>
      <w:r>
        <w:rPr>
          <w:spacing w:val="-4"/>
        </w:rPr>
        <w:t> </w:t>
      </w:r>
      <w:r>
        <w:rPr/>
        <w:t>La</w:t>
      </w:r>
      <w:r>
        <w:rPr>
          <w:spacing w:val="-5"/>
        </w:rPr>
        <w:t> </w:t>
      </w:r>
      <w:r>
        <w:rPr/>
        <w:t>Presidencia</w:t>
      </w:r>
      <w:r>
        <w:rPr>
          <w:spacing w:val="-4"/>
        </w:rPr>
        <w:t> </w:t>
      </w:r>
      <w:r>
        <w:rPr/>
        <w:t>Municipal</w:t>
      </w:r>
      <w:r>
        <w:rPr>
          <w:spacing w:val="-5"/>
        </w:rPr>
        <w:t> </w:t>
      </w:r>
      <w:r>
        <w:rPr/>
        <w:t>fundará</w:t>
      </w:r>
      <w:r>
        <w:rPr>
          <w:spacing w:val="-5"/>
        </w:rPr>
        <w:t> </w:t>
      </w:r>
      <w:r>
        <w:rPr/>
        <w:t>y</w:t>
      </w:r>
      <w:r>
        <w:rPr>
          <w:spacing w:val="-7"/>
        </w:rPr>
        <w:t> </w:t>
      </w:r>
      <w:r>
        <w:rPr/>
        <w:t>motivará</w:t>
      </w:r>
      <w:r>
        <w:rPr>
          <w:spacing w:val="-4"/>
        </w:rPr>
        <w:t> </w:t>
      </w:r>
      <w:r>
        <w:rPr/>
        <w:t>su</w:t>
      </w:r>
      <w:r>
        <w:rPr>
          <w:spacing w:val="-6"/>
        </w:rPr>
        <w:t> </w:t>
      </w:r>
      <w:r>
        <w:rPr/>
        <w:t>resolución</w:t>
      </w:r>
      <w:r>
        <w:rPr>
          <w:spacing w:val="-4"/>
        </w:rPr>
        <w:t> </w:t>
      </w:r>
      <w:r>
        <w:rPr>
          <w:spacing w:val="-2"/>
        </w:rPr>
        <w:t>considerando:</w:t>
      </w:r>
    </w:p>
    <w:p>
      <w:pPr>
        <w:pStyle w:val="ListParagraph"/>
        <w:numPr>
          <w:ilvl w:val="0"/>
          <w:numId w:val="21"/>
        </w:numPr>
        <w:tabs>
          <w:tab w:pos="981" w:val="left" w:leader="none"/>
        </w:tabs>
        <w:spacing w:line="230" w:lineRule="exact" w:before="0" w:after="0"/>
        <w:ind w:left="981" w:right="0" w:hanging="384"/>
        <w:jc w:val="left"/>
        <w:rPr>
          <w:sz w:val="20"/>
        </w:rPr>
      </w:pPr>
      <w:r>
        <w:rPr>
          <w:sz w:val="20"/>
        </w:rPr>
        <w:t>Los</w:t>
      </w:r>
      <w:r>
        <w:rPr>
          <w:spacing w:val="-5"/>
          <w:sz w:val="20"/>
        </w:rPr>
        <w:t> </w:t>
      </w:r>
      <w:r>
        <w:rPr>
          <w:sz w:val="20"/>
        </w:rPr>
        <w:t>daños</w:t>
      </w:r>
      <w:r>
        <w:rPr>
          <w:spacing w:val="-4"/>
          <w:sz w:val="20"/>
        </w:rPr>
        <w:t> </w:t>
      </w:r>
      <w:r>
        <w:rPr>
          <w:sz w:val="20"/>
        </w:rPr>
        <w:t>que</w:t>
      </w:r>
      <w:r>
        <w:rPr>
          <w:spacing w:val="-4"/>
          <w:sz w:val="20"/>
        </w:rPr>
        <w:t> </w:t>
      </w:r>
      <w:r>
        <w:rPr>
          <w:sz w:val="20"/>
        </w:rPr>
        <w:t>hubiere</w:t>
      </w:r>
      <w:r>
        <w:rPr>
          <w:spacing w:val="-5"/>
          <w:sz w:val="20"/>
        </w:rPr>
        <w:t> </w:t>
      </w:r>
      <w:r>
        <w:rPr>
          <w:sz w:val="20"/>
        </w:rPr>
        <w:t>producido</w:t>
      </w:r>
      <w:r>
        <w:rPr>
          <w:spacing w:val="-4"/>
          <w:sz w:val="20"/>
        </w:rPr>
        <w:t> </w:t>
      </w:r>
      <w:r>
        <w:rPr>
          <w:sz w:val="20"/>
        </w:rPr>
        <w:t>o</w:t>
      </w:r>
      <w:r>
        <w:rPr>
          <w:spacing w:val="-4"/>
          <w:sz w:val="20"/>
        </w:rPr>
        <w:t> </w:t>
      </w:r>
      <w:r>
        <w:rPr>
          <w:sz w:val="20"/>
        </w:rPr>
        <w:t>puedan</w:t>
      </w:r>
      <w:r>
        <w:rPr>
          <w:spacing w:val="-4"/>
          <w:sz w:val="20"/>
        </w:rPr>
        <w:t> </w:t>
      </w:r>
      <w:r>
        <w:rPr>
          <w:spacing w:val="-2"/>
          <w:sz w:val="20"/>
        </w:rPr>
        <w:t>producirse;</w:t>
      </w:r>
    </w:p>
    <w:p>
      <w:pPr>
        <w:pStyle w:val="ListParagraph"/>
        <w:numPr>
          <w:ilvl w:val="0"/>
          <w:numId w:val="21"/>
        </w:numPr>
        <w:tabs>
          <w:tab w:pos="981" w:val="left" w:leader="none"/>
        </w:tabs>
        <w:spacing w:line="240" w:lineRule="auto" w:before="0" w:after="0"/>
        <w:ind w:left="981" w:right="0" w:hanging="428"/>
        <w:jc w:val="left"/>
        <w:rPr>
          <w:sz w:val="20"/>
        </w:rPr>
      </w:pPr>
      <w:r>
        <w:rPr>
          <w:sz w:val="20"/>
        </w:rPr>
        <w:t>El</w:t>
      </w:r>
      <w:r>
        <w:rPr>
          <w:spacing w:val="-4"/>
          <w:sz w:val="20"/>
        </w:rPr>
        <w:t> </w:t>
      </w:r>
      <w:r>
        <w:rPr>
          <w:sz w:val="20"/>
        </w:rPr>
        <w:t>carácter</w:t>
      </w:r>
      <w:r>
        <w:rPr>
          <w:spacing w:val="-2"/>
          <w:sz w:val="20"/>
        </w:rPr>
        <w:t> </w:t>
      </w:r>
      <w:r>
        <w:rPr>
          <w:sz w:val="20"/>
        </w:rPr>
        <w:t>intencional</w:t>
      </w:r>
      <w:r>
        <w:rPr>
          <w:spacing w:val="-2"/>
          <w:sz w:val="20"/>
        </w:rPr>
        <w:t> </w:t>
      </w:r>
      <w:r>
        <w:rPr>
          <w:sz w:val="20"/>
        </w:rPr>
        <w:t>o</w:t>
      </w:r>
      <w:r>
        <w:rPr>
          <w:spacing w:val="-2"/>
          <w:sz w:val="20"/>
        </w:rPr>
        <w:t> </w:t>
      </w:r>
      <w:r>
        <w:rPr>
          <w:sz w:val="20"/>
        </w:rPr>
        <w:t>no</w:t>
      </w:r>
      <w:r>
        <w:rPr>
          <w:spacing w:val="-4"/>
          <w:sz w:val="20"/>
        </w:rPr>
        <w:t> </w:t>
      </w:r>
      <w:r>
        <w:rPr>
          <w:sz w:val="20"/>
        </w:rPr>
        <w:t>de</w:t>
      </w:r>
      <w:r>
        <w:rPr>
          <w:spacing w:val="-3"/>
          <w:sz w:val="20"/>
        </w:rPr>
        <w:t> </w:t>
      </w:r>
      <w:r>
        <w:rPr>
          <w:sz w:val="20"/>
        </w:rPr>
        <w:t>la</w:t>
      </w:r>
      <w:r>
        <w:rPr>
          <w:spacing w:val="-2"/>
          <w:sz w:val="20"/>
        </w:rPr>
        <w:t> </w:t>
      </w:r>
      <w:r>
        <w:rPr>
          <w:sz w:val="20"/>
        </w:rPr>
        <w:t>acción</w:t>
      </w:r>
      <w:r>
        <w:rPr>
          <w:spacing w:val="-4"/>
          <w:sz w:val="20"/>
        </w:rPr>
        <w:t> </w:t>
      </w:r>
      <w:r>
        <w:rPr>
          <w:sz w:val="20"/>
        </w:rPr>
        <w:t>u</w:t>
      </w:r>
      <w:r>
        <w:rPr>
          <w:spacing w:val="-3"/>
          <w:sz w:val="20"/>
        </w:rPr>
        <w:t> </w:t>
      </w:r>
      <w:r>
        <w:rPr>
          <w:sz w:val="20"/>
        </w:rPr>
        <w:t>omisión</w:t>
      </w:r>
      <w:r>
        <w:rPr>
          <w:spacing w:val="-2"/>
          <w:sz w:val="20"/>
        </w:rPr>
        <w:t> </w:t>
      </w:r>
      <w:r>
        <w:rPr>
          <w:sz w:val="20"/>
        </w:rPr>
        <w:t>constitutiva</w:t>
      </w:r>
      <w:r>
        <w:rPr>
          <w:spacing w:val="-2"/>
          <w:sz w:val="20"/>
        </w:rPr>
        <w:t> </w:t>
      </w:r>
      <w:r>
        <w:rPr>
          <w:sz w:val="20"/>
        </w:rPr>
        <w:t>de</w:t>
      </w:r>
      <w:r>
        <w:rPr>
          <w:spacing w:val="-2"/>
          <w:sz w:val="20"/>
        </w:rPr>
        <w:t> </w:t>
      </w:r>
      <w:r>
        <w:rPr>
          <w:sz w:val="20"/>
        </w:rPr>
        <w:t>la</w:t>
      </w:r>
      <w:r>
        <w:rPr>
          <w:spacing w:val="-3"/>
          <w:sz w:val="20"/>
        </w:rPr>
        <w:t> </w:t>
      </w:r>
      <w:r>
        <w:rPr>
          <w:spacing w:val="-2"/>
          <w:sz w:val="20"/>
        </w:rPr>
        <w:t>infracción;</w:t>
      </w:r>
    </w:p>
    <w:p>
      <w:pPr>
        <w:pStyle w:val="ListParagraph"/>
        <w:numPr>
          <w:ilvl w:val="0"/>
          <w:numId w:val="21"/>
        </w:numPr>
        <w:tabs>
          <w:tab w:pos="981" w:val="left" w:leader="none"/>
        </w:tabs>
        <w:spacing w:line="230" w:lineRule="exact" w:before="1" w:after="0"/>
        <w:ind w:left="981" w:right="0" w:hanging="473"/>
        <w:jc w:val="left"/>
        <w:rPr>
          <w:sz w:val="20"/>
        </w:rPr>
      </w:pPr>
      <w:r>
        <w:rPr>
          <w:sz w:val="20"/>
        </w:rPr>
        <w:t>La</w:t>
      </w:r>
      <w:r>
        <w:rPr>
          <w:spacing w:val="-4"/>
          <w:sz w:val="20"/>
        </w:rPr>
        <w:t> </w:t>
      </w:r>
      <w:r>
        <w:rPr>
          <w:sz w:val="20"/>
        </w:rPr>
        <w:t>gravedad</w:t>
      </w:r>
      <w:r>
        <w:rPr>
          <w:spacing w:val="-5"/>
          <w:sz w:val="20"/>
        </w:rPr>
        <w:t> </w:t>
      </w:r>
      <w:r>
        <w:rPr>
          <w:sz w:val="20"/>
        </w:rPr>
        <w:t>de</w:t>
      </w:r>
      <w:r>
        <w:rPr>
          <w:spacing w:val="-3"/>
          <w:sz w:val="20"/>
        </w:rPr>
        <w:t> </w:t>
      </w:r>
      <w:r>
        <w:rPr>
          <w:sz w:val="20"/>
        </w:rPr>
        <w:t>la</w:t>
      </w:r>
      <w:r>
        <w:rPr>
          <w:spacing w:val="-3"/>
          <w:sz w:val="20"/>
        </w:rPr>
        <w:t> </w:t>
      </w:r>
      <w:r>
        <w:rPr>
          <w:sz w:val="20"/>
        </w:rPr>
        <w:t>infracción;</w:t>
      </w:r>
      <w:r>
        <w:rPr>
          <w:spacing w:val="-4"/>
          <w:sz w:val="20"/>
        </w:rPr>
        <w:t> </w:t>
      </w:r>
      <w:r>
        <w:rPr>
          <w:spacing w:val="-10"/>
          <w:sz w:val="20"/>
        </w:rPr>
        <w:t>y</w:t>
      </w:r>
    </w:p>
    <w:p>
      <w:pPr>
        <w:pStyle w:val="ListParagraph"/>
        <w:numPr>
          <w:ilvl w:val="0"/>
          <w:numId w:val="21"/>
        </w:numPr>
        <w:tabs>
          <w:tab w:pos="981" w:val="left" w:leader="none"/>
        </w:tabs>
        <w:spacing w:line="230" w:lineRule="exact" w:before="0" w:after="0"/>
        <w:ind w:left="981" w:right="0" w:hanging="483"/>
        <w:jc w:val="left"/>
        <w:rPr>
          <w:sz w:val="20"/>
        </w:rPr>
      </w:pPr>
      <w:r>
        <w:rPr>
          <w:sz w:val="20"/>
        </w:rPr>
        <w:t>La</w:t>
      </w:r>
      <w:r>
        <w:rPr>
          <w:spacing w:val="-6"/>
          <w:sz w:val="20"/>
        </w:rPr>
        <w:t> </w:t>
      </w:r>
      <w:r>
        <w:rPr>
          <w:sz w:val="20"/>
        </w:rPr>
        <w:t>reincidencia</w:t>
      </w:r>
      <w:r>
        <w:rPr>
          <w:spacing w:val="-5"/>
          <w:sz w:val="20"/>
        </w:rPr>
        <w:t> </w:t>
      </w:r>
      <w:r>
        <w:rPr>
          <w:sz w:val="20"/>
        </w:rPr>
        <w:t>del</w:t>
      </w:r>
      <w:r>
        <w:rPr>
          <w:spacing w:val="-5"/>
          <w:sz w:val="20"/>
        </w:rPr>
        <w:t> </w:t>
      </w:r>
      <w:r>
        <w:rPr>
          <w:spacing w:val="-2"/>
          <w:sz w:val="20"/>
        </w:rPr>
        <w:t>infractor.</w:t>
      </w:r>
    </w:p>
    <w:p>
      <w:pPr>
        <w:pStyle w:val="BodyText"/>
        <w:ind w:left="0"/>
      </w:pPr>
    </w:p>
    <w:p>
      <w:pPr>
        <w:pStyle w:val="BodyText"/>
        <w:spacing w:before="1"/>
        <w:ind w:right="49"/>
        <w:jc w:val="both"/>
      </w:pPr>
      <w:r>
        <w:rPr>
          <w:rFonts w:ascii="Arial" w:hAnsi="Arial"/>
          <w:b/>
        </w:rPr>
        <w:t>Artículo</w:t>
      </w:r>
      <w:r>
        <w:rPr>
          <w:rFonts w:ascii="Arial" w:hAnsi="Arial"/>
          <w:b/>
          <w:spacing w:val="-1"/>
        </w:rPr>
        <w:t> </w:t>
      </w:r>
      <w:r>
        <w:rPr>
          <w:rFonts w:ascii="Arial" w:hAnsi="Arial"/>
          <w:b/>
        </w:rPr>
        <w:t>123</w:t>
      </w:r>
      <w:r>
        <w:rPr/>
        <w:t>.- Se sancionará</w:t>
      </w:r>
      <w:r>
        <w:rPr>
          <w:spacing w:val="-1"/>
        </w:rPr>
        <w:t> </w:t>
      </w:r>
      <w:r>
        <w:rPr/>
        <w:t>con fundamento a lo dispuesto</w:t>
      </w:r>
      <w:r>
        <w:rPr>
          <w:spacing w:val="-1"/>
        </w:rPr>
        <w:t> </w:t>
      </w:r>
      <w:r>
        <w:rPr/>
        <w:t>por el artículo 21 Constitucional, con multa</w:t>
      </w:r>
      <w:r>
        <w:rPr>
          <w:spacing w:val="-1"/>
        </w:rPr>
        <w:t> </w:t>
      </w:r>
      <w:r>
        <w:rPr/>
        <w:t>de diez a cincuenta (U.M.A´S), y en caso de que no se pague la multa se sancionará con arresto de 36 horas, a quien incurra en cualquiera de las infracciones previstas en los artículos 5, 6, 8, 10, 12, 13, 14, 19, 38, 39, 43, 49, 51,</w:t>
      </w:r>
    </w:p>
    <w:p>
      <w:pPr>
        <w:pStyle w:val="BodyText"/>
        <w:jc w:val="both"/>
      </w:pPr>
      <w:r>
        <w:rPr/>
        <w:t>52,</w:t>
      </w:r>
      <w:r>
        <w:rPr>
          <w:spacing w:val="-4"/>
        </w:rPr>
        <w:t> </w:t>
      </w:r>
      <w:r>
        <w:rPr/>
        <w:t>54,</w:t>
      </w:r>
      <w:r>
        <w:rPr>
          <w:spacing w:val="-1"/>
        </w:rPr>
        <w:t> </w:t>
      </w:r>
      <w:r>
        <w:rPr/>
        <w:t>58,</w:t>
      </w:r>
      <w:r>
        <w:rPr>
          <w:spacing w:val="-1"/>
        </w:rPr>
        <w:t> </w:t>
      </w:r>
      <w:r>
        <w:rPr/>
        <w:t>59,</w:t>
      </w:r>
      <w:r>
        <w:rPr>
          <w:spacing w:val="-1"/>
        </w:rPr>
        <w:t> </w:t>
      </w:r>
      <w:r>
        <w:rPr/>
        <w:t>61,</w:t>
      </w:r>
      <w:r>
        <w:rPr>
          <w:spacing w:val="-1"/>
        </w:rPr>
        <w:t> </w:t>
      </w:r>
      <w:r>
        <w:rPr/>
        <w:t>63,</w:t>
      </w:r>
      <w:r>
        <w:rPr>
          <w:spacing w:val="-1"/>
        </w:rPr>
        <w:t> </w:t>
      </w:r>
      <w:r>
        <w:rPr/>
        <w:t>64,</w:t>
      </w:r>
      <w:r>
        <w:rPr>
          <w:spacing w:val="-1"/>
        </w:rPr>
        <w:t> </w:t>
      </w:r>
      <w:r>
        <w:rPr/>
        <w:t>68,</w:t>
      </w:r>
      <w:r>
        <w:rPr>
          <w:spacing w:val="-2"/>
        </w:rPr>
        <w:t> </w:t>
      </w:r>
      <w:r>
        <w:rPr/>
        <w:t>69,</w:t>
      </w:r>
      <w:r>
        <w:rPr>
          <w:spacing w:val="-1"/>
        </w:rPr>
        <w:t> </w:t>
      </w:r>
      <w:r>
        <w:rPr/>
        <w:t>70,</w:t>
      </w:r>
      <w:r>
        <w:rPr>
          <w:spacing w:val="-1"/>
        </w:rPr>
        <w:t> </w:t>
      </w:r>
      <w:r>
        <w:rPr/>
        <w:t>72,</w:t>
      </w:r>
      <w:r>
        <w:rPr>
          <w:spacing w:val="-1"/>
        </w:rPr>
        <w:t> </w:t>
      </w:r>
      <w:r>
        <w:rPr/>
        <w:t>74,</w:t>
      </w:r>
      <w:r>
        <w:rPr>
          <w:spacing w:val="-1"/>
        </w:rPr>
        <w:t> </w:t>
      </w:r>
      <w:r>
        <w:rPr/>
        <w:t>75,</w:t>
      </w:r>
      <w:r>
        <w:rPr>
          <w:spacing w:val="-1"/>
        </w:rPr>
        <w:t> </w:t>
      </w:r>
      <w:r>
        <w:rPr/>
        <w:t>79,</w:t>
      </w:r>
      <w:r>
        <w:rPr>
          <w:spacing w:val="-1"/>
        </w:rPr>
        <w:t> </w:t>
      </w:r>
      <w:r>
        <w:rPr>
          <w:spacing w:val="-5"/>
        </w:rPr>
        <w:t>80.</w:t>
      </w:r>
    </w:p>
    <w:p>
      <w:pPr>
        <w:pStyle w:val="BodyText"/>
        <w:spacing w:before="230"/>
        <w:ind w:right="52"/>
        <w:jc w:val="both"/>
      </w:pPr>
      <w:r>
        <w:rPr>
          <w:rFonts w:ascii="Arial" w:hAnsi="Arial"/>
          <w:b/>
        </w:rPr>
        <w:t>Artículo 124</w:t>
      </w:r>
      <w:r>
        <w:rPr/>
        <w:t>.- La resolución en que se impongan las sanciones, los titulares será notificada personalmente, pudiendo ser recurrida en los términos del capítulo siguiente.</w:t>
      </w:r>
    </w:p>
    <w:p>
      <w:pPr>
        <w:pStyle w:val="BodyText"/>
        <w:spacing w:before="230"/>
        <w:ind w:right="52"/>
        <w:jc w:val="both"/>
      </w:pPr>
      <w:r>
        <w:rPr>
          <w:rFonts w:ascii="Arial" w:hAnsi="Arial"/>
          <w:b/>
        </w:rPr>
        <w:t>Artículo</w:t>
      </w:r>
      <w:r>
        <w:rPr>
          <w:rFonts w:ascii="Arial" w:hAnsi="Arial"/>
          <w:b/>
          <w:spacing w:val="-2"/>
        </w:rPr>
        <w:t> </w:t>
      </w:r>
      <w:r>
        <w:rPr>
          <w:rFonts w:ascii="Arial" w:hAnsi="Arial"/>
          <w:b/>
        </w:rPr>
        <w:t>125</w:t>
      </w:r>
      <w:r>
        <w:rPr/>
        <w:t>.-</w:t>
      </w:r>
      <w:r>
        <w:rPr>
          <w:spacing w:val="-2"/>
        </w:rPr>
        <w:t> </w:t>
      </w:r>
      <w:r>
        <w:rPr/>
        <w:t>Contra</w:t>
      </w:r>
      <w:r>
        <w:rPr>
          <w:spacing w:val="-2"/>
        </w:rPr>
        <w:t> </w:t>
      </w:r>
      <w:r>
        <w:rPr/>
        <w:t>actos</w:t>
      </w:r>
      <w:r>
        <w:rPr>
          <w:spacing w:val="-2"/>
        </w:rPr>
        <w:t> </w:t>
      </w:r>
      <w:r>
        <w:rPr/>
        <w:t>definitivos</w:t>
      </w:r>
      <w:r>
        <w:rPr>
          <w:spacing w:val="-2"/>
        </w:rPr>
        <w:t> </w:t>
      </w:r>
      <w:r>
        <w:rPr/>
        <w:t>dictados</w:t>
      </w:r>
      <w:r>
        <w:rPr>
          <w:spacing w:val="-2"/>
        </w:rPr>
        <w:t> </w:t>
      </w:r>
      <w:r>
        <w:rPr/>
        <w:t>con</w:t>
      </w:r>
      <w:r>
        <w:rPr>
          <w:spacing w:val="-2"/>
        </w:rPr>
        <w:t> </w:t>
      </w:r>
      <w:r>
        <w:rPr/>
        <w:t>relación</w:t>
      </w:r>
      <w:r>
        <w:rPr>
          <w:spacing w:val="-2"/>
        </w:rPr>
        <w:t> </w:t>
      </w:r>
      <w:r>
        <w:rPr/>
        <w:t>a</w:t>
      </w:r>
      <w:r>
        <w:rPr>
          <w:spacing w:val="-2"/>
        </w:rPr>
        <w:t> </w:t>
      </w:r>
      <w:r>
        <w:rPr/>
        <w:t>la</w:t>
      </w:r>
      <w:r>
        <w:rPr>
          <w:spacing w:val="-2"/>
        </w:rPr>
        <w:t> </w:t>
      </w:r>
      <w:r>
        <w:rPr/>
        <w:t>aplicación</w:t>
      </w:r>
      <w:r>
        <w:rPr>
          <w:spacing w:val="-3"/>
        </w:rPr>
        <w:t> </w:t>
      </w:r>
      <w:r>
        <w:rPr/>
        <w:t>del</w:t>
      </w:r>
      <w:r>
        <w:rPr>
          <w:spacing w:val="-2"/>
        </w:rPr>
        <w:t> </w:t>
      </w:r>
      <w:r>
        <w:rPr/>
        <w:t>Reglamento,</w:t>
      </w:r>
      <w:r>
        <w:rPr>
          <w:spacing w:val="-3"/>
        </w:rPr>
        <w:t> </w:t>
      </w:r>
      <w:r>
        <w:rPr/>
        <w:t>se</w:t>
      </w:r>
      <w:r>
        <w:rPr>
          <w:spacing w:val="-2"/>
        </w:rPr>
        <w:t> </w:t>
      </w:r>
      <w:r>
        <w:rPr/>
        <w:t>podrá</w:t>
      </w:r>
      <w:r>
        <w:rPr>
          <w:spacing w:val="-2"/>
        </w:rPr>
        <w:t> </w:t>
      </w:r>
      <w:r>
        <w:rPr/>
        <w:t>interponer el recurso de revocación.</w:t>
      </w:r>
    </w:p>
    <w:p>
      <w:pPr>
        <w:pStyle w:val="BodyText"/>
        <w:ind w:left="0"/>
      </w:pPr>
    </w:p>
    <w:p>
      <w:pPr>
        <w:pStyle w:val="BodyText"/>
        <w:ind w:right="53"/>
        <w:jc w:val="both"/>
      </w:pPr>
      <w:r>
        <w:rPr>
          <w:rFonts w:ascii="Arial" w:hAnsi="Arial"/>
          <w:b/>
        </w:rPr>
        <w:t>Artículo 126</w:t>
      </w:r>
      <w:r>
        <w:rPr/>
        <w:t>.- Los Recursos Administrativos previstos en el artículo que antecede deberán interponerse por escrito</w:t>
      </w:r>
      <w:r>
        <w:rPr>
          <w:spacing w:val="-1"/>
        </w:rPr>
        <w:t> </w:t>
      </w:r>
      <w:r>
        <w:rPr/>
        <w:t>a lo</w:t>
      </w:r>
      <w:r>
        <w:rPr>
          <w:spacing w:val="-1"/>
        </w:rPr>
        <w:t> </w:t>
      </w:r>
      <w:r>
        <w:rPr/>
        <w:t>dispuesto</w:t>
      </w:r>
      <w:r>
        <w:rPr>
          <w:spacing w:val="-1"/>
        </w:rPr>
        <w:t> </w:t>
      </w:r>
      <w:r>
        <w:rPr/>
        <w:t>por</w:t>
      </w:r>
      <w:r>
        <w:rPr>
          <w:spacing w:val="-1"/>
        </w:rPr>
        <w:t> </w:t>
      </w:r>
      <w:r>
        <w:rPr/>
        <w:t>la</w:t>
      </w:r>
      <w:r>
        <w:rPr>
          <w:spacing w:val="-1"/>
        </w:rPr>
        <w:t> </w:t>
      </w:r>
      <w:r>
        <w:rPr/>
        <w:t>Ley</w:t>
      </w:r>
      <w:r>
        <w:rPr>
          <w:spacing w:val="-1"/>
        </w:rPr>
        <w:t> </w:t>
      </w:r>
      <w:r>
        <w:rPr/>
        <w:t>Orgánica Municipal,</w:t>
      </w:r>
      <w:r>
        <w:rPr>
          <w:spacing w:val="-1"/>
        </w:rPr>
        <w:t> </w:t>
      </w:r>
      <w:r>
        <w:rPr/>
        <w:t>dentro</w:t>
      </w:r>
      <w:r>
        <w:rPr>
          <w:spacing w:val="-1"/>
        </w:rPr>
        <w:t> </w:t>
      </w:r>
      <w:r>
        <w:rPr/>
        <w:t>de</w:t>
      </w:r>
      <w:r>
        <w:rPr>
          <w:spacing w:val="-1"/>
        </w:rPr>
        <w:t> </w:t>
      </w:r>
      <w:r>
        <w:rPr/>
        <w:t>los diez días hábiles siguientes a</w:t>
      </w:r>
      <w:r>
        <w:rPr>
          <w:spacing w:val="-1"/>
        </w:rPr>
        <w:t> </w:t>
      </w:r>
      <w:r>
        <w:rPr/>
        <w:t>aquél</w:t>
      </w:r>
      <w:r>
        <w:rPr>
          <w:spacing w:val="-1"/>
        </w:rPr>
        <w:t> </w:t>
      </w:r>
      <w:r>
        <w:rPr/>
        <w:t>en</w:t>
      </w:r>
      <w:r>
        <w:rPr>
          <w:spacing w:val="-1"/>
        </w:rPr>
        <w:t> </w:t>
      </w:r>
      <w:r>
        <w:rPr/>
        <w:t>el</w:t>
      </w:r>
      <w:r>
        <w:rPr>
          <w:spacing w:val="-1"/>
        </w:rPr>
        <w:t> </w:t>
      </w:r>
      <w:r>
        <w:rPr/>
        <w:t>que haya surtido efecto la notificación del acto a recurrir.</w:t>
      </w:r>
    </w:p>
    <w:p>
      <w:pPr>
        <w:pStyle w:val="Heading1"/>
        <w:spacing w:before="229"/>
        <w:ind w:left="4266" w:right="3643" w:firstLine="517"/>
        <w:jc w:val="left"/>
      </w:pPr>
      <w:r>
        <w:rPr/>
        <w:t>Capitulo XXII Recurso</w:t>
      </w:r>
      <w:r>
        <w:rPr>
          <w:spacing w:val="-14"/>
        </w:rPr>
        <w:t> </w:t>
      </w:r>
      <w:r>
        <w:rPr/>
        <w:t>de</w:t>
      </w:r>
      <w:r>
        <w:rPr>
          <w:spacing w:val="-14"/>
        </w:rPr>
        <w:t> </w:t>
      </w:r>
      <w:r>
        <w:rPr/>
        <w:t>Revocación</w:t>
      </w:r>
    </w:p>
    <w:p>
      <w:pPr>
        <w:pStyle w:val="BodyText"/>
        <w:ind w:left="0"/>
        <w:rPr>
          <w:rFonts w:ascii="Arial"/>
          <w:b/>
        </w:rPr>
      </w:pPr>
    </w:p>
    <w:p>
      <w:pPr>
        <w:spacing w:before="0"/>
        <w:ind w:left="414" w:right="0" w:firstLine="0"/>
        <w:jc w:val="left"/>
        <w:rPr>
          <w:sz w:val="20"/>
        </w:rPr>
      </w:pPr>
      <w:r>
        <w:rPr>
          <w:rFonts w:ascii="Arial" w:hAnsi="Arial"/>
          <w:b/>
          <w:sz w:val="20"/>
        </w:rPr>
        <w:t>Artículo</w:t>
      </w:r>
      <w:r>
        <w:rPr>
          <w:rFonts w:ascii="Arial" w:hAnsi="Arial"/>
          <w:b/>
          <w:spacing w:val="-4"/>
          <w:sz w:val="20"/>
        </w:rPr>
        <w:t> </w:t>
      </w:r>
      <w:r>
        <w:rPr>
          <w:rFonts w:ascii="Arial" w:hAnsi="Arial"/>
          <w:b/>
          <w:sz w:val="20"/>
        </w:rPr>
        <w:t>127</w:t>
      </w:r>
      <w:r>
        <w:rPr>
          <w:sz w:val="20"/>
        </w:rPr>
        <w:t>.-</w:t>
      </w:r>
      <w:r>
        <w:rPr>
          <w:spacing w:val="-3"/>
          <w:sz w:val="20"/>
        </w:rPr>
        <w:t> </w:t>
      </w:r>
      <w:r>
        <w:rPr>
          <w:sz w:val="20"/>
        </w:rPr>
        <w:t>El</w:t>
      </w:r>
      <w:r>
        <w:rPr>
          <w:spacing w:val="-4"/>
          <w:sz w:val="20"/>
        </w:rPr>
        <w:t> </w:t>
      </w:r>
      <w:r>
        <w:rPr>
          <w:sz w:val="20"/>
        </w:rPr>
        <w:t>recurso</w:t>
      </w:r>
      <w:r>
        <w:rPr>
          <w:spacing w:val="-3"/>
          <w:sz w:val="20"/>
        </w:rPr>
        <w:t> </w:t>
      </w:r>
      <w:r>
        <w:rPr>
          <w:sz w:val="20"/>
        </w:rPr>
        <w:t>de</w:t>
      </w:r>
      <w:r>
        <w:rPr>
          <w:spacing w:val="-3"/>
          <w:sz w:val="20"/>
        </w:rPr>
        <w:t> </w:t>
      </w:r>
      <w:r>
        <w:rPr>
          <w:sz w:val="20"/>
        </w:rPr>
        <w:t>revocación</w:t>
      </w:r>
      <w:r>
        <w:rPr>
          <w:spacing w:val="-4"/>
          <w:sz w:val="20"/>
        </w:rPr>
        <w:t> </w:t>
      </w:r>
      <w:r>
        <w:rPr>
          <w:sz w:val="20"/>
        </w:rPr>
        <w:t>procede</w:t>
      </w:r>
      <w:r>
        <w:rPr>
          <w:spacing w:val="-3"/>
          <w:sz w:val="20"/>
        </w:rPr>
        <w:t> </w:t>
      </w:r>
      <w:r>
        <w:rPr>
          <w:spacing w:val="-2"/>
          <w:sz w:val="20"/>
        </w:rPr>
        <w:t>contra:</w:t>
      </w:r>
    </w:p>
    <w:p>
      <w:pPr>
        <w:pStyle w:val="ListParagraph"/>
        <w:numPr>
          <w:ilvl w:val="0"/>
          <w:numId w:val="22"/>
        </w:numPr>
        <w:tabs>
          <w:tab w:pos="981" w:val="left" w:leader="none"/>
        </w:tabs>
        <w:spacing w:line="240" w:lineRule="auto" w:before="0" w:after="0"/>
        <w:ind w:left="981" w:right="0" w:hanging="307"/>
        <w:jc w:val="left"/>
        <w:rPr>
          <w:sz w:val="20"/>
        </w:rPr>
      </w:pPr>
      <w:r>
        <w:rPr>
          <w:sz w:val="20"/>
        </w:rPr>
        <w:t>Resoluciones</w:t>
      </w:r>
      <w:r>
        <w:rPr>
          <w:spacing w:val="-9"/>
          <w:sz w:val="20"/>
        </w:rPr>
        <w:t> </w:t>
      </w:r>
      <w:r>
        <w:rPr>
          <w:sz w:val="20"/>
        </w:rPr>
        <w:t>definitivas</w:t>
      </w:r>
      <w:r>
        <w:rPr>
          <w:spacing w:val="-5"/>
          <w:sz w:val="20"/>
        </w:rPr>
        <w:t> </w:t>
      </w:r>
      <w:r>
        <w:rPr>
          <w:sz w:val="20"/>
        </w:rPr>
        <w:t>dictadas</w:t>
      </w:r>
      <w:r>
        <w:rPr>
          <w:spacing w:val="-5"/>
          <w:sz w:val="20"/>
        </w:rPr>
        <w:t> </w:t>
      </w:r>
      <w:r>
        <w:rPr>
          <w:sz w:val="20"/>
        </w:rPr>
        <w:t>por</w:t>
      </w:r>
      <w:r>
        <w:rPr>
          <w:spacing w:val="-6"/>
          <w:sz w:val="20"/>
        </w:rPr>
        <w:t> </w:t>
      </w:r>
      <w:r>
        <w:rPr>
          <w:sz w:val="20"/>
        </w:rPr>
        <w:t>la</w:t>
      </w:r>
      <w:r>
        <w:rPr>
          <w:spacing w:val="-6"/>
          <w:sz w:val="20"/>
        </w:rPr>
        <w:t> </w:t>
      </w:r>
      <w:r>
        <w:rPr>
          <w:sz w:val="20"/>
        </w:rPr>
        <w:t>Ley</w:t>
      </w:r>
      <w:r>
        <w:rPr>
          <w:spacing w:val="-5"/>
          <w:sz w:val="20"/>
        </w:rPr>
        <w:t> </w:t>
      </w:r>
      <w:r>
        <w:rPr>
          <w:sz w:val="20"/>
        </w:rPr>
        <w:t>Orgánica</w:t>
      </w:r>
      <w:r>
        <w:rPr>
          <w:spacing w:val="-6"/>
          <w:sz w:val="20"/>
        </w:rPr>
        <w:t> </w:t>
      </w:r>
      <w:r>
        <w:rPr>
          <w:sz w:val="20"/>
        </w:rPr>
        <w:t>Municipal</w:t>
      </w:r>
      <w:r>
        <w:rPr>
          <w:spacing w:val="-6"/>
          <w:sz w:val="20"/>
        </w:rPr>
        <w:t> </w:t>
      </w:r>
      <w:r>
        <w:rPr>
          <w:sz w:val="20"/>
        </w:rPr>
        <w:t>en</w:t>
      </w:r>
      <w:r>
        <w:rPr>
          <w:spacing w:val="-6"/>
          <w:sz w:val="20"/>
        </w:rPr>
        <w:t> </w:t>
      </w:r>
      <w:r>
        <w:rPr>
          <w:sz w:val="20"/>
        </w:rPr>
        <w:t>virtud</w:t>
      </w:r>
      <w:r>
        <w:rPr>
          <w:spacing w:val="-5"/>
          <w:sz w:val="20"/>
        </w:rPr>
        <w:t> </w:t>
      </w:r>
      <w:r>
        <w:rPr>
          <w:sz w:val="20"/>
        </w:rPr>
        <w:t>de</w:t>
      </w:r>
      <w:r>
        <w:rPr>
          <w:spacing w:val="-6"/>
          <w:sz w:val="20"/>
        </w:rPr>
        <w:t> </w:t>
      </w:r>
      <w:r>
        <w:rPr>
          <w:sz w:val="20"/>
        </w:rPr>
        <w:t>la</w:t>
      </w:r>
      <w:r>
        <w:rPr>
          <w:spacing w:val="-5"/>
          <w:sz w:val="20"/>
        </w:rPr>
        <w:t> </w:t>
      </w:r>
      <w:r>
        <w:rPr>
          <w:sz w:val="20"/>
        </w:rPr>
        <w:t>aplicación</w:t>
      </w:r>
      <w:r>
        <w:rPr>
          <w:spacing w:val="-5"/>
          <w:sz w:val="20"/>
        </w:rPr>
        <w:t> </w:t>
      </w:r>
      <w:r>
        <w:rPr>
          <w:sz w:val="20"/>
        </w:rPr>
        <w:t>del</w:t>
      </w:r>
      <w:r>
        <w:rPr>
          <w:spacing w:val="-5"/>
          <w:sz w:val="20"/>
        </w:rPr>
        <w:t> </w:t>
      </w:r>
      <w:r>
        <w:rPr>
          <w:spacing w:val="-2"/>
          <w:sz w:val="20"/>
        </w:rPr>
        <w:t>Reglamento;</w:t>
      </w:r>
    </w:p>
    <w:p>
      <w:pPr>
        <w:pStyle w:val="ListParagraph"/>
        <w:numPr>
          <w:ilvl w:val="0"/>
          <w:numId w:val="22"/>
        </w:numPr>
        <w:tabs>
          <w:tab w:pos="981" w:val="left" w:leader="none"/>
        </w:tabs>
        <w:spacing w:line="230" w:lineRule="exact" w:before="1" w:after="0"/>
        <w:ind w:left="981" w:right="0" w:hanging="351"/>
        <w:jc w:val="left"/>
        <w:rPr>
          <w:sz w:val="20"/>
        </w:rPr>
      </w:pPr>
      <w:r>
        <w:rPr>
          <w:sz w:val="20"/>
        </w:rPr>
        <w:t>Resoluciones</w:t>
      </w:r>
      <w:r>
        <w:rPr>
          <w:spacing w:val="-7"/>
          <w:sz w:val="20"/>
        </w:rPr>
        <w:t> </w:t>
      </w:r>
      <w:r>
        <w:rPr>
          <w:sz w:val="20"/>
        </w:rPr>
        <w:t>definitivas</w:t>
      </w:r>
      <w:r>
        <w:rPr>
          <w:spacing w:val="-4"/>
          <w:sz w:val="20"/>
        </w:rPr>
        <w:t> </w:t>
      </w:r>
      <w:r>
        <w:rPr>
          <w:sz w:val="20"/>
        </w:rPr>
        <w:t>que</w:t>
      </w:r>
      <w:r>
        <w:rPr>
          <w:spacing w:val="-4"/>
          <w:sz w:val="20"/>
        </w:rPr>
        <w:t> </w:t>
      </w:r>
      <w:r>
        <w:rPr>
          <w:sz w:val="20"/>
        </w:rPr>
        <w:t>ponen</w:t>
      </w:r>
      <w:r>
        <w:rPr>
          <w:spacing w:val="-3"/>
          <w:sz w:val="20"/>
        </w:rPr>
        <w:t> </w:t>
      </w:r>
      <w:r>
        <w:rPr>
          <w:sz w:val="20"/>
        </w:rPr>
        <w:t>fin</w:t>
      </w:r>
      <w:r>
        <w:rPr>
          <w:spacing w:val="-4"/>
          <w:sz w:val="20"/>
        </w:rPr>
        <w:t> </w:t>
      </w:r>
      <w:r>
        <w:rPr>
          <w:sz w:val="20"/>
        </w:rPr>
        <w:t>a</w:t>
      </w:r>
      <w:r>
        <w:rPr>
          <w:spacing w:val="-5"/>
          <w:sz w:val="20"/>
        </w:rPr>
        <w:t> </w:t>
      </w:r>
      <w:r>
        <w:rPr>
          <w:sz w:val="20"/>
        </w:rPr>
        <w:t>un</w:t>
      </w:r>
      <w:r>
        <w:rPr>
          <w:spacing w:val="-3"/>
          <w:sz w:val="20"/>
        </w:rPr>
        <w:t> </w:t>
      </w:r>
      <w:r>
        <w:rPr>
          <w:sz w:val="20"/>
        </w:rPr>
        <w:t>recurso</w:t>
      </w:r>
      <w:r>
        <w:rPr>
          <w:spacing w:val="-5"/>
          <w:sz w:val="20"/>
        </w:rPr>
        <w:t> </w:t>
      </w:r>
      <w:r>
        <w:rPr>
          <w:sz w:val="20"/>
        </w:rPr>
        <w:t>de</w:t>
      </w:r>
      <w:r>
        <w:rPr>
          <w:spacing w:val="-5"/>
          <w:sz w:val="20"/>
        </w:rPr>
        <w:t> </w:t>
      </w:r>
      <w:r>
        <w:rPr>
          <w:sz w:val="20"/>
        </w:rPr>
        <w:t>aclaración;</w:t>
      </w:r>
      <w:r>
        <w:rPr>
          <w:spacing w:val="-4"/>
          <w:sz w:val="20"/>
        </w:rPr>
        <w:t> </w:t>
      </w:r>
      <w:r>
        <w:rPr>
          <w:spacing w:val="-10"/>
          <w:sz w:val="20"/>
        </w:rPr>
        <w:t>y</w:t>
      </w:r>
    </w:p>
    <w:p>
      <w:pPr>
        <w:pStyle w:val="ListParagraph"/>
        <w:numPr>
          <w:ilvl w:val="0"/>
          <w:numId w:val="22"/>
        </w:numPr>
        <w:tabs>
          <w:tab w:pos="981" w:val="left" w:leader="none"/>
        </w:tabs>
        <w:spacing w:line="230" w:lineRule="exact" w:before="0" w:after="0"/>
        <w:ind w:left="981" w:right="0" w:hanging="396"/>
        <w:jc w:val="left"/>
        <w:rPr>
          <w:sz w:val="20"/>
        </w:rPr>
      </w:pPr>
      <w:r>
        <w:rPr>
          <w:sz w:val="20"/>
        </w:rPr>
        <w:t>Actos</w:t>
      </w:r>
      <w:r>
        <w:rPr>
          <w:spacing w:val="-12"/>
          <w:sz w:val="20"/>
        </w:rPr>
        <w:t> </w:t>
      </w:r>
      <w:r>
        <w:rPr>
          <w:sz w:val="20"/>
        </w:rPr>
        <w:t>de</w:t>
      </w:r>
      <w:r>
        <w:rPr>
          <w:spacing w:val="-13"/>
          <w:sz w:val="20"/>
        </w:rPr>
        <w:t> </w:t>
      </w:r>
      <w:r>
        <w:rPr>
          <w:sz w:val="20"/>
        </w:rPr>
        <w:t>carácter</w:t>
      </w:r>
      <w:r>
        <w:rPr>
          <w:spacing w:val="-12"/>
          <w:sz w:val="20"/>
        </w:rPr>
        <w:t> </w:t>
      </w:r>
      <w:r>
        <w:rPr>
          <w:sz w:val="20"/>
        </w:rPr>
        <w:t>definitivo</w:t>
      </w:r>
      <w:r>
        <w:rPr>
          <w:spacing w:val="-13"/>
          <w:sz w:val="20"/>
        </w:rPr>
        <w:t> </w:t>
      </w:r>
      <w:r>
        <w:rPr>
          <w:sz w:val="20"/>
        </w:rPr>
        <w:t>dictados</w:t>
      </w:r>
      <w:r>
        <w:rPr>
          <w:spacing w:val="-13"/>
          <w:sz w:val="20"/>
        </w:rPr>
        <w:t> </w:t>
      </w:r>
      <w:r>
        <w:rPr>
          <w:sz w:val="20"/>
        </w:rPr>
        <w:t>por</w:t>
      </w:r>
      <w:r>
        <w:rPr>
          <w:spacing w:val="-12"/>
          <w:sz w:val="20"/>
        </w:rPr>
        <w:t> </w:t>
      </w:r>
      <w:r>
        <w:rPr>
          <w:sz w:val="20"/>
        </w:rPr>
        <w:t>la</w:t>
      </w:r>
      <w:r>
        <w:rPr>
          <w:spacing w:val="-12"/>
          <w:sz w:val="20"/>
        </w:rPr>
        <w:t> </w:t>
      </w:r>
      <w:r>
        <w:rPr>
          <w:sz w:val="20"/>
        </w:rPr>
        <w:t>Ley</w:t>
      </w:r>
      <w:r>
        <w:rPr>
          <w:spacing w:val="-13"/>
          <w:sz w:val="20"/>
        </w:rPr>
        <w:t> </w:t>
      </w:r>
      <w:r>
        <w:rPr>
          <w:sz w:val="20"/>
        </w:rPr>
        <w:t>Orgánica</w:t>
      </w:r>
      <w:r>
        <w:rPr>
          <w:spacing w:val="-13"/>
          <w:sz w:val="20"/>
        </w:rPr>
        <w:t> </w:t>
      </w:r>
      <w:r>
        <w:rPr>
          <w:sz w:val="20"/>
        </w:rPr>
        <w:t>Municipal</w:t>
      </w:r>
      <w:r>
        <w:rPr>
          <w:spacing w:val="-13"/>
          <w:sz w:val="20"/>
        </w:rPr>
        <w:t> </w:t>
      </w:r>
      <w:r>
        <w:rPr>
          <w:sz w:val="20"/>
        </w:rPr>
        <w:t>que</w:t>
      </w:r>
      <w:r>
        <w:rPr>
          <w:spacing w:val="-12"/>
          <w:sz w:val="20"/>
        </w:rPr>
        <w:t> </w:t>
      </w:r>
      <w:r>
        <w:rPr>
          <w:sz w:val="20"/>
        </w:rPr>
        <w:t>afecten</w:t>
      </w:r>
      <w:r>
        <w:rPr>
          <w:spacing w:val="-12"/>
          <w:sz w:val="20"/>
        </w:rPr>
        <w:t> </w:t>
      </w:r>
      <w:r>
        <w:rPr>
          <w:sz w:val="20"/>
        </w:rPr>
        <w:t>a</w:t>
      </w:r>
      <w:r>
        <w:rPr>
          <w:spacing w:val="-14"/>
          <w:sz w:val="20"/>
        </w:rPr>
        <w:t> </w:t>
      </w:r>
      <w:r>
        <w:rPr>
          <w:sz w:val="20"/>
        </w:rPr>
        <w:t>interés</w:t>
      </w:r>
      <w:r>
        <w:rPr>
          <w:spacing w:val="-11"/>
          <w:sz w:val="20"/>
        </w:rPr>
        <w:t> </w:t>
      </w:r>
      <w:r>
        <w:rPr>
          <w:sz w:val="20"/>
        </w:rPr>
        <w:t>jurídico</w:t>
      </w:r>
      <w:r>
        <w:rPr>
          <w:spacing w:val="-13"/>
          <w:sz w:val="20"/>
        </w:rPr>
        <w:t> </w:t>
      </w:r>
      <w:r>
        <w:rPr>
          <w:sz w:val="20"/>
        </w:rPr>
        <w:t>de</w:t>
      </w:r>
      <w:r>
        <w:rPr>
          <w:spacing w:val="-12"/>
          <w:sz w:val="20"/>
        </w:rPr>
        <w:t> </w:t>
      </w:r>
      <w:r>
        <w:rPr>
          <w:spacing w:val="-2"/>
          <w:sz w:val="20"/>
        </w:rPr>
        <w:t>tercero.</w:t>
      </w:r>
    </w:p>
    <w:p>
      <w:pPr>
        <w:pStyle w:val="BodyText"/>
        <w:spacing w:before="1"/>
        <w:ind w:left="0"/>
      </w:pPr>
    </w:p>
    <w:p>
      <w:pPr>
        <w:pStyle w:val="BodyText"/>
        <w:spacing w:line="230" w:lineRule="exact"/>
        <w:jc w:val="both"/>
      </w:pPr>
      <w:r>
        <w:rPr>
          <w:rFonts w:ascii="Arial" w:hAnsi="Arial"/>
          <w:b/>
        </w:rPr>
        <w:t>Artículo</w:t>
      </w:r>
      <w:r>
        <w:rPr>
          <w:rFonts w:ascii="Arial" w:hAnsi="Arial"/>
          <w:b/>
          <w:spacing w:val="-16"/>
        </w:rPr>
        <w:t> </w:t>
      </w:r>
      <w:r>
        <w:rPr>
          <w:rFonts w:ascii="Arial" w:hAnsi="Arial"/>
          <w:b/>
        </w:rPr>
        <w:t>128</w:t>
      </w:r>
      <w:r>
        <w:rPr/>
        <w:t>.-</w:t>
      </w:r>
      <w:r>
        <w:rPr>
          <w:spacing w:val="-13"/>
        </w:rPr>
        <w:t> </w:t>
      </w:r>
      <w:r>
        <w:rPr/>
        <w:t>El</w:t>
      </w:r>
      <w:r>
        <w:rPr>
          <w:spacing w:val="-13"/>
        </w:rPr>
        <w:t> </w:t>
      </w:r>
      <w:r>
        <w:rPr/>
        <w:t>escrito</w:t>
      </w:r>
      <w:r>
        <w:rPr>
          <w:spacing w:val="-12"/>
        </w:rPr>
        <w:t> </w:t>
      </w:r>
      <w:r>
        <w:rPr/>
        <w:t>de</w:t>
      </w:r>
      <w:r>
        <w:rPr>
          <w:spacing w:val="-14"/>
        </w:rPr>
        <w:t> </w:t>
      </w:r>
      <w:r>
        <w:rPr/>
        <w:t>interposición</w:t>
      </w:r>
      <w:r>
        <w:rPr>
          <w:spacing w:val="-13"/>
        </w:rPr>
        <w:t> </w:t>
      </w:r>
      <w:r>
        <w:rPr/>
        <w:t>de</w:t>
      </w:r>
      <w:r>
        <w:rPr>
          <w:spacing w:val="-12"/>
        </w:rPr>
        <w:t> </w:t>
      </w:r>
      <w:r>
        <w:rPr/>
        <w:t>este</w:t>
      </w:r>
      <w:r>
        <w:rPr>
          <w:spacing w:val="-13"/>
        </w:rPr>
        <w:t> </w:t>
      </w:r>
      <w:r>
        <w:rPr/>
        <w:t>recurso</w:t>
      </w:r>
      <w:r>
        <w:rPr>
          <w:spacing w:val="-12"/>
        </w:rPr>
        <w:t> </w:t>
      </w:r>
      <w:r>
        <w:rPr/>
        <w:t>deberá</w:t>
      </w:r>
      <w:r>
        <w:rPr>
          <w:spacing w:val="-13"/>
        </w:rPr>
        <w:t> </w:t>
      </w:r>
      <w:r>
        <w:rPr/>
        <w:t>satisfacer</w:t>
      </w:r>
      <w:r>
        <w:rPr>
          <w:spacing w:val="-12"/>
        </w:rPr>
        <w:t> </w:t>
      </w:r>
      <w:r>
        <w:rPr/>
        <w:t>los</w:t>
      </w:r>
      <w:r>
        <w:rPr>
          <w:spacing w:val="-14"/>
        </w:rPr>
        <w:t> </w:t>
      </w:r>
      <w:r>
        <w:rPr/>
        <w:t>requisitos</w:t>
      </w:r>
      <w:r>
        <w:rPr>
          <w:spacing w:val="-12"/>
        </w:rPr>
        <w:t> </w:t>
      </w:r>
      <w:r>
        <w:rPr/>
        <w:t>previstos</w:t>
      </w:r>
      <w:r>
        <w:rPr>
          <w:spacing w:val="-12"/>
        </w:rPr>
        <w:t> </w:t>
      </w:r>
      <w:r>
        <w:rPr/>
        <w:t>a</w:t>
      </w:r>
      <w:r>
        <w:rPr>
          <w:spacing w:val="-13"/>
        </w:rPr>
        <w:t> </w:t>
      </w:r>
      <w:r>
        <w:rPr>
          <w:spacing w:val="-2"/>
        </w:rPr>
        <w:t>continuación:</w:t>
      </w:r>
    </w:p>
    <w:p>
      <w:pPr>
        <w:pStyle w:val="ListParagraph"/>
        <w:numPr>
          <w:ilvl w:val="0"/>
          <w:numId w:val="23"/>
        </w:numPr>
        <w:tabs>
          <w:tab w:pos="1121" w:val="left" w:leader="none"/>
        </w:tabs>
        <w:spacing w:line="230" w:lineRule="exact" w:before="0" w:after="0"/>
        <w:ind w:left="1121" w:right="0" w:hanging="459"/>
        <w:jc w:val="both"/>
        <w:rPr>
          <w:sz w:val="20"/>
        </w:rPr>
      </w:pPr>
      <w:r>
        <w:rPr>
          <w:sz w:val="20"/>
        </w:rPr>
        <w:t>Las</w:t>
      </w:r>
      <w:r>
        <w:rPr>
          <w:spacing w:val="-5"/>
          <w:sz w:val="20"/>
        </w:rPr>
        <w:t> </w:t>
      </w:r>
      <w:r>
        <w:rPr>
          <w:sz w:val="20"/>
        </w:rPr>
        <w:t>autoridades</w:t>
      </w:r>
      <w:r>
        <w:rPr>
          <w:spacing w:val="-5"/>
          <w:sz w:val="20"/>
        </w:rPr>
        <w:t> </w:t>
      </w:r>
      <w:r>
        <w:rPr>
          <w:sz w:val="20"/>
        </w:rPr>
        <w:t>contra</w:t>
      </w:r>
      <w:r>
        <w:rPr>
          <w:spacing w:val="-3"/>
          <w:sz w:val="20"/>
        </w:rPr>
        <w:t> </w:t>
      </w:r>
      <w:r>
        <w:rPr>
          <w:sz w:val="20"/>
        </w:rPr>
        <w:t>quien</w:t>
      </w:r>
      <w:r>
        <w:rPr>
          <w:spacing w:val="-5"/>
          <w:sz w:val="20"/>
        </w:rPr>
        <w:t> </w:t>
      </w:r>
      <w:r>
        <w:rPr>
          <w:sz w:val="20"/>
        </w:rPr>
        <w:t>se</w:t>
      </w:r>
      <w:r>
        <w:rPr>
          <w:spacing w:val="-4"/>
          <w:sz w:val="20"/>
        </w:rPr>
        <w:t> </w:t>
      </w:r>
      <w:r>
        <w:rPr>
          <w:spacing w:val="-2"/>
          <w:sz w:val="20"/>
        </w:rPr>
        <w:t>promueve;</w:t>
      </w:r>
    </w:p>
    <w:p>
      <w:pPr>
        <w:pStyle w:val="ListParagraph"/>
        <w:numPr>
          <w:ilvl w:val="0"/>
          <w:numId w:val="23"/>
        </w:numPr>
        <w:tabs>
          <w:tab w:pos="1121" w:val="left" w:leader="none"/>
        </w:tabs>
        <w:spacing w:line="240" w:lineRule="auto" w:before="0" w:after="0"/>
        <w:ind w:left="1121" w:right="0" w:hanging="503"/>
        <w:jc w:val="both"/>
        <w:rPr>
          <w:sz w:val="20"/>
        </w:rPr>
      </w:pPr>
      <w:r>
        <w:rPr>
          <w:sz w:val="20"/>
        </w:rPr>
        <w:t>La</w:t>
      </w:r>
      <w:r>
        <w:rPr>
          <w:spacing w:val="-3"/>
          <w:sz w:val="20"/>
        </w:rPr>
        <w:t> </w:t>
      </w:r>
      <w:r>
        <w:rPr>
          <w:sz w:val="20"/>
        </w:rPr>
        <w:t>resolución</w:t>
      </w:r>
      <w:r>
        <w:rPr>
          <w:spacing w:val="-4"/>
          <w:sz w:val="20"/>
        </w:rPr>
        <w:t> </w:t>
      </w:r>
      <w:r>
        <w:rPr>
          <w:sz w:val="20"/>
        </w:rPr>
        <w:t>o</w:t>
      </w:r>
      <w:r>
        <w:rPr>
          <w:spacing w:val="-4"/>
          <w:sz w:val="20"/>
        </w:rPr>
        <w:t> </w:t>
      </w:r>
      <w:r>
        <w:rPr>
          <w:sz w:val="20"/>
        </w:rPr>
        <w:t>acto</w:t>
      </w:r>
      <w:r>
        <w:rPr>
          <w:spacing w:val="-3"/>
          <w:sz w:val="20"/>
        </w:rPr>
        <w:t> </w:t>
      </w:r>
      <w:r>
        <w:rPr>
          <w:sz w:val="20"/>
        </w:rPr>
        <w:t>que</w:t>
      </w:r>
      <w:r>
        <w:rPr>
          <w:spacing w:val="-4"/>
          <w:sz w:val="20"/>
        </w:rPr>
        <w:t> </w:t>
      </w:r>
      <w:r>
        <w:rPr>
          <w:sz w:val="20"/>
        </w:rPr>
        <w:t>se</w:t>
      </w:r>
      <w:r>
        <w:rPr>
          <w:spacing w:val="-3"/>
          <w:sz w:val="20"/>
        </w:rPr>
        <w:t> </w:t>
      </w:r>
      <w:r>
        <w:rPr>
          <w:spacing w:val="-2"/>
          <w:sz w:val="20"/>
        </w:rPr>
        <w:t>impugna;</w:t>
      </w:r>
    </w:p>
    <w:p>
      <w:pPr>
        <w:pStyle w:val="ListParagraph"/>
        <w:numPr>
          <w:ilvl w:val="0"/>
          <w:numId w:val="23"/>
        </w:numPr>
        <w:tabs>
          <w:tab w:pos="1119" w:val="left" w:leader="none"/>
          <w:tab w:pos="1123" w:val="left" w:leader="none"/>
        </w:tabs>
        <w:spacing w:line="240" w:lineRule="auto" w:before="1" w:after="0"/>
        <w:ind w:left="1123" w:right="55" w:hanging="550"/>
        <w:jc w:val="both"/>
        <w:rPr>
          <w:sz w:val="20"/>
        </w:rPr>
      </w:pPr>
      <w:r>
        <w:rPr>
          <w:sz w:val="20"/>
        </w:rPr>
        <w:t>El nombre completo de quien promueve, el domicilio que señale para oír y recibir notificaciones y las personas autorizadas para tal efecto;</w:t>
      </w:r>
    </w:p>
    <w:p>
      <w:pPr>
        <w:pStyle w:val="ListParagraph"/>
        <w:numPr>
          <w:ilvl w:val="0"/>
          <w:numId w:val="23"/>
        </w:numPr>
        <w:tabs>
          <w:tab w:pos="1121" w:val="left" w:leader="none"/>
          <w:tab w:pos="1123" w:val="left" w:leader="none"/>
        </w:tabs>
        <w:spacing w:line="240" w:lineRule="auto" w:before="0" w:after="0"/>
        <w:ind w:left="1123" w:right="51" w:hanging="561"/>
        <w:jc w:val="both"/>
        <w:rPr>
          <w:sz w:val="20"/>
        </w:rPr>
      </w:pPr>
      <w:r>
        <w:rPr>
          <w:sz w:val="20"/>
        </w:rPr>
        <w:t>Los hechos en que el recurrente funde su petición, en los cuales señalará los documentos públicos o privados</w:t>
      </w:r>
      <w:r>
        <w:rPr>
          <w:spacing w:val="-7"/>
          <w:sz w:val="20"/>
        </w:rPr>
        <w:t> </w:t>
      </w:r>
      <w:r>
        <w:rPr>
          <w:sz w:val="20"/>
        </w:rPr>
        <w:t>que</w:t>
      </w:r>
      <w:r>
        <w:rPr>
          <w:spacing w:val="-8"/>
          <w:sz w:val="20"/>
        </w:rPr>
        <w:t> </w:t>
      </w:r>
      <w:r>
        <w:rPr>
          <w:sz w:val="20"/>
        </w:rPr>
        <w:t>tengan</w:t>
      </w:r>
      <w:r>
        <w:rPr>
          <w:spacing w:val="-7"/>
          <w:sz w:val="20"/>
        </w:rPr>
        <w:t> </w:t>
      </w:r>
      <w:r>
        <w:rPr>
          <w:sz w:val="20"/>
        </w:rPr>
        <w:t>relación</w:t>
      </w:r>
      <w:r>
        <w:rPr>
          <w:spacing w:val="-7"/>
          <w:sz w:val="20"/>
        </w:rPr>
        <w:t> </w:t>
      </w:r>
      <w:r>
        <w:rPr>
          <w:sz w:val="20"/>
        </w:rPr>
        <w:t>con</w:t>
      </w:r>
      <w:r>
        <w:rPr>
          <w:spacing w:val="-8"/>
          <w:sz w:val="20"/>
        </w:rPr>
        <w:t> </w:t>
      </w:r>
      <w:r>
        <w:rPr>
          <w:sz w:val="20"/>
        </w:rPr>
        <w:t>cada</w:t>
      </w:r>
      <w:r>
        <w:rPr>
          <w:spacing w:val="-8"/>
          <w:sz w:val="20"/>
        </w:rPr>
        <w:t> </w:t>
      </w:r>
      <w:r>
        <w:rPr>
          <w:sz w:val="20"/>
        </w:rPr>
        <w:t>hecho.</w:t>
      </w:r>
      <w:r>
        <w:rPr>
          <w:spacing w:val="-8"/>
          <w:sz w:val="20"/>
        </w:rPr>
        <w:t> </w:t>
      </w:r>
      <w:r>
        <w:rPr>
          <w:sz w:val="20"/>
        </w:rPr>
        <w:t>De</w:t>
      </w:r>
      <w:r>
        <w:rPr>
          <w:spacing w:val="-7"/>
          <w:sz w:val="20"/>
        </w:rPr>
        <w:t> </w:t>
      </w:r>
      <w:r>
        <w:rPr>
          <w:sz w:val="20"/>
        </w:rPr>
        <w:t>igual</w:t>
      </w:r>
      <w:r>
        <w:rPr>
          <w:spacing w:val="-8"/>
          <w:sz w:val="20"/>
        </w:rPr>
        <w:t> </w:t>
      </w:r>
      <w:r>
        <w:rPr>
          <w:sz w:val="20"/>
        </w:rPr>
        <w:t>manera</w:t>
      </w:r>
      <w:r>
        <w:rPr>
          <w:spacing w:val="-8"/>
          <w:sz w:val="20"/>
        </w:rPr>
        <w:t> </w:t>
      </w:r>
      <w:r>
        <w:rPr>
          <w:sz w:val="20"/>
        </w:rPr>
        <w:t>proporcionará</w:t>
      </w:r>
      <w:r>
        <w:rPr>
          <w:spacing w:val="-8"/>
          <w:sz w:val="20"/>
        </w:rPr>
        <w:t> </w:t>
      </w:r>
      <w:r>
        <w:rPr>
          <w:sz w:val="20"/>
        </w:rPr>
        <w:t>los</w:t>
      </w:r>
      <w:r>
        <w:rPr>
          <w:spacing w:val="-7"/>
          <w:sz w:val="20"/>
        </w:rPr>
        <w:t> </w:t>
      </w:r>
      <w:r>
        <w:rPr>
          <w:sz w:val="20"/>
        </w:rPr>
        <w:t>nombres</w:t>
      </w:r>
      <w:r>
        <w:rPr>
          <w:spacing w:val="-8"/>
          <w:sz w:val="20"/>
        </w:rPr>
        <w:t> </w:t>
      </w:r>
      <w:r>
        <w:rPr>
          <w:sz w:val="20"/>
        </w:rPr>
        <w:t>y</w:t>
      </w:r>
      <w:r>
        <w:rPr>
          <w:spacing w:val="-7"/>
          <w:sz w:val="20"/>
        </w:rPr>
        <w:t> </w:t>
      </w:r>
      <w:r>
        <w:rPr>
          <w:sz w:val="20"/>
        </w:rPr>
        <w:t>apellidos</w:t>
      </w:r>
      <w:r>
        <w:rPr>
          <w:spacing w:val="-8"/>
          <w:sz w:val="20"/>
        </w:rPr>
        <w:t> </w:t>
      </w:r>
      <w:r>
        <w:rPr>
          <w:sz w:val="20"/>
        </w:rPr>
        <w:t>de los testigos que hayan presenciado los hechos que se relatan;</w:t>
      </w:r>
    </w:p>
    <w:p>
      <w:pPr>
        <w:pStyle w:val="ListParagraph"/>
        <w:numPr>
          <w:ilvl w:val="0"/>
          <w:numId w:val="23"/>
        </w:numPr>
        <w:tabs>
          <w:tab w:pos="1122" w:val="left" w:leader="none"/>
        </w:tabs>
        <w:spacing w:line="230" w:lineRule="exact" w:before="0" w:after="0"/>
        <w:ind w:left="1122" w:right="0" w:hanging="515"/>
        <w:jc w:val="both"/>
        <w:rPr>
          <w:sz w:val="20"/>
        </w:rPr>
      </w:pPr>
      <w:r>
        <w:rPr>
          <w:sz w:val="20"/>
        </w:rPr>
        <w:t>Asimismo</w:t>
      </w:r>
      <w:r>
        <w:rPr>
          <w:spacing w:val="-6"/>
          <w:sz w:val="20"/>
        </w:rPr>
        <w:t> </w:t>
      </w:r>
      <w:r>
        <w:rPr>
          <w:sz w:val="20"/>
        </w:rPr>
        <w:t>deberán</w:t>
      </w:r>
      <w:r>
        <w:rPr>
          <w:spacing w:val="-4"/>
          <w:sz w:val="20"/>
        </w:rPr>
        <w:t> </w:t>
      </w:r>
      <w:r>
        <w:rPr>
          <w:sz w:val="20"/>
        </w:rPr>
        <w:t>numerar</w:t>
      </w:r>
      <w:r>
        <w:rPr>
          <w:spacing w:val="-3"/>
          <w:sz w:val="20"/>
        </w:rPr>
        <w:t> </w:t>
      </w:r>
      <w:r>
        <w:rPr>
          <w:sz w:val="20"/>
        </w:rPr>
        <w:t>y</w:t>
      </w:r>
      <w:r>
        <w:rPr>
          <w:spacing w:val="-5"/>
          <w:sz w:val="20"/>
        </w:rPr>
        <w:t> </w:t>
      </w:r>
      <w:r>
        <w:rPr>
          <w:sz w:val="20"/>
        </w:rPr>
        <w:t>narrar</w:t>
      </w:r>
      <w:r>
        <w:rPr>
          <w:spacing w:val="-4"/>
          <w:sz w:val="20"/>
        </w:rPr>
        <w:t> </w:t>
      </w:r>
      <w:r>
        <w:rPr>
          <w:sz w:val="20"/>
        </w:rPr>
        <w:t>los</w:t>
      </w:r>
      <w:r>
        <w:rPr>
          <w:spacing w:val="-3"/>
          <w:sz w:val="20"/>
        </w:rPr>
        <w:t> </w:t>
      </w:r>
      <w:r>
        <w:rPr>
          <w:sz w:val="20"/>
        </w:rPr>
        <w:t>hechos,</w:t>
      </w:r>
      <w:r>
        <w:rPr>
          <w:spacing w:val="-4"/>
          <w:sz w:val="20"/>
        </w:rPr>
        <w:t> </w:t>
      </w:r>
      <w:r>
        <w:rPr>
          <w:sz w:val="20"/>
        </w:rPr>
        <w:t>exponiéndolos</w:t>
      </w:r>
      <w:r>
        <w:rPr>
          <w:spacing w:val="-5"/>
          <w:sz w:val="20"/>
        </w:rPr>
        <w:t> </w:t>
      </w:r>
      <w:r>
        <w:rPr>
          <w:sz w:val="20"/>
        </w:rPr>
        <w:t>sucintamente</w:t>
      </w:r>
      <w:r>
        <w:rPr>
          <w:spacing w:val="-6"/>
          <w:sz w:val="20"/>
        </w:rPr>
        <w:t> </w:t>
      </w:r>
      <w:r>
        <w:rPr>
          <w:sz w:val="20"/>
        </w:rPr>
        <w:t>con</w:t>
      </w:r>
      <w:r>
        <w:rPr>
          <w:spacing w:val="-3"/>
          <w:sz w:val="20"/>
        </w:rPr>
        <w:t> </w:t>
      </w:r>
      <w:r>
        <w:rPr>
          <w:sz w:val="20"/>
        </w:rPr>
        <w:t>claridad</w:t>
      </w:r>
      <w:r>
        <w:rPr>
          <w:spacing w:val="-6"/>
          <w:sz w:val="20"/>
        </w:rPr>
        <w:t> </w:t>
      </w:r>
      <w:r>
        <w:rPr>
          <w:sz w:val="20"/>
        </w:rPr>
        <w:t>y</w:t>
      </w:r>
      <w:r>
        <w:rPr>
          <w:spacing w:val="-5"/>
          <w:sz w:val="20"/>
        </w:rPr>
        <w:t> </w:t>
      </w:r>
      <w:r>
        <w:rPr>
          <w:spacing w:val="-2"/>
          <w:sz w:val="20"/>
        </w:rPr>
        <w:t>precisión;</w:t>
      </w:r>
    </w:p>
    <w:p>
      <w:pPr>
        <w:pStyle w:val="ListParagraph"/>
        <w:numPr>
          <w:ilvl w:val="0"/>
          <w:numId w:val="23"/>
        </w:numPr>
        <w:tabs>
          <w:tab w:pos="1120" w:val="left" w:leader="none"/>
        </w:tabs>
        <w:spacing w:line="230" w:lineRule="exact" w:before="0" w:after="0"/>
        <w:ind w:left="1120" w:right="0" w:hanging="558"/>
        <w:jc w:val="both"/>
        <w:rPr>
          <w:sz w:val="20"/>
        </w:rPr>
      </w:pPr>
      <w:r>
        <w:rPr>
          <w:sz w:val="20"/>
        </w:rPr>
        <w:t>Los</w:t>
      </w:r>
      <w:r>
        <w:rPr>
          <w:spacing w:val="-7"/>
          <w:sz w:val="20"/>
        </w:rPr>
        <w:t> </w:t>
      </w:r>
      <w:r>
        <w:rPr>
          <w:sz w:val="20"/>
        </w:rPr>
        <w:t>fundamentos</w:t>
      </w:r>
      <w:r>
        <w:rPr>
          <w:spacing w:val="-4"/>
          <w:sz w:val="20"/>
        </w:rPr>
        <w:t> </w:t>
      </w:r>
      <w:r>
        <w:rPr>
          <w:sz w:val="20"/>
        </w:rPr>
        <w:t>de</w:t>
      </w:r>
      <w:r>
        <w:rPr>
          <w:spacing w:val="-4"/>
          <w:sz w:val="20"/>
        </w:rPr>
        <w:t> </w:t>
      </w:r>
      <w:r>
        <w:rPr>
          <w:sz w:val="20"/>
        </w:rPr>
        <w:t>derecho,</w:t>
      </w:r>
      <w:r>
        <w:rPr>
          <w:spacing w:val="-4"/>
          <w:sz w:val="20"/>
        </w:rPr>
        <w:t> </w:t>
      </w:r>
      <w:r>
        <w:rPr>
          <w:sz w:val="20"/>
        </w:rPr>
        <w:t>procurando</w:t>
      </w:r>
      <w:r>
        <w:rPr>
          <w:spacing w:val="-4"/>
          <w:sz w:val="20"/>
        </w:rPr>
        <w:t> </w:t>
      </w:r>
      <w:r>
        <w:rPr>
          <w:sz w:val="20"/>
        </w:rPr>
        <w:t>citar</w:t>
      </w:r>
      <w:r>
        <w:rPr>
          <w:spacing w:val="-4"/>
          <w:sz w:val="20"/>
        </w:rPr>
        <w:t> </w:t>
      </w:r>
      <w:r>
        <w:rPr>
          <w:sz w:val="20"/>
        </w:rPr>
        <w:t>los</w:t>
      </w:r>
      <w:r>
        <w:rPr>
          <w:spacing w:val="-5"/>
          <w:sz w:val="20"/>
        </w:rPr>
        <w:t> </w:t>
      </w:r>
      <w:r>
        <w:rPr>
          <w:sz w:val="20"/>
        </w:rPr>
        <w:t>preceptos</w:t>
      </w:r>
      <w:r>
        <w:rPr>
          <w:spacing w:val="-4"/>
          <w:sz w:val="20"/>
        </w:rPr>
        <w:t> </w:t>
      </w:r>
      <w:r>
        <w:rPr>
          <w:sz w:val="20"/>
        </w:rPr>
        <w:t>legales</w:t>
      </w:r>
      <w:r>
        <w:rPr>
          <w:spacing w:val="-4"/>
          <w:sz w:val="20"/>
        </w:rPr>
        <w:t> </w:t>
      </w:r>
      <w:r>
        <w:rPr>
          <w:sz w:val="20"/>
        </w:rPr>
        <w:t>o</w:t>
      </w:r>
      <w:r>
        <w:rPr>
          <w:spacing w:val="-4"/>
          <w:sz w:val="20"/>
        </w:rPr>
        <w:t> </w:t>
      </w:r>
      <w:r>
        <w:rPr>
          <w:sz w:val="20"/>
        </w:rPr>
        <w:t>principios</w:t>
      </w:r>
      <w:r>
        <w:rPr>
          <w:spacing w:val="-4"/>
          <w:sz w:val="20"/>
        </w:rPr>
        <w:t> </w:t>
      </w:r>
      <w:r>
        <w:rPr>
          <w:sz w:val="20"/>
        </w:rPr>
        <w:t>jurídicos</w:t>
      </w:r>
      <w:r>
        <w:rPr>
          <w:spacing w:val="-4"/>
          <w:sz w:val="20"/>
        </w:rPr>
        <w:t> </w:t>
      </w:r>
      <w:r>
        <w:rPr>
          <w:spacing w:val="-2"/>
          <w:sz w:val="20"/>
        </w:rPr>
        <w:t>aplicables;</w:t>
      </w:r>
    </w:p>
    <w:p>
      <w:pPr>
        <w:pStyle w:val="ListParagraph"/>
        <w:spacing w:after="0" w:line="230" w:lineRule="exact"/>
        <w:jc w:val="both"/>
        <w:rPr>
          <w:sz w:val="20"/>
        </w:rPr>
        <w:sectPr>
          <w:pgSz w:w="12240" w:h="15840"/>
          <w:pgMar w:header="573" w:footer="641" w:top="1160" w:bottom="840" w:left="720" w:right="1080"/>
        </w:sectPr>
      </w:pPr>
    </w:p>
    <w:p>
      <w:pPr>
        <w:pStyle w:val="ListParagraph"/>
        <w:numPr>
          <w:ilvl w:val="0"/>
          <w:numId w:val="23"/>
        </w:numPr>
        <w:tabs>
          <w:tab w:pos="1121" w:val="left" w:leader="none"/>
          <w:tab w:pos="1123" w:val="left" w:leader="none"/>
        </w:tabs>
        <w:spacing w:line="240" w:lineRule="auto" w:before="190" w:after="0"/>
        <w:ind w:left="1123" w:right="53" w:hanging="605"/>
        <w:jc w:val="both"/>
        <w:rPr>
          <w:sz w:val="20"/>
        </w:rPr>
      </w:pPr>
      <w:r>
        <w:rPr>
          <w:sz w:val="20"/>
        </w:rPr>
        <mc:AlternateContent>
          <mc:Choice Requires="wps">
            <w:drawing>
              <wp:anchor distT="0" distB="0" distL="0" distR="0" allowOverlap="1" layoutInCell="1" locked="0" behindDoc="0" simplePos="0" relativeHeight="15738880">
                <wp:simplePos x="0" y="0"/>
                <wp:positionH relativeFrom="page">
                  <wp:posOffset>-775435</wp:posOffset>
                </wp:positionH>
                <wp:positionV relativeFrom="page">
                  <wp:posOffset>4587013</wp:posOffset>
                </wp:positionV>
                <wp:extent cx="9351010" cy="914400"/>
                <wp:effectExtent l="0" t="0" r="0" b="0"/>
                <wp:wrapNone/>
                <wp:docPr id="35" name="Textbox 35"/>
                <wp:cNvGraphicFramePr>
                  <a:graphicFrameLocks/>
                </wp:cNvGraphicFramePr>
                <a:graphic>
                  <a:graphicData uri="http://schemas.microsoft.com/office/word/2010/wordprocessingShape">
                    <wps:wsp>
                      <wps:cNvPr id="35" name="Textbox 35"/>
                      <wps:cNvSpPr txBox="1"/>
                      <wps:spPr>
                        <a:xfrm rot="18900000">
                          <a:off x="0" y="0"/>
                          <a:ext cx="9351010" cy="914400"/>
                        </a:xfrm>
                        <a:prstGeom prst="rect">
                          <a:avLst/>
                        </a:prstGeom>
                      </wps:spPr>
                      <wps:txbx>
                        <w:txbxContent>
                          <w:p>
                            <w:pPr>
                              <w:spacing w:line="1440" w:lineRule="exact" w:before="0"/>
                              <w:ind w:left="0" w:right="0" w:firstLine="0"/>
                              <w:jc w:val="left"/>
                              <w:rPr>
                                <w:sz w:val="144"/>
                                <w14:textOutline>
                                  <w14:solidFill>
                                    <w14:srgbClr w14:val="000000">
                                      <w14:alpha w14:val="85098"/>
                                    </w14:srgbClr>
                                  </w14:solidFill>
                                </w14:textOutline>
                                <w14:textFill>
                                  <w14:solidFill>
                                    <w14:srgbClr w14:val="000000">
                                      <w14:alpha w14:val="85098"/>
                                    </w14:srgbClr>
                                  </w14:solidFill>
                                </w14:textFill>
                              </w:rPr>
                            </w:pPr>
                            <w:r>
                              <w:rPr>
                                <w:sz w:val="144"/>
                                <w14:textOutline>
                                  <w14:solidFill>
                                    <w14:srgbClr w14:val="000000">
                                      <w14:alpha w14:val="85098"/>
                                    </w14:srgbClr>
                                  </w14:solidFill>
                                </w14:textOutline>
                                <w14:textFill>
                                  <w14:solidFill>
                                    <w14:srgbClr w14:val="000000">
                                      <w14:alpha w14:val="85098"/>
                                    </w14:srgbClr>
                                  </w14:solidFill>
                                </w14:textFill>
                              </w:rPr>
                              <w:t>Publicación</w:t>
                            </w:r>
                            <w:r>
                              <w:rPr>
                                <w:spacing w:val="-11"/>
                                <w:sz w:val="144"/>
                                <w14:textOutline>
                                  <w14:solidFill>
                                    <w14:srgbClr w14:val="000000">
                                      <w14:alpha w14:val="85098"/>
                                    </w14:srgbClr>
                                  </w14:solidFill>
                                </w14:textOutline>
                                <w14:textFill>
                                  <w14:solidFill>
                                    <w14:srgbClr w14:val="000000">
                                      <w14:alpha w14:val="85098"/>
                                    </w14:srgbClr>
                                  </w14:solidFill>
                                </w14:textFill>
                              </w:rPr>
                              <w:t> </w:t>
                            </w:r>
                            <w:r>
                              <w:rPr>
                                <w:spacing w:val="-2"/>
                                <w:sz w:val="144"/>
                                <w14:textOutline>
                                  <w14:solidFill>
                                    <w14:srgbClr w14:val="000000">
                                      <w14:alpha w14:val="85098"/>
                                    </w14:srgbClr>
                                  </w14:solidFill>
                                </w14:textOutline>
                                <w14:textFill>
                                  <w14:solidFill>
                                    <w14:srgbClr w14:val="000000">
                                      <w14:alpha w14:val="85098"/>
                                    </w14:srgbClr>
                                  </w14:solidFill>
                                </w14:textFill>
                              </w:rPr>
                              <w:t>electrónica</w:t>
                            </w:r>
                          </w:p>
                        </w:txbxContent>
                      </wps:txbx>
                      <wps:bodyPr wrap="square" lIns="0" tIns="0" rIns="0" bIns="0" rtlCol="0">
                        <a:noAutofit/>
                      </wps:bodyPr>
                    </wps:wsp>
                  </a:graphicData>
                </a:graphic>
              </wp:anchor>
            </w:drawing>
          </mc:Choice>
          <mc:Fallback>
            <w:pict>
              <v:shape style="position:absolute;margin-left:-61.057945pt;margin-top:361.182159pt;width:736.3pt;height:72pt;mso-position-horizontal-relative:page;mso-position-vertical-relative:page;z-index:15738880;rotation:315" type="#_x0000_t136" fillcolor="#000000" stroked="f">
                <o:extrusion v:ext="view" autorotationcenter="t"/>
                <v:textpath style="font-family:&quot;Arial MT&quot;;font-size:72pt;v-text-kern:t;mso-text-shadow:auto" string="Publicación electrónica"/>
                <v:fill opacity="9766f"/>
                <w10:wrap type="none"/>
              </v:shape>
            </w:pict>
          </mc:Fallback>
        </mc:AlternateContent>
      </w:r>
      <w:r>
        <w:rPr>
          <w:sz w:val="20"/>
        </w:rPr>
        <w:t>La</w:t>
      </w:r>
      <w:r>
        <w:rPr>
          <w:spacing w:val="-5"/>
          <w:sz w:val="20"/>
        </w:rPr>
        <w:t> </w:t>
      </w:r>
      <w:r>
        <w:rPr>
          <w:sz w:val="20"/>
        </w:rPr>
        <w:t>firma</w:t>
      </w:r>
      <w:r>
        <w:rPr>
          <w:spacing w:val="-7"/>
          <w:sz w:val="20"/>
        </w:rPr>
        <w:t> </w:t>
      </w:r>
      <w:r>
        <w:rPr>
          <w:sz w:val="20"/>
        </w:rPr>
        <w:t>recurrente,</w:t>
      </w:r>
      <w:r>
        <w:rPr>
          <w:spacing w:val="-6"/>
          <w:sz w:val="20"/>
        </w:rPr>
        <w:t> </w:t>
      </w:r>
      <w:r>
        <w:rPr>
          <w:sz w:val="20"/>
        </w:rPr>
        <w:t>o</w:t>
      </w:r>
      <w:r>
        <w:rPr>
          <w:spacing w:val="-6"/>
          <w:sz w:val="20"/>
        </w:rPr>
        <w:t> </w:t>
      </w:r>
      <w:r>
        <w:rPr>
          <w:sz w:val="20"/>
        </w:rPr>
        <w:t>de</w:t>
      </w:r>
      <w:r>
        <w:rPr>
          <w:spacing w:val="-6"/>
          <w:sz w:val="20"/>
        </w:rPr>
        <w:t> </w:t>
      </w:r>
      <w:r>
        <w:rPr>
          <w:sz w:val="20"/>
        </w:rPr>
        <w:t>su</w:t>
      </w:r>
      <w:r>
        <w:rPr>
          <w:spacing w:val="-6"/>
          <w:sz w:val="20"/>
        </w:rPr>
        <w:t> </w:t>
      </w:r>
      <w:r>
        <w:rPr>
          <w:sz w:val="20"/>
        </w:rPr>
        <w:t>representante</w:t>
      </w:r>
      <w:r>
        <w:rPr>
          <w:spacing w:val="-5"/>
          <w:sz w:val="20"/>
        </w:rPr>
        <w:t> </w:t>
      </w:r>
      <w:r>
        <w:rPr>
          <w:sz w:val="20"/>
        </w:rPr>
        <w:t>legal.</w:t>
      </w:r>
      <w:r>
        <w:rPr>
          <w:spacing w:val="-5"/>
          <w:sz w:val="20"/>
        </w:rPr>
        <w:t> </w:t>
      </w:r>
      <w:r>
        <w:rPr>
          <w:sz w:val="20"/>
        </w:rPr>
        <w:t>Si</w:t>
      </w:r>
      <w:r>
        <w:rPr>
          <w:spacing w:val="-7"/>
          <w:sz w:val="20"/>
        </w:rPr>
        <w:t> </w:t>
      </w:r>
      <w:r>
        <w:rPr>
          <w:sz w:val="20"/>
        </w:rPr>
        <w:t>aquél</w:t>
      </w:r>
      <w:r>
        <w:rPr>
          <w:spacing w:val="-5"/>
          <w:sz w:val="20"/>
        </w:rPr>
        <w:t> </w:t>
      </w:r>
      <w:r>
        <w:rPr>
          <w:sz w:val="20"/>
        </w:rPr>
        <w:t>no</w:t>
      </w:r>
      <w:r>
        <w:rPr>
          <w:spacing w:val="-6"/>
          <w:sz w:val="20"/>
        </w:rPr>
        <w:t> </w:t>
      </w:r>
      <w:r>
        <w:rPr>
          <w:sz w:val="20"/>
        </w:rPr>
        <w:t>supiere</w:t>
      </w:r>
      <w:r>
        <w:rPr>
          <w:spacing w:val="-5"/>
          <w:sz w:val="20"/>
        </w:rPr>
        <w:t> </w:t>
      </w:r>
      <w:r>
        <w:rPr>
          <w:sz w:val="20"/>
        </w:rPr>
        <w:t>o</w:t>
      </w:r>
      <w:r>
        <w:rPr>
          <w:spacing w:val="-5"/>
          <w:sz w:val="20"/>
        </w:rPr>
        <w:t> </w:t>
      </w:r>
      <w:r>
        <w:rPr>
          <w:sz w:val="20"/>
        </w:rPr>
        <w:t>no</w:t>
      </w:r>
      <w:r>
        <w:rPr>
          <w:spacing w:val="-5"/>
          <w:sz w:val="20"/>
        </w:rPr>
        <w:t> </w:t>
      </w:r>
      <w:r>
        <w:rPr>
          <w:sz w:val="20"/>
        </w:rPr>
        <w:t>pudiere</w:t>
      </w:r>
      <w:r>
        <w:rPr>
          <w:spacing w:val="-5"/>
          <w:sz w:val="20"/>
        </w:rPr>
        <w:t> </w:t>
      </w:r>
      <w:r>
        <w:rPr>
          <w:sz w:val="20"/>
        </w:rPr>
        <w:t>firmar,</w:t>
      </w:r>
      <w:r>
        <w:rPr>
          <w:spacing w:val="-5"/>
          <w:sz w:val="20"/>
        </w:rPr>
        <w:t> </w:t>
      </w:r>
      <w:r>
        <w:rPr>
          <w:sz w:val="20"/>
        </w:rPr>
        <w:t>pondrá</w:t>
      </w:r>
      <w:r>
        <w:rPr>
          <w:spacing w:val="-5"/>
          <w:sz w:val="20"/>
        </w:rPr>
        <w:t> </w:t>
      </w:r>
      <w:r>
        <w:rPr>
          <w:sz w:val="20"/>
        </w:rPr>
        <w:t>la</w:t>
      </w:r>
      <w:r>
        <w:rPr>
          <w:spacing w:val="-6"/>
          <w:sz w:val="20"/>
        </w:rPr>
        <w:t> </w:t>
      </w:r>
      <w:r>
        <w:rPr>
          <w:sz w:val="20"/>
        </w:rPr>
        <w:t>huella de</w:t>
      </w:r>
      <w:r>
        <w:rPr>
          <w:spacing w:val="-8"/>
          <w:sz w:val="20"/>
        </w:rPr>
        <w:t> </w:t>
      </w:r>
      <w:r>
        <w:rPr>
          <w:sz w:val="20"/>
        </w:rPr>
        <w:t>su</w:t>
      </w:r>
      <w:r>
        <w:rPr>
          <w:spacing w:val="-7"/>
          <w:sz w:val="20"/>
        </w:rPr>
        <w:t> </w:t>
      </w:r>
      <w:r>
        <w:rPr>
          <w:sz w:val="20"/>
        </w:rPr>
        <w:t>dedo</w:t>
      </w:r>
      <w:r>
        <w:rPr>
          <w:spacing w:val="-7"/>
          <w:sz w:val="20"/>
        </w:rPr>
        <w:t> </w:t>
      </w:r>
      <w:r>
        <w:rPr>
          <w:sz w:val="20"/>
        </w:rPr>
        <w:t>pulgar,</w:t>
      </w:r>
      <w:r>
        <w:rPr>
          <w:spacing w:val="-8"/>
          <w:sz w:val="20"/>
        </w:rPr>
        <w:t> </w:t>
      </w:r>
      <w:r>
        <w:rPr>
          <w:sz w:val="20"/>
        </w:rPr>
        <w:t>firmando</w:t>
      </w:r>
      <w:r>
        <w:rPr>
          <w:spacing w:val="-8"/>
          <w:sz w:val="20"/>
        </w:rPr>
        <w:t> </w:t>
      </w:r>
      <w:r>
        <w:rPr>
          <w:sz w:val="20"/>
        </w:rPr>
        <w:t>otra</w:t>
      </w:r>
      <w:r>
        <w:rPr>
          <w:spacing w:val="-8"/>
          <w:sz w:val="20"/>
        </w:rPr>
        <w:t> </w:t>
      </w:r>
      <w:r>
        <w:rPr>
          <w:sz w:val="20"/>
        </w:rPr>
        <w:t>persona</w:t>
      </w:r>
      <w:r>
        <w:rPr>
          <w:spacing w:val="-8"/>
          <w:sz w:val="20"/>
        </w:rPr>
        <w:t> </w:t>
      </w:r>
      <w:r>
        <w:rPr>
          <w:sz w:val="20"/>
        </w:rPr>
        <w:t>en</w:t>
      </w:r>
      <w:r>
        <w:rPr>
          <w:spacing w:val="-8"/>
          <w:sz w:val="20"/>
        </w:rPr>
        <w:t> </w:t>
      </w:r>
      <w:r>
        <w:rPr>
          <w:sz w:val="20"/>
        </w:rPr>
        <w:t>su</w:t>
      </w:r>
      <w:r>
        <w:rPr>
          <w:spacing w:val="-7"/>
          <w:sz w:val="20"/>
        </w:rPr>
        <w:t> </w:t>
      </w:r>
      <w:r>
        <w:rPr>
          <w:sz w:val="20"/>
        </w:rPr>
        <w:t>nombre</w:t>
      </w:r>
      <w:r>
        <w:rPr>
          <w:spacing w:val="40"/>
          <w:sz w:val="20"/>
        </w:rPr>
        <w:t> </w:t>
      </w:r>
      <w:r>
        <w:rPr>
          <w:sz w:val="20"/>
        </w:rPr>
        <w:t>y</w:t>
      </w:r>
      <w:r>
        <w:rPr>
          <w:spacing w:val="-7"/>
          <w:sz w:val="20"/>
        </w:rPr>
        <w:t> </w:t>
      </w:r>
      <w:r>
        <w:rPr>
          <w:sz w:val="20"/>
        </w:rPr>
        <w:t>su</w:t>
      </w:r>
      <w:r>
        <w:rPr>
          <w:spacing w:val="-7"/>
          <w:sz w:val="20"/>
        </w:rPr>
        <w:t> </w:t>
      </w:r>
      <w:r>
        <w:rPr>
          <w:sz w:val="20"/>
        </w:rPr>
        <w:t>ruego,</w:t>
      </w:r>
      <w:r>
        <w:rPr>
          <w:spacing w:val="-8"/>
          <w:sz w:val="20"/>
        </w:rPr>
        <w:t> </w:t>
      </w:r>
      <w:r>
        <w:rPr>
          <w:sz w:val="20"/>
        </w:rPr>
        <w:t>con</w:t>
      </w:r>
      <w:r>
        <w:rPr>
          <w:spacing w:val="-8"/>
          <w:sz w:val="20"/>
        </w:rPr>
        <w:t> </w:t>
      </w:r>
      <w:r>
        <w:rPr>
          <w:sz w:val="20"/>
        </w:rPr>
        <w:t>indicación</w:t>
      </w:r>
      <w:r>
        <w:rPr>
          <w:spacing w:val="-8"/>
          <w:sz w:val="20"/>
        </w:rPr>
        <w:t> </w:t>
      </w:r>
      <w:r>
        <w:rPr>
          <w:sz w:val="20"/>
        </w:rPr>
        <w:t>de</w:t>
      </w:r>
      <w:r>
        <w:rPr>
          <w:spacing w:val="-8"/>
          <w:sz w:val="20"/>
        </w:rPr>
        <w:t> </w:t>
      </w:r>
      <w:r>
        <w:rPr>
          <w:sz w:val="20"/>
        </w:rPr>
        <w:t>esta</w:t>
      </w:r>
      <w:r>
        <w:rPr>
          <w:spacing w:val="-8"/>
          <w:sz w:val="20"/>
        </w:rPr>
        <w:t> </w:t>
      </w:r>
      <w:r>
        <w:rPr>
          <w:sz w:val="20"/>
        </w:rPr>
        <w:t>circunstancia; </w:t>
      </w:r>
      <w:r>
        <w:rPr>
          <w:spacing w:val="-10"/>
          <w:sz w:val="20"/>
        </w:rPr>
        <w:t>y</w:t>
      </w:r>
    </w:p>
    <w:p>
      <w:pPr>
        <w:pStyle w:val="ListParagraph"/>
        <w:numPr>
          <w:ilvl w:val="0"/>
          <w:numId w:val="23"/>
        </w:numPr>
        <w:tabs>
          <w:tab w:pos="1120" w:val="left" w:leader="none"/>
        </w:tabs>
        <w:spacing w:line="240" w:lineRule="auto" w:before="0" w:after="0"/>
        <w:ind w:left="1120" w:right="0" w:hanging="646"/>
        <w:jc w:val="both"/>
        <w:rPr>
          <w:sz w:val="20"/>
        </w:rPr>
      </w:pPr>
      <w:r>
        <w:rPr>
          <w:sz w:val="20"/>
        </w:rPr>
        <w:t>El</w:t>
      </w:r>
      <w:r>
        <w:rPr>
          <w:spacing w:val="-7"/>
          <w:sz w:val="20"/>
        </w:rPr>
        <w:t> </w:t>
      </w:r>
      <w:r>
        <w:rPr>
          <w:sz w:val="20"/>
        </w:rPr>
        <w:t>señalamiento</w:t>
      </w:r>
      <w:r>
        <w:rPr>
          <w:spacing w:val="-5"/>
          <w:sz w:val="20"/>
        </w:rPr>
        <w:t> </w:t>
      </w:r>
      <w:r>
        <w:rPr>
          <w:sz w:val="20"/>
        </w:rPr>
        <w:t>de</w:t>
      </w:r>
      <w:r>
        <w:rPr>
          <w:spacing w:val="-3"/>
          <w:sz w:val="20"/>
        </w:rPr>
        <w:t> </w:t>
      </w:r>
      <w:r>
        <w:rPr>
          <w:sz w:val="20"/>
        </w:rPr>
        <w:t>las</w:t>
      </w:r>
      <w:r>
        <w:rPr>
          <w:spacing w:val="-4"/>
          <w:sz w:val="20"/>
        </w:rPr>
        <w:t> </w:t>
      </w:r>
      <w:r>
        <w:rPr>
          <w:sz w:val="20"/>
        </w:rPr>
        <w:t>pruebas</w:t>
      </w:r>
      <w:r>
        <w:rPr>
          <w:spacing w:val="-3"/>
          <w:sz w:val="20"/>
        </w:rPr>
        <w:t> </w:t>
      </w:r>
      <w:r>
        <w:rPr>
          <w:sz w:val="20"/>
        </w:rPr>
        <w:t>con</w:t>
      </w:r>
      <w:r>
        <w:rPr>
          <w:spacing w:val="-4"/>
          <w:sz w:val="20"/>
        </w:rPr>
        <w:t> </w:t>
      </w:r>
      <w:r>
        <w:rPr>
          <w:sz w:val="20"/>
        </w:rPr>
        <w:t>que</w:t>
      </w:r>
      <w:r>
        <w:rPr>
          <w:spacing w:val="-4"/>
          <w:sz w:val="20"/>
        </w:rPr>
        <w:t> </w:t>
      </w:r>
      <w:r>
        <w:rPr>
          <w:sz w:val="20"/>
        </w:rPr>
        <w:t>pretenda</w:t>
      </w:r>
      <w:r>
        <w:rPr>
          <w:spacing w:val="-4"/>
          <w:sz w:val="20"/>
        </w:rPr>
        <w:t> </w:t>
      </w:r>
      <w:r>
        <w:rPr>
          <w:sz w:val="20"/>
        </w:rPr>
        <w:t>demostrar</w:t>
      </w:r>
      <w:r>
        <w:rPr>
          <w:spacing w:val="-4"/>
          <w:sz w:val="20"/>
        </w:rPr>
        <w:t> </w:t>
      </w:r>
      <w:r>
        <w:rPr>
          <w:sz w:val="20"/>
        </w:rPr>
        <w:t>la</w:t>
      </w:r>
      <w:r>
        <w:rPr>
          <w:spacing w:val="-4"/>
          <w:sz w:val="20"/>
        </w:rPr>
        <w:t> </w:t>
      </w:r>
      <w:r>
        <w:rPr>
          <w:sz w:val="20"/>
        </w:rPr>
        <w:t>veracidad</w:t>
      </w:r>
      <w:r>
        <w:rPr>
          <w:spacing w:val="-4"/>
          <w:sz w:val="20"/>
        </w:rPr>
        <w:t> </w:t>
      </w:r>
      <w:r>
        <w:rPr>
          <w:sz w:val="20"/>
        </w:rPr>
        <w:t>de</w:t>
      </w:r>
      <w:r>
        <w:rPr>
          <w:spacing w:val="-3"/>
          <w:sz w:val="20"/>
        </w:rPr>
        <w:t> </w:t>
      </w:r>
      <w:r>
        <w:rPr>
          <w:sz w:val="20"/>
        </w:rPr>
        <w:t>los</w:t>
      </w:r>
      <w:r>
        <w:rPr>
          <w:spacing w:val="-6"/>
          <w:sz w:val="20"/>
        </w:rPr>
        <w:t> </w:t>
      </w:r>
      <w:r>
        <w:rPr>
          <w:sz w:val="20"/>
        </w:rPr>
        <w:t>hechos</w:t>
      </w:r>
      <w:r>
        <w:rPr>
          <w:spacing w:val="-3"/>
          <w:sz w:val="20"/>
        </w:rPr>
        <w:t> </w:t>
      </w:r>
      <w:r>
        <w:rPr>
          <w:spacing w:val="-2"/>
          <w:sz w:val="20"/>
        </w:rPr>
        <w:t>narrados.</w:t>
      </w:r>
    </w:p>
    <w:p>
      <w:pPr>
        <w:pStyle w:val="BodyText"/>
        <w:ind w:right="55"/>
        <w:jc w:val="both"/>
      </w:pPr>
      <w:r>
        <w:rPr/>
        <w:t>A excepción de lo dispuesto por la fracción V, si no se cumpliere los requisitos anteriores se tendrá, por no interpuesto el recurso.</w:t>
      </w:r>
    </w:p>
    <w:p>
      <w:pPr>
        <w:pStyle w:val="BodyText"/>
        <w:ind w:left="0"/>
      </w:pPr>
    </w:p>
    <w:p>
      <w:pPr>
        <w:pStyle w:val="BodyText"/>
        <w:spacing w:before="1"/>
        <w:jc w:val="both"/>
      </w:pPr>
      <w:r>
        <w:rPr>
          <w:rFonts w:ascii="Arial" w:hAnsi="Arial"/>
          <w:b/>
        </w:rPr>
        <w:t>Artículo</w:t>
      </w:r>
      <w:r>
        <w:rPr>
          <w:rFonts w:ascii="Arial" w:hAnsi="Arial"/>
          <w:b/>
          <w:spacing w:val="-6"/>
        </w:rPr>
        <w:t> </w:t>
      </w:r>
      <w:r>
        <w:rPr>
          <w:rFonts w:ascii="Arial" w:hAnsi="Arial"/>
          <w:b/>
        </w:rPr>
        <w:t>129</w:t>
      </w:r>
      <w:r>
        <w:rPr/>
        <w:t>.-</w:t>
      </w:r>
      <w:r>
        <w:rPr>
          <w:spacing w:val="-4"/>
        </w:rPr>
        <w:t> </w:t>
      </w:r>
      <w:r>
        <w:rPr/>
        <w:t>El</w:t>
      </w:r>
      <w:r>
        <w:rPr>
          <w:spacing w:val="-4"/>
        </w:rPr>
        <w:t> </w:t>
      </w:r>
      <w:r>
        <w:rPr/>
        <w:t>promovente</w:t>
      </w:r>
      <w:r>
        <w:rPr>
          <w:spacing w:val="-5"/>
        </w:rPr>
        <w:t> </w:t>
      </w:r>
      <w:r>
        <w:rPr/>
        <w:t>deberá</w:t>
      </w:r>
      <w:r>
        <w:rPr>
          <w:spacing w:val="-3"/>
        </w:rPr>
        <w:t> </w:t>
      </w:r>
      <w:r>
        <w:rPr/>
        <w:t>acompañar</w:t>
      </w:r>
      <w:r>
        <w:rPr>
          <w:spacing w:val="-4"/>
        </w:rPr>
        <w:t> </w:t>
      </w:r>
      <w:r>
        <w:rPr/>
        <w:t>al</w:t>
      </w:r>
      <w:r>
        <w:rPr>
          <w:spacing w:val="-4"/>
        </w:rPr>
        <w:t> </w:t>
      </w:r>
      <w:r>
        <w:rPr/>
        <w:t>escrito</w:t>
      </w:r>
      <w:r>
        <w:rPr>
          <w:spacing w:val="-4"/>
        </w:rPr>
        <w:t> </w:t>
      </w:r>
      <w:r>
        <w:rPr/>
        <w:t>en</w:t>
      </w:r>
      <w:r>
        <w:rPr>
          <w:spacing w:val="-4"/>
        </w:rPr>
        <w:t> </w:t>
      </w:r>
      <w:r>
        <w:rPr/>
        <w:t>que</w:t>
      </w:r>
      <w:r>
        <w:rPr>
          <w:spacing w:val="-4"/>
        </w:rPr>
        <w:t> </w:t>
      </w:r>
      <w:r>
        <w:rPr/>
        <w:t>se</w:t>
      </w:r>
      <w:r>
        <w:rPr>
          <w:spacing w:val="-3"/>
        </w:rPr>
        <w:t> </w:t>
      </w:r>
      <w:r>
        <w:rPr/>
        <w:t>interponga</w:t>
      </w:r>
      <w:r>
        <w:rPr>
          <w:spacing w:val="-5"/>
        </w:rPr>
        <w:t> </w:t>
      </w:r>
      <w:r>
        <w:rPr/>
        <w:t>el</w:t>
      </w:r>
      <w:r>
        <w:rPr>
          <w:spacing w:val="-4"/>
        </w:rPr>
        <w:t> </w:t>
      </w:r>
      <w:r>
        <w:rPr>
          <w:spacing w:val="-2"/>
        </w:rPr>
        <w:t>recurso:</w:t>
      </w:r>
    </w:p>
    <w:p>
      <w:pPr>
        <w:pStyle w:val="ListParagraph"/>
        <w:numPr>
          <w:ilvl w:val="0"/>
          <w:numId w:val="24"/>
        </w:numPr>
        <w:tabs>
          <w:tab w:pos="1132" w:val="left" w:leader="none"/>
        </w:tabs>
        <w:spacing w:line="230" w:lineRule="exact" w:before="0" w:after="0"/>
        <w:ind w:left="1132" w:right="0" w:hanging="458"/>
        <w:jc w:val="both"/>
        <w:rPr>
          <w:sz w:val="20"/>
        </w:rPr>
      </w:pPr>
      <w:r>
        <w:rPr>
          <w:sz w:val="20"/>
        </w:rPr>
        <w:t>Los</w:t>
      </w:r>
      <w:r>
        <w:rPr>
          <w:spacing w:val="-7"/>
          <w:sz w:val="20"/>
        </w:rPr>
        <w:t> </w:t>
      </w:r>
      <w:r>
        <w:rPr>
          <w:sz w:val="20"/>
        </w:rPr>
        <w:t>documentos</w:t>
      </w:r>
      <w:r>
        <w:rPr>
          <w:spacing w:val="-4"/>
          <w:sz w:val="20"/>
        </w:rPr>
        <w:t> </w:t>
      </w:r>
      <w:r>
        <w:rPr>
          <w:sz w:val="20"/>
        </w:rPr>
        <w:t>que</w:t>
      </w:r>
      <w:r>
        <w:rPr>
          <w:spacing w:val="-4"/>
          <w:sz w:val="20"/>
        </w:rPr>
        <w:t> </w:t>
      </w:r>
      <w:r>
        <w:rPr>
          <w:sz w:val="20"/>
        </w:rPr>
        <w:t>acrediten</w:t>
      </w:r>
      <w:r>
        <w:rPr>
          <w:spacing w:val="-5"/>
          <w:sz w:val="20"/>
        </w:rPr>
        <w:t> </w:t>
      </w:r>
      <w:r>
        <w:rPr>
          <w:sz w:val="20"/>
        </w:rPr>
        <w:t>su</w:t>
      </w:r>
      <w:r>
        <w:rPr>
          <w:spacing w:val="-4"/>
          <w:sz w:val="20"/>
        </w:rPr>
        <w:t> </w:t>
      </w:r>
      <w:r>
        <w:rPr>
          <w:sz w:val="20"/>
        </w:rPr>
        <w:t>personalidad</w:t>
      </w:r>
      <w:r>
        <w:rPr>
          <w:spacing w:val="-4"/>
          <w:sz w:val="20"/>
        </w:rPr>
        <w:t> </w:t>
      </w:r>
      <w:r>
        <w:rPr>
          <w:sz w:val="20"/>
        </w:rPr>
        <w:t>cuando</w:t>
      </w:r>
      <w:r>
        <w:rPr>
          <w:spacing w:val="-4"/>
          <w:sz w:val="20"/>
        </w:rPr>
        <w:t> </w:t>
      </w:r>
      <w:r>
        <w:rPr>
          <w:sz w:val="20"/>
        </w:rPr>
        <w:t>actúe</w:t>
      </w:r>
      <w:r>
        <w:rPr>
          <w:spacing w:val="-4"/>
          <w:sz w:val="20"/>
        </w:rPr>
        <w:t> </w:t>
      </w:r>
      <w:r>
        <w:rPr>
          <w:sz w:val="20"/>
        </w:rPr>
        <w:t>a</w:t>
      </w:r>
      <w:r>
        <w:rPr>
          <w:spacing w:val="-5"/>
          <w:sz w:val="20"/>
        </w:rPr>
        <w:t> </w:t>
      </w:r>
      <w:r>
        <w:rPr>
          <w:sz w:val="20"/>
        </w:rPr>
        <w:t>nombre</w:t>
      </w:r>
      <w:r>
        <w:rPr>
          <w:spacing w:val="-4"/>
          <w:sz w:val="20"/>
        </w:rPr>
        <w:t> </w:t>
      </w:r>
      <w:r>
        <w:rPr>
          <w:sz w:val="20"/>
        </w:rPr>
        <w:t>de</w:t>
      </w:r>
      <w:r>
        <w:rPr>
          <w:spacing w:val="-4"/>
          <w:sz w:val="20"/>
        </w:rPr>
        <w:t> </w:t>
      </w:r>
      <w:r>
        <w:rPr>
          <w:sz w:val="20"/>
        </w:rPr>
        <w:t>otro</w:t>
      </w:r>
      <w:r>
        <w:rPr>
          <w:spacing w:val="-6"/>
          <w:sz w:val="20"/>
        </w:rPr>
        <w:t> </w:t>
      </w:r>
      <w:r>
        <w:rPr>
          <w:sz w:val="20"/>
        </w:rPr>
        <w:t>o</w:t>
      </w:r>
      <w:r>
        <w:rPr>
          <w:spacing w:val="-4"/>
          <w:sz w:val="20"/>
        </w:rPr>
        <w:t> </w:t>
      </w:r>
      <w:r>
        <w:rPr>
          <w:sz w:val="20"/>
        </w:rPr>
        <w:t>de</w:t>
      </w:r>
      <w:r>
        <w:rPr>
          <w:spacing w:val="-3"/>
          <w:sz w:val="20"/>
        </w:rPr>
        <w:t> </w:t>
      </w:r>
      <w:r>
        <w:rPr>
          <w:sz w:val="20"/>
        </w:rPr>
        <w:t>personas</w:t>
      </w:r>
      <w:r>
        <w:rPr>
          <w:spacing w:val="-4"/>
          <w:sz w:val="20"/>
        </w:rPr>
        <w:t> </w:t>
      </w:r>
      <w:r>
        <w:rPr>
          <w:spacing w:val="-2"/>
          <w:sz w:val="20"/>
        </w:rPr>
        <w:t>morales;</w:t>
      </w:r>
    </w:p>
    <w:p>
      <w:pPr>
        <w:pStyle w:val="ListParagraph"/>
        <w:numPr>
          <w:ilvl w:val="0"/>
          <w:numId w:val="24"/>
        </w:numPr>
        <w:tabs>
          <w:tab w:pos="1131" w:val="left" w:leader="none"/>
        </w:tabs>
        <w:spacing w:line="230" w:lineRule="exact" w:before="0" w:after="0"/>
        <w:ind w:left="1131" w:right="0" w:hanging="501"/>
        <w:jc w:val="both"/>
        <w:rPr>
          <w:sz w:val="20"/>
        </w:rPr>
      </w:pPr>
      <w:r>
        <w:rPr>
          <w:sz w:val="20"/>
        </w:rPr>
        <w:t>El</w:t>
      </w:r>
      <w:r>
        <w:rPr>
          <w:spacing w:val="-6"/>
          <w:sz w:val="20"/>
        </w:rPr>
        <w:t> </w:t>
      </w:r>
      <w:r>
        <w:rPr>
          <w:sz w:val="20"/>
        </w:rPr>
        <w:t>documento</w:t>
      </w:r>
      <w:r>
        <w:rPr>
          <w:spacing w:val="-4"/>
          <w:sz w:val="20"/>
        </w:rPr>
        <w:t> </w:t>
      </w:r>
      <w:r>
        <w:rPr>
          <w:sz w:val="20"/>
        </w:rPr>
        <w:t>en</w:t>
      </w:r>
      <w:r>
        <w:rPr>
          <w:spacing w:val="-4"/>
          <w:sz w:val="20"/>
        </w:rPr>
        <w:t> </w:t>
      </w:r>
      <w:r>
        <w:rPr>
          <w:sz w:val="20"/>
        </w:rPr>
        <w:t>que</w:t>
      </w:r>
      <w:r>
        <w:rPr>
          <w:spacing w:val="-2"/>
          <w:sz w:val="20"/>
        </w:rPr>
        <w:t> </w:t>
      </w:r>
      <w:r>
        <w:rPr>
          <w:sz w:val="20"/>
        </w:rPr>
        <w:t>conste</w:t>
      </w:r>
      <w:r>
        <w:rPr>
          <w:spacing w:val="-3"/>
          <w:sz w:val="20"/>
        </w:rPr>
        <w:t> </w:t>
      </w:r>
      <w:r>
        <w:rPr>
          <w:sz w:val="20"/>
        </w:rPr>
        <w:t>el</w:t>
      </w:r>
      <w:r>
        <w:rPr>
          <w:spacing w:val="-3"/>
          <w:sz w:val="20"/>
        </w:rPr>
        <w:t> </w:t>
      </w:r>
      <w:r>
        <w:rPr>
          <w:sz w:val="20"/>
        </w:rPr>
        <w:t>acto</w:t>
      </w:r>
      <w:r>
        <w:rPr>
          <w:spacing w:val="-3"/>
          <w:sz w:val="20"/>
        </w:rPr>
        <w:t> </w:t>
      </w:r>
      <w:r>
        <w:rPr>
          <w:spacing w:val="-2"/>
          <w:sz w:val="20"/>
        </w:rPr>
        <w:t>impugnado;</w:t>
      </w:r>
    </w:p>
    <w:p>
      <w:pPr>
        <w:pStyle w:val="ListParagraph"/>
        <w:numPr>
          <w:ilvl w:val="0"/>
          <w:numId w:val="24"/>
        </w:numPr>
        <w:tabs>
          <w:tab w:pos="1129" w:val="left" w:leader="none"/>
        </w:tabs>
        <w:spacing w:line="240" w:lineRule="auto" w:before="1" w:after="0"/>
        <w:ind w:left="1129" w:right="0" w:hanging="544"/>
        <w:jc w:val="both"/>
        <w:rPr>
          <w:sz w:val="20"/>
        </w:rPr>
      </w:pPr>
      <w:r>
        <w:rPr>
          <w:sz w:val="20"/>
        </w:rPr>
        <w:t>Copia</w:t>
      </w:r>
      <w:r>
        <w:rPr>
          <w:spacing w:val="-5"/>
          <w:sz w:val="20"/>
        </w:rPr>
        <w:t> </w:t>
      </w:r>
      <w:r>
        <w:rPr>
          <w:sz w:val="20"/>
        </w:rPr>
        <w:t>de</w:t>
      </w:r>
      <w:r>
        <w:rPr>
          <w:spacing w:val="-4"/>
          <w:sz w:val="20"/>
        </w:rPr>
        <w:t> </w:t>
      </w:r>
      <w:r>
        <w:rPr>
          <w:sz w:val="20"/>
        </w:rPr>
        <w:t>una</w:t>
      </w:r>
      <w:r>
        <w:rPr>
          <w:spacing w:val="-5"/>
          <w:sz w:val="20"/>
        </w:rPr>
        <w:t> </w:t>
      </w:r>
      <w:r>
        <w:rPr>
          <w:sz w:val="20"/>
        </w:rPr>
        <w:t>identificación</w:t>
      </w:r>
      <w:r>
        <w:rPr>
          <w:spacing w:val="-5"/>
          <w:sz w:val="20"/>
        </w:rPr>
        <w:t> </w:t>
      </w:r>
      <w:r>
        <w:rPr>
          <w:sz w:val="20"/>
        </w:rPr>
        <w:t>oficial</w:t>
      </w:r>
      <w:r>
        <w:rPr>
          <w:spacing w:val="-4"/>
          <w:sz w:val="20"/>
        </w:rPr>
        <w:t> </w:t>
      </w:r>
      <w:r>
        <w:rPr>
          <w:sz w:val="20"/>
        </w:rPr>
        <w:t>con</w:t>
      </w:r>
      <w:r>
        <w:rPr>
          <w:spacing w:val="-5"/>
          <w:sz w:val="20"/>
        </w:rPr>
        <w:t> </w:t>
      </w:r>
      <w:r>
        <w:rPr>
          <w:sz w:val="20"/>
        </w:rPr>
        <w:t>fotografía</w:t>
      </w:r>
      <w:r>
        <w:rPr>
          <w:spacing w:val="-4"/>
          <w:sz w:val="20"/>
        </w:rPr>
        <w:t> </w:t>
      </w:r>
      <w:r>
        <w:rPr>
          <w:sz w:val="20"/>
        </w:rPr>
        <w:t>del</w:t>
      </w:r>
      <w:r>
        <w:rPr>
          <w:spacing w:val="-5"/>
          <w:sz w:val="20"/>
        </w:rPr>
        <w:t> </w:t>
      </w:r>
      <w:r>
        <w:rPr>
          <w:spacing w:val="-2"/>
          <w:sz w:val="20"/>
        </w:rPr>
        <w:t>recurrente;</w:t>
      </w:r>
    </w:p>
    <w:p>
      <w:pPr>
        <w:pStyle w:val="ListParagraph"/>
        <w:numPr>
          <w:ilvl w:val="0"/>
          <w:numId w:val="24"/>
        </w:numPr>
        <w:tabs>
          <w:tab w:pos="1132" w:val="left" w:leader="none"/>
          <w:tab w:pos="1134" w:val="left" w:leader="none"/>
        </w:tabs>
        <w:spacing w:line="240" w:lineRule="auto" w:before="0" w:after="0"/>
        <w:ind w:left="1134" w:right="53" w:hanging="561"/>
        <w:jc w:val="both"/>
        <w:rPr>
          <w:sz w:val="20"/>
        </w:rPr>
      </w:pPr>
      <w:r>
        <w:rPr>
          <w:sz w:val="20"/>
        </w:rPr>
        <w:t>Constancia de notificación del acto impugnado, excepto cuando el promovente declare bajo protesta de decir</w:t>
      </w:r>
      <w:r>
        <w:rPr>
          <w:spacing w:val="-1"/>
          <w:sz w:val="20"/>
        </w:rPr>
        <w:t> </w:t>
      </w:r>
      <w:r>
        <w:rPr>
          <w:sz w:val="20"/>
        </w:rPr>
        <w:t>verdad</w:t>
      </w:r>
      <w:r>
        <w:rPr>
          <w:spacing w:val="-2"/>
          <w:sz w:val="20"/>
        </w:rPr>
        <w:t> </w:t>
      </w:r>
      <w:r>
        <w:rPr>
          <w:sz w:val="20"/>
        </w:rPr>
        <w:t>que</w:t>
      </w:r>
      <w:r>
        <w:rPr>
          <w:spacing w:val="-1"/>
          <w:sz w:val="20"/>
        </w:rPr>
        <w:t> </w:t>
      </w:r>
      <w:r>
        <w:rPr>
          <w:sz w:val="20"/>
        </w:rPr>
        <w:t>no</w:t>
      </w:r>
      <w:r>
        <w:rPr>
          <w:spacing w:val="-2"/>
          <w:sz w:val="20"/>
        </w:rPr>
        <w:t> </w:t>
      </w:r>
      <w:r>
        <w:rPr>
          <w:sz w:val="20"/>
        </w:rPr>
        <w:t>recibió</w:t>
      </w:r>
      <w:r>
        <w:rPr>
          <w:spacing w:val="-2"/>
          <w:sz w:val="20"/>
        </w:rPr>
        <w:t> </w:t>
      </w:r>
      <w:r>
        <w:rPr>
          <w:sz w:val="20"/>
        </w:rPr>
        <w:t>constancia</w:t>
      </w:r>
      <w:r>
        <w:rPr>
          <w:spacing w:val="-2"/>
          <w:sz w:val="20"/>
        </w:rPr>
        <w:t> </w:t>
      </w:r>
      <w:r>
        <w:rPr>
          <w:sz w:val="20"/>
        </w:rPr>
        <w:t>o</w:t>
      </w:r>
      <w:r>
        <w:rPr>
          <w:spacing w:val="-2"/>
          <w:sz w:val="20"/>
        </w:rPr>
        <w:t> </w:t>
      </w:r>
      <w:r>
        <w:rPr>
          <w:sz w:val="20"/>
        </w:rPr>
        <w:t>cuando</w:t>
      </w:r>
      <w:r>
        <w:rPr>
          <w:spacing w:val="-2"/>
          <w:sz w:val="20"/>
        </w:rPr>
        <w:t> </w:t>
      </w:r>
      <w:r>
        <w:rPr>
          <w:sz w:val="20"/>
        </w:rPr>
        <w:t>la</w:t>
      </w:r>
      <w:r>
        <w:rPr>
          <w:spacing w:val="-2"/>
          <w:sz w:val="20"/>
        </w:rPr>
        <w:t> </w:t>
      </w:r>
      <w:r>
        <w:rPr>
          <w:sz w:val="20"/>
        </w:rPr>
        <w:t>notificación</w:t>
      </w:r>
      <w:r>
        <w:rPr>
          <w:spacing w:val="-2"/>
          <w:sz w:val="20"/>
        </w:rPr>
        <w:t> </w:t>
      </w:r>
      <w:r>
        <w:rPr>
          <w:sz w:val="20"/>
        </w:rPr>
        <w:t>se</w:t>
      </w:r>
      <w:r>
        <w:rPr>
          <w:spacing w:val="-2"/>
          <w:sz w:val="20"/>
        </w:rPr>
        <w:t> </w:t>
      </w:r>
      <w:r>
        <w:rPr>
          <w:sz w:val="20"/>
        </w:rPr>
        <w:t>haya</w:t>
      </w:r>
      <w:r>
        <w:rPr>
          <w:spacing w:val="-2"/>
          <w:sz w:val="20"/>
        </w:rPr>
        <w:t> </w:t>
      </w:r>
      <w:r>
        <w:rPr>
          <w:sz w:val="20"/>
        </w:rPr>
        <w:t>practicado</w:t>
      </w:r>
      <w:r>
        <w:rPr>
          <w:spacing w:val="-2"/>
          <w:sz w:val="20"/>
        </w:rPr>
        <w:t> </w:t>
      </w:r>
      <w:r>
        <w:rPr>
          <w:sz w:val="20"/>
        </w:rPr>
        <w:t>por</w:t>
      </w:r>
      <w:r>
        <w:rPr>
          <w:spacing w:val="-1"/>
          <w:sz w:val="20"/>
        </w:rPr>
        <w:t> </w:t>
      </w:r>
      <w:r>
        <w:rPr>
          <w:sz w:val="20"/>
        </w:rPr>
        <w:t>correo</w:t>
      </w:r>
      <w:r>
        <w:rPr>
          <w:spacing w:val="-3"/>
          <w:sz w:val="20"/>
        </w:rPr>
        <w:t> </w:t>
      </w:r>
      <w:r>
        <w:rPr>
          <w:sz w:val="20"/>
        </w:rPr>
        <w:t>certificado con acuse de</w:t>
      </w:r>
      <w:r>
        <w:rPr>
          <w:spacing w:val="-1"/>
          <w:sz w:val="20"/>
        </w:rPr>
        <w:t> </w:t>
      </w:r>
      <w:r>
        <w:rPr>
          <w:sz w:val="20"/>
        </w:rPr>
        <w:t>recibo.</w:t>
      </w:r>
      <w:r>
        <w:rPr>
          <w:spacing w:val="-1"/>
          <w:sz w:val="20"/>
        </w:rPr>
        <w:t> </w:t>
      </w:r>
      <w:r>
        <w:rPr>
          <w:sz w:val="20"/>
        </w:rPr>
        <w:t>Si la notificación fue por edictos,</w:t>
      </w:r>
      <w:r>
        <w:rPr>
          <w:spacing w:val="-2"/>
          <w:sz w:val="20"/>
        </w:rPr>
        <w:t> </w:t>
      </w:r>
      <w:r>
        <w:rPr>
          <w:sz w:val="20"/>
        </w:rPr>
        <w:t>deberá señalar la fecha de</w:t>
      </w:r>
      <w:r>
        <w:rPr>
          <w:spacing w:val="-1"/>
          <w:sz w:val="20"/>
        </w:rPr>
        <w:t> </w:t>
      </w:r>
      <w:r>
        <w:rPr>
          <w:sz w:val="20"/>
        </w:rPr>
        <w:t>la última publicación y el órgano en que se hizo; y</w:t>
      </w:r>
    </w:p>
    <w:p>
      <w:pPr>
        <w:pStyle w:val="ListParagraph"/>
        <w:numPr>
          <w:ilvl w:val="0"/>
          <w:numId w:val="24"/>
        </w:numPr>
        <w:tabs>
          <w:tab w:pos="1133" w:val="left" w:leader="none"/>
        </w:tabs>
        <w:spacing w:line="229" w:lineRule="exact" w:before="0" w:after="0"/>
        <w:ind w:left="1133" w:right="0" w:hanging="515"/>
        <w:jc w:val="both"/>
        <w:rPr>
          <w:sz w:val="20"/>
        </w:rPr>
      </w:pPr>
      <w:r>
        <w:rPr>
          <w:sz w:val="20"/>
        </w:rPr>
        <w:t>Las</w:t>
      </w:r>
      <w:r>
        <w:rPr>
          <w:spacing w:val="-6"/>
          <w:sz w:val="20"/>
        </w:rPr>
        <w:t> </w:t>
      </w:r>
      <w:r>
        <w:rPr>
          <w:sz w:val="20"/>
        </w:rPr>
        <w:t>pruebas</w:t>
      </w:r>
      <w:r>
        <w:rPr>
          <w:spacing w:val="-5"/>
          <w:sz w:val="20"/>
        </w:rPr>
        <w:t> </w:t>
      </w:r>
      <w:r>
        <w:rPr>
          <w:sz w:val="20"/>
        </w:rPr>
        <w:t>documentales</w:t>
      </w:r>
      <w:r>
        <w:rPr>
          <w:spacing w:val="-6"/>
          <w:sz w:val="20"/>
        </w:rPr>
        <w:t> </w:t>
      </w:r>
      <w:r>
        <w:rPr>
          <w:sz w:val="20"/>
        </w:rPr>
        <w:t>que</w:t>
      </w:r>
      <w:r>
        <w:rPr>
          <w:spacing w:val="-5"/>
          <w:sz w:val="20"/>
        </w:rPr>
        <w:t> </w:t>
      </w:r>
      <w:r>
        <w:rPr>
          <w:spacing w:val="-2"/>
          <w:sz w:val="20"/>
        </w:rPr>
        <w:t>ofrezca.</w:t>
      </w:r>
    </w:p>
    <w:p>
      <w:pPr>
        <w:pStyle w:val="BodyText"/>
        <w:spacing w:before="230"/>
        <w:ind w:right="53"/>
        <w:jc w:val="both"/>
      </w:pPr>
      <w:r>
        <w:rPr/>
        <w:t>Cuando</w:t>
      </w:r>
      <w:r>
        <w:rPr>
          <w:spacing w:val="-7"/>
        </w:rPr>
        <w:t> </w:t>
      </w:r>
      <w:r>
        <w:rPr/>
        <w:t>no</w:t>
      </w:r>
      <w:r>
        <w:rPr>
          <w:spacing w:val="-9"/>
        </w:rPr>
        <w:t> </w:t>
      </w:r>
      <w:r>
        <w:rPr/>
        <w:t>se</w:t>
      </w:r>
      <w:r>
        <w:rPr>
          <w:spacing w:val="-8"/>
        </w:rPr>
        <w:t> </w:t>
      </w:r>
      <w:r>
        <w:rPr/>
        <w:t>acompañe</w:t>
      </w:r>
      <w:r>
        <w:rPr>
          <w:spacing w:val="-8"/>
        </w:rPr>
        <w:t> </w:t>
      </w:r>
      <w:r>
        <w:rPr/>
        <w:t>alguno</w:t>
      </w:r>
      <w:r>
        <w:rPr>
          <w:spacing w:val="-8"/>
        </w:rPr>
        <w:t> </w:t>
      </w:r>
      <w:r>
        <w:rPr/>
        <w:t>de</w:t>
      </w:r>
      <w:r>
        <w:rPr>
          <w:spacing w:val="-7"/>
        </w:rPr>
        <w:t> </w:t>
      </w:r>
      <w:r>
        <w:rPr/>
        <w:t>los</w:t>
      </w:r>
      <w:r>
        <w:rPr>
          <w:spacing w:val="-8"/>
        </w:rPr>
        <w:t> </w:t>
      </w:r>
      <w:r>
        <w:rPr/>
        <w:t>documentos</w:t>
      </w:r>
      <w:r>
        <w:rPr>
          <w:spacing w:val="-7"/>
        </w:rPr>
        <w:t> </w:t>
      </w:r>
      <w:r>
        <w:rPr/>
        <w:t>a</w:t>
      </w:r>
      <w:r>
        <w:rPr>
          <w:spacing w:val="-8"/>
        </w:rPr>
        <w:t> </w:t>
      </w:r>
      <w:r>
        <w:rPr/>
        <w:t>que</w:t>
      </w:r>
      <w:r>
        <w:rPr>
          <w:spacing w:val="-7"/>
        </w:rPr>
        <w:t> </w:t>
      </w:r>
      <w:r>
        <w:rPr/>
        <w:t>se</w:t>
      </w:r>
      <w:r>
        <w:rPr>
          <w:spacing w:val="-7"/>
        </w:rPr>
        <w:t> </w:t>
      </w:r>
      <w:r>
        <w:rPr/>
        <w:t>refieren</w:t>
      </w:r>
      <w:r>
        <w:rPr>
          <w:spacing w:val="-8"/>
        </w:rPr>
        <w:t> </w:t>
      </w:r>
      <w:r>
        <w:rPr/>
        <w:t>las</w:t>
      </w:r>
      <w:r>
        <w:rPr>
          <w:spacing w:val="-7"/>
        </w:rPr>
        <w:t> </w:t>
      </w:r>
      <w:r>
        <w:rPr/>
        <w:t>fracciones</w:t>
      </w:r>
      <w:r>
        <w:rPr>
          <w:spacing w:val="-7"/>
        </w:rPr>
        <w:t> </w:t>
      </w:r>
      <w:r>
        <w:rPr/>
        <w:t>anteriores,</w:t>
      </w:r>
      <w:r>
        <w:rPr>
          <w:spacing w:val="-8"/>
        </w:rPr>
        <w:t> </w:t>
      </w:r>
      <w:r>
        <w:rPr/>
        <w:t>tratándose</w:t>
      </w:r>
      <w:r>
        <w:rPr>
          <w:spacing w:val="-8"/>
        </w:rPr>
        <w:t> </w:t>
      </w:r>
      <w:r>
        <w:rPr/>
        <w:t>de</w:t>
      </w:r>
      <w:r>
        <w:rPr>
          <w:spacing w:val="-7"/>
        </w:rPr>
        <w:t> </w:t>
      </w:r>
      <w:r>
        <w:rPr/>
        <w:t>las fracciones I a III se tendrá por no interpuesto el recurso; si se tratare de las pruebas a que se refiere la última fracción, las mismas se tendrán por no ofrecidas.</w:t>
      </w:r>
    </w:p>
    <w:p>
      <w:pPr>
        <w:pStyle w:val="BodyText"/>
        <w:ind w:left="0"/>
      </w:pPr>
    </w:p>
    <w:p>
      <w:pPr>
        <w:pStyle w:val="BodyText"/>
      </w:pPr>
      <w:r>
        <w:rPr>
          <w:rFonts w:ascii="Arial" w:hAnsi="Arial"/>
          <w:b/>
        </w:rPr>
        <w:t>Artículo</w:t>
      </w:r>
      <w:r>
        <w:rPr>
          <w:rFonts w:ascii="Arial" w:hAnsi="Arial"/>
          <w:b/>
          <w:spacing w:val="-6"/>
        </w:rPr>
        <w:t> </w:t>
      </w:r>
      <w:r>
        <w:rPr>
          <w:rFonts w:ascii="Arial" w:hAnsi="Arial"/>
          <w:b/>
        </w:rPr>
        <w:t>130</w:t>
      </w:r>
      <w:r>
        <w:rPr/>
        <w:t>.-</w:t>
      </w:r>
      <w:r>
        <w:rPr>
          <w:spacing w:val="-3"/>
        </w:rPr>
        <w:t> </w:t>
      </w:r>
      <w:r>
        <w:rPr/>
        <w:t>Es</w:t>
      </w:r>
      <w:r>
        <w:rPr>
          <w:spacing w:val="-4"/>
        </w:rPr>
        <w:t> </w:t>
      </w:r>
      <w:r>
        <w:rPr/>
        <w:t>improcedente</w:t>
      </w:r>
      <w:r>
        <w:rPr>
          <w:spacing w:val="-3"/>
        </w:rPr>
        <w:t> </w:t>
      </w:r>
      <w:r>
        <w:rPr/>
        <w:t>el</w:t>
      </w:r>
      <w:r>
        <w:rPr>
          <w:spacing w:val="-5"/>
        </w:rPr>
        <w:t> </w:t>
      </w:r>
      <w:r>
        <w:rPr/>
        <w:t>recurso</w:t>
      </w:r>
      <w:r>
        <w:rPr>
          <w:spacing w:val="-3"/>
        </w:rPr>
        <w:t> </w:t>
      </w:r>
      <w:r>
        <w:rPr/>
        <w:t>de</w:t>
      </w:r>
      <w:r>
        <w:rPr>
          <w:spacing w:val="-5"/>
        </w:rPr>
        <w:t> </w:t>
      </w:r>
      <w:r>
        <w:rPr/>
        <w:t>revocación</w:t>
      </w:r>
      <w:r>
        <w:rPr>
          <w:spacing w:val="-5"/>
        </w:rPr>
        <w:t> </w:t>
      </w:r>
      <w:r>
        <w:rPr/>
        <w:t>cuando</w:t>
      </w:r>
      <w:r>
        <w:rPr>
          <w:spacing w:val="-5"/>
        </w:rPr>
        <w:t> </w:t>
      </w:r>
      <w:r>
        <w:rPr/>
        <w:t>se</w:t>
      </w:r>
      <w:r>
        <w:rPr>
          <w:spacing w:val="-4"/>
        </w:rPr>
        <w:t> </w:t>
      </w:r>
      <w:r>
        <w:rPr/>
        <w:t>haga</w:t>
      </w:r>
      <w:r>
        <w:rPr>
          <w:spacing w:val="-3"/>
        </w:rPr>
        <w:t> </w:t>
      </w:r>
      <w:r>
        <w:rPr/>
        <w:t>valer</w:t>
      </w:r>
      <w:r>
        <w:rPr>
          <w:spacing w:val="-5"/>
        </w:rPr>
        <w:t> </w:t>
      </w:r>
      <w:r>
        <w:rPr/>
        <w:t>contra</w:t>
      </w:r>
      <w:r>
        <w:rPr>
          <w:spacing w:val="-5"/>
        </w:rPr>
        <w:t> </w:t>
      </w:r>
      <w:r>
        <w:rPr/>
        <w:t>actos</w:t>
      </w:r>
      <w:r>
        <w:rPr>
          <w:spacing w:val="-5"/>
        </w:rPr>
        <w:t> </w:t>
      </w:r>
      <w:r>
        <w:rPr>
          <w:spacing w:val="-2"/>
        </w:rPr>
        <w:t>administrativos:</w:t>
      </w:r>
    </w:p>
    <w:p>
      <w:pPr>
        <w:pStyle w:val="ListParagraph"/>
        <w:numPr>
          <w:ilvl w:val="0"/>
          <w:numId w:val="25"/>
        </w:numPr>
        <w:tabs>
          <w:tab w:pos="837" w:val="left" w:leader="none"/>
        </w:tabs>
        <w:spacing w:line="230" w:lineRule="exact" w:before="0" w:after="0"/>
        <w:ind w:left="837" w:right="0" w:hanging="163"/>
        <w:jc w:val="left"/>
        <w:rPr>
          <w:sz w:val="20"/>
        </w:rPr>
      </w:pPr>
      <w:r>
        <w:rPr>
          <w:sz w:val="20"/>
        </w:rPr>
        <w:t>Que</w:t>
      </w:r>
      <w:r>
        <w:rPr>
          <w:spacing w:val="-4"/>
          <w:sz w:val="20"/>
        </w:rPr>
        <w:t> </w:t>
      </w:r>
      <w:r>
        <w:rPr>
          <w:sz w:val="20"/>
        </w:rPr>
        <w:t>no</w:t>
      </w:r>
      <w:r>
        <w:rPr>
          <w:spacing w:val="-3"/>
          <w:sz w:val="20"/>
        </w:rPr>
        <w:t> </w:t>
      </w:r>
      <w:r>
        <w:rPr>
          <w:sz w:val="20"/>
        </w:rPr>
        <w:t>afecten</w:t>
      </w:r>
      <w:r>
        <w:rPr>
          <w:spacing w:val="-3"/>
          <w:sz w:val="20"/>
        </w:rPr>
        <w:t> </w:t>
      </w:r>
      <w:r>
        <w:rPr>
          <w:sz w:val="20"/>
        </w:rPr>
        <w:t>el</w:t>
      </w:r>
      <w:r>
        <w:rPr>
          <w:spacing w:val="-3"/>
          <w:sz w:val="20"/>
        </w:rPr>
        <w:t> </w:t>
      </w:r>
      <w:r>
        <w:rPr>
          <w:sz w:val="20"/>
        </w:rPr>
        <w:t>interés</w:t>
      </w:r>
      <w:r>
        <w:rPr>
          <w:spacing w:val="-3"/>
          <w:sz w:val="20"/>
        </w:rPr>
        <w:t> </w:t>
      </w:r>
      <w:r>
        <w:rPr>
          <w:sz w:val="20"/>
        </w:rPr>
        <w:t>jurídico</w:t>
      </w:r>
      <w:r>
        <w:rPr>
          <w:spacing w:val="-3"/>
          <w:sz w:val="20"/>
        </w:rPr>
        <w:t> </w:t>
      </w:r>
      <w:r>
        <w:rPr>
          <w:sz w:val="20"/>
        </w:rPr>
        <w:t>del</w:t>
      </w:r>
      <w:r>
        <w:rPr>
          <w:spacing w:val="-3"/>
          <w:sz w:val="20"/>
        </w:rPr>
        <w:t> </w:t>
      </w:r>
      <w:r>
        <w:rPr>
          <w:spacing w:val="-2"/>
          <w:sz w:val="20"/>
        </w:rPr>
        <w:t>recurrente;</w:t>
      </w:r>
    </w:p>
    <w:p>
      <w:pPr>
        <w:pStyle w:val="ListParagraph"/>
        <w:numPr>
          <w:ilvl w:val="0"/>
          <w:numId w:val="25"/>
        </w:numPr>
        <w:tabs>
          <w:tab w:pos="837" w:val="left" w:leader="none"/>
        </w:tabs>
        <w:spacing w:line="230" w:lineRule="exact" w:before="0" w:after="0"/>
        <w:ind w:left="837" w:right="0" w:hanging="207"/>
        <w:jc w:val="left"/>
        <w:rPr>
          <w:sz w:val="20"/>
        </w:rPr>
      </w:pPr>
      <w:r>
        <w:rPr>
          <w:sz w:val="20"/>
        </w:rPr>
        <w:t>Que</w:t>
      </w:r>
      <w:r>
        <w:rPr>
          <w:spacing w:val="-6"/>
          <w:sz w:val="20"/>
        </w:rPr>
        <w:t> </w:t>
      </w:r>
      <w:r>
        <w:rPr>
          <w:sz w:val="20"/>
        </w:rPr>
        <w:t>sean</w:t>
      </w:r>
      <w:r>
        <w:rPr>
          <w:spacing w:val="-4"/>
          <w:sz w:val="20"/>
        </w:rPr>
        <w:t> </w:t>
      </w:r>
      <w:r>
        <w:rPr>
          <w:sz w:val="20"/>
        </w:rPr>
        <w:t>resoluciones</w:t>
      </w:r>
      <w:r>
        <w:rPr>
          <w:spacing w:val="-3"/>
          <w:sz w:val="20"/>
        </w:rPr>
        <w:t> </w:t>
      </w:r>
      <w:r>
        <w:rPr>
          <w:sz w:val="20"/>
        </w:rPr>
        <w:t>dictadas</w:t>
      </w:r>
      <w:r>
        <w:rPr>
          <w:spacing w:val="-4"/>
          <w:sz w:val="20"/>
        </w:rPr>
        <w:t> </w:t>
      </w:r>
      <w:r>
        <w:rPr>
          <w:sz w:val="20"/>
        </w:rPr>
        <w:t>en</w:t>
      </w:r>
      <w:r>
        <w:rPr>
          <w:spacing w:val="-3"/>
          <w:sz w:val="20"/>
        </w:rPr>
        <w:t> </w:t>
      </w:r>
      <w:r>
        <w:rPr>
          <w:sz w:val="20"/>
        </w:rPr>
        <w:t>recurso</w:t>
      </w:r>
      <w:r>
        <w:rPr>
          <w:spacing w:val="-4"/>
          <w:sz w:val="20"/>
        </w:rPr>
        <w:t> </w:t>
      </w:r>
      <w:r>
        <w:rPr>
          <w:sz w:val="20"/>
        </w:rPr>
        <w:t>de</w:t>
      </w:r>
      <w:r>
        <w:rPr>
          <w:spacing w:val="-4"/>
          <w:sz w:val="20"/>
        </w:rPr>
        <w:t> </w:t>
      </w:r>
      <w:r>
        <w:rPr>
          <w:sz w:val="20"/>
        </w:rPr>
        <w:t>revocación</w:t>
      </w:r>
      <w:r>
        <w:rPr>
          <w:spacing w:val="-4"/>
          <w:sz w:val="20"/>
        </w:rPr>
        <w:t> </w:t>
      </w:r>
      <w:r>
        <w:rPr>
          <w:sz w:val="20"/>
        </w:rPr>
        <w:t>o</w:t>
      </w:r>
      <w:r>
        <w:rPr>
          <w:spacing w:val="-4"/>
          <w:sz w:val="20"/>
        </w:rPr>
        <w:t> </w:t>
      </w:r>
      <w:r>
        <w:rPr>
          <w:sz w:val="20"/>
        </w:rPr>
        <w:t>en</w:t>
      </w:r>
      <w:r>
        <w:rPr>
          <w:spacing w:val="-4"/>
          <w:sz w:val="20"/>
        </w:rPr>
        <w:t> </w:t>
      </w:r>
      <w:r>
        <w:rPr>
          <w:sz w:val="20"/>
        </w:rPr>
        <w:t>cumplimiento</w:t>
      </w:r>
      <w:r>
        <w:rPr>
          <w:spacing w:val="-4"/>
          <w:sz w:val="20"/>
        </w:rPr>
        <w:t> </w:t>
      </w:r>
      <w:r>
        <w:rPr>
          <w:sz w:val="20"/>
        </w:rPr>
        <w:t>de</w:t>
      </w:r>
      <w:r>
        <w:rPr>
          <w:spacing w:val="-3"/>
          <w:sz w:val="20"/>
        </w:rPr>
        <w:t> </w:t>
      </w:r>
      <w:r>
        <w:rPr>
          <w:sz w:val="20"/>
        </w:rPr>
        <w:t>éstas</w:t>
      </w:r>
      <w:r>
        <w:rPr>
          <w:spacing w:val="-4"/>
          <w:sz w:val="20"/>
        </w:rPr>
        <w:t> </w:t>
      </w:r>
      <w:r>
        <w:rPr>
          <w:sz w:val="20"/>
        </w:rPr>
        <w:t>o</w:t>
      </w:r>
      <w:r>
        <w:rPr>
          <w:spacing w:val="-3"/>
          <w:sz w:val="20"/>
        </w:rPr>
        <w:t> </w:t>
      </w:r>
      <w:r>
        <w:rPr>
          <w:sz w:val="20"/>
        </w:rPr>
        <w:t>de</w:t>
      </w:r>
      <w:r>
        <w:rPr>
          <w:spacing w:val="-5"/>
          <w:sz w:val="20"/>
        </w:rPr>
        <w:t> </w:t>
      </w:r>
      <w:r>
        <w:rPr>
          <w:spacing w:val="-2"/>
          <w:sz w:val="20"/>
        </w:rPr>
        <w:t>sentencias;</w:t>
      </w:r>
    </w:p>
    <w:p>
      <w:pPr>
        <w:pStyle w:val="ListParagraph"/>
        <w:numPr>
          <w:ilvl w:val="0"/>
          <w:numId w:val="25"/>
        </w:numPr>
        <w:tabs>
          <w:tab w:pos="835" w:val="left" w:leader="none"/>
          <w:tab w:pos="840" w:val="left" w:leader="none"/>
        </w:tabs>
        <w:spacing w:line="240" w:lineRule="auto" w:before="1" w:after="0"/>
        <w:ind w:left="840" w:right="55" w:hanging="255"/>
        <w:jc w:val="left"/>
        <w:rPr>
          <w:sz w:val="20"/>
        </w:rPr>
      </w:pPr>
      <w:r>
        <w:rPr>
          <w:sz w:val="20"/>
        </w:rPr>
        <w:t>Que se hayan consentido, entendiéndose por consentimiento el de aquéllos contra los que no se promovió recurso en el plazo señalado al efecto; y</w:t>
      </w:r>
    </w:p>
    <w:p>
      <w:pPr>
        <w:pStyle w:val="ListParagraph"/>
        <w:numPr>
          <w:ilvl w:val="0"/>
          <w:numId w:val="25"/>
        </w:numPr>
        <w:tabs>
          <w:tab w:pos="838" w:val="left" w:leader="none"/>
        </w:tabs>
        <w:spacing w:line="230" w:lineRule="exact" w:before="0" w:after="0"/>
        <w:ind w:left="838" w:right="0" w:hanging="265"/>
        <w:jc w:val="left"/>
        <w:rPr>
          <w:sz w:val="20"/>
        </w:rPr>
      </w:pPr>
      <w:r>
        <w:rPr>
          <w:sz w:val="20"/>
        </w:rPr>
        <w:t>Si</w:t>
      </w:r>
      <w:r>
        <w:rPr>
          <w:spacing w:val="-4"/>
          <w:sz w:val="20"/>
        </w:rPr>
        <w:t> </w:t>
      </w:r>
      <w:r>
        <w:rPr>
          <w:sz w:val="20"/>
        </w:rPr>
        <w:t>son</w:t>
      </w:r>
      <w:r>
        <w:rPr>
          <w:spacing w:val="-2"/>
          <w:sz w:val="20"/>
        </w:rPr>
        <w:t> </w:t>
      </w:r>
      <w:r>
        <w:rPr>
          <w:sz w:val="20"/>
        </w:rPr>
        <w:t>revocados</w:t>
      </w:r>
      <w:r>
        <w:rPr>
          <w:spacing w:val="-2"/>
          <w:sz w:val="20"/>
        </w:rPr>
        <w:t> </w:t>
      </w:r>
      <w:r>
        <w:rPr>
          <w:sz w:val="20"/>
        </w:rPr>
        <w:t>los</w:t>
      </w:r>
      <w:r>
        <w:rPr>
          <w:spacing w:val="-2"/>
          <w:sz w:val="20"/>
        </w:rPr>
        <w:t> </w:t>
      </w:r>
      <w:r>
        <w:rPr>
          <w:sz w:val="20"/>
        </w:rPr>
        <w:t>actos</w:t>
      </w:r>
      <w:r>
        <w:rPr>
          <w:spacing w:val="-4"/>
          <w:sz w:val="20"/>
        </w:rPr>
        <w:t> </w:t>
      </w:r>
      <w:r>
        <w:rPr>
          <w:sz w:val="20"/>
        </w:rPr>
        <w:t>de</w:t>
      </w:r>
      <w:r>
        <w:rPr>
          <w:spacing w:val="-2"/>
          <w:sz w:val="20"/>
        </w:rPr>
        <w:t> autoridad.</w:t>
      </w:r>
    </w:p>
    <w:p>
      <w:pPr>
        <w:pStyle w:val="BodyText"/>
        <w:spacing w:before="1"/>
        <w:ind w:left="0"/>
      </w:pPr>
    </w:p>
    <w:p>
      <w:pPr>
        <w:pStyle w:val="BodyText"/>
        <w:spacing w:line="230" w:lineRule="exact"/>
      </w:pPr>
      <w:r>
        <w:rPr>
          <w:rFonts w:ascii="Arial" w:hAnsi="Arial"/>
          <w:b/>
        </w:rPr>
        <w:t>Artículo</w:t>
      </w:r>
      <w:r>
        <w:rPr>
          <w:rFonts w:ascii="Arial" w:hAnsi="Arial"/>
          <w:b/>
          <w:spacing w:val="-5"/>
        </w:rPr>
        <w:t> </w:t>
      </w:r>
      <w:r>
        <w:rPr>
          <w:rFonts w:ascii="Arial" w:hAnsi="Arial"/>
          <w:b/>
        </w:rPr>
        <w:t>131</w:t>
      </w:r>
      <w:r>
        <w:rPr/>
        <w:t>.-</w:t>
      </w:r>
      <w:r>
        <w:rPr>
          <w:spacing w:val="-4"/>
        </w:rPr>
        <w:t> </w:t>
      </w:r>
      <w:r>
        <w:rPr/>
        <w:t>Procede</w:t>
      </w:r>
      <w:r>
        <w:rPr>
          <w:spacing w:val="-4"/>
        </w:rPr>
        <w:t> </w:t>
      </w:r>
      <w:r>
        <w:rPr/>
        <w:t>el</w:t>
      </w:r>
      <w:r>
        <w:rPr>
          <w:spacing w:val="-5"/>
        </w:rPr>
        <w:t> </w:t>
      </w:r>
      <w:r>
        <w:rPr/>
        <w:t>sobre</w:t>
      </w:r>
      <w:r>
        <w:rPr>
          <w:spacing w:val="-4"/>
        </w:rPr>
        <w:t> </w:t>
      </w:r>
      <w:r>
        <w:rPr/>
        <w:t>seguimiento</w:t>
      </w:r>
      <w:r>
        <w:rPr>
          <w:spacing w:val="-4"/>
        </w:rPr>
        <w:t> </w:t>
      </w:r>
      <w:r>
        <w:rPr/>
        <w:t>en</w:t>
      </w:r>
      <w:r>
        <w:rPr>
          <w:spacing w:val="-5"/>
        </w:rPr>
        <w:t> </w:t>
      </w:r>
      <w:r>
        <w:rPr/>
        <w:t>los</w:t>
      </w:r>
      <w:r>
        <w:rPr>
          <w:spacing w:val="-4"/>
        </w:rPr>
        <w:t> </w:t>
      </w:r>
      <w:r>
        <w:rPr/>
        <w:t>casos</w:t>
      </w:r>
      <w:r>
        <w:rPr>
          <w:spacing w:val="-4"/>
        </w:rPr>
        <w:t> </w:t>
      </w:r>
      <w:r>
        <w:rPr>
          <w:spacing w:val="-2"/>
        </w:rPr>
        <w:t>siguientes:</w:t>
      </w:r>
    </w:p>
    <w:p>
      <w:pPr>
        <w:pStyle w:val="ListParagraph"/>
        <w:numPr>
          <w:ilvl w:val="0"/>
          <w:numId w:val="26"/>
        </w:numPr>
        <w:tabs>
          <w:tab w:pos="837" w:val="left" w:leader="none"/>
        </w:tabs>
        <w:spacing w:line="240" w:lineRule="auto" w:before="0" w:after="0"/>
        <w:ind w:left="837" w:right="0" w:hanging="163"/>
        <w:jc w:val="left"/>
        <w:rPr>
          <w:sz w:val="20"/>
        </w:rPr>
      </w:pPr>
      <w:r>
        <w:rPr>
          <w:sz w:val="20"/>
        </w:rPr>
        <w:t>Cuando</w:t>
      </w:r>
      <w:r>
        <w:rPr>
          <w:spacing w:val="-4"/>
          <w:sz w:val="20"/>
        </w:rPr>
        <w:t> </w:t>
      </w:r>
      <w:r>
        <w:rPr>
          <w:sz w:val="20"/>
        </w:rPr>
        <w:t>el</w:t>
      </w:r>
      <w:r>
        <w:rPr>
          <w:spacing w:val="-4"/>
          <w:sz w:val="20"/>
        </w:rPr>
        <w:t> </w:t>
      </w:r>
      <w:r>
        <w:rPr>
          <w:sz w:val="20"/>
        </w:rPr>
        <w:t>promovente</w:t>
      </w:r>
      <w:r>
        <w:rPr>
          <w:spacing w:val="-4"/>
          <w:sz w:val="20"/>
        </w:rPr>
        <w:t> </w:t>
      </w:r>
      <w:r>
        <w:rPr>
          <w:sz w:val="20"/>
        </w:rPr>
        <w:t>se</w:t>
      </w:r>
      <w:r>
        <w:rPr>
          <w:spacing w:val="-5"/>
          <w:sz w:val="20"/>
        </w:rPr>
        <w:t> </w:t>
      </w:r>
      <w:r>
        <w:rPr>
          <w:sz w:val="20"/>
        </w:rPr>
        <w:t>desista</w:t>
      </w:r>
      <w:r>
        <w:rPr>
          <w:spacing w:val="47"/>
          <w:sz w:val="20"/>
        </w:rPr>
        <w:t> </w:t>
      </w:r>
      <w:r>
        <w:rPr>
          <w:sz w:val="20"/>
        </w:rPr>
        <w:t>expresamente</w:t>
      </w:r>
      <w:r>
        <w:rPr>
          <w:spacing w:val="-4"/>
          <w:sz w:val="20"/>
        </w:rPr>
        <w:t> </w:t>
      </w:r>
      <w:r>
        <w:rPr>
          <w:sz w:val="20"/>
        </w:rPr>
        <w:t>del</w:t>
      </w:r>
      <w:r>
        <w:rPr>
          <w:spacing w:val="-5"/>
          <w:sz w:val="20"/>
        </w:rPr>
        <w:t> </w:t>
      </w:r>
      <w:r>
        <w:rPr>
          <w:spacing w:val="-2"/>
          <w:sz w:val="20"/>
        </w:rPr>
        <w:t>recurso;</w:t>
      </w:r>
    </w:p>
    <w:p>
      <w:pPr>
        <w:pStyle w:val="ListParagraph"/>
        <w:numPr>
          <w:ilvl w:val="0"/>
          <w:numId w:val="26"/>
        </w:numPr>
        <w:tabs>
          <w:tab w:pos="837" w:val="left" w:leader="none"/>
          <w:tab w:pos="840" w:val="left" w:leader="none"/>
        </w:tabs>
        <w:spacing w:line="240" w:lineRule="auto" w:before="0" w:after="0"/>
        <w:ind w:left="840" w:right="56" w:hanging="210"/>
        <w:jc w:val="left"/>
        <w:rPr>
          <w:sz w:val="20"/>
        </w:rPr>
      </w:pPr>
      <w:r>
        <w:rPr>
          <w:sz w:val="20"/>
        </w:rPr>
        <w:t>Cuando</w:t>
      </w:r>
      <w:r>
        <w:rPr>
          <w:spacing w:val="75"/>
          <w:sz w:val="20"/>
        </w:rPr>
        <w:t> </w:t>
      </w:r>
      <w:r>
        <w:rPr>
          <w:sz w:val="20"/>
        </w:rPr>
        <w:t>durante</w:t>
      </w:r>
      <w:r>
        <w:rPr>
          <w:spacing w:val="74"/>
          <w:sz w:val="20"/>
        </w:rPr>
        <w:t> </w:t>
      </w:r>
      <w:r>
        <w:rPr>
          <w:sz w:val="20"/>
        </w:rPr>
        <w:t>el</w:t>
      </w:r>
      <w:r>
        <w:rPr>
          <w:spacing w:val="74"/>
          <w:sz w:val="20"/>
        </w:rPr>
        <w:t> </w:t>
      </w:r>
      <w:r>
        <w:rPr>
          <w:sz w:val="20"/>
        </w:rPr>
        <w:t>procedimiento</w:t>
      </w:r>
      <w:r>
        <w:rPr>
          <w:spacing w:val="74"/>
          <w:sz w:val="20"/>
        </w:rPr>
        <w:t> </w:t>
      </w:r>
      <w:r>
        <w:rPr>
          <w:sz w:val="20"/>
        </w:rPr>
        <w:t>del</w:t>
      </w:r>
      <w:r>
        <w:rPr>
          <w:spacing w:val="74"/>
          <w:sz w:val="20"/>
        </w:rPr>
        <w:t> </w:t>
      </w:r>
      <w:r>
        <w:rPr>
          <w:sz w:val="20"/>
        </w:rPr>
        <w:t>recurso</w:t>
      </w:r>
      <w:r>
        <w:rPr>
          <w:spacing w:val="74"/>
          <w:sz w:val="20"/>
        </w:rPr>
        <w:t> </w:t>
      </w:r>
      <w:r>
        <w:rPr>
          <w:sz w:val="20"/>
        </w:rPr>
        <w:t>administrativo</w:t>
      </w:r>
      <w:r>
        <w:rPr>
          <w:spacing w:val="75"/>
          <w:sz w:val="20"/>
        </w:rPr>
        <w:t> </w:t>
      </w:r>
      <w:r>
        <w:rPr>
          <w:sz w:val="20"/>
        </w:rPr>
        <w:t>sobrevenga</w:t>
      </w:r>
      <w:r>
        <w:rPr>
          <w:spacing w:val="75"/>
          <w:sz w:val="20"/>
        </w:rPr>
        <w:t> </w:t>
      </w:r>
      <w:r>
        <w:rPr>
          <w:sz w:val="20"/>
        </w:rPr>
        <w:t>alguna</w:t>
      </w:r>
      <w:r>
        <w:rPr>
          <w:spacing w:val="74"/>
          <w:sz w:val="20"/>
        </w:rPr>
        <w:t> </w:t>
      </w:r>
      <w:r>
        <w:rPr>
          <w:sz w:val="20"/>
        </w:rPr>
        <w:t>de</w:t>
      </w:r>
      <w:r>
        <w:rPr>
          <w:spacing w:val="75"/>
          <w:sz w:val="20"/>
        </w:rPr>
        <w:t> </w:t>
      </w:r>
      <w:r>
        <w:rPr>
          <w:sz w:val="20"/>
        </w:rPr>
        <w:t>las</w:t>
      </w:r>
      <w:r>
        <w:rPr>
          <w:spacing w:val="75"/>
          <w:sz w:val="20"/>
        </w:rPr>
        <w:t> </w:t>
      </w:r>
      <w:r>
        <w:rPr>
          <w:sz w:val="20"/>
        </w:rPr>
        <w:t>causas</w:t>
      </w:r>
      <w:r>
        <w:rPr>
          <w:spacing w:val="75"/>
          <w:sz w:val="20"/>
        </w:rPr>
        <w:t> </w:t>
      </w:r>
      <w:r>
        <w:rPr>
          <w:sz w:val="20"/>
        </w:rPr>
        <w:t>de improcedencia a que se refiere el artículo anterior;</w:t>
      </w:r>
    </w:p>
    <w:p>
      <w:pPr>
        <w:pStyle w:val="ListParagraph"/>
        <w:numPr>
          <w:ilvl w:val="0"/>
          <w:numId w:val="26"/>
        </w:numPr>
        <w:tabs>
          <w:tab w:pos="835" w:val="left" w:leader="none"/>
          <w:tab w:pos="840" w:val="left" w:leader="none"/>
        </w:tabs>
        <w:spacing w:line="240" w:lineRule="auto" w:before="0" w:after="0"/>
        <w:ind w:left="840" w:right="54" w:hanging="255"/>
        <w:jc w:val="left"/>
        <w:rPr>
          <w:sz w:val="20"/>
        </w:rPr>
      </w:pPr>
      <w:r>
        <w:rPr>
          <w:sz w:val="20"/>
        </w:rPr>
        <w:t>Cuando de las constancias que obren en el expediente relativo a la revocación quede demostrado que no existe el acto o resolución impugnada; y</w:t>
      </w:r>
    </w:p>
    <w:p>
      <w:pPr>
        <w:pStyle w:val="ListParagraph"/>
        <w:numPr>
          <w:ilvl w:val="0"/>
          <w:numId w:val="26"/>
        </w:numPr>
        <w:tabs>
          <w:tab w:pos="838" w:val="left" w:leader="none"/>
        </w:tabs>
        <w:spacing w:line="230" w:lineRule="exact" w:before="0" w:after="0"/>
        <w:ind w:left="838" w:right="0" w:hanging="265"/>
        <w:jc w:val="left"/>
        <w:rPr>
          <w:sz w:val="20"/>
        </w:rPr>
      </w:pPr>
      <w:r>
        <w:rPr>
          <w:sz w:val="20"/>
        </w:rPr>
        <w:t>Cuando</w:t>
      </w:r>
      <w:r>
        <w:rPr>
          <w:spacing w:val="-7"/>
          <w:sz w:val="20"/>
        </w:rPr>
        <w:t> </w:t>
      </w:r>
      <w:r>
        <w:rPr>
          <w:sz w:val="20"/>
        </w:rPr>
        <w:t>hayan</w:t>
      </w:r>
      <w:r>
        <w:rPr>
          <w:spacing w:val="-4"/>
          <w:sz w:val="20"/>
        </w:rPr>
        <w:t> </w:t>
      </w:r>
      <w:r>
        <w:rPr>
          <w:sz w:val="20"/>
        </w:rPr>
        <w:t>cesado</w:t>
      </w:r>
      <w:r>
        <w:rPr>
          <w:spacing w:val="-5"/>
          <w:sz w:val="20"/>
        </w:rPr>
        <w:t> </w:t>
      </w:r>
      <w:r>
        <w:rPr>
          <w:sz w:val="20"/>
        </w:rPr>
        <w:t>los</w:t>
      </w:r>
      <w:r>
        <w:rPr>
          <w:spacing w:val="-6"/>
          <w:sz w:val="20"/>
        </w:rPr>
        <w:t> </w:t>
      </w:r>
      <w:r>
        <w:rPr>
          <w:sz w:val="20"/>
        </w:rPr>
        <w:t>efectos</w:t>
      </w:r>
      <w:r>
        <w:rPr>
          <w:spacing w:val="-4"/>
          <w:sz w:val="20"/>
        </w:rPr>
        <w:t> </w:t>
      </w:r>
      <w:r>
        <w:rPr>
          <w:sz w:val="20"/>
        </w:rPr>
        <w:t>del</w:t>
      </w:r>
      <w:r>
        <w:rPr>
          <w:spacing w:val="-4"/>
          <w:sz w:val="20"/>
        </w:rPr>
        <w:t> </w:t>
      </w:r>
      <w:r>
        <w:rPr>
          <w:sz w:val="20"/>
        </w:rPr>
        <w:t>acto</w:t>
      </w:r>
      <w:r>
        <w:rPr>
          <w:spacing w:val="-5"/>
          <w:sz w:val="20"/>
        </w:rPr>
        <w:t> </w:t>
      </w:r>
      <w:r>
        <w:rPr>
          <w:sz w:val="20"/>
        </w:rPr>
        <w:t>o</w:t>
      </w:r>
      <w:r>
        <w:rPr>
          <w:spacing w:val="-4"/>
          <w:sz w:val="20"/>
        </w:rPr>
        <w:t> </w:t>
      </w:r>
      <w:r>
        <w:rPr>
          <w:sz w:val="20"/>
        </w:rPr>
        <w:t>resolución</w:t>
      </w:r>
      <w:r>
        <w:rPr>
          <w:spacing w:val="-4"/>
          <w:sz w:val="20"/>
        </w:rPr>
        <w:t> </w:t>
      </w:r>
      <w:r>
        <w:rPr>
          <w:spacing w:val="-2"/>
          <w:sz w:val="20"/>
        </w:rPr>
        <w:t>impugnada.</w:t>
      </w:r>
    </w:p>
    <w:p>
      <w:pPr>
        <w:pStyle w:val="BodyText"/>
        <w:ind w:left="0"/>
      </w:pPr>
    </w:p>
    <w:p>
      <w:pPr>
        <w:pStyle w:val="BodyText"/>
        <w:ind w:right="50"/>
        <w:jc w:val="both"/>
      </w:pPr>
      <w:r>
        <w:rPr>
          <w:rFonts w:ascii="Arial" w:hAnsi="Arial"/>
          <w:b/>
        </w:rPr>
        <w:t>Artículo</w:t>
      </w:r>
      <w:r>
        <w:rPr>
          <w:rFonts w:ascii="Arial" w:hAnsi="Arial"/>
          <w:b/>
          <w:spacing w:val="-4"/>
        </w:rPr>
        <w:t> </w:t>
      </w:r>
      <w:r>
        <w:rPr>
          <w:rFonts w:ascii="Arial" w:hAnsi="Arial"/>
          <w:b/>
        </w:rPr>
        <w:t>132</w:t>
      </w:r>
      <w:r>
        <w:rPr/>
        <w:t>.-</w:t>
      </w:r>
      <w:r>
        <w:rPr>
          <w:spacing w:val="-4"/>
        </w:rPr>
        <w:t> </w:t>
      </w:r>
      <w:r>
        <w:rPr/>
        <w:t>En</w:t>
      </w:r>
      <w:r>
        <w:rPr>
          <w:spacing w:val="-4"/>
        </w:rPr>
        <w:t> </w:t>
      </w:r>
      <w:r>
        <w:rPr/>
        <w:t>el</w:t>
      </w:r>
      <w:r>
        <w:rPr>
          <w:spacing w:val="-4"/>
        </w:rPr>
        <w:t> </w:t>
      </w:r>
      <w:r>
        <w:rPr/>
        <w:t>escrito</w:t>
      </w:r>
      <w:r>
        <w:rPr>
          <w:spacing w:val="-6"/>
        </w:rPr>
        <w:t> </w:t>
      </w:r>
      <w:r>
        <w:rPr/>
        <w:t>de</w:t>
      </w:r>
      <w:r>
        <w:rPr>
          <w:spacing w:val="-4"/>
        </w:rPr>
        <w:t> </w:t>
      </w:r>
      <w:r>
        <w:rPr/>
        <w:t>interposición</w:t>
      </w:r>
      <w:r>
        <w:rPr>
          <w:spacing w:val="-4"/>
        </w:rPr>
        <w:t> </w:t>
      </w:r>
      <w:r>
        <w:rPr/>
        <w:t>del</w:t>
      </w:r>
      <w:r>
        <w:rPr>
          <w:spacing w:val="-4"/>
        </w:rPr>
        <w:t> </w:t>
      </w:r>
      <w:r>
        <w:rPr/>
        <w:t>recurso</w:t>
      </w:r>
      <w:r>
        <w:rPr>
          <w:spacing w:val="-5"/>
        </w:rPr>
        <w:t> </w:t>
      </w:r>
      <w:r>
        <w:rPr/>
        <w:t>deberán</w:t>
      </w:r>
      <w:r>
        <w:rPr>
          <w:spacing w:val="-5"/>
        </w:rPr>
        <w:t> </w:t>
      </w:r>
      <w:r>
        <w:rPr/>
        <w:t>ofrecerse</w:t>
      </w:r>
      <w:r>
        <w:rPr>
          <w:spacing w:val="-4"/>
        </w:rPr>
        <w:t> </w:t>
      </w:r>
      <w:r>
        <w:rPr/>
        <w:t>las</w:t>
      </w:r>
      <w:r>
        <w:rPr>
          <w:spacing w:val="-4"/>
        </w:rPr>
        <w:t> </w:t>
      </w:r>
      <w:r>
        <w:rPr/>
        <w:t>pruebas</w:t>
      </w:r>
      <w:r>
        <w:rPr>
          <w:spacing w:val="-4"/>
        </w:rPr>
        <w:t> </w:t>
      </w:r>
      <w:r>
        <w:rPr/>
        <w:t>con</w:t>
      </w:r>
      <w:r>
        <w:rPr>
          <w:spacing w:val="-4"/>
        </w:rPr>
        <w:t> </w:t>
      </w:r>
      <w:r>
        <w:rPr/>
        <w:t>las</w:t>
      </w:r>
      <w:r>
        <w:rPr>
          <w:spacing w:val="-4"/>
        </w:rPr>
        <w:t> </w:t>
      </w:r>
      <w:r>
        <w:rPr/>
        <w:t>que</w:t>
      </w:r>
      <w:r>
        <w:rPr>
          <w:spacing w:val="-5"/>
        </w:rPr>
        <w:t> </w:t>
      </w:r>
      <w:r>
        <w:rPr/>
        <w:t>se</w:t>
      </w:r>
      <w:r>
        <w:rPr>
          <w:spacing w:val="-4"/>
        </w:rPr>
        <w:t> </w:t>
      </w:r>
      <w:r>
        <w:rPr/>
        <w:t>pretendan acreditar los hechos expuestos en el mismo, expresando con toda claridad cuál es el hecho o hechos que se tratan de demostrar con las mismas, así como las razones por las que el oferente estima que aprobarán sus afirmaciones, declarando en su caso en los términos anteriores el nombre y domicilio de los testigos.</w:t>
      </w:r>
    </w:p>
    <w:p>
      <w:pPr>
        <w:pStyle w:val="BodyText"/>
        <w:ind w:left="0"/>
      </w:pPr>
    </w:p>
    <w:p>
      <w:pPr>
        <w:pStyle w:val="BodyText"/>
        <w:ind w:right="65"/>
      </w:pPr>
      <w:r>
        <w:rPr/>
        <w:t>Serán admisibles todas las pruebas ofrecidas conforme el párrafo que antecede; siempre que no contravengan la moral, ni el orden público; al confesional de la autoridad únicamente se recibirá por escrito.</w:t>
      </w:r>
    </w:p>
    <w:p>
      <w:pPr>
        <w:pStyle w:val="BodyText"/>
        <w:ind w:left="0"/>
      </w:pPr>
    </w:p>
    <w:p>
      <w:pPr>
        <w:pStyle w:val="BodyText"/>
        <w:ind w:right="51"/>
        <w:jc w:val="both"/>
      </w:pPr>
      <w:r>
        <w:rPr/>
        <w:t>Si el acto que se impugna derivada o tiene como base una acta levantada en vista de verificación, solo serán admisibles las testimoniales que se hayan mencionado en el escrito inicial del recurso, o bien que sepan o les conste los actos que van a testificar.</w:t>
      </w:r>
    </w:p>
    <w:p>
      <w:pPr>
        <w:pStyle w:val="BodyText"/>
        <w:ind w:left="0"/>
      </w:pPr>
    </w:p>
    <w:p>
      <w:pPr>
        <w:pStyle w:val="BodyText"/>
        <w:spacing w:before="1"/>
      </w:pPr>
      <w:r>
        <w:rPr>
          <w:rFonts w:ascii="Arial" w:hAnsi="Arial"/>
          <w:b/>
        </w:rPr>
        <w:t>Artículo</w:t>
      </w:r>
      <w:r>
        <w:rPr>
          <w:rFonts w:ascii="Arial" w:hAnsi="Arial"/>
          <w:b/>
          <w:spacing w:val="-5"/>
        </w:rPr>
        <w:t> </w:t>
      </w:r>
      <w:r>
        <w:rPr>
          <w:rFonts w:ascii="Arial" w:hAnsi="Arial"/>
          <w:b/>
        </w:rPr>
        <w:t>133</w:t>
      </w:r>
      <w:r>
        <w:rPr/>
        <w:t>.-</w:t>
      </w:r>
      <w:r>
        <w:rPr>
          <w:spacing w:val="-5"/>
        </w:rPr>
        <w:t> </w:t>
      </w:r>
      <w:r>
        <w:rPr/>
        <w:t>Una</w:t>
      </w:r>
      <w:r>
        <w:rPr>
          <w:spacing w:val="-6"/>
        </w:rPr>
        <w:t> </w:t>
      </w:r>
      <w:r>
        <w:rPr/>
        <w:t>vez</w:t>
      </w:r>
      <w:r>
        <w:rPr>
          <w:spacing w:val="-5"/>
        </w:rPr>
        <w:t> </w:t>
      </w:r>
      <w:r>
        <w:rPr/>
        <w:t>recibido</w:t>
      </w:r>
      <w:r>
        <w:rPr>
          <w:spacing w:val="-5"/>
        </w:rPr>
        <w:t> </w:t>
      </w:r>
      <w:r>
        <w:rPr/>
        <w:t>el</w:t>
      </w:r>
      <w:r>
        <w:rPr>
          <w:spacing w:val="-5"/>
        </w:rPr>
        <w:t> </w:t>
      </w:r>
      <w:r>
        <w:rPr/>
        <w:t>recurso</w:t>
      </w:r>
      <w:r>
        <w:rPr>
          <w:spacing w:val="-6"/>
        </w:rPr>
        <w:t> </w:t>
      </w:r>
      <w:r>
        <w:rPr/>
        <w:t>por</w:t>
      </w:r>
      <w:r>
        <w:rPr>
          <w:spacing w:val="-5"/>
        </w:rPr>
        <w:t> </w:t>
      </w:r>
      <w:r>
        <w:rPr/>
        <w:t>la</w:t>
      </w:r>
      <w:r>
        <w:rPr>
          <w:spacing w:val="-5"/>
        </w:rPr>
        <w:t> </w:t>
      </w:r>
      <w:r>
        <w:rPr/>
        <w:t>Presidencia</w:t>
      </w:r>
      <w:r>
        <w:rPr>
          <w:spacing w:val="-5"/>
        </w:rPr>
        <w:t> </w:t>
      </w:r>
      <w:r>
        <w:rPr/>
        <w:t>Municipal,</w:t>
      </w:r>
      <w:r>
        <w:rPr>
          <w:spacing w:val="-6"/>
        </w:rPr>
        <w:t> </w:t>
      </w:r>
      <w:r>
        <w:rPr/>
        <w:t>la</w:t>
      </w:r>
      <w:r>
        <w:rPr>
          <w:spacing w:val="-5"/>
        </w:rPr>
        <w:t> </w:t>
      </w:r>
      <w:r>
        <w:rPr/>
        <w:t>Autoridad</w:t>
      </w:r>
      <w:r>
        <w:rPr>
          <w:spacing w:val="-5"/>
        </w:rPr>
        <w:t> </w:t>
      </w:r>
      <w:r>
        <w:rPr/>
        <w:t>tendrá</w:t>
      </w:r>
      <w:r>
        <w:rPr>
          <w:spacing w:val="-5"/>
        </w:rPr>
        <w:t> </w:t>
      </w:r>
      <w:r>
        <w:rPr/>
        <w:t>un</w:t>
      </w:r>
      <w:r>
        <w:rPr>
          <w:spacing w:val="-6"/>
        </w:rPr>
        <w:t> </w:t>
      </w:r>
      <w:r>
        <w:rPr/>
        <w:t>plazo</w:t>
      </w:r>
      <w:r>
        <w:rPr>
          <w:spacing w:val="-5"/>
        </w:rPr>
        <w:t> </w:t>
      </w:r>
      <w:r>
        <w:rPr/>
        <w:t>de</w:t>
      </w:r>
      <w:r>
        <w:rPr>
          <w:spacing w:val="-5"/>
        </w:rPr>
        <w:t> </w:t>
      </w:r>
      <w:r>
        <w:rPr/>
        <w:t>tres</w:t>
      </w:r>
      <w:r>
        <w:rPr>
          <w:spacing w:val="-6"/>
        </w:rPr>
        <w:t> </w:t>
      </w:r>
      <w:r>
        <w:rPr/>
        <w:t>días hábiles para admitir, desechar o tener por no interpuesto el mismo.</w:t>
      </w:r>
    </w:p>
    <w:p>
      <w:pPr>
        <w:pStyle w:val="BodyText"/>
        <w:ind w:left="0"/>
      </w:pPr>
    </w:p>
    <w:p>
      <w:pPr>
        <w:pStyle w:val="BodyText"/>
        <w:ind w:right="55"/>
        <w:jc w:val="both"/>
      </w:pPr>
      <w:r>
        <w:rPr/>
        <w:t>En caso de que admita el recurso, la Autoridad deberá en la misma resolución admitir las pruebas que fueron ofrecidas</w:t>
      </w:r>
      <w:r>
        <w:rPr>
          <w:spacing w:val="-1"/>
        </w:rPr>
        <w:t> </w:t>
      </w:r>
      <w:r>
        <w:rPr/>
        <w:t>conforme</w:t>
      </w:r>
      <w:r>
        <w:rPr>
          <w:spacing w:val="-2"/>
        </w:rPr>
        <w:t> </w:t>
      </w:r>
      <w:r>
        <w:rPr/>
        <w:t>a</w:t>
      </w:r>
      <w:r>
        <w:rPr>
          <w:spacing w:val="-2"/>
        </w:rPr>
        <w:t> </w:t>
      </w:r>
      <w:r>
        <w:rPr/>
        <w:t>derecho,</w:t>
      </w:r>
      <w:r>
        <w:rPr>
          <w:spacing w:val="-2"/>
        </w:rPr>
        <w:t> </w:t>
      </w:r>
      <w:r>
        <w:rPr/>
        <w:t>señalado</w:t>
      </w:r>
      <w:r>
        <w:rPr>
          <w:spacing w:val="-2"/>
        </w:rPr>
        <w:t> </w:t>
      </w:r>
      <w:r>
        <w:rPr/>
        <w:t>día</w:t>
      </w:r>
      <w:r>
        <w:rPr>
          <w:spacing w:val="-2"/>
        </w:rPr>
        <w:t> </w:t>
      </w:r>
      <w:r>
        <w:rPr/>
        <w:t>y</w:t>
      </w:r>
      <w:r>
        <w:rPr>
          <w:spacing w:val="-2"/>
        </w:rPr>
        <w:t> </w:t>
      </w:r>
      <w:r>
        <w:rPr/>
        <w:t>hora</w:t>
      </w:r>
      <w:r>
        <w:rPr>
          <w:spacing w:val="-2"/>
        </w:rPr>
        <w:t> </w:t>
      </w:r>
      <w:r>
        <w:rPr/>
        <w:t>para</w:t>
      </w:r>
      <w:r>
        <w:rPr>
          <w:spacing w:val="-2"/>
        </w:rPr>
        <w:t> </w:t>
      </w:r>
      <w:r>
        <w:rPr/>
        <w:t>su</w:t>
      </w:r>
      <w:r>
        <w:rPr>
          <w:spacing w:val="-1"/>
        </w:rPr>
        <w:t> </w:t>
      </w:r>
      <w:r>
        <w:rPr/>
        <w:t>desahogo</w:t>
      </w:r>
      <w:r>
        <w:rPr>
          <w:spacing w:val="-1"/>
        </w:rPr>
        <w:t> </w:t>
      </w:r>
      <w:r>
        <w:rPr/>
        <w:t>dentro</w:t>
      </w:r>
      <w:r>
        <w:rPr>
          <w:spacing w:val="-2"/>
        </w:rPr>
        <w:t> </w:t>
      </w:r>
      <w:r>
        <w:rPr/>
        <w:t>de</w:t>
      </w:r>
      <w:r>
        <w:rPr>
          <w:spacing w:val="-2"/>
        </w:rPr>
        <w:t> </w:t>
      </w:r>
      <w:r>
        <w:rPr/>
        <w:t>un</w:t>
      </w:r>
      <w:r>
        <w:rPr>
          <w:spacing w:val="-2"/>
        </w:rPr>
        <w:t> </w:t>
      </w:r>
      <w:r>
        <w:rPr/>
        <w:t>plazo</w:t>
      </w:r>
      <w:r>
        <w:rPr>
          <w:spacing w:val="-1"/>
        </w:rPr>
        <w:t> </w:t>
      </w:r>
      <w:r>
        <w:rPr/>
        <w:t>que</w:t>
      </w:r>
      <w:r>
        <w:rPr>
          <w:spacing w:val="-2"/>
        </w:rPr>
        <w:t> </w:t>
      </w:r>
      <w:r>
        <w:rPr/>
        <w:t>no</w:t>
      </w:r>
      <w:r>
        <w:rPr>
          <w:spacing w:val="-2"/>
        </w:rPr>
        <w:t> </w:t>
      </w:r>
      <w:r>
        <w:rPr/>
        <w:t>exceda</w:t>
      </w:r>
      <w:r>
        <w:rPr>
          <w:spacing w:val="-2"/>
        </w:rPr>
        <w:t> </w:t>
      </w:r>
      <w:r>
        <w:rPr/>
        <w:t>de</w:t>
      </w:r>
      <w:r>
        <w:rPr>
          <w:spacing w:val="-2"/>
        </w:rPr>
        <w:t> </w:t>
      </w:r>
      <w:r>
        <w:rPr/>
        <w:t>diez días hábiles contados a partir de la notificación de la referida resolución.</w:t>
      </w:r>
    </w:p>
    <w:p>
      <w:pPr>
        <w:pStyle w:val="BodyText"/>
        <w:spacing w:before="229"/>
      </w:pPr>
      <w:r>
        <w:rPr/>
        <w:t>En</w:t>
      </w:r>
      <w:r>
        <w:rPr>
          <w:spacing w:val="-6"/>
        </w:rPr>
        <w:t> </w:t>
      </w:r>
      <w:r>
        <w:rPr/>
        <w:t>el</w:t>
      </w:r>
      <w:r>
        <w:rPr>
          <w:spacing w:val="-3"/>
        </w:rPr>
        <w:t> </w:t>
      </w:r>
      <w:r>
        <w:rPr/>
        <w:t>mismo</w:t>
      </w:r>
      <w:r>
        <w:rPr>
          <w:spacing w:val="-5"/>
        </w:rPr>
        <w:t> </w:t>
      </w:r>
      <w:r>
        <w:rPr/>
        <w:t>acuerdo</w:t>
      </w:r>
      <w:r>
        <w:rPr>
          <w:spacing w:val="-3"/>
        </w:rPr>
        <w:t> </w:t>
      </w:r>
      <w:r>
        <w:rPr/>
        <w:t>la</w:t>
      </w:r>
      <w:r>
        <w:rPr>
          <w:spacing w:val="-4"/>
        </w:rPr>
        <w:t> </w:t>
      </w:r>
      <w:r>
        <w:rPr/>
        <w:t>Autoridad</w:t>
      </w:r>
      <w:r>
        <w:rPr>
          <w:spacing w:val="-2"/>
        </w:rPr>
        <w:t> </w:t>
      </w:r>
      <w:r>
        <w:rPr/>
        <w:t>señalara</w:t>
      </w:r>
      <w:r>
        <w:rPr>
          <w:spacing w:val="-3"/>
        </w:rPr>
        <w:t> </w:t>
      </w:r>
      <w:r>
        <w:rPr/>
        <w:t>si</w:t>
      </w:r>
      <w:r>
        <w:rPr>
          <w:spacing w:val="-5"/>
        </w:rPr>
        <w:t> </w:t>
      </w:r>
      <w:r>
        <w:rPr/>
        <w:t>concede</w:t>
      </w:r>
      <w:r>
        <w:rPr>
          <w:spacing w:val="-3"/>
        </w:rPr>
        <w:t> </w:t>
      </w:r>
      <w:r>
        <w:rPr/>
        <w:t>o</w:t>
      </w:r>
      <w:r>
        <w:rPr>
          <w:spacing w:val="-4"/>
        </w:rPr>
        <w:t> </w:t>
      </w:r>
      <w:r>
        <w:rPr/>
        <w:t>no</w:t>
      </w:r>
      <w:r>
        <w:rPr>
          <w:spacing w:val="-3"/>
        </w:rPr>
        <w:t> </w:t>
      </w:r>
      <w:r>
        <w:rPr/>
        <w:t>la</w:t>
      </w:r>
      <w:r>
        <w:rPr>
          <w:spacing w:val="-2"/>
        </w:rPr>
        <w:t> </w:t>
      </w:r>
      <w:r>
        <w:rPr/>
        <w:t>suspensión</w:t>
      </w:r>
      <w:r>
        <w:rPr>
          <w:spacing w:val="-3"/>
        </w:rPr>
        <w:t> </w:t>
      </w:r>
      <w:r>
        <w:rPr/>
        <w:t>del</w:t>
      </w:r>
      <w:r>
        <w:rPr>
          <w:spacing w:val="-5"/>
        </w:rPr>
        <w:t> </w:t>
      </w:r>
      <w:r>
        <w:rPr/>
        <w:t>acto</w:t>
      </w:r>
      <w:r>
        <w:rPr>
          <w:spacing w:val="-4"/>
        </w:rPr>
        <w:t> </w:t>
      </w:r>
      <w:r>
        <w:rPr/>
        <w:t>que</w:t>
      </w:r>
      <w:r>
        <w:rPr>
          <w:spacing w:val="-3"/>
        </w:rPr>
        <w:t> </w:t>
      </w:r>
      <w:r>
        <w:rPr/>
        <w:t>se</w:t>
      </w:r>
      <w:r>
        <w:rPr>
          <w:spacing w:val="-2"/>
        </w:rPr>
        <w:t> recurre.</w:t>
      </w:r>
    </w:p>
    <w:p>
      <w:pPr>
        <w:pStyle w:val="BodyText"/>
        <w:spacing w:after="0"/>
        <w:sectPr>
          <w:pgSz w:w="12240" w:h="15840"/>
          <w:pgMar w:header="573" w:footer="641" w:top="1160" w:bottom="840" w:left="720" w:right="1080"/>
        </w:sectPr>
      </w:pPr>
    </w:p>
    <w:p>
      <w:pPr>
        <w:pStyle w:val="BodyText"/>
        <w:spacing w:before="216"/>
        <w:ind w:right="55"/>
        <w:jc w:val="both"/>
      </w:pPr>
      <w:r>
        <w:rPr/>
        <mc:AlternateContent>
          <mc:Choice Requires="wps">
            <w:drawing>
              <wp:anchor distT="0" distB="0" distL="0" distR="0" allowOverlap="1" layoutInCell="1" locked="0" behindDoc="0" simplePos="0" relativeHeight="15739392">
                <wp:simplePos x="0" y="0"/>
                <wp:positionH relativeFrom="page">
                  <wp:posOffset>-775435</wp:posOffset>
                </wp:positionH>
                <wp:positionV relativeFrom="page">
                  <wp:posOffset>4587013</wp:posOffset>
                </wp:positionV>
                <wp:extent cx="9351010" cy="914400"/>
                <wp:effectExtent l="0" t="0" r="0" b="0"/>
                <wp:wrapNone/>
                <wp:docPr id="36" name="Textbox 36"/>
                <wp:cNvGraphicFramePr>
                  <a:graphicFrameLocks/>
                </wp:cNvGraphicFramePr>
                <a:graphic>
                  <a:graphicData uri="http://schemas.microsoft.com/office/word/2010/wordprocessingShape">
                    <wps:wsp>
                      <wps:cNvPr id="36" name="Textbox 36"/>
                      <wps:cNvSpPr txBox="1"/>
                      <wps:spPr>
                        <a:xfrm rot="18900000">
                          <a:off x="0" y="0"/>
                          <a:ext cx="9351010" cy="914400"/>
                        </a:xfrm>
                        <a:prstGeom prst="rect">
                          <a:avLst/>
                        </a:prstGeom>
                      </wps:spPr>
                      <wps:txbx>
                        <w:txbxContent>
                          <w:p>
                            <w:pPr>
                              <w:spacing w:line="1440" w:lineRule="exact" w:before="0"/>
                              <w:ind w:left="0" w:right="0" w:firstLine="0"/>
                              <w:jc w:val="left"/>
                              <w:rPr>
                                <w:sz w:val="144"/>
                                <w14:textOutline>
                                  <w14:solidFill>
                                    <w14:srgbClr w14:val="000000">
                                      <w14:alpha w14:val="85098"/>
                                    </w14:srgbClr>
                                  </w14:solidFill>
                                </w14:textOutline>
                                <w14:textFill>
                                  <w14:solidFill>
                                    <w14:srgbClr w14:val="000000">
                                      <w14:alpha w14:val="85098"/>
                                    </w14:srgbClr>
                                  </w14:solidFill>
                                </w14:textFill>
                              </w:rPr>
                            </w:pPr>
                            <w:r>
                              <w:rPr>
                                <w:sz w:val="144"/>
                                <w14:textOutline>
                                  <w14:solidFill>
                                    <w14:srgbClr w14:val="000000">
                                      <w14:alpha w14:val="85098"/>
                                    </w14:srgbClr>
                                  </w14:solidFill>
                                </w14:textOutline>
                                <w14:textFill>
                                  <w14:solidFill>
                                    <w14:srgbClr w14:val="000000">
                                      <w14:alpha w14:val="85098"/>
                                    </w14:srgbClr>
                                  </w14:solidFill>
                                </w14:textFill>
                              </w:rPr>
                              <w:t>Publicación</w:t>
                            </w:r>
                            <w:r>
                              <w:rPr>
                                <w:spacing w:val="-11"/>
                                <w:sz w:val="144"/>
                                <w14:textOutline>
                                  <w14:solidFill>
                                    <w14:srgbClr w14:val="000000">
                                      <w14:alpha w14:val="85098"/>
                                    </w14:srgbClr>
                                  </w14:solidFill>
                                </w14:textOutline>
                                <w14:textFill>
                                  <w14:solidFill>
                                    <w14:srgbClr w14:val="000000">
                                      <w14:alpha w14:val="85098"/>
                                    </w14:srgbClr>
                                  </w14:solidFill>
                                </w14:textFill>
                              </w:rPr>
                              <w:t> </w:t>
                            </w:r>
                            <w:r>
                              <w:rPr>
                                <w:spacing w:val="-2"/>
                                <w:sz w:val="144"/>
                                <w14:textOutline>
                                  <w14:solidFill>
                                    <w14:srgbClr w14:val="000000">
                                      <w14:alpha w14:val="85098"/>
                                    </w14:srgbClr>
                                  </w14:solidFill>
                                </w14:textOutline>
                                <w14:textFill>
                                  <w14:solidFill>
                                    <w14:srgbClr w14:val="000000">
                                      <w14:alpha w14:val="85098"/>
                                    </w14:srgbClr>
                                  </w14:solidFill>
                                </w14:textFill>
                              </w:rPr>
                              <w:t>electrónica</w:t>
                            </w:r>
                          </w:p>
                        </w:txbxContent>
                      </wps:txbx>
                      <wps:bodyPr wrap="square" lIns="0" tIns="0" rIns="0" bIns="0" rtlCol="0">
                        <a:noAutofit/>
                      </wps:bodyPr>
                    </wps:wsp>
                  </a:graphicData>
                </a:graphic>
              </wp:anchor>
            </w:drawing>
          </mc:Choice>
          <mc:Fallback>
            <w:pict>
              <v:shape style="position:absolute;margin-left:-61.057945pt;margin-top:361.182159pt;width:736.3pt;height:72pt;mso-position-horizontal-relative:page;mso-position-vertical-relative:page;z-index:15739392;rotation:315" type="#_x0000_t136" fillcolor="#000000" stroked="f">
                <o:extrusion v:ext="view" autorotationcenter="t"/>
                <v:textpath style="font-family:&quot;Arial MT&quot;;font-size:72pt;v-text-kern:t;mso-text-shadow:auto" string="Publicación electrónica"/>
                <v:fill opacity="9766f"/>
                <w10:wrap type="none"/>
              </v:shape>
            </w:pict>
          </mc:Fallback>
        </mc:AlternateContent>
      </w:r>
      <w:r>
        <w:rPr>
          <w:rFonts w:ascii="Arial" w:hAnsi="Arial"/>
          <w:b/>
        </w:rPr>
        <w:t>Artículo 134</w:t>
      </w:r>
      <w:r>
        <w:rPr/>
        <w:t>.- Cuando el particular afirma no haber sido notificado del acto impugnado, se le notificará en el domicilio indicado en el escrito inicial del mismo, pudiendo ampliar su escrito inicial en la expresión de agravios por lo que hace al acto de autoridad ahora notificado.</w:t>
      </w:r>
    </w:p>
    <w:p>
      <w:pPr>
        <w:pStyle w:val="BodyText"/>
        <w:ind w:left="0"/>
      </w:pPr>
    </w:p>
    <w:p>
      <w:pPr>
        <w:pStyle w:val="BodyText"/>
        <w:spacing w:before="1"/>
        <w:ind w:right="51"/>
        <w:jc w:val="both"/>
      </w:pPr>
      <w:r>
        <w:rPr/>
        <w:t>El acto a notificar se hará saber</w:t>
      </w:r>
      <w:r>
        <w:rPr>
          <w:spacing w:val="-1"/>
        </w:rPr>
        <w:t> </w:t>
      </w:r>
      <w:r>
        <w:rPr/>
        <w:t>al particular junto con</w:t>
      </w:r>
      <w:r>
        <w:rPr>
          <w:spacing w:val="-1"/>
        </w:rPr>
        <w:t> </w:t>
      </w:r>
      <w:r>
        <w:rPr/>
        <w:t>un acuerdo</w:t>
      </w:r>
      <w:r>
        <w:rPr>
          <w:spacing w:val="-1"/>
        </w:rPr>
        <w:t> </w:t>
      </w:r>
      <w:r>
        <w:rPr/>
        <w:t>que recaiga al escrito inicial,</w:t>
      </w:r>
      <w:r>
        <w:rPr>
          <w:spacing w:val="-1"/>
        </w:rPr>
        <w:t> </w:t>
      </w:r>
      <w:r>
        <w:rPr/>
        <w:t>teniendo en</w:t>
      </w:r>
      <w:r>
        <w:rPr>
          <w:spacing w:val="-1"/>
        </w:rPr>
        <w:t> </w:t>
      </w:r>
      <w:r>
        <w:rPr/>
        <w:t>este caso el gobernado diez días hábiles más para la ampliación del recurso, contados a partir de la notificación del acuerdo</w:t>
      </w:r>
      <w:r>
        <w:rPr>
          <w:spacing w:val="-1"/>
        </w:rPr>
        <w:t> </w:t>
      </w:r>
      <w:r>
        <w:rPr/>
        <w:t>indicado</w:t>
      </w:r>
      <w:r>
        <w:rPr>
          <w:spacing w:val="-1"/>
        </w:rPr>
        <w:t> </w:t>
      </w:r>
      <w:r>
        <w:rPr/>
        <w:t>en</w:t>
      </w:r>
      <w:r>
        <w:rPr>
          <w:spacing w:val="-1"/>
        </w:rPr>
        <w:t> </w:t>
      </w:r>
      <w:r>
        <w:rPr/>
        <w:t>el</w:t>
      </w:r>
      <w:r>
        <w:rPr>
          <w:spacing w:val="-1"/>
        </w:rPr>
        <w:t> </w:t>
      </w:r>
      <w:r>
        <w:rPr/>
        <w:t>numeral</w:t>
      </w:r>
      <w:r>
        <w:rPr>
          <w:spacing w:val="-1"/>
        </w:rPr>
        <w:t> </w:t>
      </w:r>
      <w:r>
        <w:rPr/>
        <w:t>que</w:t>
      </w:r>
      <w:r>
        <w:rPr>
          <w:spacing w:val="-1"/>
        </w:rPr>
        <w:t> </w:t>
      </w:r>
      <w:r>
        <w:rPr/>
        <w:t>antecede.</w:t>
      </w:r>
      <w:r>
        <w:rPr>
          <w:spacing w:val="-1"/>
        </w:rPr>
        <w:t> </w:t>
      </w:r>
      <w:r>
        <w:rPr/>
        <w:t>Dictado</w:t>
      </w:r>
      <w:r>
        <w:rPr>
          <w:spacing w:val="-1"/>
        </w:rPr>
        <w:t> </w:t>
      </w:r>
      <w:r>
        <w:rPr/>
        <w:t>el</w:t>
      </w:r>
      <w:r>
        <w:rPr>
          <w:spacing w:val="40"/>
        </w:rPr>
        <w:t> </w:t>
      </w:r>
      <w:r>
        <w:rPr/>
        <w:t>acuerdo</w:t>
      </w:r>
      <w:r>
        <w:rPr>
          <w:spacing w:val="-1"/>
        </w:rPr>
        <w:t> </w:t>
      </w:r>
      <w:r>
        <w:rPr/>
        <w:t>que</w:t>
      </w:r>
      <w:r>
        <w:rPr>
          <w:spacing w:val="-1"/>
        </w:rPr>
        <w:t> </w:t>
      </w:r>
      <w:r>
        <w:rPr/>
        <w:t>admita</w:t>
      </w:r>
      <w:r>
        <w:rPr>
          <w:spacing w:val="-1"/>
        </w:rPr>
        <w:t> </w:t>
      </w:r>
      <w:r>
        <w:rPr/>
        <w:t>la</w:t>
      </w:r>
      <w:r>
        <w:rPr>
          <w:spacing w:val="-2"/>
        </w:rPr>
        <w:t> </w:t>
      </w:r>
      <w:r>
        <w:rPr/>
        <w:t>ampliación</w:t>
      </w:r>
      <w:r>
        <w:rPr>
          <w:spacing w:val="-1"/>
        </w:rPr>
        <w:t> </w:t>
      </w:r>
      <w:r>
        <w:rPr/>
        <w:t>del</w:t>
      </w:r>
      <w:r>
        <w:rPr>
          <w:spacing w:val="-1"/>
        </w:rPr>
        <w:t> </w:t>
      </w:r>
      <w:r>
        <w:rPr/>
        <w:t>escrito</w:t>
      </w:r>
      <w:r>
        <w:rPr>
          <w:spacing w:val="-1"/>
        </w:rPr>
        <w:t> </w:t>
      </w:r>
      <w:r>
        <w:rPr/>
        <w:t>inicial</w:t>
      </w:r>
      <w:r>
        <w:rPr>
          <w:spacing w:val="-1"/>
        </w:rPr>
        <w:t> </w:t>
      </w:r>
      <w:r>
        <w:rPr/>
        <w:t>se seguirá el trámite del recurso normalmente.</w:t>
      </w:r>
    </w:p>
    <w:p>
      <w:pPr>
        <w:pStyle w:val="BodyText"/>
        <w:ind w:left="0"/>
      </w:pPr>
    </w:p>
    <w:p>
      <w:pPr>
        <w:pStyle w:val="BodyText"/>
        <w:ind w:right="56"/>
        <w:jc w:val="both"/>
      </w:pPr>
      <w:r>
        <w:rPr>
          <w:rFonts w:ascii="Arial" w:hAnsi="Arial"/>
          <w:b/>
        </w:rPr>
        <w:t>Artículo 135</w:t>
      </w:r>
      <w:r>
        <w:rPr/>
        <w:t>.- Una vez trascurrido el plazo fijado para el desahogo de las pruebas, la Autoridad Administrativa Municipal tendrá quince días hábiles para resolver el recurso interpuesto.</w:t>
      </w:r>
    </w:p>
    <w:p>
      <w:pPr>
        <w:pStyle w:val="BodyText"/>
        <w:ind w:left="0"/>
      </w:pPr>
    </w:p>
    <w:p>
      <w:pPr>
        <w:pStyle w:val="BodyText"/>
        <w:ind w:right="54"/>
        <w:jc w:val="both"/>
      </w:pPr>
      <w:r>
        <w:rPr>
          <w:rFonts w:ascii="Arial" w:hAnsi="Arial"/>
          <w:b/>
        </w:rPr>
        <w:t>Artículo 136</w:t>
      </w:r>
      <w:r>
        <w:rPr/>
        <w:t>.- La resolución del recurso de revocación tendrá por objeto confirmar, modificar o anular el acto </w:t>
      </w:r>
      <w:r>
        <w:rPr>
          <w:spacing w:val="-2"/>
        </w:rPr>
        <w:t>impugnado.</w:t>
      </w:r>
    </w:p>
    <w:p>
      <w:pPr>
        <w:pStyle w:val="BodyText"/>
        <w:ind w:left="0"/>
      </w:pPr>
    </w:p>
    <w:p>
      <w:pPr>
        <w:pStyle w:val="BodyText"/>
        <w:ind w:right="56"/>
        <w:jc w:val="both"/>
      </w:pPr>
      <w:r>
        <w:rPr/>
        <w:t>La nulidad que se declare de un acto recurrido, no es obstáculo para que la Presidencia Municipal pueda dictar un nuevo acto en el mismo sentido con las formalidades legales correspondientes.</w:t>
      </w:r>
    </w:p>
    <w:p>
      <w:pPr>
        <w:pStyle w:val="BodyText"/>
        <w:ind w:left="0"/>
      </w:pPr>
    </w:p>
    <w:p>
      <w:pPr>
        <w:pStyle w:val="BodyText"/>
      </w:pPr>
      <w:r>
        <w:rPr>
          <w:rFonts w:ascii="Arial" w:hAnsi="Arial"/>
          <w:b/>
        </w:rPr>
        <w:t>Artículo 137</w:t>
      </w:r>
      <w:r>
        <w:rPr/>
        <w:t>.- La ejecución del acto impugnado, podrá suspenderse a criterio de la Presidencia Municipal,</w:t>
      </w:r>
      <w:r>
        <w:rPr>
          <w:spacing w:val="-1"/>
        </w:rPr>
        <w:t> </w:t>
      </w:r>
      <w:r>
        <w:rPr/>
        <w:t>si se cumplen los requisitos siguientes:</w:t>
      </w:r>
    </w:p>
    <w:p>
      <w:pPr>
        <w:pStyle w:val="ListParagraph"/>
        <w:numPr>
          <w:ilvl w:val="1"/>
          <w:numId w:val="26"/>
        </w:numPr>
        <w:tabs>
          <w:tab w:pos="979" w:val="left" w:leader="none"/>
        </w:tabs>
        <w:spacing w:line="230" w:lineRule="exact" w:before="0" w:after="0"/>
        <w:ind w:left="979" w:right="0" w:hanging="227"/>
        <w:jc w:val="left"/>
        <w:rPr>
          <w:sz w:val="20"/>
        </w:rPr>
      </w:pPr>
      <w:r>
        <w:rPr>
          <w:sz w:val="20"/>
        </w:rPr>
        <w:t>Que</w:t>
      </w:r>
      <w:r>
        <w:rPr>
          <w:spacing w:val="-5"/>
          <w:sz w:val="20"/>
        </w:rPr>
        <w:t> </w:t>
      </w:r>
      <w:r>
        <w:rPr>
          <w:sz w:val="20"/>
        </w:rPr>
        <w:t>lo</w:t>
      </w:r>
      <w:r>
        <w:rPr>
          <w:spacing w:val="-3"/>
          <w:sz w:val="20"/>
        </w:rPr>
        <w:t> </w:t>
      </w:r>
      <w:r>
        <w:rPr>
          <w:sz w:val="20"/>
        </w:rPr>
        <w:t>solicite</w:t>
      </w:r>
      <w:r>
        <w:rPr>
          <w:spacing w:val="-3"/>
          <w:sz w:val="20"/>
        </w:rPr>
        <w:t> </w:t>
      </w:r>
      <w:r>
        <w:rPr>
          <w:sz w:val="20"/>
        </w:rPr>
        <w:t>así</w:t>
      </w:r>
      <w:r>
        <w:rPr>
          <w:spacing w:val="-2"/>
          <w:sz w:val="20"/>
        </w:rPr>
        <w:t> </w:t>
      </w:r>
      <w:r>
        <w:rPr>
          <w:sz w:val="20"/>
        </w:rPr>
        <w:t>es</w:t>
      </w:r>
      <w:r>
        <w:rPr>
          <w:spacing w:val="-5"/>
          <w:sz w:val="20"/>
        </w:rPr>
        <w:t> </w:t>
      </w:r>
      <w:r>
        <w:rPr>
          <w:sz w:val="20"/>
        </w:rPr>
        <w:t>recurrente</w:t>
      </w:r>
      <w:r>
        <w:rPr>
          <w:spacing w:val="-2"/>
          <w:sz w:val="20"/>
        </w:rPr>
        <w:t> </w:t>
      </w:r>
      <w:r>
        <w:rPr>
          <w:sz w:val="20"/>
        </w:rPr>
        <w:t>en</w:t>
      </w:r>
      <w:r>
        <w:rPr>
          <w:spacing w:val="-4"/>
          <w:sz w:val="20"/>
        </w:rPr>
        <w:t> </w:t>
      </w:r>
      <w:r>
        <w:rPr>
          <w:sz w:val="20"/>
        </w:rPr>
        <w:t>el</w:t>
      </w:r>
      <w:r>
        <w:rPr>
          <w:spacing w:val="-3"/>
          <w:sz w:val="20"/>
        </w:rPr>
        <w:t> </w:t>
      </w:r>
      <w:r>
        <w:rPr>
          <w:sz w:val="20"/>
        </w:rPr>
        <w:t>escrito</w:t>
      </w:r>
      <w:r>
        <w:rPr>
          <w:spacing w:val="-2"/>
          <w:sz w:val="20"/>
        </w:rPr>
        <w:t> inicial;</w:t>
      </w:r>
    </w:p>
    <w:p>
      <w:pPr>
        <w:pStyle w:val="ListParagraph"/>
        <w:numPr>
          <w:ilvl w:val="1"/>
          <w:numId w:val="26"/>
        </w:numPr>
        <w:tabs>
          <w:tab w:pos="978" w:val="left" w:leader="none"/>
        </w:tabs>
        <w:spacing w:line="240" w:lineRule="auto" w:before="34" w:after="0"/>
        <w:ind w:left="978" w:right="0" w:hanging="270"/>
        <w:jc w:val="left"/>
        <w:rPr>
          <w:sz w:val="20"/>
        </w:rPr>
      </w:pPr>
      <w:r>
        <w:rPr>
          <w:sz w:val="20"/>
        </w:rPr>
        <w:t>Que</w:t>
      </w:r>
      <w:r>
        <w:rPr>
          <w:spacing w:val="-2"/>
          <w:sz w:val="20"/>
        </w:rPr>
        <w:t> </w:t>
      </w:r>
      <w:r>
        <w:rPr>
          <w:sz w:val="20"/>
        </w:rPr>
        <w:t>no</w:t>
      </w:r>
      <w:r>
        <w:rPr>
          <w:spacing w:val="-4"/>
          <w:sz w:val="20"/>
        </w:rPr>
        <w:t> </w:t>
      </w:r>
      <w:r>
        <w:rPr>
          <w:sz w:val="20"/>
        </w:rPr>
        <w:t>se</w:t>
      </w:r>
      <w:r>
        <w:rPr>
          <w:spacing w:val="-2"/>
          <w:sz w:val="20"/>
        </w:rPr>
        <w:t> </w:t>
      </w:r>
      <w:r>
        <w:rPr>
          <w:sz w:val="20"/>
        </w:rPr>
        <w:t>afecte</w:t>
      </w:r>
      <w:r>
        <w:rPr>
          <w:spacing w:val="-3"/>
          <w:sz w:val="20"/>
        </w:rPr>
        <w:t> </w:t>
      </w:r>
      <w:r>
        <w:rPr>
          <w:sz w:val="20"/>
        </w:rPr>
        <w:t>el</w:t>
      </w:r>
      <w:r>
        <w:rPr>
          <w:spacing w:val="-2"/>
          <w:sz w:val="20"/>
        </w:rPr>
        <w:t> </w:t>
      </w:r>
      <w:r>
        <w:rPr>
          <w:sz w:val="20"/>
        </w:rPr>
        <w:t>interés</w:t>
      </w:r>
      <w:r>
        <w:rPr>
          <w:spacing w:val="-1"/>
          <w:sz w:val="20"/>
        </w:rPr>
        <w:t> </w:t>
      </w:r>
      <w:r>
        <w:rPr>
          <w:spacing w:val="-2"/>
          <w:sz w:val="20"/>
        </w:rPr>
        <w:t>público;</w:t>
      </w:r>
    </w:p>
    <w:p>
      <w:pPr>
        <w:pStyle w:val="ListParagraph"/>
        <w:numPr>
          <w:ilvl w:val="1"/>
          <w:numId w:val="26"/>
        </w:numPr>
        <w:tabs>
          <w:tab w:pos="977" w:val="left" w:leader="none"/>
        </w:tabs>
        <w:spacing w:line="240" w:lineRule="auto" w:before="35" w:after="0"/>
        <w:ind w:left="977" w:right="0" w:hanging="314"/>
        <w:jc w:val="left"/>
        <w:rPr>
          <w:sz w:val="20"/>
        </w:rPr>
      </w:pPr>
      <w:r>
        <w:rPr>
          <w:sz w:val="20"/>
        </w:rPr>
        <w:t>Que</w:t>
      </w:r>
      <w:r>
        <w:rPr>
          <w:spacing w:val="-3"/>
          <w:sz w:val="20"/>
        </w:rPr>
        <w:t> </w:t>
      </w:r>
      <w:r>
        <w:rPr>
          <w:sz w:val="20"/>
        </w:rPr>
        <w:t>se</w:t>
      </w:r>
      <w:r>
        <w:rPr>
          <w:spacing w:val="-2"/>
          <w:sz w:val="20"/>
        </w:rPr>
        <w:t> </w:t>
      </w:r>
      <w:r>
        <w:rPr>
          <w:sz w:val="20"/>
        </w:rPr>
        <w:t>otorgue</w:t>
      </w:r>
      <w:r>
        <w:rPr>
          <w:spacing w:val="-2"/>
          <w:sz w:val="20"/>
        </w:rPr>
        <w:t> </w:t>
      </w:r>
      <w:r>
        <w:rPr>
          <w:sz w:val="20"/>
        </w:rPr>
        <w:t>garantía</w:t>
      </w:r>
      <w:r>
        <w:rPr>
          <w:spacing w:val="-3"/>
          <w:sz w:val="20"/>
        </w:rPr>
        <w:t> </w:t>
      </w:r>
      <w:r>
        <w:rPr>
          <w:spacing w:val="-2"/>
          <w:sz w:val="20"/>
        </w:rPr>
        <w:t>suficiente;</w:t>
      </w:r>
    </w:p>
    <w:p>
      <w:pPr>
        <w:pStyle w:val="ListParagraph"/>
        <w:numPr>
          <w:ilvl w:val="1"/>
          <w:numId w:val="26"/>
        </w:numPr>
        <w:tabs>
          <w:tab w:pos="980" w:val="left" w:leader="none"/>
        </w:tabs>
        <w:spacing w:line="240" w:lineRule="auto" w:before="34" w:after="0"/>
        <w:ind w:left="980" w:right="0" w:hanging="329"/>
        <w:jc w:val="left"/>
        <w:rPr>
          <w:sz w:val="20"/>
        </w:rPr>
      </w:pPr>
      <w:r>
        <w:rPr>
          <w:sz w:val="20"/>
        </w:rPr>
        <w:t>Que</w:t>
      </w:r>
      <w:r>
        <w:rPr>
          <w:spacing w:val="-3"/>
          <w:sz w:val="20"/>
        </w:rPr>
        <w:t> </w:t>
      </w:r>
      <w:r>
        <w:rPr>
          <w:sz w:val="20"/>
        </w:rPr>
        <w:t>no</w:t>
      </w:r>
      <w:r>
        <w:rPr>
          <w:spacing w:val="-5"/>
          <w:sz w:val="20"/>
        </w:rPr>
        <w:t> </w:t>
      </w:r>
      <w:r>
        <w:rPr>
          <w:sz w:val="20"/>
        </w:rPr>
        <w:t>se</w:t>
      </w:r>
      <w:r>
        <w:rPr>
          <w:spacing w:val="-3"/>
          <w:sz w:val="20"/>
        </w:rPr>
        <w:t> </w:t>
      </w:r>
      <w:r>
        <w:rPr>
          <w:sz w:val="20"/>
        </w:rPr>
        <w:t>trate</w:t>
      </w:r>
      <w:r>
        <w:rPr>
          <w:spacing w:val="-3"/>
          <w:sz w:val="20"/>
        </w:rPr>
        <w:t> </w:t>
      </w:r>
      <w:r>
        <w:rPr>
          <w:sz w:val="20"/>
        </w:rPr>
        <w:t>de</w:t>
      </w:r>
      <w:r>
        <w:rPr>
          <w:spacing w:val="-3"/>
          <w:sz w:val="20"/>
        </w:rPr>
        <w:t> </w:t>
      </w:r>
      <w:r>
        <w:rPr>
          <w:sz w:val="20"/>
        </w:rPr>
        <w:t>conductas</w:t>
      </w:r>
      <w:r>
        <w:rPr>
          <w:spacing w:val="-3"/>
          <w:sz w:val="20"/>
        </w:rPr>
        <w:t> </w:t>
      </w:r>
      <w:r>
        <w:rPr>
          <w:sz w:val="20"/>
        </w:rPr>
        <w:t>reincidentes;</w:t>
      </w:r>
      <w:r>
        <w:rPr>
          <w:spacing w:val="-3"/>
          <w:sz w:val="20"/>
        </w:rPr>
        <w:t> </w:t>
      </w:r>
      <w:r>
        <w:rPr>
          <w:spacing w:val="-5"/>
          <w:sz w:val="20"/>
        </w:rPr>
        <w:t>y,</w:t>
      </w:r>
    </w:p>
    <w:p>
      <w:pPr>
        <w:pStyle w:val="ListParagraph"/>
        <w:numPr>
          <w:ilvl w:val="1"/>
          <w:numId w:val="26"/>
        </w:numPr>
        <w:tabs>
          <w:tab w:pos="981" w:val="left" w:leader="none"/>
        </w:tabs>
        <w:spacing w:line="240" w:lineRule="auto" w:before="34" w:after="0"/>
        <w:ind w:left="981" w:right="0" w:hanging="285"/>
        <w:jc w:val="left"/>
        <w:rPr>
          <w:sz w:val="20"/>
        </w:rPr>
      </w:pPr>
      <w:r>
        <w:rPr>
          <w:sz w:val="20"/>
        </w:rPr>
        <w:t>Que</w:t>
      </w:r>
      <w:r>
        <w:rPr>
          <w:spacing w:val="-6"/>
          <w:sz w:val="20"/>
        </w:rPr>
        <w:t> </w:t>
      </w:r>
      <w:r>
        <w:rPr>
          <w:sz w:val="20"/>
        </w:rPr>
        <w:t>de</w:t>
      </w:r>
      <w:r>
        <w:rPr>
          <w:spacing w:val="-4"/>
          <w:sz w:val="20"/>
        </w:rPr>
        <w:t> </w:t>
      </w:r>
      <w:r>
        <w:rPr>
          <w:sz w:val="20"/>
        </w:rPr>
        <w:t>ejecutarse</w:t>
      </w:r>
      <w:r>
        <w:rPr>
          <w:spacing w:val="-3"/>
          <w:sz w:val="20"/>
        </w:rPr>
        <w:t> </w:t>
      </w:r>
      <w:r>
        <w:rPr>
          <w:sz w:val="20"/>
        </w:rPr>
        <w:t>el</w:t>
      </w:r>
      <w:r>
        <w:rPr>
          <w:spacing w:val="-4"/>
          <w:sz w:val="20"/>
        </w:rPr>
        <w:t> </w:t>
      </w:r>
      <w:r>
        <w:rPr>
          <w:sz w:val="20"/>
        </w:rPr>
        <w:t>acto</w:t>
      </w:r>
      <w:r>
        <w:rPr>
          <w:spacing w:val="-4"/>
          <w:sz w:val="20"/>
        </w:rPr>
        <w:t> </w:t>
      </w:r>
      <w:r>
        <w:rPr>
          <w:sz w:val="20"/>
        </w:rPr>
        <w:t>impugnado,</w:t>
      </w:r>
      <w:r>
        <w:rPr>
          <w:spacing w:val="-4"/>
          <w:sz w:val="20"/>
        </w:rPr>
        <w:t> </w:t>
      </w:r>
      <w:r>
        <w:rPr>
          <w:sz w:val="20"/>
        </w:rPr>
        <w:t>pueda</w:t>
      </w:r>
      <w:r>
        <w:rPr>
          <w:spacing w:val="-5"/>
          <w:sz w:val="20"/>
        </w:rPr>
        <w:t> </w:t>
      </w:r>
      <w:r>
        <w:rPr>
          <w:sz w:val="20"/>
        </w:rPr>
        <w:t>causar</w:t>
      </w:r>
      <w:r>
        <w:rPr>
          <w:spacing w:val="-3"/>
          <w:sz w:val="20"/>
        </w:rPr>
        <w:t> </w:t>
      </w:r>
      <w:r>
        <w:rPr>
          <w:sz w:val="20"/>
        </w:rPr>
        <w:t>daños</w:t>
      </w:r>
      <w:r>
        <w:rPr>
          <w:spacing w:val="-4"/>
          <w:sz w:val="20"/>
        </w:rPr>
        <w:t> </w:t>
      </w:r>
      <w:r>
        <w:rPr>
          <w:sz w:val="20"/>
        </w:rPr>
        <w:t>de</w:t>
      </w:r>
      <w:r>
        <w:rPr>
          <w:spacing w:val="-3"/>
          <w:sz w:val="20"/>
        </w:rPr>
        <w:t> </w:t>
      </w:r>
      <w:r>
        <w:rPr>
          <w:sz w:val="20"/>
        </w:rPr>
        <w:t>difícil</w:t>
      </w:r>
      <w:r>
        <w:rPr>
          <w:spacing w:val="-4"/>
          <w:sz w:val="20"/>
        </w:rPr>
        <w:t> </w:t>
      </w:r>
      <w:r>
        <w:rPr>
          <w:sz w:val="20"/>
        </w:rPr>
        <w:t>reparación</w:t>
      </w:r>
      <w:r>
        <w:rPr>
          <w:spacing w:val="-4"/>
          <w:sz w:val="20"/>
        </w:rPr>
        <w:t> </w:t>
      </w:r>
      <w:r>
        <w:rPr>
          <w:sz w:val="20"/>
        </w:rPr>
        <w:t>para</w:t>
      </w:r>
      <w:r>
        <w:rPr>
          <w:spacing w:val="-4"/>
          <w:sz w:val="20"/>
        </w:rPr>
        <w:t> </w:t>
      </w:r>
      <w:r>
        <w:rPr>
          <w:sz w:val="20"/>
        </w:rPr>
        <w:t>el</w:t>
      </w:r>
      <w:r>
        <w:rPr>
          <w:spacing w:val="-3"/>
          <w:sz w:val="20"/>
        </w:rPr>
        <w:t> </w:t>
      </w:r>
      <w:r>
        <w:rPr>
          <w:spacing w:val="-2"/>
          <w:sz w:val="20"/>
        </w:rPr>
        <w:t>recurrente.</w:t>
      </w:r>
    </w:p>
    <w:p>
      <w:pPr>
        <w:pStyle w:val="BodyText"/>
        <w:spacing w:before="36"/>
        <w:ind w:left="0"/>
      </w:pPr>
    </w:p>
    <w:p>
      <w:pPr>
        <w:pStyle w:val="Heading1"/>
        <w:ind w:right="362"/>
      </w:pPr>
      <w:r>
        <w:rPr/>
        <w:t>CAPÍTULO</w:t>
      </w:r>
      <w:r>
        <w:rPr>
          <w:spacing w:val="-3"/>
        </w:rPr>
        <w:t> </w:t>
      </w:r>
      <w:r>
        <w:rPr>
          <w:spacing w:val="-2"/>
        </w:rPr>
        <w:t>XXIII</w:t>
      </w:r>
    </w:p>
    <w:p>
      <w:pPr>
        <w:spacing w:before="0"/>
        <w:ind w:left="721" w:right="361" w:firstLine="0"/>
        <w:jc w:val="center"/>
        <w:rPr>
          <w:rFonts w:ascii="Arial" w:hAnsi="Arial"/>
          <w:b/>
          <w:sz w:val="20"/>
        </w:rPr>
      </w:pPr>
      <w:r>
        <w:rPr>
          <w:rFonts w:ascii="Arial" w:hAnsi="Arial"/>
          <w:b/>
          <w:sz w:val="20"/>
        </w:rPr>
        <w:t>DEL</w:t>
      </w:r>
      <w:r>
        <w:rPr>
          <w:rFonts w:ascii="Arial" w:hAnsi="Arial"/>
          <w:b/>
          <w:spacing w:val="-1"/>
          <w:sz w:val="20"/>
        </w:rPr>
        <w:t> </w:t>
      </w:r>
      <w:r>
        <w:rPr>
          <w:rFonts w:ascii="Arial" w:hAnsi="Arial"/>
          <w:b/>
          <w:sz w:val="20"/>
        </w:rPr>
        <w:t>RECURSO</w:t>
      </w:r>
      <w:r>
        <w:rPr>
          <w:rFonts w:ascii="Arial" w:hAnsi="Arial"/>
          <w:b/>
          <w:spacing w:val="-2"/>
          <w:sz w:val="20"/>
        </w:rPr>
        <w:t> </w:t>
      </w:r>
      <w:r>
        <w:rPr>
          <w:rFonts w:ascii="Arial" w:hAnsi="Arial"/>
          <w:b/>
          <w:sz w:val="20"/>
        </w:rPr>
        <w:t>DE</w:t>
      </w:r>
      <w:r>
        <w:rPr>
          <w:rFonts w:ascii="Arial" w:hAnsi="Arial"/>
          <w:b/>
          <w:spacing w:val="-1"/>
          <w:sz w:val="20"/>
        </w:rPr>
        <w:t> </w:t>
      </w:r>
      <w:r>
        <w:rPr>
          <w:rFonts w:ascii="Arial" w:hAnsi="Arial"/>
          <w:b/>
          <w:spacing w:val="-2"/>
          <w:sz w:val="20"/>
        </w:rPr>
        <w:t>ACLARACIÒN</w:t>
      </w:r>
    </w:p>
    <w:p>
      <w:pPr>
        <w:pStyle w:val="BodyText"/>
        <w:ind w:left="0"/>
        <w:rPr>
          <w:rFonts w:ascii="Arial"/>
          <w:b/>
        </w:rPr>
      </w:pPr>
    </w:p>
    <w:p>
      <w:pPr>
        <w:pStyle w:val="BodyText"/>
      </w:pPr>
      <w:r>
        <w:rPr>
          <w:rFonts w:ascii="Arial" w:hAnsi="Arial"/>
          <w:b/>
        </w:rPr>
        <w:t>Artículo</w:t>
      </w:r>
      <w:r>
        <w:rPr>
          <w:rFonts w:ascii="Arial" w:hAnsi="Arial"/>
          <w:b/>
          <w:spacing w:val="23"/>
        </w:rPr>
        <w:t> </w:t>
      </w:r>
      <w:r>
        <w:rPr>
          <w:rFonts w:ascii="Arial" w:hAnsi="Arial"/>
          <w:b/>
        </w:rPr>
        <w:t>138</w:t>
      </w:r>
      <w:r>
        <w:rPr/>
        <w:t>.-</w:t>
      </w:r>
      <w:r>
        <w:rPr>
          <w:spacing w:val="24"/>
        </w:rPr>
        <w:t> </w:t>
      </w:r>
      <w:r>
        <w:rPr/>
        <w:t>El</w:t>
      </w:r>
      <w:r>
        <w:rPr>
          <w:spacing w:val="22"/>
        </w:rPr>
        <w:t> </w:t>
      </w:r>
      <w:r>
        <w:rPr/>
        <w:t>recurso</w:t>
      </w:r>
      <w:r>
        <w:rPr>
          <w:spacing w:val="24"/>
        </w:rPr>
        <w:t> </w:t>
      </w:r>
      <w:r>
        <w:rPr/>
        <w:t>de</w:t>
      </w:r>
      <w:r>
        <w:rPr>
          <w:spacing w:val="23"/>
        </w:rPr>
        <w:t> </w:t>
      </w:r>
      <w:r>
        <w:rPr/>
        <w:t>aclaración</w:t>
      </w:r>
      <w:r>
        <w:rPr>
          <w:spacing w:val="22"/>
        </w:rPr>
        <w:t> </w:t>
      </w:r>
      <w:r>
        <w:rPr/>
        <w:t>procede</w:t>
      </w:r>
      <w:r>
        <w:rPr>
          <w:spacing w:val="23"/>
        </w:rPr>
        <w:t> </w:t>
      </w:r>
      <w:r>
        <w:rPr/>
        <w:t>contra</w:t>
      </w:r>
      <w:r>
        <w:rPr>
          <w:spacing w:val="23"/>
        </w:rPr>
        <w:t> </w:t>
      </w:r>
      <w:r>
        <w:rPr/>
        <w:t>actos</w:t>
      </w:r>
      <w:r>
        <w:rPr>
          <w:spacing w:val="24"/>
        </w:rPr>
        <w:t> </w:t>
      </w:r>
      <w:r>
        <w:rPr/>
        <w:t>de</w:t>
      </w:r>
      <w:r>
        <w:rPr>
          <w:spacing w:val="22"/>
        </w:rPr>
        <w:t> </w:t>
      </w:r>
      <w:r>
        <w:rPr/>
        <w:t>Autoridad</w:t>
      </w:r>
      <w:r>
        <w:rPr>
          <w:spacing w:val="23"/>
        </w:rPr>
        <w:t> </w:t>
      </w:r>
      <w:r>
        <w:rPr/>
        <w:t>en</w:t>
      </w:r>
      <w:r>
        <w:rPr>
          <w:spacing w:val="23"/>
        </w:rPr>
        <w:t> </w:t>
      </w:r>
      <w:r>
        <w:rPr/>
        <w:t>donde</w:t>
      </w:r>
      <w:r>
        <w:rPr>
          <w:spacing w:val="23"/>
        </w:rPr>
        <w:t> </w:t>
      </w:r>
      <w:r>
        <w:rPr/>
        <w:t>se</w:t>
      </w:r>
      <w:r>
        <w:rPr>
          <w:spacing w:val="24"/>
        </w:rPr>
        <w:t> </w:t>
      </w:r>
      <w:r>
        <w:rPr/>
        <w:t>resuelva</w:t>
      </w:r>
      <w:r>
        <w:rPr>
          <w:spacing w:val="23"/>
        </w:rPr>
        <w:t> </w:t>
      </w:r>
      <w:r>
        <w:rPr/>
        <w:t>de</w:t>
      </w:r>
      <w:r>
        <w:rPr>
          <w:spacing w:val="23"/>
        </w:rPr>
        <w:t> </w:t>
      </w:r>
      <w:r>
        <w:rPr/>
        <w:t>manera insuficiente, obscura y recurrente.</w:t>
      </w:r>
    </w:p>
    <w:p>
      <w:pPr>
        <w:pStyle w:val="BodyText"/>
        <w:ind w:left="0"/>
      </w:pPr>
    </w:p>
    <w:p>
      <w:pPr>
        <w:pStyle w:val="BodyText"/>
      </w:pPr>
      <w:r>
        <w:rPr>
          <w:rFonts w:ascii="Arial" w:hAnsi="Arial"/>
          <w:b/>
        </w:rPr>
        <w:t>Artículo</w:t>
      </w:r>
      <w:r>
        <w:rPr>
          <w:rFonts w:ascii="Arial" w:hAnsi="Arial"/>
          <w:b/>
          <w:spacing w:val="-1"/>
        </w:rPr>
        <w:t> </w:t>
      </w:r>
      <w:r>
        <w:rPr>
          <w:rFonts w:ascii="Arial" w:hAnsi="Arial"/>
          <w:b/>
        </w:rPr>
        <w:t>139</w:t>
      </w:r>
      <w:r>
        <w:rPr/>
        <w:t>.- Se</w:t>
      </w:r>
      <w:r>
        <w:rPr>
          <w:spacing w:val="-1"/>
        </w:rPr>
        <w:t> </w:t>
      </w:r>
      <w:r>
        <w:rPr/>
        <w:t>substanciará</w:t>
      </w:r>
      <w:r>
        <w:rPr>
          <w:spacing w:val="-1"/>
        </w:rPr>
        <w:t> </w:t>
      </w:r>
      <w:r>
        <w:rPr/>
        <w:t>con</w:t>
      </w:r>
      <w:r>
        <w:rPr>
          <w:spacing w:val="-1"/>
        </w:rPr>
        <w:t> </w:t>
      </w:r>
      <w:r>
        <w:rPr/>
        <w:t>un</w:t>
      </w:r>
      <w:r>
        <w:rPr>
          <w:spacing w:val="-1"/>
        </w:rPr>
        <w:t> </w:t>
      </w:r>
      <w:r>
        <w:rPr/>
        <w:t>escrito</w:t>
      </w:r>
      <w:r>
        <w:rPr>
          <w:spacing w:val="-1"/>
        </w:rPr>
        <w:t> </w:t>
      </w:r>
      <w:r>
        <w:rPr/>
        <w:t>del</w:t>
      </w:r>
      <w:r>
        <w:rPr>
          <w:spacing w:val="-1"/>
        </w:rPr>
        <w:t> </w:t>
      </w:r>
      <w:r>
        <w:rPr/>
        <w:t>particular en</w:t>
      </w:r>
      <w:r>
        <w:rPr>
          <w:spacing w:val="-1"/>
        </w:rPr>
        <w:t> </w:t>
      </w:r>
      <w:r>
        <w:rPr/>
        <w:t>que se expresará</w:t>
      </w:r>
      <w:r>
        <w:rPr>
          <w:spacing w:val="-1"/>
        </w:rPr>
        <w:t> </w:t>
      </w:r>
      <w:r>
        <w:rPr/>
        <w:t>el</w:t>
      </w:r>
      <w:r>
        <w:rPr>
          <w:spacing w:val="-1"/>
        </w:rPr>
        <w:t> </w:t>
      </w:r>
      <w:r>
        <w:rPr/>
        <w:t>acto</w:t>
      </w:r>
      <w:r>
        <w:rPr>
          <w:spacing w:val="-1"/>
        </w:rPr>
        <w:t> </w:t>
      </w:r>
      <w:r>
        <w:rPr/>
        <w:t>que</w:t>
      </w:r>
      <w:r>
        <w:rPr>
          <w:spacing w:val="-1"/>
        </w:rPr>
        <w:t> </w:t>
      </w:r>
      <w:r>
        <w:rPr/>
        <w:t>recurre</w:t>
      </w:r>
      <w:r>
        <w:rPr>
          <w:spacing w:val="-1"/>
        </w:rPr>
        <w:t> </w:t>
      </w:r>
      <w:r>
        <w:rPr/>
        <w:t>así</w:t>
      </w:r>
      <w:r>
        <w:rPr>
          <w:spacing w:val="-1"/>
        </w:rPr>
        <w:t> </w:t>
      </w:r>
      <w:r>
        <w:rPr/>
        <w:t>como</w:t>
      </w:r>
      <w:r>
        <w:rPr>
          <w:spacing w:val="-1"/>
        </w:rPr>
        <w:t> </w:t>
      </w:r>
      <w:r>
        <w:rPr/>
        <w:t>la diferencia que encuentra en este.</w:t>
      </w:r>
    </w:p>
    <w:p>
      <w:pPr>
        <w:pStyle w:val="BodyText"/>
        <w:ind w:left="0"/>
      </w:pPr>
    </w:p>
    <w:p>
      <w:pPr>
        <w:pStyle w:val="BodyText"/>
      </w:pPr>
      <w:r>
        <w:rPr>
          <w:rFonts w:ascii="Arial" w:hAnsi="Arial"/>
          <w:b/>
        </w:rPr>
        <w:t>Artículo</w:t>
      </w:r>
      <w:r>
        <w:rPr>
          <w:rFonts w:ascii="Arial" w:hAnsi="Arial"/>
          <w:b/>
          <w:spacing w:val="40"/>
        </w:rPr>
        <w:t> </w:t>
      </w:r>
      <w:r>
        <w:rPr>
          <w:rFonts w:ascii="Arial" w:hAnsi="Arial"/>
          <w:b/>
        </w:rPr>
        <w:t>140</w:t>
      </w:r>
      <w:r>
        <w:rPr/>
        <w:t>.-</w:t>
      </w:r>
      <w:r>
        <w:rPr>
          <w:spacing w:val="40"/>
        </w:rPr>
        <w:t> </w:t>
      </w:r>
      <w:r>
        <w:rPr/>
        <w:t>En</w:t>
      </w:r>
      <w:r>
        <w:rPr>
          <w:spacing w:val="40"/>
        </w:rPr>
        <w:t> </w:t>
      </w:r>
      <w:r>
        <w:rPr/>
        <w:t>este</w:t>
      </w:r>
      <w:r>
        <w:rPr>
          <w:spacing w:val="40"/>
        </w:rPr>
        <w:t> </w:t>
      </w:r>
      <w:r>
        <w:rPr/>
        <w:t>recurso</w:t>
      </w:r>
      <w:r>
        <w:rPr>
          <w:spacing w:val="40"/>
        </w:rPr>
        <w:t> </w:t>
      </w:r>
      <w:r>
        <w:rPr/>
        <w:t>no</w:t>
      </w:r>
      <w:r>
        <w:rPr>
          <w:spacing w:val="40"/>
        </w:rPr>
        <w:t> </w:t>
      </w:r>
      <w:r>
        <w:rPr/>
        <w:t>se</w:t>
      </w:r>
      <w:r>
        <w:rPr>
          <w:spacing w:val="40"/>
        </w:rPr>
        <w:t> </w:t>
      </w:r>
      <w:r>
        <w:rPr/>
        <w:t>admitirá</w:t>
      </w:r>
      <w:r>
        <w:rPr>
          <w:spacing w:val="40"/>
        </w:rPr>
        <w:t> </w:t>
      </w:r>
      <w:r>
        <w:rPr/>
        <w:t>más</w:t>
      </w:r>
      <w:r>
        <w:rPr>
          <w:spacing w:val="40"/>
        </w:rPr>
        <w:t> </w:t>
      </w:r>
      <w:r>
        <w:rPr/>
        <w:t>pruebas</w:t>
      </w:r>
      <w:r>
        <w:rPr>
          <w:spacing w:val="40"/>
        </w:rPr>
        <w:t> </w:t>
      </w:r>
      <w:r>
        <w:rPr/>
        <w:t>que</w:t>
      </w:r>
      <w:r>
        <w:rPr>
          <w:spacing w:val="40"/>
        </w:rPr>
        <w:t> </w:t>
      </w:r>
      <w:r>
        <w:rPr/>
        <w:t>el</w:t>
      </w:r>
      <w:r>
        <w:rPr>
          <w:spacing w:val="40"/>
        </w:rPr>
        <w:t> </w:t>
      </w:r>
      <w:r>
        <w:rPr/>
        <w:t>acto</w:t>
      </w:r>
      <w:r>
        <w:rPr>
          <w:spacing w:val="40"/>
        </w:rPr>
        <w:t> </w:t>
      </w:r>
      <w:r>
        <w:rPr/>
        <w:t>que</w:t>
      </w:r>
      <w:r>
        <w:rPr>
          <w:spacing w:val="40"/>
        </w:rPr>
        <w:t> </w:t>
      </w:r>
      <w:r>
        <w:rPr/>
        <w:t>se</w:t>
      </w:r>
      <w:r>
        <w:rPr>
          <w:spacing w:val="40"/>
        </w:rPr>
        <w:t> </w:t>
      </w:r>
      <w:r>
        <w:rPr/>
        <w:t>impugna,</w:t>
      </w:r>
      <w:r>
        <w:rPr>
          <w:spacing w:val="40"/>
        </w:rPr>
        <w:t> </w:t>
      </w:r>
      <w:r>
        <w:rPr/>
        <w:t>además</w:t>
      </w:r>
      <w:r>
        <w:rPr>
          <w:spacing w:val="40"/>
        </w:rPr>
        <w:t> </w:t>
      </w:r>
      <w:r>
        <w:rPr/>
        <w:t>de</w:t>
      </w:r>
      <w:r>
        <w:rPr>
          <w:spacing w:val="40"/>
        </w:rPr>
        <w:t> </w:t>
      </w:r>
      <w:r>
        <w:rPr/>
        <w:t>las documentales relacionadas, las que deberán ofrecerse</w:t>
      </w:r>
      <w:r>
        <w:rPr>
          <w:spacing w:val="40"/>
        </w:rPr>
        <w:t> </w:t>
      </w:r>
      <w:r>
        <w:rPr/>
        <w:t>adjuntas al escrito inicial.</w:t>
      </w:r>
    </w:p>
    <w:p>
      <w:pPr>
        <w:pStyle w:val="BodyText"/>
        <w:ind w:left="0"/>
      </w:pPr>
    </w:p>
    <w:p>
      <w:pPr>
        <w:pStyle w:val="BodyText"/>
      </w:pPr>
      <w:r>
        <w:rPr>
          <w:rFonts w:ascii="Arial" w:hAnsi="Arial"/>
          <w:b/>
        </w:rPr>
        <w:t>Artículo</w:t>
      </w:r>
      <w:r>
        <w:rPr>
          <w:rFonts w:ascii="Arial" w:hAnsi="Arial"/>
          <w:b/>
          <w:spacing w:val="-2"/>
        </w:rPr>
        <w:t> </w:t>
      </w:r>
      <w:r>
        <w:rPr>
          <w:rFonts w:ascii="Arial" w:hAnsi="Arial"/>
          <w:b/>
        </w:rPr>
        <w:t>141</w:t>
      </w:r>
      <w:r>
        <w:rPr/>
        <w:t>.-</w:t>
      </w:r>
      <w:r>
        <w:rPr>
          <w:spacing w:val="-1"/>
        </w:rPr>
        <w:t> </w:t>
      </w:r>
      <w:r>
        <w:rPr/>
        <w:t>Una</w:t>
      </w:r>
      <w:r>
        <w:rPr>
          <w:spacing w:val="-2"/>
        </w:rPr>
        <w:t> </w:t>
      </w:r>
      <w:r>
        <w:rPr/>
        <w:t>vez</w:t>
      </w:r>
      <w:r>
        <w:rPr>
          <w:spacing w:val="-1"/>
        </w:rPr>
        <w:t> </w:t>
      </w:r>
      <w:r>
        <w:rPr/>
        <w:t>interpuesto</w:t>
      </w:r>
      <w:r>
        <w:rPr>
          <w:spacing w:val="-2"/>
        </w:rPr>
        <w:t> </w:t>
      </w:r>
      <w:r>
        <w:rPr/>
        <w:t>el</w:t>
      </w:r>
      <w:r>
        <w:rPr>
          <w:spacing w:val="-1"/>
        </w:rPr>
        <w:t> </w:t>
      </w:r>
      <w:r>
        <w:rPr/>
        <w:t>recurso</w:t>
      </w:r>
      <w:r>
        <w:rPr>
          <w:spacing w:val="-1"/>
        </w:rPr>
        <w:t> </w:t>
      </w:r>
      <w:r>
        <w:rPr/>
        <w:t>de aclaración</w:t>
      </w:r>
      <w:r>
        <w:rPr>
          <w:spacing w:val="-2"/>
        </w:rPr>
        <w:t> </w:t>
      </w:r>
      <w:r>
        <w:rPr/>
        <w:t>la</w:t>
      </w:r>
      <w:r>
        <w:rPr>
          <w:spacing w:val="-2"/>
        </w:rPr>
        <w:t> </w:t>
      </w:r>
      <w:r>
        <w:rPr/>
        <w:t>Autoridad</w:t>
      </w:r>
      <w:r>
        <w:rPr>
          <w:spacing w:val="-2"/>
        </w:rPr>
        <w:t> </w:t>
      </w:r>
      <w:r>
        <w:rPr/>
        <w:t>tendrá</w:t>
      </w:r>
      <w:r>
        <w:rPr>
          <w:spacing w:val="-2"/>
        </w:rPr>
        <w:t> </w:t>
      </w:r>
      <w:r>
        <w:rPr/>
        <w:t>un</w:t>
      </w:r>
      <w:r>
        <w:rPr>
          <w:spacing w:val="-2"/>
        </w:rPr>
        <w:t> </w:t>
      </w:r>
      <w:r>
        <w:rPr/>
        <w:t>término</w:t>
      </w:r>
      <w:r>
        <w:rPr>
          <w:spacing w:val="-2"/>
        </w:rPr>
        <w:t> </w:t>
      </w:r>
      <w:r>
        <w:rPr/>
        <w:t>de</w:t>
      </w:r>
      <w:r>
        <w:rPr>
          <w:spacing w:val="-3"/>
        </w:rPr>
        <w:t> </w:t>
      </w:r>
      <w:r>
        <w:rPr/>
        <w:t>cinco</w:t>
      </w:r>
      <w:r>
        <w:rPr>
          <w:spacing w:val="-2"/>
        </w:rPr>
        <w:t> </w:t>
      </w:r>
      <w:r>
        <w:rPr/>
        <w:t>días</w:t>
      </w:r>
      <w:r>
        <w:rPr>
          <w:spacing w:val="-1"/>
        </w:rPr>
        <w:t> </w:t>
      </w:r>
      <w:r>
        <w:rPr/>
        <w:t>hábiles para resolverlo.</w:t>
      </w:r>
    </w:p>
    <w:p>
      <w:pPr>
        <w:pStyle w:val="BodyText"/>
        <w:ind w:left="0"/>
      </w:pPr>
    </w:p>
    <w:p>
      <w:pPr>
        <w:pStyle w:val="BodyText"/>
        <w:spacing w:before="1"/>
      </w:pPr>
      <w:r>
        <w:rPr>
          <w:rFonts w:ascii="Arial" w:hAnsi="Arial"/>
          <w:b/>
        </w:rPr>
        <w:t>Artículo</w:t>
      </w:r>
      <w:r>
        <w:rPr>
          <w:rFonts w:ascii="Arial" w:hAnsi="Arial"/>
          <w:b/>
          <w:spacing w:val="-4"/>
        </w:rPr>
        <w:t> </w:t>
      </w:r>
      <w:r>
        <w:rPr>
          <w:rFonts w:ascii="Arial" w:hAnsi="Arial"/>
          <w:b/>
        </w:rPr>
        <w:t>142</w:t>
      </w:r>
      <w:r>
        <w:rPr/>
        <w:t>.-</w:t>
      </w:r>
      <w:r>
        <w:rPr>
          <w:spacing w:val="-3"/>
        </w:rPr>
        <w:t> </w:t>
      </w:r>
      <w:r>
        <w:rPr/>
        <w:t>La</w:t>
      </w:r>
      <w:r>
        <w:rPr>
          <w:spacing w:val="-3"/>
        </w:rPr>
        <w:t> </w:t>
      </w:r>
      <w:r>
        <w:rPr/>
        <w:t>resolución</w:t>
      </w:r>
      <w:r>
        <w:rPr>
          <w:spacing w:val="-3"/>
        </w:rPr>
        <w:t> </w:t>
      </w:r>
      <w:r>
        <w:rPr/>
        <w:t>de</w:t>
      </w:r>
      <w:r>
        <w:rPr>
          <w:spacing w:val="-4"/>
        </w:rPr>
        <w:t> </w:t>
      </w:r>
      <w:r>
        <w:rPr/>
        <w:t>este</w:t>
      </w:r>
      <w:r>
        <w:rPr>
          <w:spacing w:val="-5"/>
        </w:rPr>
        <w:t> </w:t>
      </w:r>
      <w:r>
        <w:rPr/>
        <w:t>recurso</w:t>
      </w:r>
      <w:r>
        <w:rPr>
          <w:spacing w:val="-4"/>
        </w:rPr>
        <w:t> </w:t>
      </w:r>
      <w:r>
        <w:rPr/>
        <w:t>tiene</w:t>
      </w:r>
      <w:r>
        <w:rPr>
          <w:spacing w:val="-3"/>
        </w:rPr>
        <w:t> </w:t>
      </w:r>
      <w:r>
        <w:rPr/>
        <w:t>por</w:t>
      </w:r>
      <w:r>
        <w:rPr>
          <w:spacing w:val="-4"/>
        </w:rPr>
        <w:t> </w:t>
      </w:r>
      <w:r>
        <w:rPr/>
        <w:t>objeto</w:t>
      </w:r>
      <w:r>
        <w:rPr>
          <w:spacing w:val="-4"/>
        </w:rPr>
        <w:t> </w:t>
      </w:r>
      <w:r>
        <w:rPr/>
        <w:t>confirmar</w:t>
      </w:r>
      <w:r>
        <w:rPr>
          <w:spacing w:val="49"/>
        </w:rPr>
        <w:t> </w:t>
      </w:r>
      <w:r>
        <w:rPr/>
        <w:t>o</w:t>
      </w:r>
      <w:r>
        <w:rPr>
          <w:spacing w:val="-4"/>
        </w:rPr>
        <w:t> </w:t>
      </w:r>
      <w:r>
        <w:rPr/>
        <w:t>modificar</w:t>
      </w:r>
      <w:r>
        <w:rPr>
          <w:spacing w:val="-4"/>
        </w:rPr>
        <w:t> </w:t>
      </w:r>
      <w:r>
        <w:rPr/>
        <w:t>el</w:t>
      </w:r>
      <w:r>
        <w:rPr>
          <w:spacing w:val="-3"/>
        </w:rPr>
        <w:t> </w:t>
      </w:r>
      <w:r>
        <w:rPr/>
        <w:t>acto</w:t>
      </w:r>
      <w:r>
        <w:rPr>
          <w:spacing w:val="-3"/>
        </w:rPr>
        <w:t> </w:t>
      </w:r>
      <w:r>
        <w:rPr>
          <w:spacing w:val="-2"/>
        </w:rPr>
        <w:t>impugnado.</w:t>
      </w:r>
    </w:p>
    <w:p>
      <w:pPr>
        <w:pStyle w:val="BodyText"/>
        <w:spacing w:before="229"/>
        <w:ind w:right="51"/>
        <w:jc w:val="both"/>
      </w:pPr>
      <w:r>
        <w:rPr>
          <w:rFonts w:ascii="Arial" w:hAnsi="Arial"/>
          <w:b/>
        </w:rPr>
        <w:t>Artículo 143</w:t>
      </w:r>
      <w:r>
        <w:rPr/>
        <w:t>.- El escrito en que se interponga este recurso deberá contener: Nombre de quien promueve; el domicilio para oír y recibir notificaciones y las personas autorizadas para tal efecto; la autoridad ante quien se promueve;</w:t>
      </w:r>
      <w:r>
        <w:rPr>
          <w:spacing w:val="-6"/>
        </w:rPr>
        <w:t> </w:t>
      </w:r>
      <w:r>
        <w:rPr/>
        <w:t>una</w:t>
      </w:r>
      <w:r>
        <w:rPr>
          <w:spacing w:val="-5"/>
        </w:rPr>
        <w:t> </w:t>
      </w:r>
      <w:r>
        <w:rPr/>
        <w:t>narración</w:t>
      </w:r>
      <w:r>
        <w:rPr>
          <w:spacing w:val="-5"/>
        </w:rPr>
        <w:t> </w:t>
      </w:r>
      <w:r>
        <w:rPr/>
        <w:t>suscita</w:t>
      </w:r>
      <w:r>
        <w:rPr>
          <w:spacing w:val="-5"/>
        </w:rPr>
        <w:t> </w:t>
      </w:r>
      <w:r>
        <w:rPr/>
        <w:t>explicando</w:t>
      </w:r>
      <w:r>
        <w:rPr>
          <w:spacing w:val="-5"/>
        </w:rPr>
        <w:t> </w:t>
      </w:r>
      <w:r>
        <w:rPr/>
        <w:t>en</w:t>
      </w:r>
      <w:r>
        <w:rPr>
          <w:spacing w:val="-5"/>
        </w:rPr>
        <w:t> </w:t>
      </w:r>
      <w:r>
        <w:rPr/>
        <w:t>qué</w:t>
      </w:r>
      <w:r>
        <w:rPr>
          <w:spacing w:val="-6"/>
        </w:rPr>
        <w:t> </w:t>
      </w:r>
      <w:r>
        <w:rPr/>
        <w:t>consisten</w:t>
      </w:r>
      <w:r>
        <w:rPr>
          <w:spacing w:val="-5"/>
        </w:rPr>
        <w:t> </w:t>
      </w:r>
      <w:r>
        <w:rPr/>
        <w:t>las</w:t>
      </w:r>
      <w:r>
        <w:rPr>
          <w:spacing w:val="-5"/>
        </w:rPr>
        <w:t> </w:t>
      </w:r>
      <w:r>
        <w:rPr/>
        <w:t>irregularidades</w:t>
      </w:r>
      <w:r>
        <w:rPr>
          <w:spacing w:val="-6"/>
        </w:rPr>
        <w:t> </w:t>
      </w:r>
      <w:r>
        <w:rPr/>
        <w:t>del</w:t>
      </w:r>
      <w:r>
        <w:rPr>
          <w:spacing w:val="-5"/>
        </w:rPr>
        <w:t> </w:t>
      </w:r>
      <w:r>
        <w:rPr/>
        <w:t>acto</w:t>
      </w:r>
      <w:r>
        <w:rPr>
          <w:spacing w:val="-6"/>
        </w:rPr>
        <w:t> </w:t>
      </w:r>
      <w:r>
        <w:rPr/>
        <w:t>que</w:t>
      </w:r>
      <w:r>
        <w:rPr>
          <w:spacing w:val="-5"/>
        </w:rPr>
        <w:t> </w:t>
      </w:r>
      <w:r>
        <w:rPr/>
        <w:t>impugna</w:t>
      </w:r>
      <w:r>
        <w:rPr>
          <w:spacing w:val="-5"/>
        </w:rPr>
        <w:t> </w:t>
      </w:r>
      <w:r>
        <w:rPr/>
        <w:t>y</w:t>
      </w:r>
      <w:r>
        <w:rPr>
          <w:spacing w:val="-6"/>
        </w:rPr>
        <w:t> </w:t>
      </w:r>
      <w:r>
        <w:rPr/>
        <w:t>la</w:t>
      </w:r>
      <w:r>
        <w:rPr>
          <w:spacing w:val="-4"/>
        </w:rPr>
        <w:t> </w:t>
      </w:r>
      <w:r>
        <w:rPr/>
        <w:t>firma de quien promueve.</w:t>
      </w:r>
    </w:p>
    <w:p>
      <w:pPr>
        <w:pStyle w:val="BodyText"/>
        <w:ind w:left="0"/>
      </w:pPr>
    </w:p>
    <w:p>
      <w:pPr>
        <w:pStyle w:val="Heading1"/>
        <w:ind w:right="409"/>
      </w:pPr>
      <w:r>
        <w:rPr>
          <w:spacing w:val="-2"/>
        </w:rPr>
        <w:t>TRANSITORIOS</w:t>
      </w:r>
    </w:p>
    <w:p>
      <w:pPr>
        <w:pStyle w:val="BodyText"/>
        <w:spacing w:before="10"/>
        <w:ind w:left="0"/>
        <w:rPr>
          <w:rFonts w:ascii="Arial"/>
          <w:b/>
        </w:rPr>
      </w:pPr>
    </w:p>
    <w:p>
      <w:pPr>
        <w:pStyle w:val="BodyText"/>
      </w:pPr>
      <w:r>
        <w:rPr>
          <w:rFonts w:ascii="Arial" w:hAnsi="Arial"/>
          <w:b/>
        </w:rPr>
        <w:t>PRIMERO.-</w:t>
      </w:r>
      <w:r>
        <w:rPr>
          <w:rFonts w:ascii="Arial" w:hAnsi="Arial"/>
          <w:b/>
          <w:spacing w:val="-1"/>
        </w:rPr>
        <w:t> </w:t>
      </w:r>
      <w:r>
        <w:rPr/>
        <w:t>El</w:t>
      </w:r>
      <w:r>
        <w:rPr>
          <w:spacing w:val="-1"/>
        </w:rPr>
        <w:t> </w:t>
      </w:r>
      <w:r>
        <w:rPr/>
        <w:t>presente</w:t>
      </w:r>
      <w:r>
        <w:rPr>
          <w:spacing w:val="-1"/>
        </w:rPr>
        <w:t> </w:t>
      </w:r>
      <w:r>
        <w:rPr/>
        <w:t>Reglamento</w:t>
      </w:r>
      <w:r>
        <w:rPr>
          <w:spacing w:val="-1"/>
        </w:rPr>
        <w:t> </w:t>
      </w:r>
      <w:r>
        <w:rPr/>
        <w:t>entrará en</w:t>
      </w:r>
      <w:r>
        <w:rPr>
          <w:spacing w:val="-1"/>
        </w:rPr>
        <w:t> </w:t>
      </w:r>
      <w:r>
        <w:rPr/>
        <w:t>vigor</w:t>
      </w:r>
      <w:r>
        <w:rPr>
          <w:spacing w:val="-1"/>
        </w:rPr>
        <w:t> </w:t>
      </w:r>
      <w:r>
        <w:rPr/>
        <w:t>a</w:t>
      </w:r>
      <w:r>
        <w:rPr>
          <w:spacing w:val="-1"/>
        </w:rPr>
        <w:t> </w:t>
      </w:r>
      <w:r>
        <w:rPr/>
        <w:t>partir</w:t>
      </w:r>
      <w:r>
        <w:rPr>
          <w:spacing w:val="-1"/>
        </w:rPr>
        <w:t> </w:t>
      </w:r>
      <w:r>
        <w:rPr/>
        <w:t>del día</w:t>
      </w:r>
      <w:r>
        <w:rPr>
          <w:spacing w:val="-1"/>
        </w:rPr>
        <w:t> </w:t>
      </w:r>
      <w:r>
        <w:rPr/>
        <w:t>siguiente</w:t>
      </w:r>
      <w:r>
        <w:rPr>
          <w:spacing w:val="-1"/>
        </w:rPr>
        <w:t> </w:t>
      </w:r>
      <w:r>
        <w:rPr/>
        <w:t>de</w:t>
      </w:r>
      <w:r>
        <w:rPr>
          <w:spacing w:val="-1"/>
        </w:rPr>
        <w:t> </w:t>
      </w:r>
      <w:r>
        <w:rPr/>
        <w:t>su publicación en el</w:t>
      </w:r>
      <w:r>
        <w:rPr>
          <w:spacing w:val="-1"/>
        </w:rPr>
        <w:t> </w:t>
      </w:r>
      <w:r>
        <w:rPr/>
        <w:t>Periódico Oficial del Estado de Hidalgo.</w:t>
      </w:r>
    </w:p>
    <w:p>
      <w:pPr>
        <w:pStyle w:val="BodyText"/>
        <w:spacing w:before="10"/>
        <w:ind w:left="0"/>
      </w:pPr>
    </w:p>
    <w:p>
      <w:pPr>
        <w:pStyle w:val="BodyText"/>
      </w:pPr>
      <w:r>
        <w:rPr>
          <w:rFonts w:ascii="Arial" w:hAnsi="Arial"/>
          <w:b/>
        </w:rPr>
        <w:t>SEGUNDO.-</w:t>
      </w:r>
      <w:r>
        <w:rPr>
          <w:rFonts w:ascii="Arial" w:hAnsi="Arial"/>
          <w:b/>
          <w:spacing w:val="39"/>
        </w:rPr>
        <w:t> </w:t>
      </w:r>
      <w:r>
        <w:rPr/>
        <w:t>Cualquier</w:t>
      </w:r>
      <w:r>
        <w:rPr>
          <w:spacing w:val="40"/>
        </w:rPr>
        <w:t> </w:t>
      </w:r>
      <w:r>
        <w:rPr/>
        <w:t>duda</w:t>
      </w:r>
      <w:r>
        <w:rPr>
          <w:spacing w:val="40"/>
        </w:rPr>
        <w:t> </w:t>
      </w:r>
      <w:r>
        <w:rPr/>
        <w:t>que</w:t>
      </w:r>
      <w:r>
        <w:rPr>
          <w:spacing w:val="40"/>
        </w:rPr>
        <w:t> </w:t>
      </w:r>
      <w:r>
        <w:rPr/>
        <w:t>se</w:t>
      </w:r>
      <w:r>
        <w:rPr>
          <w:spacing w:val="39"/>
        </w:rPr>
        <w:t> </w:t>
      </w:r>
      <w:r>
        <w:rPr/>
        <w:t>suscite</w:t>
      </w:r>
      <w:r>
        <w:rPr>
          <w:spacing w:val="39"/>
        </w:rPr>
        <w:t> </w:t>
      </w:r>
      <w:r>
        <w:rPr/>
        <w:t>respecto</w:t>
      </w:r>
      <w:r>
        <w:rPr>
          <w:spacing w:val="40"/>
        </w:rPr>
        <w:t> </w:t>
      </w:r>
      <w:r>
        <w:rPr/>
        <w:t>a</w:t>
      </w:r>
      <w:r>
        <w:rPr>
          <w:spacing w:val="40"/>
        </w:rPr>
        <w:t> </w:t>
      </w:r>
      <w:r>
        <w:rPr/>
        <w:t>la</w:t>
      </w:r>
      <w:r>
        <w:rPr>
          <w:spacing w:val="39"/>
        </w:rPr>
        <w:t> </w:t>
      </w:r>
      <w:r>
        <w:rPr/>
        <w:t>interpretación</w:t>
      </w:r>
      <w:r>
        <w:rPr>
          <w:spacing w:val="40"/>
        </w:rPr>
        <w:t> </w:t>
      </w:r>
      <w:r>
        <w:rPr/>
        <w:t>del</w:t>
      </w:r>
      <w:r>
        <w:rPr>
          <w:spacing w:val="38"/>
        </w:rPr>
        <w:t> </w:t>
      </w:r>
      <w:r>
        <w:rPr/>
        <w:t>presente</w:t>
      </w:r>
      <w:r>
        <w:rPr>
          <w:spacing w:val="39"/>
        </w:rPr>
        <w:t> </w:t>
      </w:r>
      <w:r>
        <w:rPr/>
        <w:t>ordenamiento</w:t>
      </w:r>
      <w:r>
        <w:rPr>
          <w:spacing w:val="39"/>
        </w:rPr>
        <w:t> </w:t>
      </w:r>
      <w:r>
        <w:rPr/>
        <w:t>en</w:t>
      </w:r>
      <w:r>
        <w:rPr>
          <w:spacing w:val="40"/>
        </w:rPr>
        <w:t> </w:t>
      </w:r>
      <w:r>
        <w:rPr/>
        <w:t>su formalización,</w:t>
      </w:r>
      <w:r>
        <w:rPr>
          <w:spacing w:val="-10"/>
        </w:rPr>
        <w:t> </w:t>
      </w:r>
      <w:r>
        <w:rPr/>
        <w:t>instrumentación</w:t>
      </w:r>
      <w:r>
        <w:rPr>
          <w:spacing w:val="-7"/>
        </w:rPr>
        <w:t> </w:t>
      </w:r>
      <w:r>
        <w:rPr/>
        <w:t>y</w:t>
      </w:r>
      <w:r>
        <w:rPr>
          <w:spacing w:val="-7"/>
        </w:rPr>
        <w:t> </w:t>
      </w:r>
      <w:r>
        <w:rPr/>
        <w:t>cumplimiento</w:t>
      </w:r>
      <w:r>
        <w:rPr>
          <w:spacing w:val="-7"/>
        </w:rPr>
        <w:t> </w:t>
      </w:r>
      <w:r>
        <w:rPr/>
        <w:t>se</w:t>
      </w:r>
      <w:r>
        <w:rPr>
          <w:spacing w:val="-7"/>
        </w:rPr>
        <w:t> </w:t>
      </w:r>
      <w:r>
        <w:rPr/>
        <w:t>sujetará</w:t>
      </w:r>
      <w:r>
        <w:rPr>
          <w:spacing w:val="-7"/>
        </w:rPr>
        <w:t> </w:t>
      </w:r>
      <w:r>
        <w:rPr/>
        <w:t>y</w:t>
      </w:r>
      <w:r>
        <w:rPr>
          <w:spacing w:val="-7"/>
        </w:rPr>
        <w:t> </w:t>
      </w:r>
      <w:r>
        <w:rPr/>
        <w:t>será</w:t>
      </w:r>
      <w:r>
        <w:rPr>
          <w:spacing w:val="-7"/>
        </w:rPr>
        <w:t> </w:t>
      </w:r>
      <w:r>
        <w:rPr/>
        <w:t>resuelto</w:t>
      </w:r>
      <w:r>
        <w:rPr>
          <w:spacing w:val="-6"/>
        </w:rPr>
        <w:t> </w:t>
      </w:r>
      <w:r>
        <w:rPr/>
        <w:t>por</w:t>
      </w:r>
      <w:r>
        <w:rPr>
          <w:spacing w:val="-7"/>
        </w:rPr>
        <w:t> </w:t>
      </w:r>
      <w:r>
        <w:rPr/>
        <w:t>el</w:t>
      </w:r>
      <w:r>
        <w:rPr>
          <w:spacing w:val="-7"/>
        </w:rPr>
        <w:t> </w:t>
      </w:r>
      <w:r>
        <w:rPr/>
        <w:t>Ayuntamiento</w:t>
      </w:r>
      <w:r>
        <w:rPr>
          <w:spacing w:val="-7"/>
        </w:rPr>
        <w:t> </w:t>
      </w:r>
      <w:r>
        <w:rPr/>
        <w:t>con</w:t>
      </w:r>
      <w:r>
        <w:rPr>
          <w:spacing w:val="-6"/>
        </w:rPr>
        <w:t> </w:t>
      </w:r>
      <w:r>
        <w:rPr/>
        <w:t>la</w:t>
      </w:r>
      <w:r>
        <w:rPr>
          <w:spacing w:val="-7"/>
        </w:rPr>
        <w:t> </w:t>
      </w:r>
      <w:r>
        <w:rPr/>
        <w:t>opinión</w:t>
      </w:r>
      <w:r>
        <w:rPr>
          <w:spacing w:val="-6"/>
        </w:rPr>
        <w:t> </w:t>
      </w:r>
      <w:r>
        <w:rPr>
          <w:spacing w:val="-5"/>
        </w:rPr>
        <w:t>del</w:t>
      </w:r>
    </w:p>
    <w:p>
      <w:pPr>
        <w:pStyle w:val="BodyText"/>
        <w:spacing w:before="1"/>
      </w:pPr>
      <w:r>
        <w:rPr/>
        <w:t>C.</w:t>
      </w:r>
      <w:r>
        <w:rPr>
          <w:spacing w:val="-5"/>
        </w:rPr>
        <w:t> </w:t>
      </w:r>
      <w:r>
        <w:rPr/>
        <w:t>Presidente</w:t>
      </w:r>
      <w:r>
        <w:rPr>
          <w:spacing w:val="-5"/>
        </w:rPr>
        <w:t> </w:t>
      </w:r>
      <w:r>
        <w:rPr/>
        <w:t>Municipal</w:t>
      </w:r>
      <w:r>
        <w:rPr>
          <w:spacing w:val="-4"/>
        </w:rPr>
        <w:t> </w:t>
      </w:r>
      <w:r>
        <w:rPr/>
        <w:t>y</w:t>
      </w:r>
      <w:r>
        <w:rPr>
          <w:spacing w:val="-5"/>
        </w:rPr>
        <w:t> </w:t>
      </w:r>
      <w:r>
        <w:rPr/>
        <w:t>el</w:t>
      </w:r>
      <w:r>
        <w:rPr>
          <w:spacing w:val="-5"/>
        </w:rPr>
        <w:t> </w:t>
      </w:r>
      <w:r>
        <w:rPr/>
        <w:t>Conciliador</w:t>
      </w:r>
      <w:r>
        <w:rPr>
          <w:spacing w:val="-5"/>
        </w:rPr>
        <w:t> </w:t>
      </w:r>
      <w:r>
        <w:rPr>
          <w:spacing w:val="-2"/>
        </w:rPr>
        <w:t>Municipal.</w:t>
      </w:r>
    </w:p>
    <w:p>
      <w:pPr>
        <w:pStyle w:val="BodyText"/>
        <w:spacing w:after="0"/>
        <w:sectPr>
          <w:pgSz w:w="12240" w:h="15840"/>
          <w:pgMar w:header="573" w:footer="641" w:top="1160" w:bottom="840" w:left="720" w:right="1080"/>
        </w:sectPr>
      </w:pPr>
    </w:p>
    <w:p>
      <w:pPr>
        <w:pStyle w:val="BodyText"/>
        <w:spacing w:before="190"/>
        <w:ind w:right="102"/>
        <w:jc w:val="both"/>
      </w:pPr>
      <w:r>
        <w:rPr/>
        <mc:AlternateContent>
          <mc:Choice Requires="wps">
            <w:drawing>
              <wp:anchor distT="0" distB="0" distL="0" distR="0" allowOverlap="1" layoutInCell="1" locked="0" behindDoc="0" simplePos="0" relativeHeight="15740928">
                <wp:simplePos x="0" y="0"/>
                <wp:positionH relativeFrom="page">
                  <wp:posOffset>-775435</wp:posOffset>
                </wp:positionH>
                <wp:positionV relativeFrom="page">
                  <wp:posOffset>4587013</wp:posOffset>
                </wp:positionV>
                <wp:extent cx="9351010" cy="914400"/>
                <wp:effectExtent l="0" t="0" r="0" b="0"/>
                <wp:wrapNone/>
                <wp:docPr id="37" name="Textbox 37"/>
                <wp:cNvGraphicFramePr>
                  <a:graphicFrameLocks/>
                </wp:cNvGraphicFramePr>
                <a:graphic>
                  <a:graphicData uri="http://schemas.microsoft.com/office/word/2010/wordprocessingShape">
                    <wps:wsp>
                      <wps:cNvPr id="37" name="Textbox 37"/>
                      <wps:cNvSpPr txBox="1"/>
                      <wps:spPr>
                        <a:xfrm rot="18900000">
                          <a:off x="0" y="0"/>
                          <a:ext cx="9351010" cy="914400"/>
                        </a:xfrm>
                        <a:prstGeom prst="rect">
                          <a:avLst/>
                        </a:prstGeom>
                      </wps:spPr>
                      <wps:txbx>
                        <w:txbxContent>
                          <w:p>
                            <w:pPr>
                              <w:spacing w:line="1440" w:lineRule="exact" w:before="0"/>
                              <w:ind w:left="0" w:right="0" w:firstLine="0"/>
                              <w:jc w:val="left"/>
                              <w:rPr>
                                <w:sz w:val="144"/>
                                <w14:textOutline>
                                  <w14:solidFill>
                                    <w14:srgbClr w14:val="000000">
                                      <w14:alpha w14:val="85098"/>
                                    </w14:srgbClr>
                                  </w14:solidFill>
                                </w14:textOutline>
                                <w14:textFill>
                                  <w14:solidFill>
                                    <w14:srgbClr w14:val="000000">
                                      <w14:alpha w14:val="85098"/>
                                    </w14:srgbClr>
                                  </w14:solidFill>
                                </w14:textFill>
                              </w:rPr>
                            </w:pPr>
                            <w:r>
                              <w:rPr>
                                <w:sz w:val="144"/>
                                <w14:textOutline>
                                  <w14:solidFill>
                                    <w14:srgbClr w14:val="000000">
                                      <w14:alpha w14:val="85098"/>
                                    </w14:srgbClr>
                                  </w14:solidFill>
                                </w14:textOutline>
                                <w14:textFill>
                                  <w14:solidFill>
                                    <w14:srgbClr w14:val="000000">
                                      <w14:alpha w14:val="85098"/>
                                    </w14:srgbClr>
                                  </w14:solidFill>
                                </w14:textFill>
                              </w:rPr>
                              <w:t>Publicación</w:t>
                            </w:r>
                            <w:r>
                              <w:rPr>
                                <w:spacing w:val="-11"/>
                                <w:sz w:val="144"/>
                                <w14:textOutline>
                                  <w14:solidFill>
                                    <w14:srgbClr w14:val="000000">
                                      <w14:alpha w14:val="85098"/>
                                    </w14:srgbClr>
                                  </w14:solidFill>
                                </w14:textOutline>
                                <w14:textFill>
                                  <w14:solidFill>
                                    <w14:srgbClr w14:val="000000">
                                      <w14:alpha w14:val="85098"/>
                                    </w14:srgbClr>
                                  </w14:solidFill>
                                </w14:textFill>
                              </w:rPr>
                              <w:t> </w:t>
                            </w:r>
                            <w:r>
                              <w:rPr>
                                <w:spacing w:val="-2"/>
                                <w:sz w:val="144"/>
                                <w14:textOutline>
                                  <w14:solidFill>
                                    <w14:srgbClr w14:val="000000">
                                      <w14:alpha w14:val="85098"/>
                                    </w14:srgbClr>
                                  </w14:solidFill>
                                </w14:textOutline>
                                <w14:textFill>
                                  <w14:solidFill>
                                    <w14:srgbClr w14:val="000000">
                                      <w14:alpha w14:val="85098"/>
                                    </w14:srgbClr>
                                  </w14:solidFill>
                                </w14:textFill>
                              </w:rPr>
                              <w:t>electrónica</w:t>
                            </w:r>
                          </w:p>
                        </w:txbxContent>
                      </wps:txbx>
                      <wps:bodyPr wrap="square" lIns="0" tIns="0" rIns="0" bIns="0" rtlCol="0">
                        <a:noAutofit/>
                      </wps:bodyPr>
                    </wps:wsp>
                  </a:graphicData>
                </a:graphic>
              </wp:anchor>
            </w:drawing>
          </mc:Choice>
          <mc:Fallback>
            <w:pict>
              <v:shape style="position:absolute;margin-left:-61.057945pt;margin-top:361.182159pt;width:736.3pt;height:72pt;mso-position-horizontal-relative:page;mso-position-vertical-relative:page;z-index:15740928;rotation:315" type="#_x0000_t136" fillcolor="#000000" stroked="f">
                <o:extrusion v:ext="view" autorotationcenter="t"/>
                <v:textpath style="font-family:&quot;Arial MT&quot;;font-size:72pt;v-text-kern:t;mso-text-shadow:auto" string="Publicación electrónica"/>
                <v:fill opacity="9766f"/>
                <w10:wrap type="none"/>
              </v:shape>
            </w:pict>
          </mc:Fallback>
        </mc:AlternateContent>
      </w:r>
      <w:r>
        <w:rPr>
          <w:rFonts w:ascii="Arial" w:hAnsi="Arial"/>
          <w:b/>
        </w:rPr>
        <w:t>TERCERO.-</w:t>
      </w:r>
      <w:r>
        <w:rPr>
          <w:rFonts w:ascii="Arial" w:hAnsi="Arial"/>
          <w:b/>
          <w:spacing w:val="-8"/>
        </w:rPr>
        <w:t> </w:t>
      </w:r>
      <w:r>
        <w:rPr/>
        <w:t>Este</w:t>
      </w:r>
      <w:r>
        <w:rPr>
          <w:spacing w:val="-8"/>
        </w:rPr>
        <w:t> </w:t>
      </w:r>
      <w:r>
        <w:rPr/>
        <w:t>reglamento</w:t>
      </w:r>
      <w:r>
        <w:rPr>
          <w:spacing w:val="-8"/>
        </w:rPr>
        <w:t> </w:t>
      </w:r>
      <w:r>
        <w:rPr/>
        <w:t>se</w:t>
      </w:r>
      <w:r>
        <w:rPr>
          <w:spacing w:val="-7"/>
        </w:rPr>
        <w:t> </w:t>
      </w:r>
      <w:r>
        <w:rPr/>
        <w:t>actualizará</w:t>
      </w:r>
      <w:r>
        <w:rPr>
          <w:spacing w:val="-8"/>
        </w:rPr>
        <w:t> </w:t>
      </w:r>
      <w:r>
        <w:rPr/>
        <w:t>con</w:t>
      </w:r>
      <w:r>
        <w:rPr>
          <w:spacing w:val="-8"/>
        </w:rPr>
        <w:t> </w:t>
      </w:r>
      <w:r>
        <w:rPr/>
        <w:t>las</w:t>
      </w:r>
      <w:r>
        <w:rPr>
          <w:spacing w:val="-8"/>
        </w:rPr>
        <w:t> </w:t>
      </w:r>
      <w:r>
        <w:rPr/>
        <w:t>modificaciones</w:t>
      </w:r>
      <w:r>
        <w:rPr>
          <w:spacing w:val="-7"/>
        </w:rPr>
        <w:t> </w:t>
      </w:r>
      <w:r>
        <w:rPr/>
        <w:t>que</w:t>
      </w:r>
      <w:r>
        <w:rPr>
          <w:spacing w:val="-7"/>
        </w:rPr>
        <w:t> </w:t>
      </w:r>
      <w:r>
        <w:rPr/>
        <w:t>existan</w:t>
      </w:r>
      <w:r>
        <w:rPr>
          <w:spacing w:val="-7"/>
        </w:rPr>
        <w:t> </w:t>
      </w:r>
      <w:r>
        <w:rPr/>
        <w:t>en</w:t>
      </w:r>
      <w:r>
        <w:rPr>
          <w:spacing w:val="-7"/>
        </w:rPr>
        <w:t> </w:t>
      </w:r>
      <w:r>
        <w:rPr/>
        <w:t>la</w:t>
      </w:r>
      <w:r>
        <w:rPr>
          <w:spacing w:val="-8"/>
        </w:rPr>
        <w:t> </w:t>
      </w:r>
      <w:r>
        <w:rPr/>
        <w:t>Ley</w:t>
      </w:r>
      <w:r>
        <w:rPr>
          <w:spacing w:val="-8"/>
        </w:rPr>
        <w:t> </w:t>
      </w:r>
      <w:r>
        <w:rPr/>
        <w:t>de</w:t>
      </w:r>
      <w:r>
        <w:rPr>
          <w:spacing w:val="-7"/>
        </w:rPr>
        <w:t> </w:t>
      </w:r>
      <w:r>
        <w:rPr/>
        <w:t>Hacienda</w:t>
      </w:r>
      <w:r>
        <w:rPr>
          <w:spacing w:val="-7"/>
        </w:rPr>
        <w:t> </w:t>
      </w:r>
      <w:r>
        <w:rPr/>
        <w:t>Municipal para el Estado de Hidalgo, la Ley Orgánica Municipal para el Estado de Hidalgo y demás disposiciones en la materia que dieron origen al presente Reglamento.</w:t>
      </w:r>
    </w:p>
    <w:p>
      <w:pPr>
        <w:pStyle w:val="BodyText"/>
        <w:ind w:left="0"/>
      </w:pPr>
    </w:p>
    <w:p>
      <w:pPr>
        <w:pStyle w:val="BodyText"/>
        <w:spacing w:before="34" w:after="1"/>
        <w:ind w:left="0"/>
      </w:pPr>
    </w:p>
    <w:tbl>
      <w:tblPr>
        <w:tblW w:w="0" w:type="auto"/>
        <w:jc w:val="left"/>
        <w:tblInd w:w="29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395"/>
      </w:tblGrid>
      <w:tr>
        <w:trPr>
          <w:trHeight w:val="589" w:hRule="atLeast"/>
        </w:trPr>
        <w:tc>
          <w:tcPr>
            <w:tcW w:w="4395" w:type="dxa"/>
            <w:tcBorders>
              <w:top w:val="single" w:sz="4" w:space="0" w:color="000000"/>
            </w:tcBorders>
          </w:tcPr>
          <w:p>
            <w:pPr>
              <w:pStyle w:val="TableParagraph"/>
              <w:spacing w:line="276" w:lineRule="auto"/>
              <w:ind w:left="560" w:firstLine="63"/>
              <w:rPr>
                <w:rFonts w:ascii="Arial" w:hAnsi="Arial"/>
                <w:b/>
                <w:sz w:val="19"/>
              </w:rPr>
            </w:pPr>
            <w:r>
              <w:rPr>
                <w:rFonts w:ascii="Arial" w:hAnsi="Arial"/>
                <w:b/>
                <w:sz w:val="19"/>
              </w:rPr>
              <w:t>C. Profr. Miguel Jiménez Espinoza. Presidente</w:t>
            </w:r>
            <w:r>
              <w:rPr>
                <w:rFonts w:ascii="Arial" w:hAnsi="Arial"/>
                <w:b/>
                <w:spacing w:val="-14"/>
                <w:sz w:val="19"/>
              </w:rPr>
              <w:t> </w:t>
            </w:r>
            <w:r>
              <w:rPr>
                <w:rFonts w:ascii="Arial" w:hAnsi="Arial"/>
                <w:b/>
                <w:sz w:val="19"/>
              </w:rPr>
              <w:t>Municipal</w:t>
            </w:r>
            <w:r>
              <w:rPr>
                <w:rFonts w:ascii="Arial" w:hAnsi="Arial"/>
                <w:b/>
                <w:spacing w:val="-13"/>
                <w:sz w:val="19"/>
              </w:rPr>
              <w:t> </w:t>
            </w:r>
            <w:r>
              <w:rPr>
                <w:rFonts w:ascii="Arial" w:hAnsi="Arial"/>
                <w:b/>
                <w:sz w:val="19"/>
              </w:rPr>
              <w:t>Constitucional</w:t>
            </w:r>
          </w:p>
        </w:tc>
      </w:tr>
      <w:tr>
        <w:trPr>
          <w:trHeight w:val="330" w:hRule="atLeast"/>
        </w:trPr>
        <w:tc>
          <w:tcPr>
            <w:tcW w:w="4395" w:type="dxa"/>
          </w:tcPr>
          <w:p>
            <w:pPr>
              <w:pStyle w:val="TableParagraph"/>
              <w:spacing w:line="198" w:lineRule="exact" w:before="112"/>
              <w:ind w:right="1"/>
              <w:jc w:val="center"/>
              <w:rPr>
                <w:rFonts w:ascii="Arial" w:hAnsi="Arial"/>
                <w:b/>
                <w:sz w:val="19"/>
              </w:rPr>
            </w:pPr>
            <w:r>
              <w:rPr>
                <w:rFonts w:ascii="Arial" w:hAnsi="Arial"/>
                <w:b/>
                <w:spacing w:val="-2"/>
                <w:sz w:val="19"/>
              </w:rPr>
              <w:t>Rúbrica</w:t>
            </w:r>
          </w:p>
        </w:tc>
      </w:tr>
    </w:tbl>
    <w:p>
      <w:pPr>
        <w:pStyle w:val="BodyText"/>
        <w:spacing w:before="209"/>
        <w:ind w:left="0"/>
      </w:pPr>
    </w:p>
    <w:tbl>
      <w:tblPr>
        <w:tblW w:w="0" w:type="auto"/>
        <w:jc w:val="left"/>
        <w:tblInd w:w="4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062"/>
        <w:gridCol w:w="254"/>
        <w:gridCol w:w="4658"/>
      </w:tblGrid>
      <w:tr>
        <w:trPr>
          <w:trHeight w:val="720" w:hRule="atLeast"/>
        </w:trPr>
        <w:tc>
          <w:tcPr>
            <w:tcW w:w="5062" w:type="dxa"/>
            <w:tcBorders>
              <w:top w:val="single" w:sz="4" w:space="0" w:color="000000"/>
            </w:tcBorders>
          </w:tcPr>
          <w:p>
            <w:pPr>
              <w:pStyle w:val="TableParagraph"/>
              <w:ind w:left="1171"/>
              <w:rPr>
                <w:rFonts w:ascii="Arial" w:hAnsi="Arial"/>
                <w:b/>
                <w:sz w:val="19"/>
              </w:rPr>
            </w:pPr>
            <w:r>
              <w:rPr>
                <w:rFonts w:ascii="Arial" w:hAnsi="Arial"/>
                <w:b/>
                <w:sz w:val="19"/>
              </w:rPr>
              <w:t>C.</w:t>
            </w:r>
            <w:r>
              <w:rPr>
                <w:rFonts w:ascii="Arial" w:hAnsi="Arial"/>
                <w:b/>
                <w:spacing w:val="-9"/>
                <w:sz w:val="19"/>
              </w:rPr>
              <w:t> </w:t>
            </w:r>
            <w:r>
              <w:rPr>
                <w:rFonts w:ascii="Arial" w:hAnsi="Arial"/>
                <w:b/>
                <w:sz w:val="19"/>
              </w:rPr>
              <w:t>Elizabeth</w:t>
            </w:r>
            <w:r>
              <w:rPr>
                <w:rFonts w:ascii="Arial" w:hAnsi="Arial"/>
                <w:b/>
                <w:spacing w:val="-8"/>
                <w:sz w:val="19"/>
              </w:rPr>
              <w:t> </w:t>
            </w:r>
            <w:r>
              <w:rPr>
                <w:rFonts w:ascii="Arial" w:hAnsi="Arial"/>
                <w:b/>
                <w:sz w:val="19"/>
              </w:rPr>
              <w:t>Méndez</w:t>
            </w:r>
            <w:r>
              <w:rPr>
                <w:rFonts w:ascii="Arial" w:hAnsi="Arial"/>
                <w:b/>
                <w:spacing w:val="-10"/>
                <w:sz w:val="19"/>
              </w:rPr>
              <w:t> </w:t>
            </w:r>
            <w:r>
              <w:rPr>
                <w:rFonts w:ascii="Arial" w:hAnsi="Arial"/>
                <w:b/>
                <w:spacing w:val="-2"/>
                <w:sz w:val="19"/>
              </w:rPr>
              <w:t>Flores</w:t>
            </w:r>
          </w:p>
          <w:p>
            <w:pPr>
              <w:pStyle w:val="TableParagraph"/>
              <w:spacing w:before="32"/>
              <w:ind w:right="269"/>
              <w:jc w:val="center"/>
              <w:rPr>
                <w:sz w:val="19"/>
              </w:rPr>
            </w:pPr>
            <w:r>
              <w:rPr>
                <w:sz w:val="19"/>
              </w:rPr>
              <w:t>Síndico</w:t>
            </w:r>
            <w:r>
              <w:rPr>
                <w:spacing w:val="-12"/>
                <w:sz w:val="19"/>
              </w:rPr>
              <w:t> </w:t>
            </w:r>
            <w:r>
              <w:rPr>
                <w:sz w:val="19"/>
              </w:rPr>
              <w:t>Procurador</w:t>
            </w:r>
            <w:r>
              <w:rPr>
                <w:spacing w:val="-13"/>
                <w:sz w:val="19"/>
              </w:rPr>
              <w:t> </w:t>
            </w:r>
            <w:r>
              <w:rPr>
                <w:spacing w:val="-2"/>
                <w:sz w:val="19"/>
              </w:rPr>
              <w:t>Hacendario</w:t>
            </w:r>
          </w:p>
          <w:p>
            <w:pPr>
              <w:pStyle w:val="TableParagraph"/>
              <w:spacing w:line="198" w:lineRule="exact" w:before="33"/>
              <w:ind w:left="2" w:right="269"/>
              <w:jc w:val="center"/>
              <w:rPr>
                <w:rFonts w:ascii="Arial" w:hAnsi="Arial"/>
                <w:b/>
                <w:sz w:val="19"/>
              </w:rPr>
            </w:pPr>
            <w:r>
              <w:rPr>
                <w:rFonts w:ascii="Arial" w:hAnsi="Arial"/>
                <w:b/>
                <w:spacing w:val="-2"/>
                <w:sz w:val="19"/>
              </w:rPr>
              <w:t>Rúbrica</w:t>
            </w:r>
          </w:p>
        </w:tc>
        <w:tc>
          <w:tcPr>
            <w:tcW w:w="254" w:type="dxa"/>
          </w:tcPr>
          <w:p>
            <w:pPr>
              <w:pStyle w:val="TableParagraph"/>
              <w:rPr>
                <w:rFonts w:ascii="Times New Roman"/>
                <w:sz w:val="18"/>
              </w:rPr>
            </w:pPr>
          </w:p>
        </w:tc>
        <w:tc>
          <w:tcPr>
            <w:tcW w:w="4658" w:type="dxa"/>
            <w:tcBorders>
              <w:top w:val="single" w:sz="4" w:space="0" w:color="000000"/>
            </w:tcBorders>
          </w:tcPr>
          <w:p>
            <w:pPr>
              <w:pStyle w:val="TableParagraph"/>
              <w:ind w:left="776"/>
              <w:rPr>
                <w:rFonts w:ascii="Arial" w:hAnsi="Arial"/>
                <w:b/>
                <w:sz w:val="19"/>
              </w:rPr>
            </w:pPr>
            <w:r>
              <w:rPr>
                <w:rFonts w:ascii="Arial" w:hAnsi="Arial"/>
                <w:b/>
                <w:sz w:val="19"/>
              </w:rPr>
              <w:t>C.</w:t>
            </w:r>
            <w:r>
              <w:rPr>
                <w:rFonts w:ascii="Arial" w:hAnsi="Arial"/>
                <w:b/>
                <w:spacing w:val="-7"/>
                <w:sz w:val="19"/>
              </w:rPr>
              <w:t> </w:t>
            </w:r>
            <w:r>
              <w:rPr>
                <w:rFonts w:ascii="Arial" w:hAnsi="Arial"/>
                <w:b/>
                <w:sz w:val="19"/>
              </w:rPr>
              <w:t>Juan</w:t>
            </w:r>
            <w:r>
              <w:rPr>
                <w:rFonts w:ascii="Arial" w:hAnsi="Arial"/>
                <w:b/>
                <w:spacing w:val="-6"/>
                <w:sz w:val="19"/>
              </w:rPr>
              <w:t> </w:t>
            </w:r>
            <w:r>
              <w:rPr>
                <w:rFonts w:ascii="Arial" w:hAnsi="Arial"/>
                <w:b/>
                <w:sz w:val="19"/>
              </w:rPr>
              <w:t>Fermín</w:t>
            </w:r>
            <w:r>
              <w:rPr>
                <w:rFonts w:ascii="Arial" w:hAnsi="Arial"/>
                <w:b/>
                <w:spacing w:val="-6"/>
                <w:sz w:val="19"/>
              </w:rPr>
              <w:t> </w:t>
            </w:r>
            <w:r>
              <w:rPr>
                <w:rFonts w:ascii="Arial" w:hAnsi="Arial"/>
                <w:b/>
                <w:sz w:val="19"/>
              </w:rPr>
              <w:t>Hernández</w:t>
            </w:r>
            <w:r>
              <w:rPr>
                <w:rFonts w:ascii="Arial" w:hAnsi="Arial"/>
                <w:b/>
                <w:spacing w:val="-7"/>
                <w:sz w:val="19"/>
              </w:rPr>
              <w:t> </w:t>
            </w:r>
            <w:r>
              <w:rPr>
                <w:rFonts w:ascii="Arial" w:hAnsi="Arial"/>
                <w:b/>
                <w:spacing w:val="-2"/>
                <w:sz w:val="19"/>
              </w:rPr>
              <w:t>Juárez.</w:t>
            </w:r>
          </w:p>
          <w:p>
            <w:pPr>
              <w:pStyle w:val="TableParagraph"/>
              <w:spacing w:before="32"/>
              <w:ind w:right="1"/>
              <w:jc w:val="center"/>
              <w:rPr>
                <w:sz w:val="19"/>
              </w:rPr>
            </w:pPr>
            <w:r>
              <w:rPr>
                <w:spacing w:val="-2"/>
                <w:sz w:val="19"/>
              </w:rPr>
              <w:t>Regidor(a)</w:t>
            </w:r>
          </w:p>
          <w:p>
            <w:pPr>
              <w:pStyle w:val="TableParagraph"/>
              <w:spacing w:line="198" w:lineRule="exact" w:before="33"/>
              <w:ind w:right="1"/>
              <w:jc w:val="center"/>
              <w:rPr>
                <w:rFonts w:ascii="Arial" w:hAnsi="Arial"/>
                <w:b/>
                <w:sz w:val="19"/>
              </w:rPr>
            </w:pPr>
            <w:r>
              <w:rPr>
                <w:rFonts w:ascii="Arial" w:hAnsi="Arial"/>
                <w:b/>
                <w:spacing w:val="-2"/>
                <w:sz w:val="19"/>
              </w:rPr>
              <w:t>Rúbrica</w:t>
            </w:r>
          </w:p>
        </w:tc>
      </w:tr>
    </w:tbl>
    <w:p>
      <w:pPr>
        <w:pStyle w:val="BodyText"/>
        <w:ind w:left="0"/>
      </w:pPr>
    </w:p>
    <w:p>
      <w:pPr>
        <w:pStyle w:val="BodyText"/>
        <w:spacing w:before="228"/>
        <w:ind w:left="0"/>
      </w:pPr>
    </w:p>
    <w:tbl>
      <w:tblPr>
        <w:tblW w:w="0" w:type="auto"/>
        <w:jc w:val="left"/>
        <w:tblInd w:w="4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984"/>
        <w:gridCol w:w="256"/>
        <w:gridCol w:w="4733"/>
      </w:tblGrid>
      <w:tr>
        <w:trPr>
          <w:trHeight w:val="720" w:hRule="atLeast"/>
        </w:trPr>
        <w:tc>
          <w:tcPr>
            <w:tcW w:w="4984" w:type="dxa"/>
            <w:tcBorders>
              <w:top w:val="single" w:sz="4" w:space="0" w:color="000000"/>
            </w:tcBorders>
          </w:tcPr>
          <w:p>
            <w:pPr>
              <w:pStyle w:val="TableParagraph"/>
              <w:spacing w:before="1"/>
              <w:ind w:left="1340"/>
              <w:rPr>
                <w:rFonts w:ascii="Arial" w:hAnsi="Arial"/>
                <w:b/>
                <w:sz w:val="19"/>
              </w:rPr>
            </w:pPr>
            <w:r>
              <w:rPr>
                <w:rFonts w:ascii="Arial" w:hAnsi="Arial"/>
                <w:b/>
                <w:sz w:val="19"/>
              </w:rPr>
              <w:t>C.</w:t>
            </w:r>
            <w:r>
              <w:rPr>
                <w:rFonts w:ascii="Arial" w:hAnsi="Arial"/>
                <w:b/>
                <w:spacing w:val="-5"/>
                <w:sz w:val="19"/>
              </w:rPr>
              <w:t> </w:t>
            </w:r>
            <w:r>
              <w:rPr>
                <w:rFonts w:ascii="Arial" w:hAnsi="Arial"/>
                <w:b/>
                <w:sz w:val="19"/>
              </w:rPr>
              <w:t>Yeny</w:t>
            </w:r>
            <w:r>
              <w:rPr>
                <w:rFonts w:ascii="Arial" w:hAnsi="Arial"/>
                <w:b/>
                <w:spacing w:val="-5"/>
                <w:sz w:val="19"/>
              </w:rPr>
              <w:t> </w:t>
            </w:r>
            <w:r>
              <w:rPr>
                <w:rFonts w:ascii="Arial" w:hAnsi="Arial"/>
                <w:b/>
                <w:sz w:val="19"/>
              </w:rPr>
              <w:t>Diego</w:t>
            </w:r>
            <w:r>
              <w:rPr>
                <w:rFonts w:ascii="Arial" w:hAnsi="Arial"/>
                <w:b/>
                <w:spacing w:val="-3"/>
                <w:sz w:val="19"/>
              </w:rPr>
              <w:t> </w:t>
            </w:r>
            <w:r>
              <w:rPr>
                <w:rFonts w:ascii="Arial" w:hAnsi="Arial"/>
                <w:b/>
                <w:spacing w:val="-2"/>
                <w:sz w:val="19"/>
              </w:rPr>
              <w:t>Hernández</w:t>
            </w:r>
          </w:p>
          <w:p>
            <w:pPr>
              <w:pStyle w:val="TableParagraph"/>
              <w:spacing w:before="33"/>
              <w:ind w:right="1"/>
              <w:jc w:val="center"/>
              <w:rPr>
                <w:sz w:val="19"/>
              </w:rPr>
            </w:pPr>
            <w:r>
              <w:rPr>
                <w:spacing w:val="-2"/>
                <w:sz w:val="19"/>
              </w:rPr>
              <w:t>Regidor(a)</w:t>
            </w:r>
          </w:p>
          <w:p>
            <w:pPr>
              <w:pStyle w:val="TableParagraph"/>
              <w:spacing w:line="198" w:lineRule="exact" w:before="31"/>
              <w:ind w:left="1" w:right="1"/>
              <w:jc w:val="center"/>
              <w:rPr>
                <w:rFonts w:ascii="Arial" w:hAnsi="Arial"/>
                <w:b/>
                <w:sz w:val="19"/>
              </w:rPr>
            </w:pPr>
            <w:r>
              <w:rPr>
                <w:rFonts w:ascii="Arial" w:hAnsi="Arial"/>
                <w:b/>
                <w:spacing w:val="-2"/>
                <w:sz w:val="19"/>
              </w:rPr>
              <w:t>Rúbrica</w:t>
            </w:r>
          </w:p>
        </w:tc>
        <w:tc>
          <w:tcPr>
            <w:tcW w:w="256" w:type="dxa"/>
          </w:tcPr>
          <w:p>
            <w:pPr>
              <w:pStyle w:val="TableParagraph"/>
              <w:rPr>
                <w:rFonts w:ascii="Times New Roman"/>
                <w:sz w:val="18"/>
              </w:rPr>
            </w:pPr>
          </w:p>
        </w:tc>
        <w:tc>
          <w:tcPr>
            <w:tcW w:w="4733" w:type="dxa"/>
            <w:tcBorders>
              <w:top w:val="single" w:sz="4" w:space="0" w:color="000000"/>
            </w:tcBorders>
          </w:tcPr>
          <w:p>
            <w:pPr>
              <w:pStyle w:val="TableParagraph"/>
              <w:spacing w:before="1"/>
              <w:ind w:right="1"/>
              <w:jc w:val="center"/>
              <w:rPr>
                <w:rFonts w:ascii="Arial" w:hAnsi="Arial"/>
                <w:b/>
                <w:sz w:val="19"/>
              </w:rPr>
            </w:pPr>
            <w:r>
              <w:rPr>
                <w:rFonts w:ascii="Arial" w:hAnsi="Arial"/>
                <w:b/>
                <w:sz w:val="19"/>
              </w:rPr>
              <w:t>Ing.</w:t>
            </w:r>
            <w:r>
              <w:rPr>
                <w:rFonts w:ascii="Arial" w:hAnsi="Arial"/>
                <w:b/>
                <w:spacing w:val="-8"/>
                <w:sz w:val="19"/>
              </w:rPr>
              <w:t> </w:t>
            </w:r>
            <w:r>
              <w:rPr>
                <w:rFonts w:ascii="Arial" w:hAnsi="Arial"/>
                <w:b/>
                <w:sz w:val="19"/>
              </w:rPr>
              <w:t>Mauricio</w:t>
            </w:r>
            <w:r>
              <w:rPr>
                <w:rFonts w:ascii="Arial" w:hAnsi="Arial"/>
                <w:b/>
                <w:spacing w:val="-9"/>
                <w:sz w:val="19"/>
              </w:rPr>
              <w:t> </w:t>
            </w:r>
            <w:r>
              <w:rPr>
                <w:rFonts w:ascii="Arial" w:hAnsi="Arial"/>
                <w:b/>
                <w:sz w:val="19"/>
              </w:rPr>
              <w:t>Hernández</w:t>
            </w:r>
            <w:r>
              <w:rPr>
                <w:rFonts w:ascii="Arial" w:hAnsi="Arial"/>
                <w:b/>
                <w:spacing w:val="-8"/>
                <w:sz w:val="19"/>
              </w:rPr>
              <w:t> </w:t>
            </w:r>
            <w:r>
              <w:rPr>
                <w:rFonts w:ascii="Arial" w:hAnsi="Arial"/>
                <w:b/>
                <w:spacing w:val="-2"/>
                <w:sz w:val="19"/>
              </w:rPr>
              <w:t>Escudero.</w:t>
            </w:r>
          </w:p>
          <w:p>
            <w:pPr>
              <w:pStyle w:val="TableParagraph"/>
              <w:spacing w:before="33"/>
              <w:ind w:right="1"/>
              <w:jc w:val="center"/>
              <w:rPr>
                <w:sz w:val="19"/>
              </w:rPr>
            </w:pPr>
            <w:r>
              <w:rPr>
                <w:spacing w:val="-2"/>
                <w:sz w:val="19"/>
              </w:rPr>
              <w:t>Regidor(a)</w:t>
            </w:r>
          </w:p>
          <w:p>
            <w:pPr>
              <w:pStyle w:val="TableParagraph"/>
              <w:spacing w:line="198" w:lineRule="exact" w:before="31"/>
              <w:ind w:right="1"/>
              <w:jc w:val="center"/>
              <w:rPr>
                <w:rFonts w:ascii="Arial" w:hAnsi="Arial"/>
                <w:b/>
                <w:sz w:val="19"/>
              </w:rPr>
            </w:pPr>
            <w:r>
              <w:rPr>
                <w:rFonts w:ascii="Arial" w:hAnsi="Arial"/>
                <w:b/>
                <w:spacing w:val="-2"/>
                <w:sz w:val="19"/>
              </w:rPr>
              <w:t>Rúbrica</w:t>
            </w:r>
          </w:p>
        </w:tc>
      </w:tr>
    </w:tbl>
    <w:p>
      <w:pPr>
        <w:pStyle w:val="BodyText"/>
        <w:ind w:left="0"/>
      </w:pPr>
    </w:p>
    <w:p>
      <w:pPr>
        <w:pStyle w:val="BodyText"/>
        <w:spacing w:before="229"/>
        <w:ind w:left="0"/>
      </w:pPr>
    </w:p>
    <w:tbl>
      <w:tblPr>
        <w:tblW w:w="0" w:type="auto"/>
        <w:jc w:val="left"/>
        <w:tblInd w:w="4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984"/>
        <w:gridCol w:w="256"/>
        <w:gridCol w:w="4733"/>
      </w:tblGrid>
      <w:tr>
        <w:trPr>
          <w:trHeight w:val="720" w:hRule="atLeast"/>
        </w:trPr>
        <w:tc>
          <w:tcPr>
            <w:tcW w:w="4984" w:type="dxa"/>
            <w:tcBorders>
              <w:top w:val="single" w:sz="4" w:space="0" w:color="000000"/>
            </w:tcBorders>
          </w:tcPr>
          <w:p>
            <w:pPr>
              <w:pStyle w:val="TableParagraph"/>
              <w:ind w:left="981"/>
              <w:rPr>
                <w:rFonts w:ascii="Arial" w:hAnsi="Arial"/>
                <w:b/>
                <w:sz w:val="19"/>
              </w:rPr>
            </w:pPr>
            <w:r>
              <w:rPr>
                <w:rFonts w:ascii="Arial" w:hAnsi="Arial"/>
                <w:b/>
                <w:sz w:val="19"/>
              </w:rPr>
              <w:t>C.</w:t>
            </w:r>
            <w:r>
              <w:rPr>
                <w:rFonts w:ascii="Arial" w:hAnsi="Arial"/>
                <w:b/>
                <w:spacing w:val="-8"/>
                <w:sz w:val="19"/>
              </w:rPr>
              <w:t> </w:t>
            </w:r>
            <w:r>
              <w:rPr>
                <w:rFonts w:ascii="Arial" w:hAnsi="Arial"/>
                <w:b/>
                <w:sz w:val="19"/>
              </w:rPr>
              <w:t>Paulina</w:t>
            </w:r>
            <w:r>
              <w:rPr>
                <w:rFonts w:ascii="Arial" w:hAnsi="Arial"/>
                <w:b/>
                <w:spacing w:val="-7"/>
                <w:sz w:val="19"/>
              </w:rPr>
              <w:t> </w:t>
            </w:r>
            <w:r>
              <w:rPr>
                <w:rFonts w:ascii="Arial" w:hAnsi="Arial"/>
                <w:b/>
                <w:sz w:val="19"/>
              </w:rPr>
              <w:t>Hernández</w:t>
            </w:r>
            <w:r>
              <w:rPr>
                <w:rFonts w:ascii="Arial" w:hAnsi="Arial"/>
                <w:b/>
                <w:spacing w:val="-8"/>
                <w:sz w:val="19"/>
              </w:rPr>
              <w:t> </w:t>
            </w:r>
            <w:r>
              <w:rPr>
                <w:rFonts w:ascii="Arial" w:hAnsi="Arial"/>
                <w:b/>
                <w:spacing w:val="-2"/>
                <w:sz w:val="19"/>
              </w:rPr>
              <w:t>Hernández.</w:t>
            </w:r>
          </w:p>
          <w:p>
            <w:pPr>
              <w:pStyle w:val="TableParagraph"/>
              <w:spacing w:before="34"/>
              <w:ind w:right="1"/>
              <w:jc w:val="center"/>
              <w:rPr>
                <w:sz w:val="19"/>
              </w:rPr>
            </w:pPr>
            <w:r>
              <w:rPr>
                <w:spacing w:val="-2"/>
                <w:sz w:val="19"/>
              </w:rPr>
              <w:t>Regidor(a)</w:t>
            </w:r>
          </w:p>
          <w:p>
            <w:pPr>
              <w:pStyle w:val="TableParagraph"/>
              <w:spacing w:line="198" w:lineRule="exact" w:before="31"/>
              <w:ind w:left="1" w:right="1"/>
              <w:jc w:val="center"/>
              <w:rPr>
                <w:rFonts w:ascii="Arial" w:hAnsi="Arial"/>
                <w:b/>
                <w:sz w:val="19"/>
              </w:rPr>
            </w:pPr>
            <w:r>
              <w:rPr>
                <w:rFonts w:ascii="Arial" w:hAnsi="Arial"/>
                <w:b/>
                <w:spacing w:val="-2"/>
                <w:sz w:val="19"/>
              </w:rPr>
              <w:t>Rúbrica</w:t>
            </w:r>
          </w:p>
        </w:tc>
        <w:tc>
          <w:tcPr>
            <w:tcW w:w="256" w:type="dxa"/>
          </w:tcPr>
          <w:p>
            <w:pPr>
              <w:pStyle w:val="TableParagraph"/>
              <w:rPr>
                <w:rFonts w:ascii="Times New Roman"/>
                <w:sz w:val="18"/>
              </w:rPr>
            </w:pPr>
          </w:p>
        </w:tc>
        <w:tc>
          <w:tcPr>
            <w:tcW w:w="4733" w:type="dxa"/>
            <w:tcBorders>
              <w:top w:val="single" w:sz="4" w:space="0" w:color="000000"/>
            </w:tcBorders>
          </w:tcPr>
          <w:p>
            <w:pPr>
              <w:pStyle w:val="TableParagraph"/>
              <w:ind w:left="1279"/>
              <w:rPr>
                <w:rFonts w:ascii="Arial" w:hAnsi="Arial"/>
                <w:b/>
                <w:sz w:val="19"/>
              </w:rPr>
            </w:pPr>
            <w:r>
              <w:rPr>
                <w:rFonts w:ascii="Arial" w:hAnsi="Arial"/>
                <w:b/>
                <w:sz w:val="19"/>
              </w:rPr>
              <w:t>C.</w:t>
            </w:r>
            <w:r>
              <w:rPr>
                <w:rFonts w:ascii="Arial" w:hAnsi="Arial"/>
                <w:b/>
                <w:spacing w:val="-6"/>
                <w:sz w:val="19"/>
              </w:rPr>
              <w:t> </w:t>
            </w:r>
            <w:r>
              <w:rPr>
                <w:rFonts w:ascii="Arial" w:hAnsi="Arial"/>
                <w:b/>
                <w:sz w:val="19"/>
              </w:rPr>
              <w:t>Víctor</w:t>
            </w:r>
            <w:r>
              <w:rPr>
                <w:rFonts w:ascii="Arial" w:hAnsi="Arial"/>
                <w:b/>
                <w:spacing w:val="-5"/>
                <w:sz w:val="19"/>
              </w:rPr>
              <w:t> </w:t>
            </w:r>
            <w:r>
              <w:rPr>
                <w:rFonts w:ascii="Arial" w:hAnsi="Arial"/>
                <w:b/>
                <w:sz w:val="19"/>
              </w:rPr>
              <w:t>Acosta</w:t>
            </w:r>
            <w:r>
              <w:rPr>
                <w:rFonts w:ascii="Arial" w:hAnsi="Arial"/>
                <w:b/>
                <w:spacing w:val="-5"/>
                <w:sz w:val="19"/>
              </w:rPr>
              <w:t> </w:t>
            </w:r>
            <w:r>
              <w:rPr>
                <w:rFonts w:ascii="Arial" w:hAnsi="Arial"/>
                <w:b/>
                <w:spacing w:val="-2"/>
                <w:sz w:val="19"/>
              </w:rPr>
              <w:t>Beltrán</w:t>
            </w:r>
          </w:p>
          <w:p>
            <w:pPr>
              <w:pStyle w:val="TableParagraph"/>
              <w:spacing w:before="34"/>
              <w:ind w:right="1"/>
              <w:jc w:val="center"/>
              <w:rPr>
                <w:sz w:val="19"/>
              </w:rPr>
            </w:pPr>
            <w:r>
              <w:rPr>
                <w:spacing w:val="-2"/>
                <w:sz w:val="19"/>
              </w:rPr>
              <w:t>Regidor(a)</w:t>
            </w:r>
          </w:p>
          <w:p>
            <w:pPr>
              <w:pStyle w:val="TableParagraph"/>
              <w:spacing w:line="198" w:lineRule="exact" w:before="31"/>
              <w:ind w:right="1"/>
              <w:jc w:val="center"/>
              <w:rPr>
                <w:rFonts w:ascii="Arial" w:hAnsi="Arial"/>
                <w:b/>
                <w:sz w:val="19"/>
              </w:rPr>
            </w:pPr>
            <w:r>
              <w:rPr>
                <w:rFonts w:ascii="Arial" w:hAnsi="Arial"/>
                <w:b/>
                <w:spacing w:val="-2"/>
                <w:sz w:val="19"/>
              </w:rPr>
              <w:t>Rúbrica</w:t>
            </w:r>
          </w:p>
        </w:tc>
      </w:tr>
    </w:tbl>
    <w:p>
      <w:pPr>
        <w:pStyle w:val="BodyText"/>
        <w:ind w:left="0"/>
      </w:pPr>
    </w:p>
    <w:p>
      <w:pPr>
        <w:pStyle w:val="BodyText"/>
        <w:spacing w:before="229"/>
        <w:ind w:left="0"/>
      </w:pPr>
    </w:p>
    <w:tbl>
      <w:tblPr>
        <w:tblW w:w="0" w:type="auto"/>
        <w:jc w:val="left"/>
        <w:tblInd w:w="4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986"/>
        <w:gridCol w:w="283"/>
        <w:gridCol w:w="4703"/>
      </w:tblGrid>
      <w:tr>
        <w:trPr>
          <w:trHeight w:val="720" w:hRule="atLeast"/>
        </w:trPr>
        <w:tc>
          <w:tcPr>
            <w:tcW w:w="4986" w:type="dxa"/>
            <w:tcBorders>
              <w:top w:val="single" w:sz="4" w:space="0" w:color="000000"/>
            </w:tcBorders>
          </w:tcPr>
          <w:p>
            <w:pPr>
              <w:pStyle w:val="TableParagraph"/>
              <w:ind w:right="1"/>
              <w:jc w:val="center"/>
              <w:rPr>
                <w:rFonts w:ascii="Arial" w:hAnsi="Arial"/>
                <w:b/>
                <w:sz w:val="19"/>
              </w:rPr>
            </w:pPr>
            <w:r>
              <w:rPr>
                <w:rFonts w:ascii="Arial" w:hAnsi="Arial"/>
                <w:b/>
                <w:sz w:val="19"/>
              </w:rPr>
              <w:t>Profra.</w:t>
            </w:r>
            <w:r>
              <w:rPr>
                <w:rFonts w:ascii="Arial" w:hAnsi="Arial"/>
                <w:b/>
                <w:spacing w:val="-10"/>
                <w:sz w:val="19"/>
              </w:rPr>
              <w:t> </w:t>
            </w:r>
            <w:r>
              <w:rPr>
                <w:rFonts w:ascii="Arial" w:hAnsi="Arial"/>
                <w:b/>
                <w:sz w:val="19"/>
              </w:rPr>
              <w:t>María</w:t>
            </w:r>
            <w:r>
              <w:rPr>
                <w:rFonts w:ascii="Arial" w:hAnsi="Arial"/>
                <w:b/>
                <w:spacing w:val="-8"/>
                <w:sz w:val="19"/>
              </w:rPr>
              <w:t> </w:t>
            </w:r>
            <w:r>
              <w:rPr>
                <w:rFonts w:ascii="Arial" w:hAnsi="Arial"/>
                <w:b/>
                <w:sz w:val="19"/>
              </w:rPr>
              <w:t>Luisa</w:t>
            </w:r>
            <w:r>
              <w:rPr>
                <w:rFonts w:ascii="Arial" w:hAnsi="Arial"/>
                <w:b/>
                <w:spacing w:val="-10"/>
                <w:sz w:val="19"/>
              </w:rPr>
              <w:t> </w:t>
            </w:r>
            <w:r>
              <w:rPr>
                <w:rFonts w:ascii="Arial" w:hAnsi="Arial"/>
                <w:b/>
                <w:sz w:val="19"/>
              </w:rPr>
              <w:t>Hernández</w:t>
            </w:r>
            <w:r>
              <w:rPr>
                <w:rFonts w:ascii="Arial" w:hAnsi="Arial"/>
                <w:b/>
                <w:spacing w:val="-9"/>
                <w:sz w:val="19"/>
              </w:rPr>
              <w:t> </w:t>
            </w:r>
            <w:r>
              <w:rPr>
                <w:rFonts w:ascii="Arial" w:hAnsi="Arial"/>
                <w:b/>
                <w:spacing w:val="-2"/>
                <w:sz w:val="19"/>
              </w:rPr>
              <w:t>Melo.</w:t>
            </w:r>
          </w:p>
          <w:p>
            <w:pPr>
              <w:pStyle w:val="TableParagraph"/>
              <w:spacing w:before="33"/>
              <w:ind w:right="1"/>
              <w:jc w:val="center"/>
              <w:rPr>
                <w:sz w:val="19"/>
              </w:rPr>
            </w:pPr>
            <w:r>
              <w:rPr>
                <w:spacing w:val="-2"/>
                <w:sz w:val="19"/>
              </w:rPr>
              <w:t>Regidor(a)</w:t>
            </w:r>
          </w:p>
          <w:p>
            <w:pPr>
              <w:pStyle w:val="TableParagraph"/>
              <w:spacing w:line="198" w:lineRule="exact" w:before="32"/>
              <w:ind w:left="1" w:right="1"/>
              <w:jc w:val="center"/>
              <w:rPr>
                <w:rFonts w:ascii="Arial" w:hAnsi="Arial"/>
                <w:b/>
                <w:sz w:val="19"/>
              </w:rPr>
            </w:pPr>
            <w:r>
              <w:rPr>
                <w:rFonts w:ascii="Arial" w:hAnsi="Arial"/>
                <w:b/>
                <w:spacing w:val="-2"/>
                <w:sz w:val="19"/>
              </w:rPr>
              <w:t>Rúbrica</w:t>
            </w:r>
          </w:p>
        </w:tc>
        <w:tc>
          <w:tcPr>
            <w:tcW w:w="283" w:type="dxa"/>
          </w:tcPr>
          <w:p>
            <w:pPr>
              <w:pStyle w:val="TableParagraph"/>
              <w:rPr>
                <w:rFonts w:ascii="Times New Roman"/>
                <w:sz w:val="18"/>
              </w:rPr>
            </w:pPr>
          </w:p>
        </w:tc>
        <w:tc>
          <w:tcPr>
            <w:tcW w:w="4703" w:type="dxa"/>
            <w:tcBorders>
              <w:top w:val="single" w:sz="4" w:space="0" w:color="000000"/>
            </w:tcBorders>
          </w:tcPr>
          <w:p>
            <w:pPr>
              <w:pStyle w:val="TableParagraph"/>
              <w:ind w:left="1" w:right="1"/>
              <w:jc w:val="center"/>
              <w:rPr>
                <w:rFonts w:ascii="Arial"/>
                <w:b/>
                <w:sz w:val="19"/>
              </w:rPr>
            </w:pPr>
            <w:r>
              <w:rPr>
                <w:rFonts w:ascii="Arial"/>
                <w:b/>
                <w:sz w:val="19"/>
              </w:rPr>
              <w:t>Ing.</w:t>
            </w:r>
            <w:r>
              <w:rPr>
                <w:rFonts w:ascii="Arial"/>
                <w:b/>
                <w:spacing w:val="-8"/>
                <w:sz w:val="19"/>
              </w:rPr>
              <w:t> </w:t>
            </w:r>
            <w:r>
              <w:rPr>
                <w:rFonts w:ascii="Arial"/>
                <w:b/>
                <w:sz w:val="19"/>
              </w:rPr>
              <w:t>Benito</w:t>
            </w:r>
            <w:r>
              <w:rPr>
                <w:rFonts w:ascii="Arial"/>
                <w:b/>
                <w:spacing w:val="-7"/>
                <w:sz w:val="19"/>
              </w:rPr>
              <w:t> </w:t>
            </w:r>
            <w:r>
              <w:rPr>
                <w:rFonts w:ascii="Arial"/>
                <w:b/>
                <w:sz w:val="19"/>
              </w:rPr>
              <w:t>Guerrero</w:t>
            </w:r>
            <w:r>
              <w:rPr>
                <w:rFonts w:ascii="Arial"/>
                <w:b/>
                <w:spacing w:val="-8"/>
                <w:sz w:val="19"/>
              </w:rPr>
              <w:t> </w:t>
            </w:r>
            <w:r>
              <w:rPr>
                <w:rFonts w:ascii="Arial"/>
                <w:b/>
                <w:spacing w:val="-2"/>
                <w:sz w:val="19"/>
              </w:rPr>
              <w:t>Vite.</w:t>
            </w:r>
          </w:p>
          <w:p>
            <w:pPr>
              <w:pStyle w:val="TableParagraph"/>
              <w:spacing w:before="33"/>
              <w:ind w:left="1" w:right="1"/>
              <w:jc w:val="center"/>
              <w:rPr>
                <w:sz w:val="19"/>
              </w:rPr>
            </w:pPr>
            <w:r>
              <w:rPr>
                <w:spacing w:val="-2"/>
                <w:sz w:val="19"/>
              </w:rPr>
              <w:t>Regidor(a)</w:t>
            </w:r>
          </w:p>
          <w:p>
            <w:pPr>
              <w:pStyle w:val="TableParagraph"/>
              <w:spacing w:line="198" w:lineRule="exact" w:before="32"/>
              <w:ind w:left="1"/>
              <w:jc w:val="center"/>
              <w:rPr>
                <w:rFonts w:ascii="Arial" w:hAnsi="Arial"/>
                <w:b/>
                <w:sz w:val="19"/>
              </w:rPr>
            </w:pPr>
            <w:r>
              <w:rPr>
                <w:rFonts w:ascii="Arial" w:hAnsi="Arial"/>
                <w:b/>
                <w:spacing w:val="-2"/>
                <w:sz w:val="19"/>
              </w:rPr>
              <w:t>Rúbrica</w:t>
            </w:r>
          </w:p>
        </w:tc>
      </w:tr>
    </w:tbl>
    <w:p>
      <w:pPr>
        <w:pStyle w:val="BodyText"/>
        <w:ind w:left="0"/>
      </w:pPr>
    </w:p>
    <w:p>
      <w:pPr>
        <w:pStyle w:val="BodyText"/>
        <w:spacing w:before="228" w:after="1"/>
        <w:ind w:left="0"/>
      </w:pPr>
    </w:p>
    <w:tbl>
      <w:tblPr>
        <w:tblW w:w="0" w:type="auto"/>
        <w:jc w:val="left"/>
        <w:tblInd w:w="4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986"/>
        <w:gridCol w:w="283"/>
        <w:gridCol w:w="4703"/>
      </w:tblGrid>
      <w:tr>
        <w:trPr>
          <w:trHeight w:val="720" w:hRule="atLeast"/>
        </w:trPr>
        <w:tc>
          <w:tcPr>
            <w:tcW w:w="4986" w:type="dxa"/>
            <w:tcBorders>
              <w:top w:val="single" w:sz="4" w:space="0" w:color="000000"/>
            </w:tcBorders>
          </w:tcPr>
          <w:p>
            <w:pPr>
              <w:pStyle w:val="TableParagraph"/>
              <w:spacing w:before="1"/>
              <w:ind w:left="1216"/>
              <w:rPr>
                <w:rFonts w:ascii="Arial" w:hAnsi="Arial"/>
                <w:b/>
                <w:sz w:val="19"/>
              </w:rPr>
            </w:pPr>
            <w:r>
              <w:rPr>
                <w:rFonts w:ascii="Arial" w:hAnsi="Arial"/>
                <w:b/>
                <w:sz w:val="19"/>
              </w:rPr>
              <w:t>C.</w:t>
            </w:r>
            <w:r>
              <w:rPr>
                <w:rFonts w:ascii="Arial" w:hAnsi="Arial"/>
                <w:b/>
                <w:spacing w:val="-6"/>
                <w:sz w:val="19"/>
              </w:rPr>
              <w:t> </w:t>
            </w:r>
            <w:r>
              <w:rPr>
                <w:rFonts w:ascii="Arial" w:hAnsi="Arial"/>
                <w:b/>
                <w:sz w:val="19"/>
              </w:rPr>
              <w:t>Gilberto</w:t>
            </w:r>
            <w:r>
              <w:rPr>
                <w:rFonts w:ascii="Arial" w:hAnsi="Arial"/>
                <w:b/>
                <w:spacing w:val="-5"/>
                <w:sz w:val="19"/>
              </w:rPr>
              <w:t> </w:t>
            </w:r>
            <w:r>
              <w:rPr>
                <w:rFonts w:ascii="Arial" w:hAnsi="Arial"/>
                <w:b/>
                <w:sz w:val="19"/>
              </w:rPr>
              <w:t>Pérez</w:t>
            </w:r>
            <w:r>
              <w:rPr>
                <w:rFonts w:ascii="Arial" w:hAnsi="Arial"/>
                <w:b/>
                <w:spacing w:val="-6"/>
                <w:sz w:val="19"/>
              </w:rPr>
              <w:t> </w:t>
            </w:r>
            <w:r>
              <w:rPr>
                <w:rFonts w:ascii="Arial" w:hAnsi="Arial"/>
                <w:b/>
                <w:spacing w:val="-2"/>
                <w:sz w:val="19"/>
              </w:rPr>
              <w:t>Hernández</w:t>
            </w:r>
          </w:p>
          <w:p>
            <w:pPr>
              <w:pStyle w:val="TableParagraph"/>
              <w:spacing w:before="33"/>
              <w:ind w:right="1"/>
              <w:jc w:val="center"/>
              <w:rPr>
                <w:sz w:val="19"/>
              </w:rPr>
            </w:pPr>
            <w:r>
              <w:rPr>
                <w:spacing w:val="-2"/>
                <w:sz w:val="19"/>
              </w:rPr>
              <w:t>Regidor(a)</w:t>
            </w:r>
          </w:p>
          <w:p>
            <w:pPr>
              <w:pStyle w:val="TableParagraph"/>
              <w:spacing w:line="198" w:lineRule="exact" w:before="31"/>
              <w:ind w:left="1" w:right="1"/>
              <w:jc w:val="center"/>
              <w:rPr>
                <w:rFonts w:ascii="Arial" w:hAnsi="Arial"/>
                <w:b/>
                <w:sz w:val="19"/>
              </w:rPr>
            </w:pPr>
            <w:r>
              <w:rPr>
                <w:rFonts w:ascii="Arial" w:hAnsi="Arial"/>
                <w:b/>
                <w:spacing w:val="-2"/>
                <w:sz w:val="19"/>
              </w:rPr>
              <w:t>Rúbrica</w:t>
            </w:r>
          </w:p>
        </w:tc>
        <w:tc>
          <w:tcPr>
            <w:tcW w:w="283" w:type="dxa"/>
          </w:tcPr>
          <w:p>
            <w:pPr>
              <w:pStyle w:val="TableParagraph"/>
              <w:rPr>
                <w:rFonts w:ascii="Times New Roman"/>
                <w:sz w:val="18"/>
              </w:rPr>
            </w:pPr>
          </w:p>
        </w:tc>
        <w:tc>
          <w:tcPr>
            <w:tcW w:w="4703" w:type="dxa"/>
            <w:tcBorders>
              <w:top w:val="single" w:sz="4" w:space="0" w:color="000000"/>
            </w:tcBorders>
          </w:tcPr>
          <w:p>
            <w:pPr>
              <w:pStyle w:val="TableParagraph"/>
              <w:spacing w:before="1"/>
              <w:ind w:left="1301"/>
              <w:rPr>
                <w:rFonts w:ascii="Arial" w:hAnsi="Arial"/>
                <w:b/>
                <w:sz w:val="19"/>
              </w:rPr>
            </w:pPr>
            <w:r>
              <w:rPr>
                <w:rFonts w:ascii="Arial" w:hAnsi="Arial"/>
                <w:b/>
                <w:sz w:val="19"/>
              </w:rPr>
              <w:t>C.</w:t>
            </w:r>
            <w:r>
              <w:rPr>
                <w:rFonts w:ascii="Arial" w:hAnsi="Arial"/>
                <w:b/>
                <w:spacing w:val="-7"/>
                <w:sz w:val="19"/>
              </w:rPr>
              <w:t> </w:t>
            </w:r>
            <w:r>
              <w:rPr>
                <w:rFonts w:ascii="Arial" w:hAnsi="Arial"/>
                <w:b/>
                <w:sz w:val="19"/>
              </w:rPr>
              <w:t>Juanita</w:t>
            </w:r>
            <w:r>
              <w:rPr>
                <w:rFonts w:ascii="Arial" w:hAnsi="Arial"/>
                <w:b/>
                <w:spacing w:val="-6"/>
                <w:sz w:val="19"/>
              </w:rPr>
              <w:t> </w:t>
            </w:r>
            <w:r>
              <w:rPr>
                <w:rFonts w:ascii="Arial" w:hAnsi="Arial"/>
                <w:b/>
                <w:sz w:val="19"/>
              </w:rPr>
              <w:t>Félix</w:t>
            </w:r>
            <w:r>
              <w:rPr>
                <w:rFonts w:ascii="Arial" w:hAnsi="Arial"/>
                <w:b/>
                <w:spacing w:val="-7"/>
                <w:sz w:val="19"/>
              </w:rPr>
              <w:t> </w:t>
            </w:r>
            <w:r>
              <w:rPr>
                <w:rFonts w:ascii="Arial" w:hAnsi="Arial"/>
                <w:b/>
                <w:spacing w:val="-2"/>
                <w:sz w:val="19"/>
              </w:rPr>
              <w:t>Juárez.</w:t>
            </w:r>
          </w:p>
          <w:p>
            <w:pPr>
              <w:pStyle w:val="TableParagraph"/>
              <w:spacing w:before="33"/>
              <w:ind w:left="1" w:right="1"/>
              <w:jc w:val="center"/>
              <w:rPr>
                <w:sz w:val="19"/>
              </w:rPr>
            </w:pPr>
            <w:r>
              <w:rPr>
                <w:spacing w:val="-2"/>
                <w:sz w:val="19"/>
              </w:rPr>
              <w:t>Regidor(a)</w:t>
            </w:r>
          </w:p>
          <w:p>
            <w:pPr>
              <w:pStyle w:val="TableParagraph"/>
              <w:spacing w:line="198" w:lineRule="exact" w:before="31"/>
              <w:ind w:left="1"/>
              <w:jc w:val="center"/>
              <w:rPr>
                <w:rFonts w:ascii="Arial" w:hAnsi="Arial"/>
                <w:b/>
                <w:sz w:val="19"/>
              </w:rPr>
            </w:pPr>
            <w:r>
              <w:rPr>
                <w:rFonts w:ascii="Arial" w:hAnsi="Arial"/>
                <w:b/>
                <w:spacing w:val="-2"/>
                <w:sz w:val="19"/>
              </w:rPr>
              <w:t>Rúbrica</w:t>
            </w:r>
          </w:p>
        </w:tc>
      </w:tr>
    </w:tbl>
    <w:p>
      <w:pPr>
        <w:pStyle w:val="BodyText"/>
        <w:ind w:left="0"/>
      </w:pPr>
    </w:p>
    <w:p>
      <w:pPr>
        <w:pStyle w:val="BodyText"/>
        <w:spacing w:before="229"/>
        <w:ind w:left="0"/>
      </w:pPr>
      <w:r>
        <w:rPr/>
        <mc:AlternateContent>
          <mc:Choice Requires="wps">
            <w:drawing>
              <wp:anchor distT="0" distB="0" distL="0" distR="0" allowOverlap="1" layoutInCell="1" locked="0" behindDoc="1" simplePos="0" relativeHeight="487599104">
                <wp:simplePos x="0" y="0"/>
                <wp:positionH relativeFrom="page">
                  <wp:posOffset>2846323</wp:posOffset>
                </wp:positionH>
                <wp:positionV relativeFrom="paragraph">
                  <wp:posOffset>306690</wp:posOffset>
                </wp:positionV>
                <wp:extent cx="2080260" cy="1270"/>
                <wp:effectExtent l="0" t="0" r="0" b="0"/>
                <wp:wrapTopAndBottom/>
                <wp:docPr id="38" name="Graphic 38"/>
                <wp:cNvGraphicFramePr>
                  <a:graphicFrameLocks/>
                </wp:cNvGraphicFramePr>
                <a:graphic>
                  <a:graphicData uri="http://schemas.microsoft.com/office/word/2010/wordprocessingShape">
                    <wps:wsp>
                      <wps:cNvPr id="38" name="Graphic 38"/>
                      <wps:cNvSpPr/>
                      <wps:spPr>
                        <a:xfrm>
                          <a:off x="0" y="0"/>
                          <a:ext cx="2080260" cy="1270"/>
                        </a:xfrm>
                        <a:custGeom>
                          <a:avLst/>
                          <a:gdLst/>
                          <a:ahLst/>
                          <a:cxnLst/>
                          <a:rect l="l" t="t" r="r" b="b"/>
                          <a:pathLst>
                            <a:path w="2080260" h="0">
                              <a:moveTo>
                                <a:pt x="0" y="0"/>
                              </a:moveTo>
                              <a:lnTo>
                                <a:pt x="2079932" y="0"/>
                              </a:lnTo>
                            </a:path>
                          </a:pathLst>
                        </a:custGeom>
                        <a:ln w="7584">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224.119995pt;margin-top:24.148874pt;width:163.8pt;height:.1pt;mso-position-horizontal-relative:page;mso-position-vertical-relative:paragraph;z-index:-15717376;mso-wrap-distance-left:0;mso-wrap-distance-right:0" id="docshape9" coordorigin="4482,483" coordsize="3276,0" path="m4482,483l7758,483e" filled="false" stroked="true" strokeweight=".59724pt" strokecolor="#000000">
                <v:path arrowok="t"/>
                <v:stroke dashstyle="solid"/>
                <w10:wrap type="topAndBottom"/>
              </v:shape>
            </w:pict>
          </mc:Fallback>
        </mc:AlternateContent>
      </w:r>
    </w:p>
    <w:p>
      <w:pPr>
        <w:spacing w:before="2"/>
        <w:ind w:left="4090" w:right="3584" w:hanging="147"/>
        <w:jc w:val="left"/>
        <w:rPr>
          <w:rFonts w:ascii="Arial"/>
          <w:b/>
          <w:sz w:val="19"/>
        </w:rPr>
      </w:pPr>
      <w:r>
        <w:rPr>
          <w:rFonts w:ascii="Arial"/>
          <w:b/>
          <w:sz w:val="19"/>
        </w:rPr>
        <w:t>C.</w:t>
      </w:r>
      <w:r>
        <w:rPr>
          <w:rFonts w:ascii="Arial"/>
          <w:b/>
          <w:spacing w:val="-11"/>
          <w:sz w:val="19"/>
        </w:rPr>
        <w:t> </w:t>
      </w:r>
      <w:r>
        <w:rPr>
          <w:rFonts w:ascii="Arial"/>
          <w:b/>
          <w:sz w:val="19"/>
        </w:rPr>
        <w:t>Profr.</w:t>
      </w:r>
      <w:r>
        <w:rPr>
          <w:rFonts w:ascii="Arial"/>
          <w:b/>
          <w:spacing w:val="-11"/>
          <w:sz w:val="19"/>
        </w:rPr>
        <w:t> </w:t>
      </w:r>
      <w:r>
        <w:rPr>
          <w:rFonts w:ascii="Arial"/>
          <w:b/>
          <w:sz w:val="19"/>
        </w:rPr>
        <w:t>Favian</w:t>
      </w:r>
      <w:r>
        <w:rPr>
          <w:rFonts w:ascii="Arial"/>
          <w:b/>
          <w:spacing w:val="-10"/>
          <w:sz w:val="19"/>
        </w:rPr>
        <w:t> </w:t>
      </w:r>
      <w:r>
        <w:rPr>
          <w:rFonts w:ascii="Arial"/>
          <w:b/>
          <w:sz w:val="19"/>
        </w:rPr>
        <w:t>Mendoza</w:t>
      </w:r>
      <w:r>
        <w:rPr>
          <w:rFonts w:ascii="Arial"/>
          <w:b/>
          <w:spacing w:val="-11"/>
          <w:sz w:val="19"/>
        </w:rPr>
        <w:t> </w:t>
      </w:r>
      <w:r>
        <w:rPr>
          <w:rFonts w:ascii="Arial"/>
          <w:b/>
          <w:sz w:val="19"/>
        </w:rPr>
        <w:t>Priego Secretario General Municipal</w:t>
      </w:r>
    </w:p>
    <w:p>
      <w:pPr>
        <w:spacing w:before="0"/>
        <w:ind w:left="5046" w:right="0" w:firstLine="0"/>
        <w:jc w:val="left"/>
        <w:rPr>
          <w:rFonts w:ascii="Arial" w:hAnsi="Arial"/>
          <w:b/>
          <w:sz w:val="19"/>
        </w:rPr>
      </w:pPr>
      <w:r>
        <w:rPr>
          <w:rFonts w:ascii="Arial" w:hAnsi="Arial"/>
          <w:b/>
          <w:spacing w:val="-2"/>
          <w:sz w:val="19"/>
        </w:rPr>
        <w:t>Rúbrica</w:t>
      </w:r>
    </w:p>
    <w:p>
      <w:pPr>
        <w:pStyle w:val="BodyText"/>
        <w:spacing w:before="150"/>
        <w:ind w:left="0"/>
        <w:rPr>
          <w:rFonts w:ascii="Arial"/>
          <w:b/>
          <w:sz w:val="19"/>
        </w:rPr>
      </w:pPr>
    </w:p>
    <w:p>
      <w:pPr>
        <w:pStyle w:val="BodyText"/>
        <w:tabs>
          <w:tab w:pos="3920" w:val="left" w:leader="none"/>
          <w:tab w:pos="10417" w:val="left" w:leader="none"/>
        </w:tabs>
        <w:ind w:left="384"/>
      </w:pPr>
      <w:r>
        <w:rPr>
          <w:rFonts w:ascii="Times New Roman"/>
          <w:u w:val="single"/>
        </w:rPr>
        <w:tab/>
      </w:r>
      <w:r>
        <w:rPr>
          <w:u w:val="single"/>
        </w:rPr>
        <w:t>Derechos</w:t>
      </w:r>
      <w:r>
        <w:rPr>
          <w:spacing w:val="-9"/>
          <w:u w:val="single"/>
        </w:rPr>
        <w:t> </w:t>
      </w:r>
      <w:r>
        <w:rPr>
          <w:u w:val="single"/>
        </w:rPr>
        <w:t>Enterados.</w:t>
      </w:r>
      <w:r>
        <w:rPr>
          <w:spacing w:val="-7"/>
          <w:u w:val="single"/>
        </w:rPr>
        <w:t> </w:t>
      </w:r>
      <w:r>
        <w:rPr>
          <w:u w:val="single"/>
        </w:rPr>
        <w:t>12-10-</w:t>
      </w:r>
      <w:r>
        <w:rPr>
          <w:spacing w:val="-4"/>
          <w:u w:val="single"/>
        </w:rPr>
        <w:t>2018</w:t>
      </w:r>
      <w:r>
        <w:rPr>
          <w:u w:val="single"/>
        </w:rPr>
        <w:tab/>
      </w:r>
    </w:p>
    <w:p>
      <w:pPr>
        <w:pStyle w:val="BodyText"/>
        <w:spacing w:before="5"/>
        <w:ind w:left="0"/>
        <w:rPr>
          <w:sz w:val="16"/>
        </w:rPr>
      </w:pPr>
      <w:r>
        <w:rPr>
          <w:sz w:val="16"/>
        </w:rPr>
        <w:drawing>
          <wp:anchor distT="0" distB="0" distL="0" distR="0" allowOverlap="1" layoutInCell="1" locked="0" behindDoc="1" simplePos="0" relativeHeight="487599616">
            <wp:simplePos x="0" y="0"/>
            <wp:positionH relativeFrom="page">
              <wp:posOffset>3286119</wp:posOffset>
            </wp:positionH>
            <wp:positionV relativeFrom="paragraph">
              <wp:posOffset>135245</wp:posOffset>
            </wp:positionV>
            <wp:extent cx="1205700" cy="1149191"/>
            <wp:effectExtent l="0" t="0" r="0" b="0"/>
            <wp:wrapTopAndBottom/>
            <wp:docPr id="39" name="Image 39"/>
            <wp:cNvGraphicFramePr>
              <a:graphicFrameLocks/>
            </wp:cNvGraphicFramePr>
            <a:graphic>
              <a:graphicData uri="http://schemas.openxmlformats.org/drawingml/2006/picture">
                <pic:pic>
                  <pic:nvPicPr>
                    <pic:cNvPr id="39" name="Image 39"/>
                    <pic:cNvPicPr/>
                  </pic:nvPicPr>
                  <pic:blipFill>
                    <a:blip r:embed="rId16" cstate="print"/>
                    <a:stretch>
                      <a:fillRect/>
                    </a:stretch>
                  </pic:blipFill>
                  <pic:spPr>
                    <a:xfrm>
                      <a:off x="0" y="0"/>
                      <a:ext cx="1205700" cy="1149191"/>
                    </a:xfrm>
                    <a:prstGeom prst="rect">
                      <a:avLst/>
                    </a:prstGeom>
                  </pic:spPr>
                </pic:pic>
              </a:graphicData>
            </a:graphic>
          </wp:anchor>
        </w:drawing>
      </w:r>
    </w:p>
    <w:p>
      <w:pPr>
        <w:pStyle w:val="BodyText"/>
        <w:spacing w:after="0"/>
        <w:rPr>
          <w:sz w:val="16"/>
        </w:rPr>
        <w:sectPr>
          <w:pgSz w:w="12240" w:h="15840"/>
          <w:pgMar w:header="573" w:footer="641" w:top="1160" w:bottom="840" w:left="720" w:right="1080"/>
        </w:sectPr>
      </w:pPr>
    </w:p>
    <w:p>
      <w:pPr>
        <w:pStyle w:val="BodyText"/>
        <w:spacing w:before="216"/>
        <w:ind w:right="50"/>
        <w:jc w:val="both"/>
      </w:pPr>
      <w:r>
        <w:rPr/>
        <mc:AlternateContent>
          <mc:Choice Requires="wps">
            <w:drawing>
              <wp:anchor distT="0" distB="0" distL="0" distR="0" allowOverlap="1" layoutInCell="1" locked="0" behindDoc="0" simplePos="0" relativeHeight="15741440">
                <wp:simplePos x="0" y="0"/>
                <wp:positionH relativeFrom="page">
                  <wp:posOffset>-775435</wp:posOffset>
                </wp:positionH>
                <wp:positionV relativeFrom="page">
                  <wp:posOffset>4587013</wp:posOffset>
                </wp:positionV>
                <wp:extent cx="9351010" cy="914400"/>
                <wp:effectExtent l="0" t="0" r="0" b="0"/>
                <wp:wrapNone/>
                <wp:docPr id="40" name="Textbox 40"/>
                <wp:cNvGraphicFramePr>
                  <a:graphicFrameLocks/>
                </wp:cNvGraphicFramePr>
                <a:graphic>
                  <a:graphicData uri="http://schemas.microsoft.com/office/word/2010/wordprocessingShape">
                    <wps:wsp>
                      <wps:cNvPr id="40" name="Textbox 40"/>
                      <wps:cNvSpPr txBox="1"/>
                      <wps:spPr>
                        <a:xfrm rot="18900000">
                          <a:off x="0" y="0"/>
                          <a:ext cx="9351010" cy="914400"/>
                        </a:xfrm>
                        <a:prstGeom prst="rect">
                          <a:avLst/>
                        </a:prstGeom>
                      </wps:spPr>
                      <wps:txbx>
                        <w:txbxContent>
                          <w:p>
                            <w:pPr>
                              <w:spacing w:line="1440" w:lineRule="exact" w:before="0"/>
                              <w:ind w:left="0" w:right="0" w:firstLine="0"/>
                              <w:jc w:val="left"/>
                              <w:rPr>
                                <w:sz w:val="144"/>
                                <w14:textOutline>
                                  <w14:solidFill>
                                    <w14:srgbClr w14:val="000000">
                                      <w14:alpha w14:val="85098"/>
                                    </w14:srgbClr>
                                  </w14:solidFill>
                                </w14:textOutline>
                                <w14:textFill>
                                  <w14:solidFill>
                                    <w14:srgbClr w14:val="000000">
                                      <w14:alpha w14:val="85098"/>
                                    </w14:srgbClr>
                                  </w14:solidFill>
                                </w14:textFill>
                              </w:rPr>
                            </w:pPr>
                            <w:r>
                              <w:rPr>
                                <w:sz w:val="144"/>
                                <w14:textOutline>
                                  <w14:solidFill>
                                    <w14:srgbClr w14:val="000000">
                                      <w14:alpha w14:val="85098"/>
                                    </w14:srgbClr>
                                  </w14:solidFill>
                                </w14:textOutline>
                                <w14:textFill>
                                  <w14:solidFill>
                                    <w14:srgbClr w14:val="000000">
                                      <w14:alpha w14:val="85098"/>
                                    </w14:srgbClr>
                                  </w14:solidFill>
                                </w14:textFill>
                              </w:rPr>
                              <w:t>Publicación</w:t>
                            </w:r>
                            <w:r>
                              <w:rPr>
                                <w:spacing w:val="-11"/>
                                <w:sz w:val="144"/>
                                <w14:textOutline>
                                  <w14:solidFill>
                                    <w14:srgbClr w14:val="000000">
                                      <w14:alpha w14:val="85098"/>
                                    </w14:srgbClr>
                                  </w14:solidFill>
                                </w14:textOutline>
                                <w14:textFill>
                                  <w14:solidFill>
                                    <w14:srgbClr w14:val="000000">
                                      <w14:alpha w14:val="85098"/>
                                    </w14:srgbClr>
                                  </w14:solidFill>
                                </w14:textFill>
                              </w:rPr>
                              <w:t> </w:t>
                            </w:r>
                            <w:r>
                              <w:rPr>
                                <w:spacing w:val="-2"/>
                                <w:sz w:val="144"/>
                                <w14:textOutline>
                                  <w14:solidFill>
                                    <w14:srgbClr w14:val="000000">
                                      <w14:alpha w14:val="85098"/>
                                    </w14:srgbClr>
                                  </w14:solidFill>
                                </w14:textOutline>
                                <w14:textFill>
                                  <w14:solidFill>
                                    <w14:srgbClr w14:val="000000">
                                      <w14:alpha w14:val="85098"/>
                                    </w14:srgbClr>
                                  </w14:solidFill>
                                </w14:textFill>
                              </w:rPr>
                              <w:t>electrónica</w:t>
                            </w:r>
                          </w:p>
                        </w:txbxContent>
                      </wps:txbx>
                      <wps:bodyPr wrap="square" lIns="0" tIns="0" rIns="0" bIns="0" rtlCol="0">
                        <a:noAutofit/>
                      </wps:bodyPr>
                    </wps:wsp>
                  </a:graphicData>
                </a:graphic>
              </wp:anchor>
            </w:drawing>
          </mc:Choice>
          <mc:Fallback>
            <w:pict>
              <v:shape style="position:absolute;margin-left:-61.057945pt;margin-top:361.182159pt;width:736.3pt;height:72pt;mso-position-horizontal-relative:page;mso-position-vertical-relative:page;z-index:15741440;rotation:315" type="#_x0000_t136" fillcolor="#000000" stroked="f">
                <o:extrusion v:ext="view" autorotationcenter="t"/>
                <v:textpath style="font-family:&quot;Arial MT&quot;;font-size:72pt;v-text-kern:t;mso-text-shadow:auto" string="Publicación electrónica"/>
                <v:fill opacity="9766f"/>
                <w10:wrap type="none"/>
              </v:shape>
            </w:pict>
          </mc:Fallback>
        </mc:AlternateContent>
      </w:r>
      <w:r>
        <w:rPr/>
        <w:t>Este ejemplar fue impreso bajo la responsabilidad y compromiso del </w:t>
      </w:r>
      <w:r>
        <w:rPr>
          <w:rFonts w:ascii="Arial" w:hAnsi="Arial"/>
          <w:b/>
        </w:rPr>
        <w:t>Gobierno del Estado de Hidalgo </w:t>
      </w:r>
      <w:r>
        <w:rPr/>
        <w:t>con el medio</w:t>
      </w:r>
      <w:r>
        <w:rPr>
          <w:spacing w:val="-9"/>
        </w:rPr>
        <w:t> </w:t>
      </w:r>
      <w:r>
        <w:rPr/>
        <w:t>ambiente,</w:t>
      </w:r>
      <w:r>
        <w:rPr>
          <w:spacing w:val="-9"/>
        </w:rPr>
        <w:t> </w:t>
      </w:r>
      <w:r>
        <w:rPr/>
        <w:t>utilizando</w:t>
      </w:r>
      <w:r>
        <w:rPr>
          <w:spacing w:val="-9"/>
        </w:rPr>
        <w:t> </w:t>
      </w:r>
      <w:r>
        <w:rPr/>
        <w:t>papel</w:t>
      </w:r>
      <w:r>
        <w:rPr>
          <w:spacing w:val="-9"/>
        </w:rPr>
        <w:t> </w:t>
      </w:r>
      <w:r>
        <w:rPr/>
        <w:t>certificado</w:t>
      </w:r>
      <w:r>
        <w:rPr>
          <w:spacing w:val="-9"/>
        </w:rPr>
        <w:t> </w:t>
      </w:r>
      <w:r>
        <w:rPr/>
        <w:t>y</w:t>
      </w:r>
      <w:r>
        <w:rPr>
          <w:spacing w:val="-9"/>
        </w:rPr>
        <w:t> </w:t>
      </w:r>
      <w:r>
        <w:rPr/>
        <w:t>100%</w:t>
      </w:r>
      <w:r>
        <w:rPr>
          <w:spacing w:val="-8"/>
        </w:rPr>
        <w:t> </w:t>
      </w:r>
      <w:r>
        <w:rPr/>
        <w:t>reciclado</w:t>
      </w:r>
      <w:r>
        <w:rPr>
          <w:spacing w:val="-8"/>
        </w:rPr>
        <w:t> </w:t>
      </w:r>
      <w:r>
        <w:rPr/>
        <w:t>(artículo</w:t>
      </w:r>
      <w:r>
        <w:rPr>
          <w:spacing w:val="-9"/>
        </w:rPr>
        <w:t> </w:t>
      </w:r>
      <w:r>
        <w:rPr/>
        <w:t>31</w:t>
      </w:r>
      <w:r>
        <w:rPr>
          <w:spacing w:val="-9"/>
        </w:rPr>
        <w:t> </w:t>
      </w:r>
      <w:r>
        <w:rPr/>
        <w:t>del</w:t>
      </w:r>
      <w:r>
        <w:rPr>
          <w:spacing w:val="-9"/>
        </w:rPr>
        <w:t> </w:t>
      </w:r>
      <w:r>
        <w:rPr/>
        <w:t>Reglamento</w:t>
      </w:r>
      <w:r>
        <w:rPr>
          <w:spacing w:val="-9"/>
        </w:rPr>
        <w:t> </w:t>
      </w:r>
      <w:r>
        <w:rPr/>
        <w:t>de</w:t>
      </w:r>
      <w:r>
        <w:rPr>
          <w:spacing w:val="-10"/>
        </w:rPr>
        <w:t> </w:t>
      </w:r>
      <w:r>
        <w:rPr/>
        <w:t>la</w:t>
      </w:r>
      <w:r>
        <w:rPr>
          <w:spacing w:val="-9"/>
        </w:rPr>
        <w:t> </w:t>
      </w:r>
      <w:r>
        <w:rPr/>
        <w:t>Ley</w:t>
      </w:r>
      <w:r>
        <w:rPr>
          <w:spacing w:val="-9"/>
        </w:rPr>
        <w:t> </w:t>
      </w:r>
      <w:r>
        <w:rPr/>
        <w:t>del</w:t>
      </w:r>
      <w:r>
        <w:rPr>
          <w:spacing w:val="-7"/>
        </w:rPr>
        <w:t> </w:t>
      </w:r>
      <w:r>
        <w:rPr/>
        <w:t>Periódico Oficial del Estado de Hidalgo).</w:t>
      </w:r>
    </w:p>
    <w:tbl>
      <w:tblPr>
        <w:tblW w:w="0" w:type="auto"/>
        <w:jc w:val="left"/>
        <w:tblInd w:w="30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265"/>
        <w:gridCol w:w="2548"/>
      </w:tblGrid>
      <w:tr>
        <w:trPr>
          <w:trHeight w:val="1955" w:hRule="atLeast"/>
        </w:trPr>
        <w:tc>
          <w:tcPr>
            <w:tcW w:w="2265" w:type="dxa"/>
          </w:tcPr>
          <w:p>
            <w:pPr>
              <w:pStyle w:val="TableParagraph"/>
              <w:spacing w:before="5" w:after="1"/>
              <w:rPr>
                <w:sz w:val="20"/>
              </w:rPr>
            </w:pPr>
          </w:p>
          <w:p>
            <w:pPr>
              <w:pStyle w:val="TableParagraph"/>
              <w:ind w:left="69"/>
              <w:rPr>
                <w:sz w:val="20"/>
              </w:rPr>
            </w:pPr>
            <w:r>
              <w:rPr>
                <w:sz w:val="20"/>
              </w:rPr>
              <w:drawing>
                <wp:inline distT="0" distB="0" distL="0" distR="0">
                  <wp:extent cx="786191" cy="930401"/>
                  <wp:effectExtent l="0" t="0" r="0" b="0"/>
                  <wp:docPr id="41" name="Image 41"/>
                  <wp:cNvGraphicFramePr>
                    <a:graphicFrameLocks/>
                  </wp:cNvGraphicFramePr>
                  <a:graphic>
                    <a:graphicData uri="http://schemas.openxmlformats.org/drawingml/2006/picture">
                      <pic:pic>
                        <pic:nvPicPr>
                          <pic:cNvPr id="41" name="Image 41"/>
                          <pic:cNvPicPr/>
                        </pic:nvPicPr>
                        <pic:blipFill>
                          <a:blip r:embed="rId17" cstate="print"/>
                          <a:stretch>
                            <a:fillRect/>
                          </a:stretch>
                        </pic:blipFill>
                        <pic:spPr>
                          <a:xfrm>
                            <a:off x="0" y="0"/>
                            <a:ext cx="786191" cy="930401"/>
                          </a:xfrm>
                          <a:prstGeom prst="rect">
                            <a:avLst/>
                          </a:prstGeom>
                        </pic:spPr>
                      </pic:pic>
                    </a:graphicData>
                  </a:graphic>
                </wp:inline>
              </w:drawing>
            </w:r>
            <w:r>
              <w:rPr>
                <w:sz w:val="20"/>
              </w:rPr>
            </w:r>
          </w:p>
        </w:tc>
        <w:tc>
          <w:tcPr>
            <w:tcW w:w="2548" w:type="dxa"/>
          </w:tcPr>
          <w:p>
            <w:pPr>
              <w:pStyle w:val="TableParagraph"/>
              <w:spacing w:before="195"/>
              <w:rPr>
                <w:sz w:val="20"/>
              </w:rPr>
            </w:pPr>
          </w:p>
          <w:p>
            <w:pPr>
              <w:pStyle w:val="TableParagraph"/>
              <w:ind w:left="994"/>
              <w:rPr>
                <w:sz w:val="20"/>
              </w:rPr>
            </w:pPr>
            <w:r>
              <w:rPr>
                <w:sz w:val="20"/>
              </w:rPr>
              <w:drawing>
                <wp:inline distT="0" distB="0" distL="0" distR="0">
                  <wp:extent cx="905479" cy="850296"/>
                  <wp:effectExtent l="0" t="0" r="0" b="0"/>
                  <wp:docPr id="42" name="Image 42"/>
                  <wp:cNvGraphicFramePr>
                    <a:graphicFrameLocks/>
                  </wp:cNvGraphicFramePr>
                  <a:graphic>
                    <a:graphicData uri="http://schemas.openxmlformats.org/drawingml/2006/picture">
                      <pic:pic>
                        <pic:nvPicPr>
                          <pic:cNvPr id="42" name="Image 42"/>
                          <pic:cNvPicPr/>
                        </pic:nvPicPr>
                        <pic:blipFill>
                          <a:blip r:embed="rId18" cstate="print"/>
                          <a:stretch>
                            <a:fillRect/>
                          </a:stretch>
                        </pic:blipFill>
                        <pic:spPr>
                          <a:xfrm>
                            <a:off x="0" y="0"/>
                            <a:ext cx="905479" cy="850296"/>
                          </a:xfrm>
                          <a:prstGeom prst="rect">
                            <a:avLst/>
                          </a:prstGeom>
                        </pic:spPr>
                      </pic:pic>
                    </a:graphicData>
                  </a:graphic>
                </wp:inline>
              </w:drawing>
            </w:r>
            <w:r>
              <w:rPr>
                <w:sz w:val="20"/>
              </w:rPr>
            </w:r>
          </w:p>
        </w:tc>
      </w:tr>
    </w:tbl>
    <w:p>
      <w:pPr>
        <w:pStyle w:val="BodyText"/>
        <w:spacing w:before="1"/>
        <w:ind w:left="0"/>
      </w:pPr>
    </w:p>
    <w:p>
      <w:pPr>
        <w:pStyle w:val="BodyText"/>
        <w:ind w:right="57"/>
        <w:jc w:val="both"/>
      </w:pPr>
      <w:r>
        <w:rPr/>
        <w:t>El Periódico Oficial del Estado de Hidalgo es integrante activo de la Red de Publicaciones Oficiales Mexicanas (REPOMEX) y de la Red de Boletines Oficiales Americanos (REDBOA).</w:t>
      </w:r>
    </w:p>
    <w:p>
      <w:pPr>
        <w:pStyle w:val="BodyText"/>
        <w:spacing w:before="11"/>
        <w:ind w:left="0"/>
        <w:rPr>
          <w:sz w:val="19"/>
        </w:rPr>
      </w:pPr>
    </w:p>
    <w:tbl>
      <w:tblPr>
        <w:tblW w:w="0" w:type="auto"/>
        <w:jc w:val="left"/>
        <w:tblInd w:w="19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073"/>
        <w:gridCol w:w="4482"/>
      </w:tblGrid>
      <w:tr>
        <w:trPr>
          <w:trHeight w:val="1428" w:hRule="atLeast"/>
        </w:trPr>
        <w:tc>
          <w:tcPr>
            <w:tcW w:w="3073" w:type="dxa"/>
          </w:tcPr>
          <w:p>
            <w:pPr>
              <w:pStyle w:val="TableParagraph"/>
              <w:ind w:left="50"/>
              <w:rPr>
                <w:sz w:val="20"/>
              </w:rPr>
            </w:pPr>
            <w:r>
              <w:rPr>
                <w:sz w:val="20"/>
              </w:rPr>
              <w:drawing>
                <wp:inline distT="0" distB="0" distL="0" distR="0">
                  <wp:extent cx="1120434" cy="895826"/>
                  <wp:effectExtent l="0" t="0" r="0" b="0"/>
                  <wp:docPr id="43" name="Image 43"/>
                  <wp:cNvGraphicFramePr>
                    <a:graphicFrameLocks/>
                  </wp:cNvGraphicFramePr>
                  <a:graphic>
                    <a:graphicData uri="http://schemas.openxmlformats.org/drawingml/2006/picture">
                      <pic:pic>
                        <pic:nvPicPr>
                          <pic:cNvPr id="43" name="Image 43"/>
                          <pic:cNvPicPr/>
                        </pic:nvPicPr>
                        <pic:blipFill>
                          <a:blip r:embed="rId19" cstate="print"/>
                          <a:stretch>
                            <a:fillRect/>
                          </a:stretch>
                        </pic:blipFill>
                        <pic:spPr>
                          <a:xfrm>
                            <a:off x="0" y="0"/>
                            <a:ext cx="1120434" cy="895826"/>
                          </a:xfrm>
                          <a:prstGeom prst="rect">
                            <a:avLst/>
                          </a:prstGeom>
                        </pic:spPr>
                      </pic:pic>
                    </a:graphicData>
                  </a:graphic>
                </wp:inline>
              </w:drawing>
            </w:r>
            <w:r>
              <w:rPr>
                <w:sz w:val="20"/>
              </w:rPr>
            </w:r>
          </w:p>
        </w:tc>
        <w:tc>
          <w:tcPr>
            <w:tcW w:w="4482" w:type="dxa"/>
          </w:tcPr>
          <w:p>
            <w:pPr>
              <w:pStyle w:val="TableParagraph"/>
              <w:ind w:left="1253"/>
              <w:rPr>
                <w:sz w:val="20"/>
              </w:rPr>
            </w:pPr>
            <w:r>
              <w:rPr>
                <w:sz w:val="20"/>
              </w:rPr>
              <w:drawing>
                <wp:inline distT="0" distB="0" distL="0" distR="0">
                  <wp:extent cx="2013735" cy="905255"/>
                  <wp:effectExtent l="0" t="0" r="0" b="0"/>
                  <wp:docPr id="44" name="Image 44"/>
                  <wp:cNvGraphicFramePr>
                    <a:graphicFrameLocks/>
                  </wp:cNvGraphicFramePr>
                  <a:graphic>
                    <a:graphicData uri="http://schemas.openxmlformats.org/drawingml/2006/picture">
                      <pic:pic>
                        <pic:nvPicPr>
                          <pic:cNvPr id="44" name="Image 44"/>
                          <pic:cNvPicPr/>
                        </pic:nvPicPr>
                        <pic:blipFill>
                          <a:blip r:embed="rId20" cstate="print"/>
                          <a:stretch>
                            <a:fillRect/>
                          </a:stretch>
                        </pic:blipFill>
                        <pic:spPr>
                          <a:xfrm>
                            <a:off x="0" y="0"/>
                            <a:ext cx="2013735" cy="905255"/>
                          </a:xfrm>
                          <a:prstGeom prst="rect">
                            <a:avLst/>
                          </a:prstGeom>
                        </pic:spPr>
                      </pic:pic>
                    </a:graphicData>
                  </a:graphic>
                </wp:inline>
              </w:drawing>
            </w:r>
            <w:r>
              <w:rPr>
                <w:sz w:val="20"/>
              </w:rPr>
            </w:r>
          </w:p>
        </w:tc>
      </w:tr>
    </w:tbl>
    <w:p>
      <w:pPr>
        <w:pStyle w:val="BodyText"/>
        <w:spacing w:before="13"/>
        <w:ind w:left="0"/>
      </w:pPr>
    </w:p>
    <w:p>
      <w:pPr>
        <w:pStyle w:val="BodyText"/>
        <w:ind w:right="50"/>
        <w:jc w:val="both"/>
      </w:pPr>
      <w:r>
        <w:rPr/>
        <w:t>Para la reproducción, reimpresión, copia, escaneo, digitalización de la publicación por particulares, ya sea impreso, magnético, óptico o electrónico, se requiere autorización por escrito del Coordinador General Jurídico, así</w:t>
      </w:r>
      <w:r>
        <w:rPr>
          <w:spacing w:val="-1"/>
        </w:rPr>
        <w:t> </w:t>
      </w:r>
      <w:r>
        <w:rPr/>
        <w:t>como</w:t>
      </w:r>
      <w:r>
        <w:rPr>
          <w:spacing w:val="-2"/>
        </w:rPr>
        <w:t> </w:t>
      </w:r>
      <w:r>
        <w:rPr/>
        <w:t>el visto bueno</w:t>
      </w:r>
      <w:r>
        <w:rPr>
          <w:spacing w:val="-1"/>
        </w:rPr>
        <w:t> </w:t>
      </w:r>
      <w:r>
        <w:rPr/>
        <w:t>del</w:t>
      </w:r>
      <w:r>
        <w:rPr>
          <w:spacing w:val="-2"/>
        </w:rPr>
        <w:t> </w:t>
      </w:r>
      <w:r>
        <w:rPr/>
        <w:t>Director,</w:t>
      </w:r>
      <w:r>
        <w:rPr>
          <w:spacing w:val="-1"/>
        </w:rPr>
        <w:t> </w:t>
      </w:r>
      <w:r>
        <w:rPr/>
        <w:t>en</w:t>
      </w:r>
      <w:r>
        <w:rPr>
          <w:spacing w:val="-2"/>
        </w:rPr>
        <w:t> </w:t>
      </w:r>
      <w:r>
        <w:rPr/>
        <w:t>caso</w:t>
      </w:r>
      <w:r>
        <w:rPr>
          <w:spacing w:val="-2"/>
        </w:rPr>
        <w:t> </w:t>
      </w:r>
      <w:r>
        <w:rPr/>
        <w:t>contrario</w:t>
      </w:r>
      <w:r>
        <w:rPr>
          <w:spacing w:val="-1"/>
        </w:rPr>
        <w:t> </w:t>
      </w:r>
      <w:r>
        <w:rPr/>
        <w:t>carecerán</w:t>
      </w:r>
      <w:r>
        <w:rPr>
          <w:spacing w:val="-2"/>
        </w:rPr>
        <w:t> </w:t>
      </w:r>
      <w:r>
        <w:rPr/>
        <w:t>de</w:t>
      </w:r>
      <w:r>
        <w:rPr>
          <w:spacing w:val="-1"/>
        </w:rPr>
        <w:t> </w:t>
      </w:r>
      <w:r>
        <w:rPr/>
        <w:t>legitimidad (articulo</w:t>
      </w:r>
      <w:r>
        <w:rPr>
          <w:spacing w:val="-2"/>
        </w:rPr>
        <w:t> </w:t>
      </w:r>
      <w:r>
        <w:rPr/>
        <w:t>5 del</w:t>
      </w:r>
      <w:r>
        <w:rPr>
          <w:spacing w:val="-2"/>
        </w:rPr>
        <w:t> </w:t>
      </w:r>
      <w:r>
        <w:rPr/>
        <w:t>Reglamento</w:t>
      </w:r>
      <w:r>
        <w:rPr>
          <w:spacing w:val="-2"/>
        </w:rPr>
        <w:t> </w:t>
      </w:r>
      <w:r>
        <w:rPr/>
        <w:t>de la Ley del Periódico Oficial del Estado de Hidalgo).</w:t>
      </w:r>
    </w:p>
    <w:p>
      <w:pPr>
        <w:pStyle w:val="BodyText"/>
        <w:spacing w:before="230"/>
        <w:ind w:right="52"/>
        <w:jc w:val="both"/>
      </w:pPr>
      <w:r>
        <w:rPr/>
        <w:t>El</w:t>
      </w:r>
      <w:r>
        <w:rPr>
          <w:spacing w:val="-14"/>
        </w:rPr>
        <w:t> </w:t>
      </w:r>
      <w:r>
        <w:rPr/>
        <w:t>portal</w:t>
      </w:r>
      <w:r>
        <w:rPr>
          <w:spacing w:val="-14"/>
        </w:rPr>
        <w:t> </w:t>
      </w:r>
      <w:r>
        <w:rPr/>
        <w:t>web</w:t>
      </w:r>
      <w:r>
        <w:rPr>
          <w:spacing w:val="-13"/>
        </w:rPr>
        <w:t> </w:t>
      </w:r>
      <w:hyperlink r:id="rId11">
        <w:r>
          <w:rPr/>
          <w:t>http://periodico.hidalgo.gob.mx</w:t>
        </w:r>
      </w:hyperlink>
      <w:r>
        <w:rPr>
          <w:spacing w:val="-14"/>
        </w:rPr>
        <w:t> </w:t>
      </w:r>
      <w:r>
        <w:rPr/>
        <w:t>es</w:t>
      </w:r>
      <w:r>
        <w:rPr>
          <w:spacing w:val="-13"/>
        </w:rPr>
        <w:t> </w:t>
      </w:r>
      <w:r>
        <w:rPr/>
        <w:t>el</w:t>
      </w:r>
      <w:r>
        <w:rPr>
          <w:spacing w:val="-14"/>
        </w:rPr>
        <w:t> </w:t>
      </w:r>
      <w:r>
        <w:rPr/>
        <w:t>único</w:t>
      </w:r>
      <w:r>
        <w:rPr>
          <w:spacing w:val="-14"/>
        </w:rPr>
        <w:t> </w:t>
      </w:r>
      <w:r>
        <w:rPr/>
        <w:t>medio</w:t>
      </w:r>
      <w:r>
        <w:rPr>
          <w:spacing w:val="-13"/>
        </w:rPr>
        <w:t> </w:t>
      </w:r>
      <w:r>
        <w:rPr/>
        <w:t>de</w:t>
      </w:r>
      <w:r>
        <w:rPr>
          <w:spacing w:val="-13"/>
        </w:rPr>
        <w:t> </w:t>
      </w:r>
      <w:r>
        <w:rPr/>
        <w:t>difusión</w:t>
      </w:r>
      <w:r>
        <w:rPr>
          <w:spacing w:val="-14"/>
        </w:rPr>
        <w:t> </w:t>
      </w:r>
      <w:r>
        <w:rPr/>
        <w:t>oficial</w:t>
      </w:r>
      <w:r>
        <w:rPr>
          <w:spacing w:val="-14"/>
        </w:rPr>
        <w:t> </w:t>
      </w:r>
      <w:r>
        <w:rPr/>
        <w:t>de</w:t>
      </w:r>
      <w:r>
        <w:rPr>
          <w:spacing w:val="-13"/>
        </w:rPr>
        <w:t> </w:t>
      </w:r>
      <w:r>
        <w:rPr/>
        <w:t>las</w:t>
      </w:r>
      <w:r>
        <w:rPr>
          <w:spacing w:val="-13"/>
        </w:rPr>
        <w:t> </w:t>
      </w:r>
      <w:r>
        <w:rPr/>
        <w:t>publicaciones</w:t>
      </w:r>
      <w:r>
        <w:rPr>
          <w:spacing w:val="-13"/>
        </w:rPr>
        <w:t> </w:t>
      </w:r>
      <w:r>
        <w:rPr/>
        <w:t>electrónicas (articulo 7 del Reglamento de la Ley del Periódico Oficial del Estado de Hidalgo).</w:t>
      </w:r>
    </w:p>
    <w:sectPr>
      <w:pgSz w:w="12240" w:h="15840"/>
      <w:pgMar w:header="573" w:footer="641" w:top="1160" w:bottom="840" w:left="720" w:right="108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w:altName w:val="Arial"/>
    <w:charset w:val="1"/>
    <w:family w:val="swiss"/>
    <w:pitch w:val="variable"/>
  </w:font>
  <w:font w:name="Arial MT">
    <w:altName w:val="Arial MT"/>
    <w:charset w:val="1"/>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
      </w:rPr>
    </w:pP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pPr>
    <w:r>
      <w:rPr/>
      <w:drawing>
        <wp:anchor distT="0" distB="0" distL="0" distR="0" allowOverlap="1" layoutInCell="1" locked="0" behindDoc="1" simplePos="0" relativeHeight="487003136">
          <wp:simplePos x="0" y="0"/>
          <wp:positionH relativeFrom="page">
            <wp:posOffset>2445385</wp:posOffset>
          </wp:positionH>
          <wp:positionV relativeFrom="page">
            <wp:posOffset>9524238</wp:posOffset>
          </wp:positionV>
          <wp:extent cx="2881630" cy="144576"/>
          <wp:effectExtent l="0" t="0" r="0" b="0"/>
          <wp:wrapNone/>
          <wp:docPr id="14" name="Image 14"/>
          <wp:cNvGraphicFramePr>
            <a:graphicFrameLocks/>
          </wp:cNvGraphicFramePr>
          <a:graphic>
            <a:graphicData uri="http://schemas.openxmlformats.org/drawingml/2006/picture">
              <pic:pic>
                <pic:nvPicPr>
                  <pic:cNvPr id="14" name="Image 14"/>
                  <pic:cNvPicPr/>
                </pic:nvPicPr>
                <pic:blipFill>
                  <a:blip r:embed="rId1" cstate="print"/>
                  <a:stretch>
                    <a:fillRect/>
                  </a:stretch>
                </pic:blipFill>
                <pic:spPr>
                  <a:xfrm>
                    <a:off x="0" y="0"/>
                    <a:ext cx="2881630" cy="144576"/>
                  </a:xfrm>
                  <a:prstGeom prst="rect">
                    <a:avLst/>
                  </a:prstGeom>
                </pic:spPr>
              </pic:pic>
            </a:graphicData>
          </a:graphic>
        </wp:anchor>
      </w:drawing>
    </w: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pPr>
    <w:r>
      <w:rPr/>
      <w:drawing>
        <wp:anchor distT="0" distB="0" distL="0" distR="0" allowOverlap="1" layoutInCell="1" locked="0" behindDoc="1" simplePos="0" relativeHeight="487003648">
          <wp:simplePos x="0" y="0"/>
          <wp:positionH relativeFrom="page">
            <wp:posOffset>2445385</wp:posOffset>
          </wp:positionH>
          <wp:positionV relativeFrom="page">
            <wp:posOffset>9524238</wp:posOffset>
          </wp:positionV>
          <wp:extent cx="2881630" cy="144576"/>
          <wp:effectExtent l="0" t="0" r="0" b="0"/>
          <wp:wrapNone/>
          <wp:docPr id="15" name="Image 15"/>
          <wp:cNvGraphicFramePr>
            <a:graphicFrameLocks/>
          </wp:cNvGraphicFramePr>
          <a:graphic>
            <a:graphicData uri="http://schemas.openxmlformats.org/drawingml/2006/picture">
              <pic:pic>
                <pic:nvPicPr>
                  <pic:cNvPr id="15" name="Image 15"/>
                  <pic:cNvPicPr/>
                </pic:nvPicPr>
                <pic:blipFill>
                  <a:blip r:embed="rId1" cstate="print"/>
                  <a:stretch>
                    <a:fillRect/>
                  </a:stretch>
                </pic:blipFill>
                <pic:spPr>
                  <a:xfrm>
                    <a:off x="0" y="0"/>
                    <a:ext cx="2881630" cy="144576"/>
                  </a:xfrm>
                  <a:prstGeom prst="rect">
                    <a:avLst/>
                  </a:prstGeom>
                </pic:spPr>
              </pic:pic>
            </a:graphicData>
          </a:graphic>
        </wp:anchor>
      </w:drawing>
    </w: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pPr>
    <w:r>
      <w:rPr/>
      <mc:AlternateContent>
        <mc:Choice Requires="wps">
          <w:drawing>
            <wp:anchor distT="0" distB="0" distL="0" distR="0" allowOverlap="1" layoutInCell="1" locked="0" behindDoc="1" simplePos="0" relativeHeight="486999040">
              <wp:simplePos x="0" y="0"/>
              <wp:positionH relativeFrom="page">
                <wp:posOffset>775969</wp:posOffset>
              </wp:positionH>
              <wp:positionV relativeFrom="page">
                <wp:posOffset>351398</wp:posOffset>
              </wp:positionV>
              <wp:extent cx="1467485" cy="335280"/>
              <wp:effectExtent l="0" t="0" r="0" b="0"/>
              <wp:wrapNone/>
              <wp:docPr id="6" name="Textbox 6"/>
              <wp:cNvGraphicFramePr>
                <a:graphicFrameLocks/>
              </wp:cNvGraphicFramePr>
              <a:graphic>
                <a:graphicData uri="http://schemas.microsoft.com/office/word/2010/wordprocessingShape">
                  <wps:wsp>
                    <wps:cNvPr id="6" name="Textbox 6"/>
                    <wps:cNvSpPr txBox="1"/>
                    <wps:spPr>
                      <a:xfrm>
                        <a:off x="0" y="0"/>
                        <a:ext cx="1467485" cy="335280"/>
                      </a:xfrm>
                      <a:prstGeom prst="rect">
                        <a:avLst/>
                      </a:prstGeom>
                    </wps:spPr>
                    <wps:txbx>
                      <w:txbxContent>
                        <w:p>
                          <w:pPr>
                            <w:pStyle w:val="BodyText"/>
                            <w:spacing w:line="276" w:lineRule="auto"/>
                            <w:ind w:left="20" w:right="18"/>
                          </w:pPr>
                          <w:r>
                            <w:rPr/>
                            <w:t>19</w:t>
                          </w:r>
                          <w:r>
                            <w:rPr>
                              <w:spacing w:val="-10"/>
                            </w:rPr>
                            <w:t> </w:t>
                          </w:r>
                          <w:r>
                            <w:rPr/>
                            <w:t>de</w:t>
                          </w:r>
                          <w:r>
                            <w:rPr>
                              <w:spacing w:val="-10"/>
                            </w:rPr>
                            <w:t> </w:t>
                          </w:r>
                          <w:r>
                            <w:rPr/>
                            <w:t>noviembre</w:t>
                          </w:r>
                          <w:r>
                            <w:rPr>
                              <w:spacing w:val="-9"/>
                            </w:rPr>
                            <w:t> </w:t>
                          </w:r>
                          <w:r>
                            <w:rPr/>
                            <w:t>de</w:t>
                          </w:r>
                          <w:r>
                            <w:rPr>
                              <w:spacing w:val="-9"/>
                            </w:rPr>
                            <w:t> </w:t>
                          </w:r>
                          <w:r>
                            <w:rPr/>
                            <w:t>2018 </w:t>
                          </w:r>
                          <w:r>
                            <w:rPr>
                              <w:spacing w:val="-2"/>
                            </w:rPr>
                            <w:t>Alcance</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61.099998pt;margin-top:27.669161pt;width:115.55pt;height:26.4pt;mso-position-horizontal-relative:page;mso-position-vertical-relative:page;z-index:-16317440" type="#_x0000_t202" id="docshape1" filled="false" stroked="false">
              <v:textbox inset="0,0,0,0">
                <w:txbxContent>
                  <w:p>
                    <w:pPr>
                      <w:pStyle w:val="BodyText"/>
                      <w:spacing w:line="276" w:lineRule="auto"/>
                      <w:ind w:left="20" w:right="18"/>
                    </w:pPr>
                    <w:r>
                      <w:rPr/>
                      <w:t>19</w:t>
                    </w:r>
                    <w:r>
                      <w:rPr>
                        <w:spacing w:val="-10"/>
                      </w:rPr>
                      <w:t> </w:t>
                    </w:r>
                    <w:r>
                      <w:rPr/>
                      <w:t>de</w:t>
                    </w:r>
                    <w:r>
                      <w:rPr>
                        <w:spacing w:val="-10"/>
                      </w:rPr>
                      <w:t> </w:t>
                    </w:r>
                    <w:r>
                      <w:rPr/>
                      <w:t>noviembre</w:t>
                    </w:r>
                    <w:r>
                      <w:rPr>
                        <w:spacing w:val="-9"/>
                      </w:rPr>
                      <w:t> </w:t>
                    </w:r>
                    <w:r>
                      <w:rPr/>
                      <w:t>de</w:t>
                    </w:r>
                    <w:r>
                      <w:rPr>
                        <w:spacing w:val="-9"/>
                      </w:rPr>
                      <w:t> </w:t>
                    </w:r>
                    <w:r>
                      <w:rPr/>
                      <w:t>2018 </w:t>
                    </w:r>
                    <w:r>
                      <w:rPr>
                        <w:spacing w:val="-2"/>
                      </w:rPr>
                      <w:t>Alcance</w:t>
                    </w:r>
                  </w:p>
                </w:txbxContent>
              </v:textbox>
              <w10:wrap type="none"/>
            </v:shape>
          </w:pict>
        </mc:Fallback>
      </mc:AlternateContent>
    </w:r>
    <w:r>
      <w:rPr/>
      <mc:AlternateContent>
        <mc:Choice Requires="wps">
          <w:drawing>
            <wp:anchor distT="0" distB="0" distL="0" distR="0" allowOverlap="1" layoutInCell="1" locked="0" behindDoc="1" simplePos="0" relativeHeight="486999552">
              <wp:simplePos x="0" y="0"/>
              <wp:positionH relativeFrom="page">
                <wp:posOffset>3083560</wp:posOffset>
              </wp:positionH>
              <wp:positionV relativeFrom="page">
                <wp:posOffset>351398</wp:posOffset>
              </wp:positionV>
              <wp:extent cx="1649095" cy="335280"/>
              <wp:effectExtent l="0" t="0" r="0" b="0"/>
              <wp:wrapNone/>
              <wp:docPr id="7" name="Textbox 7"/>
              <wp:cNvGraphicFramePr>
                <a:graphicFrameLocks/>
              </wp:cNvGraphicFramePr>
              <a:graphic>
                <a:graphicData uri="http://schemas.microsoft.com/office/word/2010/wordprocessingShape">
                  <wps:wsp>
                    <wps:cNvPr id="7" name="Textbox 7"/>
                    <wps:cNvSpPr txBox="1"/>
                    <wps:spPr>
                      <a:xfrm>
                        <a:off x="0" y="0"/>
                        <a:ext cx="1649095" cy="335280"/>
                      </a:xfrm>
                      <a:prstGeom prst="rect">
                        <a:avLst/>
                      </a:prstGeom>
                    </wps:spPr>
                    <wps:txbx>
                      <w:txbxContent>
                        <w:p>
                          <w:pPr>
                            <w:pStyle w:val="BodyText"/>
                            <w:spacing w:line="276" w:lineRule="auto"/>
                            <w:ind w:left="20" w:firstLine="300"/>
                          </w:pPr>
                          <w:r>
                            <w:rPr/>
                            <w:t>PERIÓDICO OFICIAL DEL</w:t>
                          </w:r>
                          <w:r>
                            <w:rPr>
                              <w:spacing w:val="-13"/>
                            </w:rPr>
                            <w:t> </w:t>
                          </w:r>
                          <w:r>
                            <w:rPr/>
                            <w:t>ESTADO</w:t>
                          </w:r>
                          <w:r>
                            <w:rPr>
                              <w:spacing w:val="-13"/>
                            </w:rPr>
                            <w:t> </w:t>
                          </w:r>
                          <w:r>
                            <w:rPr/>
                            <w:t>DE</w:t>
                          </w:r>
                          <w:r>
                            <w:rPr>
                              <w:spacing w:val="-13"/>
                            </w:rPr>
                            <w:t> </w:t>
                          </w:r>
                          <w:r>
                            <w:rPr/>
                            <w:t>HIDALGO</w:t>
                          </w:r>
                        </w:p>
                      </w:txbxContent>
                    </wps:txbx>
                    <wps:bodyPr wrap="square" lIns="0" tIns="0" rIns="0" bIns="0" rtlCol="0">
                      <a:noAutofit/>
                    </wps:bodyPr>
                  </wps:wsp>
                </a:graphicData>
              </a:graphic>
            </wp:anchor>
          </w:drawing>
        </mc:Choice>
        <mc:Fallback>
          <w:pict>
            <v:shape style="position:absolute;margin-left:242.800003pt;margin-top:27.669161pt;width:129.85pt;height:26.4pt;mso-position-horizontal-relative:page;mso-position-vertical-relative:page;z-index:-16316928" type="#_x0000_t202" id="docshape2" filled="false" stroked="false">
              <v:textbox inset="0,0,0,0">
                <w:txbxContent>
                  <w:p>
                    <w:pPr>
                      <w:pStyle w:val="BodyText"/>
                      <w:spacing w:line="276" w:lineRule="auto"/>
                      <w:ind w:left="20" w:firstLine="300"/>
                    </w:pPr>
                    <w:r>
                      <w:rPr/>
                      <w:t>PERIÓDICO OFICIAL DEL</w:t>
                    </w:r>
                    <w:r>
                      <w:rPr>
                        <w:spacing w:val="-13"/>
                      </w:rPr>
                      <w:t> </w:t>
                    </w:r>
                    <w:r>
                      <w:rPr/>
                      <w:t>ESTADO</w:t>
                    </w:r>
                    <w:r>
                      <w:rPr>
                        <w:spacing w:val="-13"/>
                      </w:rPr>
                      <w:t> </w:t>
                    </w:r>
                    <w:r>
                      <w:rPr/>
                      <w:t>DE</w:t>
                    </w:r>
                    <w:r>
                      <w:rPr>
                        <w:spacing w:val="-13"/>
                      </w:rPr>
                      <w:t> </w:t>
                    </w:r>
                    <w:r>
                      <w:rPr/>
                      <w:t>HIDALGO</w:t>
                    </w:r>
                  </w:p>
                </w:txbxContent>
              </v:textbox>
              <w10:wrap type="none"/>
            </v:shape>
          </w:pict>
        </mc:Fallback>
      </mc:AlternateContent>
    </w:r>
    <w:r>
      <w:rPr/>
      <mc:AlternateContent>
        <mc:Choice Requires="wps">
          <w:drawing>
            <wp:anchor distT="0" distB="0" distL="0" distR="0" allowOverlap="1" layoutInCell="1" locked="0" behindDoc="1" simplePos="0" relativeHeight="487000064">
              <wp:simplePos x="0" y="0"/>
              <wp:positionH relativeFrom="page">
                <wp:posOffset>6046470</wp:posOffset>
              </wp:positionH>
              <wp:positionV relativeFrom="page">
                <wp:posOffset>435218</wp:posOffset>
              </wp:positionV>
              <wp:extent cx="951230" cy="167640"/>
              <wp:effectExtent l="0" t="0" r="0" b="0"/>
              <wp:wrapNone/>
              <wp:docPr id="8" name="Textbox 8"/>
              <wp:cNvGraphicFramePr>
                <a:graphicFrameLocks/>
              </wp:cNvGraphicFramePr>
              <a:graphic>
                <a:graphicData uri="http://schemas.microsoft.com/office/word/2010/wordprocessingShape">
                  <wps:wsp>
                    <wps:cNvPr id="8" name="Textbox 8"/>
                    <wps:cNvSpPr txBox="1"/>
                    <wps:spPr>
                      <a:xfrm>
                        <a:off x="0" y="0"/>
                        <a:ext cx="951230" cy="167640"/>
                      </a:xfrm>
                      <a:prstGeom prst="rect">
                        <a:avLst/>
                      </a:prstGeom>
                    </wps:spPr>
                    <wps:txbx>
                      <w:txbxContent>
                        <w:p>
                          <w:pPr>
                            <w:pStyle w:val="BodyText"/>
                            <w:spacing w:before="14"/>
                            <w:ind w:left="20"/>
                          </w:pPr>
                          <w:r>
                            <w:rPr/>
                            <w:t>Página</w:t>
                          </w:r>
                          <w:r>
                            <w:rPr>
                              <w:spacing w:val="-4"/>
                            </w:rPr>
                            <w:t> </w:t>
                          </w:r>
                          <w:r>
                            <w:rPr/>
                            <w:fldChar w:fldCharType="begin"/>
                          </w:r>
                          <w:r>
                            <w:rPr/>
                            <w:instrText> PAGE </w:instrText>
                          </w:r>
                          <w:r>
                            <w:rPr/>
                            <w:fldChar w:fldCharType="separate"/>
                          </w:r>
                          <w:r>
                            <w:rPr/>
                            <w:t>51</w:t>
                          </w:r>
                          <w:r>
                            <w:rPr/>
                            <w:fldChar w:fldCharType="end"/>
                          </w:r>
                          <w:r>
                            <w:rPr>
                              <w:spacing w:val="-3"/>
                            </w:rPr>
                            <w:t> </w:t>
                          </w:r>
                          <w:r>
                            <w:rPr/>
                            <w:t>de</w:t>
                          </w:r>
                          <w:r>
                            <w:rPr>
                              <w:spacing w:val="-4"/>
                            </w:rPr>
                            <w:t> </w:t>
                          </w:r>
                          <w:r>
                            <w:rPr>
                              <w:spacing w:val="-5"/>
                            </w:rPr>
                            <w:t>73</w:t>
                          </w:r>
                        </w:p>
                      </w:txbxContent>
                    </wps:txbx>
                    <wps:bodyPr wrap="square" lIns="0" tIns="0" rIns="0" bIns="0" rtlCol="0">
                      <a:noAutofit/>
                    </wps:bodyPr>
                  </wps:wsp>
                </a:graphicData>
              </a:graphic>
            </wp:anchor>
          </w:drawing>
        </mc:Choice>
        <mc:Fallback>
          <w:pict>
            <v:shape style="position:absolute;margin-left:476.100006pt;margin-top:34.269161pt;width:74.9pt;height:13.2pt;mso-position-horizontal-relative:page;mso-position-vertical-relative:page;z-index:-16316416" type="#_x0000_t202" id="docshape3" filled="false" stroked="false">
              <v:textbox inset="0,0,0,0">
                <w:txbxContent>
                  <w:p>
                    <w:pPr>
                      <w:pStyle w:val="BodyText"/>
                      <w:spacing w:before="14"/>
                      <w:ind w:left="20"/>
                    </w:pPr>
                    <w:r>
                      <w:rPr/>
                      <w:t>Página</w:t>
                    </w:r>
                    <w:r>
                      <w:rPr>
                        <w:spacing w:val="-4"/>
                      </w:rPr>
                      <w:t> </w:t>
                    </w:r>
                    <w:r>
                      <w:rPr/>
                      <w:fldChar w:fldCharType="begin"/>
                    </w:r>
                    <w:r>
                      <w:rPr/>
                      <w:instrText> PAGE </w:instrText>
                    </w:r>
                    <w:r>
                      <w:rPr/>
                      <w:fldChar w:fldCharType="separate"/>
                    </w:r>
                    <w:r>
                      <w:rPr/>
                      <w:t>51</w:t>
                    </w:r>
                    <w:r>
                      <w:rPr/>
                      <w:fldChar w:fldCharType="end"/>
                    </w:r>
                    <w:r>
                      <w:rPr>
                        <w:spacing w:val="-3"/>
                      </w:rPr>
                      <w:t> </w:t>
                    </w:r>
                    <w:r>
                      <w:rPr/>
                      <w:t>de</w:t>
                    </w:r>
                    <w:r>
                      <w:rPr>
                        <w:spacing w:val="-4"/>
                      </w:rPr>
                      <w:t> </w:t>
                    </w:r>
                    <w:r>
                      <w:rPr>
                        <w:spacing w:val="-5"/>
                      </w:rPr>
                      <w:t>73</w:t>
                    </w:r>
                  </w:p>
                </w:txbxContent>
              </v:textbox>
              <w10:wrap type="none"/>
            </v:shape>
          </w:pict>
        </mc:Fallback>
      </mc:AlternateContent>
    </w:r>
    <w:r>
      <w:rPr/>
      <mc:AlternateContent>
        <mc:Choice Requires="wps">
          <w:drawing>
            <wp:anchor distT="0" distB="0" distL="0" distR="0" allowOverlap="1" layoutInCell="1" locked="0" behindDoc="1" simplePos="0" relativeHeight="487000576">
              <wp:simplePos x="0" y="0"/>
              <wp:positionH relativeFrom="page">
                <wp:posOffset>775969</wp:posOffset>
              </wp:positionH>
              <wp:positionV relativeFrom="page">
                <wp:posOffset>684048</wp:posOffset>
              </wp:positionV>
              <wp:extent cx="6217920" cy="72390"/>
              <wp:effectExtent l="0" t="0" r="0" b="0"/>
              <wp:wrapNone/>
              <wp:docPr id="9" name="Textbox 9"/>
              <wp:cNvGraphicFramePr>
                <a:graphicFrameLocks/>
              </wp:cNvGraphicFramePr>
              <a:graphic>
                <a:graphicData uri="http://schemas.microsoft.com/office/word/2010/wordprocessingShape">
                  <wps:wsp>
                    <wps:cNvPr id="9" name="Textbox 9"/>
                    <wps:cNvSpPr txBox="1"/>
                    <wps:spPr>
                      <a:xfrm>
                        <a:off x="0" y="0"/>
                        <a:ext cx="6217920" cy="72390"/>
                      </a:xfrm>
                      <a:prstGeom prst="rect">
                        <a:avLst/>
                      </a:prstGeom>
                    </wps:spPr>
                    <wps:txbx>
                      <w:txbxContent>
                        <w:p>
                          <w:pPr>
                            <w:spacing w:before="19"/>
                            <w:ind w:left="20" w:right="0" w:firstLine="0"/>
                            <w:jc w:val="left"/>
                            <w:rPr>
                              <w:sz w:val="3"/>
                            </w:rPr>
                          </w:pPr>
                          <w:r>
                            <w:rPr>
                              <w:spacing w:val="-2"/>
                              <w:sz w:val="3"/>
                            </w:rPr>
                            <w:t>2</w:t>
                          </w:r>
                          <w:r>
                            <w:rPr>
                              <w:spacing w:val="71"/>
                              <w:sz w:val="3"/>
                            </w:rPr>
                            <w:t>  </w:t>
                          </w:r>
                          <w:r>
                            <w:rPr>
                              <w:spacing w:val="-2"/>
                              <w:sz w:val="3"/>
                            </w:rPr>
                            <w:t>0</w:t>
                          </w:r>
                          <w:r>
                            <w:rPr>
                              <w:spacing w:val="74"/>
                              <w:sz w:val="3"/>
                            </w:rPr>
                            <w:t>  </w:t>
                          </w:r>
                          <w:r>
                            <w:rPr>
                              <w:spacing w:val="-2"/>
                              <w:sz w:val="3"/>
                            </w:rPr>
                            <w:t>1</w:t>
                          </w:r>
                          <w:r>
                            <w:rPr>
                              <w:spacing w:val="73"/>
                              <w:sz w:val="3"/>
                            </w:rPr>
                            <w:t>  </w:t>
                          </w:r>
                          <w:r>
                            <w:rPr>
                              <w:spacing w:val="-2"/>
                              <w:sz w:val="3"/>
                            </w:rPr>
                            <w:t>8</w:t>
                          </w:r>
                          <w:r>
                            <w:rPr>
                              <w:spacing w:val="73"/>
                              <w:sz w:val="3"/>
                            </w:rPr>
                            <w:t>      </w:t>
                          </w:r>
                          <w:r>
                            <w:rPr>
                              <w:spacing w:val="-2"/>
                              <w:sz w:val="3"/>
                            </w:rPr>
                            <w:t>periódicooficialdelestadodehidalgoperiódicooficialdelestadodehidalgoperiódicooficialdelestadodehidalgoperiódicooficialdelesta</w:t>
                          </w:r>
                          <w:r>
                            <w:rPr>
                              <w:spacing w:val="63"/>
                              <w:sz w:val="3"/>
                            </w:rPr>
                            <w:t> </w:t>
                          </w:r>
                          <w:r>
                            <w:rPr>
                              <w:spacing w:val="-2"/>
                              <w:sz w:val="3"/>
                            </w:rPr>
                            <w:t>dodehidalgoperiódicooficialdelestadodehidalgoperiódicooficialdelestadodehidalgoperiódicooficialdelestadodehidalgoperiódicooficialdelestadodehidalgoperiódicooficialdelestadodehidalgoperiódicooficialdelestadodehidalgoperiódicooficialdelestadodehida</w:t>
                          </w:r>
                          <w:r>
                            <w:rPr>
                              <w:spacing w:val="37"/>
                              <w:sz w:val="3"/>
                            </w:rPr>
                            <w:t> </w:t>
                          </w:r>
                          <w:r>
                            <w:rPr>
                              <w:spacing w:val="-2"/>
                              <w:sz w:val="3"/>
                            </w:rPr>
                            <w:t>lgoperiódicooficialdelestadodehidalgoperiódicooficialdelestadodehidalgoperiódicooficialdelestadodehidalgoperiódicooficialdelestadodehidalgoperiódicooficialdelestadodehidalgoperiódicoo</w:t>
                          </w:r>
                          <w:r>
                            <w:rPr>
                              <w:spacing w:val="38"/>
                              <w:sz w:val="3"/>
                            </w:rPr>
                            <w:t> </w:t>
                          </w:r>
                          <w:r>
                            <w:rPr>
                              <w:spacing w:val="-2"/>
                              <w:sz w:val="3"/>
                            </w:rPr>
                            <w:t>ficialdelestadodehidalgoperiódicooficialdelestadodehidalgoperiódicooficialdelestadodehidalgoperiódicooficialdelestadodehidalg</w:t>
                          </w:r>
                          <w:r>
                            <w:rPr>
                              <w:spacing w:val="38"/>
                              <w:sz w:val="3"/>
                            </w:rPr>
                            <w:t> </w:t>
                          </w:r>
                          <w:r>
                            <w:rPr>
                              <w:spacing w:val="-2"/>
                              <w:sz w:val="3"/>
                            </w:rPr>
                            <w:t>operiódicooficialdelestadodehidalgo</w:t>
                          </w:r>
                        </w:p>
                        <w:p>
                          <w:pPr>
                            <w:spacing w:before="5"/>
                            <w:ind w:left="20" w:right="0" w:firstLine="0"/>
                            <w:jc w:val="left"/>
                            <w:rPr>
                              <w:sz w:val="3"/>
                            </w:rPr>
                          </w:pPr>
                          <w:r>
                            <w:rPr>
                              <w:spacing w:val="-2"/>
                              <w:sz w:val="3"/>
                            </w:rPr>
                            <w:t>Periódicooficialdelestadodehidalgoperiódicooficialdelestadodehidalgoperiódicooficialdelestadodehidalgoperiódicooficialdelesta</w:t>
                          </w:r>
                          <w:r>
                            <w:rPr>
                              <w:spacing w:val="45"/>
                              <w:sz w:val="3"/>
                            </w:rPr>
                            <w:t> </w:t>
                          </w:r>
                          <w:r>
                            <w:rPr>
                              <w:spacing w:val="-2"/>
                              <w:sz w:val="3"/>
                            </w:rPr>
                            <w:t>dodehidalgoperiódicooficialdelestadodehidalgoperiódicooficialdelestadodehidalgoperiódicooficialdelestadodehidalgoperiódicooficialdelestadodehidalgoperiódicooficialdelestadodehidalgoperiódicooficialdelestadodehidalgoperiódicooficialdelestadodehidalgoperiódi</w:t>
                          </w:r>
                          <w:r>
                            <w:rPr>
                              <w:spacing w:val="70"/>
                              <w:sz w:val="3"/>
                            </w:rPr>
                            <w:t> </w:t>
                          </w:r>
                          <w:r>
                            <w:rPr>
                              <w:spacing w:val="-2"/>
                              <w:sz w:val="3"/>
                            </w:rPr>
                            <w:t>cooficialdelestadodehidalgoperiódicooficialdelestadodehidalgoperiódicooficialdelestadodehidalgoperiódicooficialdelestadodehid</w:t>
                          </w:r>
                          <w:r>
                            <w:rPr>
                              <w:spacing w:val="45"/>
                              <w:sz w:val="3"/>
                            </w:rPr>
                            <w:t> </w:t>
                          </w:r>
                          <w:r>
                            <w:rPr>
                              <w:spacing w:val="-2"/>
                              <w:sz w:val="3"/>
                            </w:rPr>
                            <w:t>algoperiódicooficialdelestadodehidalgoperiódicooficialdelestadodehidalgoperiódicooficialdelestadodehidalgoperiódicooficialdelestado</w:t>
                          </w:r>
                          <w:r>
                            <w:rPr>
                              <w:spacing w:val="46"/>
                              <w:sz w:val="3"/>
                            </w:rPr>
                            <w:t> </w:t>
                          </w:r>
                          <w:r>
                            <w:rPr>
                              <w:spacing w:val="-2"/>
                              <w:sz w:val="3"/>
                            </w:rPr>
                            <w:t>dehidalgoperiódicooficialdelestadodehidalgoperiódicooficialdelestadodehidalgo</w:t>
                          </w:r>
                          <w:r>
                            <w:rPr>
                              <w:spacing w:val="72"/>
                              <w:sz w:val="3"/>
                            </w:rPr>
                            <w:t>     </w:t>
                          </w:r>
                          <w:r>
                            <w:rPr>
                              <w:spacing w:val="-2"/>
                              <w:sz w:val="3"/>
                            </w:rPr>
                            <w:t>2</w:t>
                          </w:r>
                          <w:r>
                            <w:rPr>
                              <w:spacing w:val="56"/>
                              <w:sz w:val="3"/>
                            </w:rPr>
                            <w:t>   </w:t>
                          </w:r>
                          <w:r>
                            <w:rPr>
                              <w:spacing w:val="-2"/>
                              <w:sz w:val="3"/>
                            </w:rPr>
                            <w:t>0</w:t>
                          </w:r>
                          <w:r>
                            <w:rPr>
                              <w:spacing w:val="57"/>
                              <w:sz w:val="3"/>
                            </w:rPr>
                            <w:t>   </w:t>
                          </w:r>
                          <w:r>
                            <w:rPr>
                              <w:spacing w:val="-2"/>
                              <w:sz w:val="3"/>
                            </w:rPr>
                            <w:t>1</w:t>
                          </w:r>
                          <w:r>
                            <w:rPr>
                              <w:spacing w:val="56"/>
                              <w:sz w:val="3"/>
                            </w:rPr>
                            <w:t>   </w:t>
                          </w:r>
                          <w:r>
                            <w:rPr>
                              <w:spacing w:val="-10"/>
                              <w:sz w:val="3"/>
                            </w:rPr>
                            <w:t>8</w:t>
                          </w:r>
                        </w:p>
                      </w:txbxContent>
                    </wps:txbx>
                    <wps:bodyPr wrap="square" lIns="0" tIns="0" rIns="0" bIns="0" rtlCol="0">
                      <a:noAutofit/>
                    </wps:bodyPr>
                  </wps:wsp>
                </a:graphicData>
              </a:graphic>
            </wp:anchor>
          </w:drawing>
        </mc:Choice>
        <mc:Fallback>
          <w:pict>
            <v:shape style="position:absolute;margin-left:61.099998pt;margin-top:53.862091pt;width:489.6pt;height:5.7pt;mso-position-horizontal-relative:page;mso-position-vertical-relative:page;z-index:-16315904" type="#_x0000_t202" id="docshape4" filled="false" stroked="false">
              <v:textbox inset="0,0,0,0">
                <w:txbxContent>
                  <w:p>
                    <w:pPr>
                      <w:spacing w:before="19"/>
                      <w:ind w:left="20" w:right="0" w:firstLine="0"/>
                      <w:jc w:val="left"/>
                      <w:rPr>
                        <w:sz w:val="3"/>
                      </w:rPr>
                    </w:pPr>
                    <w:r>
                      <w:rPr>
                        <w:spacing w:val="-2"/>
                        <w:sz w:val="3"/>
                      </w:rPr>
                      <w:t>2</w:t>
                    </w:r>
                    <w:r>
                      <w:rPr>
                        <w:spacing w:val="71"/>
                        <w:sz w:val="3"/>
                      </w:rPr>
                      <w:t>  </w:t>
                    </w:r>
                    <w:r>
                      <w:rPr>
                        <w:spacing w:val="-2"/>
                        <w:sz w:val="3"/>
                      </w:rPr>
                      <w:t>0</w:t>
                    </w:r>
                    <w:r>
                      <w:rPr>
                        <w:spacing w:val="74"/>
                        <w:sz w:val="3"/>
                      </w:rPr>
                      <w:t>  </w:t>
                    </w:r>
                    <w:r>
                      <w:rPr>
                        <w:spacing w:val="-2"/>
                        <w:sz w:val="3"/>
                      </w:rPr>
                      <w:t>1</w:t>
                    </w:r>
                    <w:r>
                      <w:rPr>
                        <w:spacing w:val="73"/>
                        <w:sz w:val="3"/>
                      </w:rPr>
                      <w:t>  </w:t>
                    </w:r>
                    <w:r>
                      <w:rPr>
                        <w:spacing w:val="-2"/>
                        <w:sz w:val="3"/>
                      </w:rPr>
                      <w:t>8</w:t>
                    </w:r>
                    <w:r>
                      <w:rPr>
                        <w:spacing w:val="73"/>
                        <w:sz w:val="3"/>
                      </w:rPr>
                      <w:t>      </w:t>
                    </w:r>
                    <w:r>
                      <w:rPr>
                        <w:spacing w:val="-2"/>
                        <w:sz w:val="3"/>
                      </w:rPr>
                      <w:t>periódicooficialdelestadodehidalgoperiódicooficialdelestadodehidalgoperiódicooficialdelestadodehidalgoperiódicooficialdelesta</w:t>
                    </w:r>
                    <w:r>
                      <w:rPr>
                        <w:spacing w:val="63"/>
                        <w:sz w:val="3"/>
                      </w:rPr>
                      <w:t> </w:t>
                    </w:r>
                    <w:r>
                      <w:rPr>
                        <w:spacing w:val="-2"/>
                        <w:sz w:val="3"/>
                      </w:rPr>
                      <w:t>dodehidalgoperiódicooficialdelestadodehidalgoperiódicooficialdelestadodehidalgoperiódicooficialdelestadodehidalgoperiódicooficialdelestadodehidalgoperiódicooficialdelestadodehidalgoperiódicooficialdelestadodehidalgoperiódicooficialdelestadodehida</w:t>
                    </w:r>
                    <w:r>
                      <w:rPr>
                        <w:spacing w:val="37"/>
                        <w:sz w:val="3"/>
                      </w:rPr>
                      <w:t> </w:t>
                    </w:r>
                    <w:r>
                      <w:rPr>
                        <w:spacing w:val="-2"/>
                        <w:sz w:val="3"/>
                      </w:rPr>
                      <w:t>lgoperiódicooficialdelestadodehidalgoperiódicooficialdelestadodehidalgoperiódicooficialdelestadodehidalgoperiódicooficialdelestadodehidalgoperiódicooficialdelestadodehidalgoperiódicoo</w:t>
                    </w:r>
                    <w:r>
                      <w:rPr>
                        <w:spacing w:val="38"/>
                        <w:sz w:val="3"/>
                      </w:rPr>
                      <w:t> </w:t>
                    </w:r>
                    <w:r>
                      <w:rPr>
                        <w:spacing w:val="-2"/>
                        <w:sz w:val="3"/>
                      </w:rPr>
                      <w:t>ficialdelestadodehidalgoperiódicooficialdelestadodehidalgoperiódicooficialdelestadodehidalgoperiódicooficialdelestadodehidalg</w:t>
                    </w:r>
                    <w:r>
                      <w:rPr>
                        <w:spacing w:val="38"/>
                        <w:sz w:val="3"/>
                      </w:rPr>
                      <w:t> </w:t>
                    </w:r>
                    <w:r>
                      <w:rPr>
                        <w:spacing w:val="-2"/>
                        <w:sz w:val="3"/>
                      </w:rPr>
                      <w:t>operiódicooficialdelestadodehidalgo</w:t>
                    </w:r>
                  </w:p>
                  <w:p>
                    <w:pPr>
                      <w:spacing w:before="5"/>
                      <w:ind w:left="20" w:right="0" w:firstLine="0"/>
                      <w:jc w:val="left"/>
                      <w:rPr>
                        <w:sz w:val="3"/>
                      </w:rPr>
                    </w:pPr>
                    <w:r>
                      <w:rPr>
                        <w:spacing w:val="-2"/>
                        <w:sz w:val="3"/>
                      </w:rPr>
                      <w:t>Periódicooficialdelestadodehidalgoperiódicooficialdelestadodehidalgoperiódicooficialdelestadodehidalgoperiódicooficialdelesta</w:t>
                    </w:r>
                    <w:r>
                      <w:rPr>
                        <w:spacing w:val="45"/>
                        <w:sz w:val="3"/>
                      </w:rPr>
                      <w:t> </w:t>
                    </w:r>
                    <w:r>
                      <w:rPr>
                        <w:spacing w:val="-2"/>
                        <w:sz w:val="3"/>
                      </w:rPr>
                      <w:t>dodehidalgoperiódicooficialdelestadodehidalgoperiódicooficialdelestadodehidalgoperiódicooficialdelestadodehidalgoperiódicooficialdelestadodehidalgoperiódicooficialdelestadodehidalgoperiódicooficialdelestadodehidalgoperiódicooficialdelestadodehidalgoperiódi</w:t>
                    </w:r>
                    <w:r>
                      <w:rPr>
                        <w:spacing w:val="70"/>
                        <w:sz w:val="3"/>
                      </w:rPr>
                      <w:t> </w:t>
                    </w:r>
                    <w:r>
                      <w:rPr>
                        <w:spacing w:val="-2"/>
                        <w:sz w:val="3"/>
                      </w:rPr>
                      <w:t>cooficialdelestadodehidalgoperiódicooficialdelestadodehidalgoperiódicooficialdelestadodehidalgoperiódicooficialdelestadodehid</w:t>
                    </w:r>
                    <w:r>
                      <w:rPr>
                        <w:spacing w:val="45"/>
                        <w:sz w:val="3"/>
                      </w:rPr>
                      <w:t> </w:t>
                    </w:r>
                    <w:r>
                      <w:rPr>
                        <w:spacing w:val="-2"/>
                        <w:sz w:val="3"/>
                      </w:rPr>
                      <w:t>algoperiódicooficialdelestadodehidalgoperiódicooficialdelestadodehidalgoperiódicooficialdelestadodehidalgoperiódicooficialdelestado</w:t>
                    </w:r>
                    <w:r>
                      <w:rPr>
                        <w:spacing w:val="46"/>
                        <w:sz w:val="3"/>
                      </w:rPr>
                      <w:t> </w:t>
                    </w:r>
                    <w:r>
                      <w:rPr>
                        <w:spacing w:val="-2"/>
                        <w:sz w:val="3"/>
                      </w:rPr>
                      <w:t>dehidalgoperiódicooficialdelestadodehidalgoperiódicooficialdelestadodehidalgo</w:t>
                    </w:r>
                    <w:r>
                      <w:rPr>
                        <w:spacing w:val="72"/>
                        <w:sz w:val="3"/>
                      </w:rPr>
                      <w:t>     </w:t>
                    </w:r>
                    <w:r>
                      <w:rPr>
                        <w:spacing w:val="-2"/>
                        <w:sz w:val="3"/>
                      </w:rPr>
                      <w:t>2</w:t>
                    </w:r>
                    <w:r>
                      <w:rPr>
                        <w:spacing w:val="56"/>
                        <w:sz w:val="3"/>
                      </w:rPr>
                      <w:t>   </w:t>
                    </w:r>
                    <w:r>
                      <w:rPr>
                        <w:spacing w:val="-2"/>
                        <w:sz w:val="3"/>
                      </w:rPr>
                      <w:t>0</w:t>
                    </w:r>
                    <w:r>
                      <w:rPr>
                        <w:spacing w:val="57"/>
                        <w:sz w:val="3"/>
                      </w:rPr>
                      <w:t>   </w:t>
                    </w:r>
                    <w:r>
                      <w:rPr>
                        <w:spacing w:val="-2"/>
                        <w:sz w:val="3"/>
                      </w:rPr>
                      <w:t>1</w:t>
                    </w:r>
                    <w:r>
                      <w:rPr>
                        <w:spacing w:val="56"/>
                        <w:sz w:val="3"/>
                      </w:rPr>
                      <w:t>   </w:t>
                    </w:r>
                    <w:r>
                      <w:rPr>
                        <w:spacing w:val="-10"/>
                        <w:sz w:val="3"/>
                      </w:rPr>
                      <w:t>8</w:t>
                    </w:r>
                  </w:p>
                </w:txbxContent>
              </v:textbox>
              <w10:wrap type="none"/>
            </v:shape>
          </w:pict>
        </mc:Fallback>
      </mc:AlternateContent>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pPr>
    <w:r>
      <w:rPr/>
      <mc:AlternateContent>
        <mc:Choice Requires="wps">
          <w:drawing>
            <wp:anchor distT="0" distB="0" distL="0" distR="0" allowOverlap="1" layoutInCell="1" locked="0" behindDoc="1" simplePos="0" relativeHeight="487001088">
              <wp:simplePos x="0" y="0"/>
              <wp:positionH relativeFrom="page">
                <wp:posOffset>3059176</wp:posOffset>
              </wp:positionH>
              <wp:positionV relativeFrom="page">
                <wp:posOffset>351398</wp:posOffset>
              </wp:positionV>
              <wp:extent cx="1649095" cy="335280"/>
              <wp:effectExtent l="0" t="0" r="0" b="0"/>
              <wp:wrapNone/>
              <wp:docPr id="10" name="Textbox 10"/>
              <wp:cNvGraphicFramePr>
                <a:graphicFrameLocks/>
              </wp:cNvGraphicFramePr>
              <a:graphic>
                <a:graphicData uri="http://schemas.microsoft.com/office/word/2010/wordprocessingShape">
                  <wps:wsp>
                    <wps:cNvPr id="10" name="Textbox 10"/>
                    <wps:cNvSpPr txBox="1"/>
                    <wps:spPr>
                      <a:xfrm>
                        <a:off x="0" y="0"/>
                        <a:ext cx="1649095" cy="335280"/>
                      </a:xfrm>
                      <a:prstGeom prst="rect">
                        <a:avLst/>
                      </a:prstGeom>
                    </wps:spPr>
                    <wps:txbx>
                      <w:txbxContent>
                        <w:p>
                          <w:pPr>
                            <w:pStyle w:val="BodyText"/>
                            <w:spacing w:line="276" w:lineRule="auto"/>
                            <w:ind w:left="20" w:firstLine="300"/>
                          </w:pPr>
                          <w:r>
                            <w:rPr/>
                            <w:t>PERIÓDICO OFICIAL DEL</w:t>
                          </w:r>
                          <w:r>
                            <w:rPr>
                              <w:spacing w:val="-13"/>
                            </w:rPr>
                            <w:t> </w:t>
                          </w:r>
                          <w:r>
                            <w:rPr/>
                            <w:t>ESTADO</w:t>
                          </w:r>
                          <w:r>
                            <w:rPr>
                              <w:spacing w:val="-13"/>
                            </w:rPr>
                            <w:t> </w:t>
                          </w:r>
                          <w:r>
                            <w:rPr/>
                            <w:t>DE</w:t>
                          </w:r>
                          <w:r>
                            <w:rPr>
                              <w:spacing w:val="-13"/>
                            </w:rPr>
                            <w:t> </w:t>
                          </w:r>
                          <w:r>
                            <w:rPr/>
                            <w:t>HIDALGO</w:t>
                          </w:r>
                        </w:p>
                      </w:txbxContent>
                    </wps:txbx>
                    <wps:bodyPr wrap="square" lIns="0" tIns="0" rIns="0" bIns="0" rtlCol="0">
                      <a:noAutofit/>
                    </wps:bodyPr>
                  </wps:wsp>
                </a:graphicData>
              </a:graphic>
            </wp:anchor>
          </w:drawing>
        </mc:Choice>
        <mc:Fallback>
          <w:pict>
            <v:shape style="position:absolute;margin-left:240.880005pt;margin-top:27.669161pt;width:129.85pt;height:26.4pt;mso-position-horizontal-relative:page;mso-position-vertical-relative:page;z-index:-16315392" type="#_x0000_t202" id="docshape5" filled="false" stroked="false">
              <v:textbox inset="0,0,0,0">
                <w:txbxContent>
                  <w:p>
                    <w:pPr>
                      <w:pStyle w:val="BodyText"/>
                      <w:spacing w:line="276" w:lineRule="auto"/>
                      <w:ind w:left="20" w:firstLine="300"/>
                    </w:pPr>
                    <w:r>
                      <w:rPr/>
                      <w:t>PERIÓDICO OFICIAL DEL</w:t>
                    </w:r>
                    <w:r>
                      <w:rPr>
                        <w:spacing w:val="-13"/>
                      </w:rPr>
                      <w:t> </w:t>
                    </w:r>
                    <w:r>
                      <w:rPr/>
                      <w:t>ESTADO</w:t>
                    </w:r>
                    <w:r>
                      <w:rPr>
                        <w:spacing w:val="-13"/>
                      </w:rPr>
                      <w:t> </w:t>
                    </w:r>
                    <w:r>
                      <w:rPr/>
                      <w:t>DE</w:t>
                    </w:r>
                    <w:r>
                      <w:rPr>
                        <w:spacing w:val="-13"/>
                      </w:rPr>
                      <w:t> </w:t>
                    </w:r>
                    <w:r>
                      <w:rPr/>
                      <w:t>HIDALGO</w:t>
                    </w:r>
                  </w:p>
                </w:txbxContent>
              </v:textbox>
              <w10:wrap type="none"/>
            </v:shape>
          </w:pict>
        </mc:Fallback>
      </mc:AlternateContent>
    </w:r>
    <w:r>
      <w:rPr/>
      <mc:AlternateContent>
        <mc:Choice Requires="wps">
          <w:drawing>
            <wp:anchor distT="0" distB="0" distL="0" distR="0" allowOverlap="1" layoutInCell="1" locked="0" behindDoc="1" simplePos="0" relativeHeight="487001600">
              <wp:simplePos x="0" y="0"/>
              <wp:positionH relativeFrom="page">
                <wp:posOffset>5524500</wp:posOffset>
              </wp:positionH>
              <wp:positionV relativeFrom="page">
                <wp:posOffset>351398</wp:posOffset>
              </wp:positionV>
              <wp:extent cx="1466850" cy="335280"/>
              <wp:effectExtent l="0" t="0" r="0" b="0"/>
              <wp:wrapNone/>
              <wp:docPr id="11" name="Textbox 11"/>
              <wp:cNvGraphicFramePr>
                <a:graphicFrameLocks/>
              </wp:cNvGraphicFramePr>
              <a:graphic>
                <a:graphicData uri="http://schemas.microsoft.com/office/word/2010/wordprocessingShape">
                  <wps:wsp>
                    <wps:cNvPr id="11" name="Textbox 11"/>
                    <wps:cNvSpPr txBox="1"/>
                    <wps:spPr>
                      <a:xfrm>
                        <a:off x="0" y="0"/>
                        <a:ext cx="1466850" cy="335280"/>
                      </a:xfrm>
                      <a:prstGeom prst="rect">
                        <a:avLst/>
                      </a:prstGeom>
                    </wps:spPr>
                    <wps:txbx>
                      <w:txbxContent>
                        <w:p>
                          <w:pPr>
                            <w:pStyle w:val="BodyText"/>
                            <w:spacing w:before="14"/>
                            <w:ind w:left="0" w:right="18"/>
                            <w:jc w:val="right"/>
                          </w:pPr>
                          <w:r>
                            <w:rPr/>
                            <w:t>19</w:t>
                          </w:r>
                          <w:r>
                            <w:rPr>
                              <w:spacing w:val="-4"/>
                            </w:rPr>
                            <w:t> </w:t>
                          </w:r>
                          <w:r>
                            <w:rPr/>
                            <w:t>de</w:t>
                          </w:r>
                          <w:r>
                            <w:rPr>
                              <w:spacing w:val="-2"/>
                            </w:rPr>
                            <w:t> </w:t>
                          </w:r>
                          <w:r>
                            <w:rPr/>
                            <w:t>noviembre</w:t>
                          </w:r>
                          <w:r>
                            <w:rPr>
                              <w:spacing w:val="-2"/>
                            </w:rPr>
                            <w:t> </w:t>
                          </w:r>
                          <w:r>
                            <w:rPr/>
                            <w:t>de </w:t>
                          </w:r>
                          <w:r>
                            <w:rPr>
                              <w:spacing w:val="-4"/>
                            </w:rPr>
                            <w:t>2018</w:t>
                          </w:r>
                        </w:p>
                        <w:p>
                          <w:pPr>
                            <w:pStyle w:val="BodyText"/>
                            <w:spacing w:before="34"/>
                            <w:ind w:left="0" w:right="18"/>
                            <w:jc w:val="right"/>
                          </w:pPr>
                          <w:r>
                            <w:rPr>
                              <w:spacing w:val="-2"/>
                            </w:rPr>
                            <w:t>Alcance</w:t>
                          </w:r>
                        </w:p>
                      </w:txbxContent>
                    </wps:txbx>
                    <wps:bodyPr wrap="square" lIns="0" tIns="0" rIns="0" bIns="0" rtlCol="0">
                      <a:noAutofit/>
                    </wps:bodyPr>
                  </wps:wsp>
                </a:graphicData>
              </a:graphic>
            </wp:anchor>
          </w:drawing>
        </mc:Choice>
        <mc:Fallback>
          <w:pict>
            <v:shape style="position:absolute;margin-left:435pt;margin-top:27.669161pt;width:115.5pt;height:26.4pt;mso-position-horizontal-relative:page;mso-position-vertical-relative:page;z-index:-16314880" type="#_x0000_t202" id="docshape6" filled="false" stroked="false">
              <v:textbox inset="0,0,0,0">
                <w:txbxContent>
                  <w:p>
                    <w:pPr>
                      <w:pStyle w:val="BodyText"/>
                      <w:spacing w:before="14"/>
                      <w:ind w:left="0" w:right="18"/>
                      <w:jc w:val="right"/>
                    </w:pPr>
                    <w:r>
                      <w:rPr/>
                      <w:t>19</w:t>
                    </w:r>
                    <w:r>
                      <w:rPr>
                        <w:spacing w:val="-4"/>
                      </w:rPr>
                      <w:t> </w:t>
                    </w:r>
                    <w:r>
                      <w:rPr/>
                      <w:t>de</w:t>
                    </w:r>
                    <w:r>
                      <w:rPr>
                        <w:spacing w:val="-2"/>
                      </w:rPr>
                      <w:t> </w:t>
                    </w:r>
                    <w:r>
                      <w:rPr/>
                      <w:t>noviembre</w:t>
                    </w:r>
                    <w:r>
                      <w:rPr>
                        <w:spacing w:val="-2"/>
                      </w:rPr>
                      <w:t> </w:t>
                    </w:r>
                    <w:r>
                      <w:rPr/>
                      <w:t>de </w:t>
                    </w:r>
                    <w:r>
                      <w:rPr>
                        <w:spacing w:val="-4"/>
                      </w:rPr>
                      <w:t>2018</w:t>
                    </w:r>
                  </w:p>
                  <w:p>
                    <w:pPr>
                      <w:pStyle w:val="BodyText"/>
                      <w:spacing w:before="34"/>
                      <w:ind w:left="0" w:right="18"/>
                      <w:jc w:val="right"/>
                    </w:pPr>
                    <w:r>
                      <w:rPr>
                        <w:spacing w:val="-2"/>
                      </w:rPr>
                      <w:t>Alcance</w:t>
                    </w:r>
                  </w:p>
                </w:txbxContent>
              </v:textbox>
              <w10:wrap type="none"/>
            </v:shape>
          </w:pict>
        </mc:Fallback>
      </mc:AlternateContent>
    </w:r>
    <w:r>
      <w:rPr/>
      <mc:AlternateContent>
        <mc:Choice Requires="wps">
          <w:drawing>
            <wp:anchor distT="0" distB="0" distL="0" distR="0" allowOverlap="1" layoutInCell="1" locked="0" behindDoc="1" simplePos="0" relativeHeight="487002112">
              <wp:simplePos x="0" y="0"/>
              <wp:positionH relativeFrom="page">
                <wp:posOffset>775969</wp:posOffset>
              </wp:positionH>
              <wp:positionV relativeFrom="page">
                <wp:posOffset>435218</wp:posOffset>
              </wp:positionV>
              <wp:extent cx="951230" cy="167640"/>
              <wp:effectExtent l="0" t="0" r="0" b="0"/>
              <wp:wrapNone/>
              <wp:docPr id="12" name="Textbox 12"/>
              <wp:cNvGraphicFramePr>
                <a:graphicFrameLocks/>
              </wp:cNvGraphicFramePr>
              <a:graphic>
                <a:graphicData uri="http://schemas.microsoft.com/office/word/2010/wordprocessingShape">
                  <wps:wsp>
                    <wps:cNvPr id="12" name="Textbox 12"/>
                    <wps:cNvSpPr txBox="1"/>
                    <wps:spPr>
                      <a:xfrm>
                        <a:off x="0" y="0"/>
                        <a:ext cx="951230" cy="167640"/>
                      </a:xfrm>
                      <a:prstGeom prst="rect">
                        <a:avLst/>
                      </a:prstGeom>
                    </wps:spPr>
                    <wps:txbx>
                      <w:txbxContent>
                        <w:p>
                          <w:pPr>
                            <w:pStyle w:val="BodyText"/>
                            <w:spacing w:before="14"/>
                            <w:ind w:left="20"/>
                          </w:pPr>
                          <w:r>
                            <w:rPr/>
                            <w:t>Página</w:t>
                          </w:r>
                          <w:r>
                            <w:rPr>
                              <w:spacing w:val="-4"/>
                            </w:rPr>
                            <w:t> </w:t>
                          </w:r>
                          <w:r>
                            <w:rPr/>
                            <w:fldChar w:fldCharType="begin"/>
                          </w:r>
                          <w:r>
                            <w:rPr/>
                            <w:instrText> PAGE </w:instrText>
                          </w:r>
                          <w:r>
                            <w:rPr/>
                            <w:fldChar w:fldCharType="separate"/>
                          </w:r>
                          <w:r>
                            <w:rPr/>
                            <w:t>52</w:t>
                          </w:r>
                          <w:r>
                            <w:rPr/>
                            <w:fldChar w:fldCharType="end"/>
                          </w:r>
                          <w:r>
                            <w:rPr>
                              <w:spacing w:val="-2"/>
                            </w:rPr>
                            <w:t> </w:t>
                          </w:r>
                          <w:r>
                            <w:rPr/>
                            <w:t>de</w:t>
                          </w:r>
                          <w:r>
                            <w:rPr>
                              <w:spacing w:val="-4"/>
                            </w:rPr>
                            <w:t> </w:t>
                          </w:r>
                          <w:r>
                            <w:rPr>
                              <w:spacing w:val="-5"/>
                            </w:rPr>
                            <w:t>73</w:t>
                          </w:r>
                        </w:p>
                      </w:txbxContent>
                    </wps:txbx>
                    <wps:bodyPr wrap="square" lIns="0" tIns="0" rIns="0" bIns="0" rtlCol="0">
                      <a:noAutofit/>
                    </wps:bodyPr>
                  </wps:wsp>
                </a:graphicData>
              </a:graphic>
            </wp:anchor>
          </w:drawing>
        </mc:Choice>
        <mc:Fallback>
          <w:pict>
            <v:shape style="position:absolute;margin-left:61.099998pt;margin-top:34.269161pt;width:74.9pt;height:13.2pt;mso-position-horizontal-relative:page;mso-position-vertical-relative:page;z-index:-16314368" type="#_x0000_t202" id="docshape7" filled="false" stroked="false">
              <v:textbox inset="0,0,0,0">
                <w:txbxContent>
                  <w:p>
                    <w:pPr>
                      <w:pStyle w:val="BodyText"/>
                      <w:spacing w:before="14"/>
                      <w:ind w:left="20"/>
                    </w:pPr>
                    <w:r>
                      <w:rPr/>
                      <w:t>Página</w:t>
                    </w:r>
                    <w:r>
                      <w:rPr>
                        <w:spacing w:val="-4"/>
                      </w:rPr>
                      <w:t> </w:t>
                    </w:r>
                    <w:r>
                      <w:rPr/>
                      <w:fldChar w:fldCharType="begin"/>
                    </w:r>
                    <w:r>
                      <w:rPr/>
                      <w:instrText> PAGE </w:instrText>
                    </w:r>
                    <w:r>
                      <w:rPr/>
                      <w:fldChar w:fldCharType="separate"/>
                    </w:r>
                    <w:r>
                      <w:rPr/>
                      <w:t>52</w:t>
                    </w:r>
                    <w:r>
                      <w:rPr/>
                      <w:fldChar w:fldCharType="end"/>
                    </w:r>
                    <w:r>
                      <w:rPr>
                        <w:spacing w:val="-2"/>
                      </w:rPr>
                      <w:t> </w:t>
                    </w:r>
                    <w:r>
                      <w:rPr/>
                      <w:t>de</w:t>
                    </w:r>
                    <w:r>
                      <w:rPr>
                        <w:spacing w:val="-4"/>
                      </w:rPr>
                      <w:t> </w:t>
                    </w:r>
                    <w:r>
                      <w:rPr>
                        <w:spacing w:val="-5"/>
                      </w:rPr>
                      <w:t>73</w:t>
                    </w:r>
                  </w:p>
                </w:txbxContent>
              </v:textbox>
              <w10:wrap type="none"/>
            </v:shape>
          </w:pict>
        </mc:Fallback>
      </mc:AlternateContent>
    </w:r>
    <w:r>
      <w:rPr/>
      <mc:AlternateContent>
        <mc:Choice Requires="wps">
          <w:drawing>
            <wp:anchor distT="0" distB="0" distL="0" distR="0" allowOverlap="1" layoutInCell="1" locked="0" behindDoc="1" simplePos="0" relativeHeight="487002624">
              <wp:simplePos x="0" y="0"/>
              <wp:positionH relativeFrom="page">
                <wp:posOffset>775969</wp:posOffset>
              </wp:positionH>
              <wp:positionV relativeFrom="page">
                <wp:posOffset>684048</wp:posOffset>
              </wp:positionV>
              <wp:extent cx="6215380" cy="72390"/>
              <wp:effectExtent l="0" t="0" r="0" b="0"/>
              <wp:wrapNone/>
              <wp:docPr id="13" name="Textbox 13"/>
              <wp:cNvGraphicFramePr>
                <a:graphicFrameLocks/>
              </wp:cNvGraphicFramePr>
              <a:graphic>
                <a:graphicData uri="http://schemas.microsoft.com/office/word/2010/wordprocessingShape">
                  <wps:wsp>
                    <wps:cNvPr id="13" name="Textbox 13"/>
                    <wps:cNvSpPr txBox="1"/>
                    <wps:spPr>
                      <a:xfrm>
                        <a:off x="0" y="0"/>
                        <a:ext cx="6215380" cy="72390"/>
                      </a:xfrm>
                      <a:prstGeom prst="rect">
                        <a:avLst/>
                      </a:prstGeom>
                    </wps:spPr>
                    <wps:txbx>
                      <w:txbxContent>
                        <w:p>
                          <w:pPr>
                            <w:spacing w:before="19"/>
                            <w:ind w:left="20" w:right="0" w:firstLine="0"/>
                            <w:jc w:val="left"/>
                            <w:rPr>
                              <w:sz w:val="3"/>
                            </w:rPr>
                          </w:pPr>
                          <w:r>
                            <w:rPr>
                              <w:spacing w:val="-2"/>
                              <w:sz w:val="3"/>
                            </w:rPr>
                            <w:t>2</w:t>
                          </w:r>
                          <w:r>
                            <w:rPr>
                              <w:spacing w:val="52"/>
                              <w:sz w:val="3"/>
                            </w:rPr>
                            <w:t>  </w:t>
                          </w:r>
                          <w:r>
                            <w:rPr>
                              <w:spacing w:val="-2"/>
                              <w:sz w:val="3"/>
                            </w:rPr>
                            <w:t>0</w:t>
                          </w:r>
                          <w:r>
                            <w:rPr>
                              <w:spacing w:val="55"/>
                              <w:sz w:val="3"/>
                            </w:rPr>
                            <w:t>  </w:t>
                          </w:r>
                          <w:r>
                            <w:rPr>
                              <w:spacing w:val="-2"/>
                              <w:sz w:val="3"/>
                            </w:rPr>
                            <w:t>1</w:t>
                          </w:r>
                          <w:r>
                            <w:rPr>
                              <w:spacing w:val="73"/>
                              <w:sz w:val="3"/>
                            </w:rPr>
                            <w:t>   </w:t>
                          </w:r>
                          <w:r>
                            <w:rPr>
                              <w:spacing w:val="-2"/>
                              <w:sz w:val="3"/>
                            </w:rPr>
                            <w:t>8</w:t>
                          </w:r>
                          <w:r>
                            <w:rPr>
                              <w:spacing w:val="69"/>
                              <w:sz w:val="3"/>
                            </w:rPr>
                            <w:t>     </w:t>
                          </w:r>
                          <w:r>
                            <w:rPr>
                              <w:spacing w:val="-2"/>
                              <w:sz w:val="3"/>
                            </w:rPr>
                            <w:t>periódicooficialdelestadodehidalgoperiódicooficialdelestadodehidalgoperiódicooficialdelestadodehidalgoperiódicooficialdelesta</w:t>
                          </w:r>
                          <w:r>
                            <w:rPr>
                              <w:spacing w:val="38"/>
                              <w:sz w:val="3"/>
                            </w:rPr>
                            <w:t> </w:t>
                          </w:r>
                          <w:r>
                            <w:rPr>
                              <w:spacing w:val="-2"/>
                              <w:sz w:val="3"/>
                            </w:rPr>
                            <w:t>dodehidalgoperiódicooficialdelestadodehidalgoperiódicooficialdelestadodehidalgoperiódicooficialdelestadodehidalgoperiódi</w:t>
                          </w:r>
                          <w:r>
                            <w:rPr>
                              <w:spacing w:val="38"/>
                              <w:sz w:val="3"/>
                            </w:rPr>
                            <w:t> </w:t>
                          </w:r>
                          <w:r>
                            <w:rPr>
                              <w:spacing w:val="-2"/>
                              <w:sz w:val="3"/>
                            </w:rPr>
                            <w:t>cooficialdelestadodehidalgoperiódicooficialdelestadodehidalgoperiódicooficialdelestadodehidalgoperiódicooficialdelestadodehidalgoperiódi</w:t>
                          </w:r>
                          <w:r>
                            <w:rPr>
                              <w:spacing w:val="58"/>
                              <w:sz w:val="3"/>
                            </w:rPr>
                            <w:t> </w:t>
                          </w:r>
                          <w:r>
                            <w:rPr>
                              <w:spacing w:val="-2"/>
                              <w:sz w:val="3"/>
                            </w:rPr>
                            <w:t>cooficialdelestadodehidalgoperiódicooficialdelestadodehidalgoperiódicooficialdelestadodehidalgoperiódicooficialdelestadodehid</w:t>
                          </w:r>
                          <w:r>
                            <w:rPr>
                              <w:spacing w:val="38"/>
                              <w:sz w:val="3"/>
                            </w:rPr>
                            <w:t> </w:t>
                          </w:r>
                          <w:r>
                            <w:rPr>
                              <w:spacing w:val="-2"/>
                              <w:sz w:val="3"/>
                            </w:rPr>
                            <w:t>algoperiódicooficialdelestadodehidalgoperiódicooficialdelestadodehidalgoperiódicooficialdelestadodehidalgoperiódicooficialdelestado</w:t>
                          </w:r>
                          <w:r>
                            <w:rPr>
                              <w:spacing w:val="39"/>
                              <w:sz w:val="3"/>
                            </w:rPr>
                            <w:t> </w:t>
                          </w:r>
                          <w:r>
                            <w:rPr>
                              <w:spacing w:val="-2"/>
                              <w:sz w:val="3"/>
                            </w:rPr>
                            <w:t>dehidalgoperiódicooficialdelestadodehidalgoperiódicooficialdelestadodehidalgo</w:t>
                          </w:r>
                        </w:p>
                        <w:p>
                          <w:pPr>
                            <w:spacing w:before="5"/>
                            <w:ind w:left="20" w:right="0" w:firstLine="0"/>
                            <w:jc w:val="left"/>
                            <w:rPr>
                              <w:sz w:val="3"/>
                            </w:rPr>
                          </w:pPr>
                          <w:r>
                            <w:rPr>
                              <w:spacing w:val="-2"/>
                              <w:sz w:val="3"/>
                            </w:rPr>
                            <w:t>Periódicooficialdelestadodehidalgoperiódicooficialdelestadodehidalgoperiódicooficialdelestadodehidalgoperiódicooficialdelestadodehidalgoperiódicooficialdelestadodehidalgoperiódic</w:t>
                          </w:r>
                          <w:r>
                            <w:rPr>
                              <w:spacing w:val="72"/>
                              <w:sz w:val="3"/>
                            </w:rPr>
                            <w:t> </w:t>
                          </w:r>
                          <w:r>
                            <w:rPr>
                              <w:spacing w:val="-2"/>
                              <w:sz w:val="3"/>
                            </w:rPr>
                            <w:t>ooficialdelestadodehidalgoperiódicooficialdelestadodehidalgoperiódicooficialdelestadodehidalgoperiódicooficialdelestadodehidalgoperiódicooficialdelestadodehidalgoperiódicooficialdelestadodehidalgoperiódicooficialdelestadodehidalgoperiódicooficialdelestadod</w:t>
                          </w:r>
                          <w:r>
                            <w:rPr>
                              <w:spacing w:val="49"/>
                              <w:sz w:val="3"/>
                            </w:rPr>
                            <w:t> </w:t>
                          </w:r>
                          <w:r>
                            <w:rPr>
                              <w:spacing w:val="-2"/>
                              <w:sz w:val="3"/>
                            </w:rPr>
                            <w:t>ehidalgoperiódicooficialdelestadodehidalgoperiódicooficialdelestadodehidalgoperiódicooficialdelestadodehidalgoperiódicooficialdelestadodehidalgoperiódicooficialdelestadodehidalgoperiódicooficialdelestadodehidalgoperiódicooficialdelestadodehidalgoperiódicoo</w:t>
                          </w:r>
                          <w:r>
                            <w:rPr>
                              <w:spacing w:val="48"/>
                              <w:sz w:val="3"/>
                            </w:rPr>
                            <w:t> </w:t>
                          </w:r>
                          <w:r>
                            <w:rPr>
                              <w:spacing w:val="-2"/>
                              <w:sz w:val="3"/>
                            </w:rPr>
                            <w:t>ficialdelestadodehidalgo</w:t>
                          </w:r>
                          <w:r>
                            <w:rPr>
                              <w:spacing w:val="78"/>
                              <w:sz w:val="3"/>
                            </w:rPr>
                            <w:t>      </w:t>
                          </w:r>
                          <w:r>
                            <w:rPr>
                              <w:spacing w:val="-2"/>
                              <w:sz w:val="3"/>
                            </w:rPr>
                            <w:t>2</w:t>
                          </w:r>
                          <w:r>
                            <w:rPr>
                              <w:spacing w:val="69"/>
                              <w:sz w:val="3"/>
                            </w:rPr>
                            <w:t>  </w:t>
                          </w:r>
                          <w:r>
                            <w:rPr>
                              <w:spacing w:val="-2"/>
                              <w:sz w:val="3"/>
                            </w:rPr>
                            <w:t>0</w:t>
                          </w:r>
                          <w:r>
                            <w:rPr>
                              <w:spacing w:val="69"/>
                              <w:sz w:val="3"/>
                            </w:rPr>
                            <w:t>  </w:t>
                          </w:r>
                          <w:r>
                            <w:rPr>
                              <w:spacing w:val="-2"/>
                              <w:sz w:val="3"/>
                            </w:rPr>
                            <w:t>1</w:t>
                          </w:r>
                          <w:r>
                            <w:rPr>
                              <w:spacing w:val="59"/>
                              <w:sz w:val="3"/>
                            </w:rPr>
                            <w:t>   </w:t>
                          </w:r>
                          <w:r>
                            <w:rPr>
                              <w:spacing w:val="-10"/>
                              <w:sz w:val="3"/>
                            </w:rPr>
                            <w:t>8</w:t>
                          </w:r>
                        </w:p>
                      </w:txbxContent>
                    </wps:txbx>
                    <wps:bodyPr wrap="square" lIns="0" tIns="0" rIns="0" bIns="0" rtlCol="0">
                      <a:noAutofit/>
                    </wps:bodyPr>
                  </wps:wsp>
                </a:graphicData>
              </a:graphic>
            </wp:anchor>
          </w:drawing>
        </mc:Choice>
        <mc:Fallback>
          <w:pict>
            <v:shape style="position:absolute;margin-left:61.099998pt;margin-top:53.862091pt;width:489.4pt;height:5.7pt;mso-position-horizontal-relative:page;mso-position-vertical-relative:page;z-index:-16313856" type="#_x0000_t202" id="docshape8" filled="false" stroked="false">
              <v:textbox inset="0,0,0,0">
                <w:txbxContent>
                  <w:p>
                    <w:pPr>
                      <w:spacing w:before="19"/>
                      <w:ind w:left="20" w:right="0" w:firstLine="0"/>
                      <w:jc w:val="left"/>
                      <w:rPr>
                        <w:sz w:val="3"/>
                      </w:rPr>
                    </w:pPr>
                    <w:r>
                      <w:rPr>
                        <w:spacing w:val="-2"/>
                        <w:sz w:val="3"/>
                      </w:rPr>
                      <w:t>2</w:t>
                    </w:r>
                    <w:r>
                      <w:rPr>
                        <w:spacing w:val="52"/>
                        <w:sz w:val="3"/>
                      </w:rPr>
                      <w:t>  </w:t>
                    </w:r>
                    <w:r>
                      <w:rPr>
                        <w:spacing w:val="-2"/>
                        <w:sz w:val="3"/>
                      </w:rPr>
                      <w:t>0</w:t>
                    </w:r>
                    <w:r>
                      <w:rPr>
                        <w:spacing w:val="55"/>
                        <w:sz w:val="3"/>
                      </w:rPr>
                      <w:t>  </w:t>
                    </w:r>
                    <w:r>
                      <w:rPr>
                        <w:spacing w:val="-2"/>
                        <w:sz w:val="3"/>
                      </w:rPr>
                      <w:t>1</w:t>
                    </w:r>
                    <w:r>
                      <w:rPr>
                        <w:spacing w:val="73"/>
                        <w:sz w:val="3"/>
                      </w:rPr>
                      <w:t>   </w:t>
                    </w:r>
                    <w:r>
                      <w:rPr>
                        <w:spacing w:val="-2"/>
                        <w:sz w:val="3"/>
                      </w:rPr>
                      <w:t>8</w:t>
                    </w:r>
                    <w:r>
                      <w:rPr>
                        <w:spacing w:val="69"/>
                        <w:sz w:val="3"/>
                      </w:rPr>
                      <w:t>     </w:t>
                    </w:r>
                    <w:r>
                      <w:rPr>
                        <w:spacing w:val="-2"/>
                        <w:sz w:val="3"/>
                      </w:rPr>
                      <w:t>periódicooficialdelestadodehidalgoperiódicooficialdelestadodehidalgoperiódicooficialdelestadodehidalgoperiódicooficialdelesta</w:t>
                    </w:r>
                    <w:r>
                      <w:rPr>
                        <w:spacing w:val="38"/>
                        <w:sz w:val="3"/>
                      </w:rPr>
                      <w:t> </w:t>
                    </w:r>
                    <w:r>
                      <w:rPr>
                        <w:spacing w:val="-2"/>
                        <w:sz w:val="3"/>
                      </w:rPr>
                      <w:t>dodehidalgoperiódicooficialdelestadodehidalgoperiódicooficialdelestadodehidalgoperiódicooficialdelestadodehidalgoperiódi</w:t>
                    </w:r>
                    <w:r>
                      <w:rPr>
                        <w:spacing w:val="38"/>
                        <w:sz w:val="3"/>
                      </w:rPr>
                      <w:t> </w:t>
                    </w:r>
                    <w:r>
                      <w:rPr>
                        <w:spacing w:val="-2"/>
                        <w:sz w:val="3"/>
                      </w:rPr>
                      <w:t>cooficialdelestadodehidalgoperiódicooficialdelestadodehidalgoperiódicooficialdelestadodehidalgoperiódicooficialdelestadodehidalgoperiódi</w:t>
                    </w:r>
                    <w:r>
                      <w:rPr>
                        <w:spacing w:val="58"/>
                        <w:sz w:val="3"/>
                      </w:rPr>
                      <w:t> </w:t>
                    </w:r>
                    <w:r>
                      <w:rPr>
                        <w:spacing w:val="-2"/>
                        <w:sz w:val="3"/>
                      </w:rPr>
                      <w:t>cooficialdelestadodehidalgoperiódicooficialdelestadodehidalgoperiódicooficialdelestadodehidalgoperiódicooficialdelestadodehid</w:t>
                    </w:r>
                    <w:r>
                      <w:rPr>
                        <w:spacing w:val="38"/>
                        <w:sz w:val="3"/>
                      </w:rPr>
                      <w:t> </w:t>
                    </w:r>
                    <w:r>
                      <w:rPr>
                        <w:spacing w:val="-2"/>
                        <w:sz w:val="3"/>
                      </w:rPr>
                      <w:t>algoperiódicooficialdelestadodehidalgoperiódicooficialdelestadodehidalgoperiódicooficialdelestadodehidalgoperiódicooficialdelestado</w:t>
                    </w:r>
                    <w:r>
                      <w:rPr>
                        <w:spacing w:val="39"/>
                        <w:sz w:val="3"/>
                      </w:rPr>
                      <w:t> </w:t>
                    </w:r>
                    <w:r>
                      <w:rPr>
                        <w:spacing w:val="-2"/>
                        <w:sz w:val="3"/>
                      </w:rPr>
                      <w:t>dehidalgoperiódicooficialdelestadodehidalgoperiódicooficialdelestadodehidalgo</w:t>
                    </w:r>
                  </w:p>
                  <w:p>
                    <w:pPr>
                      <w:spacing w:before="5"/>
                      <w:ind w:left="20" w:right="0" w:firstLine="0"/>
                      <w:jc w:val="left"/>
                      <w:rPr>
                        <w:sz w:val="3"/>
                      </w:rPr>
                    </w:pPr>
                    <w:r>
                      <w:rPr>
                        <w:spacing w:val="-2"/>
                        <w:sz w:val="3"/>
                      </w:rPr>
                      <w:t>Periódicooficialdelestadodehidalgoperiódicooficialdelestadodehidalgoperiódicooficialdelestadodehidalgoperiódicooficialdelestadodehidalgoperiódicooficialdelestadodehidalgoperiódic</w:t>
                    </w:r>
                    <w:r>
                      <w:rPr>
                        <w:spacing w:val="72"/>
                        <w:sz w:val="3"/>
                      </w:rPr>
                      <w:t> </w:t>
                    </w:r>
                    <w:r>
                      <w:rPr>
                        <w:spacing w:val="-2"/>
                        <w:sz w:val="3"/>
                      </w:rPr>
                      <w:t>ooficialdelestadodehidalgoperiódicooficialdelestadodehidalgoperiódicooficialdelestadodehidalgoperiódicooficialdelestadodehidalgoperiódicooficialdelestadodehidalgoperiódicooficialdelestadodehidalgoperiódicooficialdelestadodehidalgoperiódicooficialdelestadod</w:t>
                    </w:r>
                    <w:r>
                      <w:rPr>
                        <w:spacing w:val="49"/>
                        <w:sz w:val="3"/>
                      </w:rPr>
                      <w:t> </w:t>
                    </w:r>
                    <w:r>
                      <w:rPr>
                        <w:spacing w:val="-2"/>
                        <w:sz w:val="3"/>
                      </w:rPr>
                      <w:t>ehidalgoperiódicooficialdelestadodehidalgoperiódicooficialdelestadodehidalgoperiódicooficialdelestadodehidalgoperiódicooficialdelestadodehidalgoperiódicooficialdelestadodehidalgoperiódicooficialdelestadodehidalgoperiódicooficialdelestadodehidalgoperiódicoo</w:t>
                    </w:r>
                    <w:r>
                      <w:rPr>
                        <w:spacing w:val="48"/>
                        <w:sz w:val="3"/>
                      </w:rPr>
                      <w:t> </w:t>
                    </w:r>
                    <w:r>
                      <w:rPr>
                        <w:spacing w:val="-2"/>
                        <w:sz w:val="3"/>
                      </w:rPr>
                      <w:t>ficialdelestadodehidalgo</w:t>
                    </w:r>
                    <w:r>
                      <w:rPr>
                        <w:spacing w:val="78"/>
                        <w:sz w:val="3"/>
                      </w:rPr>
                      <w:t>      </w:t>
                    </w:r>
                    <w:r>
                      <w:rPr>
                        <w:spacing w:val="-2"/>
                        <w:sz w:val="3"/>
                      </w:rPr>
                      <w:t>2</w:t>
                    </w:r>
                    <w:r>
                      <w:rPr>
                        <w:spacing w:val="69"/>
                        <w:sz w:val="3"/>
                      </w:rPr>
                      <w:t>  </w:t>
                    </w:r>
                    <w:r>
                      <w:rPr>
                        <w:spacing w:val="-2"/>
                        <w:sz w:val="3"/>
                      </w:rPr>
                      <w:t>0</w:t>
                    </w:r>
                    <w:r>
                      <w:rPr>
                        <w:spacing w:val="69"/>
                        <w:sz w:val="3"/>
                      </w:rPr>
                      <w:t>  </w:t>
                    </w:r>
                    <w:r>
                      <w:rPr>
                        <w:spacing w:val="-2"/>
                        <w:sz w:val="3"/>
                      </w:rPr>
                      <w:t>1</w:t>
                    </w:r>
                    <w:r>
                      <w:rPr>
                        <w:spacing w:val="59"/>
                        <w:sz w:val="3"/>
                      </w:rPr>
                      <w:t>   </w:t>
                    </w:r>
                    <w:r>
                      <w:rPr>
                        <w:spacing w:val="-10"/>
                        <w:sz w:val="3"/>
                      </w:rPr>
                      <w:t>8</w:t>
                    </w:r>
                  </w:p>
                </w:txbxContent>
              </v:textbox>
              <w10:wrap type="none"/>
            </v:shap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
    <w:multiLevelType w:val="hybridMultilevel"/>
    <w:lvl w:ilvl="0">
      <w:start w:val="1"/>
      <w:numFmt w:val="lowerRoman"/>
      <w:lvlText w:val="%1."/>
      <w:lvlJc w:val="left"/>
      <w:pPr>
        <w:ind w:left="840" w:hanging="166"/>
        <w:jc w:val="right"/>
      </w:pPr>
      <w:rPr>
        <w:rFonts w:hint="default" w:ascii="Arial MT" w:hAnsi="Arial MT" w:eastAsia="Arial MT" w:cs="Arial MT"/>
        <w:b w:val="0"/>
        <w:bCs w:val="0"/>
        <w:i w:val="0"/>
        <w:iCs w:val="0"/>
        <w:spacing w:val="-1"/>
        <w:w w:val="100"/>
        <w:sz w:val="20"/>
        <w:szCs w:val="20"/>
        <w:lang w:val="es-ES" w:eastAsia="en-US" w:bidi="ar-SA"/>
      </w:rPr>
    </w:lvl>
    <w:lvl w:ilvl="1">
      <w:start w:val="1"/>
      <w:numFmt w:val="lowerRoman"/>
      <w:lvlText w:val="%2."/>
      <w:lvlJc w:val="left"/>
      <w:pPr>
        <w:ind w:left="981" w:hanging="230"/>
        <w:jc w:val="right"/>
      </w:pPr>
      <w:rPr>
        <w:rFonts w:hint="default" w:ascii="Arial MT" w:hAnsi="Arial MT" w:eastAsia="Arial MT" w:cs="Arial MT"/>
        <w:b w:val="0"/>
        <w:bCs w:val="0"/>
        <w:i w:val="0"/>
        <w:iCs w:val="0"/>
        <w:spacing w:val="-1"/>
        <w:w w:val="100"/>
        <w:sz w:val="20"/>
        <w:szCs w:val="20"/>
        <w:lang w:val="es-ES" w:eastAsia="en-US" w:bidi="ar-SA"/>
      </w:rPr>
    </w:lvl>
    <w:lvl w:ilvl="2">
      <w:start w:val="0"/>
      <w:numFmt w:val="bullet"/>
      <w:lvlText w:val="•"/>
      <w:lvlJc w:val="left"/>
      <w:pPr>
        <w:ind w:left="2031" w:hanging="230"/>
      </w:pPr>
      <w:rPr>
        <w:rFonts w:hint="default"/>
        <w:lang w:val="es-ES" w:eastAsia="en-US" w:bidi="ar-SA"/>
      </w:rPr>
    </w:lvl>
    <w:lvl w:ilvl="3">
      <w:start w:val="0"/>
      <w:numFmt w:val="bullet"/>
      <w:lvlText w:val="•"/>
      <w:lvlJc w:val="left"/>
      <w:pPr>
        <w:ind w:left="3082" w:hanging="230"/>
      </w:pPr>
      <w:rPr>
        <w:rFonts w:hint="default"/>
        <w:lang w:val="es-ES" w:eastAsia="en-US" w:bidi="ar-SA"/>
      </w:rPr>
    </w:lvl>
    <w:lvl w:ilvl="4">
      <w:start w:val="0"/>
      <w:numFmt w:val="bullet"/>
      <w:lvlText w:val="•"/>
      <w:lvlJc w:val="left"/>
      <w:pPr>
        <w:ind w:left="4133" w:hanging="230"/>
      </w:pPr>
      <w:rPr>
        <w:rFonts w:hint="default"/>
        <w:lang w:val="es-ES" w:eastAsia="en-US" w:bidi="ar-SA"/>
      </w:rPr>
    </w:lvl>
    <w:lvl w:ilvl="5">
      <w:start w:val="0"/>
      <w:numFmt w:val="bullet"/>
      <w:lvlText w:val="•"/>
      <w:lvlJc w:val="left"/>
      <w:pPr>
        <w:ind w:left="5184" w:hanging="230"/>
      </w:pPr>
      <w:rPr>
        <w:rFonts w:hint="default"/>
        <w:lang w:val="es-ES" w:eastAsia="en-US" w:bidi="ar-SA"/>
      </w:rPr>
    </w:lvl>
    <w:lvl w:ilvl="6">
      <w:start w:val="0"/>
      <w:numFmt w:val="bullet"/>
      <w:lvlText w:val="•"/>
      <w:lvlJc w:val="left"/>
      <w:pPr>
        <w:ind w:left="6235" w:hanging="230"/>
      </w:pPr>
      <w:rPr>
        <w:rFonts w:hint="default"/>
        <w:lang w:val="es-ES" w:eastAsia="en-US" w:bidi="ar-SA"/>
      </w:rPr>
    </w:lvl>
    <w:lvl w:ilvl="7">
      <w:start w:val="0"/>
      <w:numFmt w:val="bullet"/>
      <w:lvlText w:val="•"/>
      <w:lvlJc w:val="left"/>
      <w:pPr>
        <w:ind w:left="7286" w:hanging="230"/>
      </w:pPr>
      <w:rPr>
        <w:rFonts w:hint="default"/>
        <w:lang w:val="es-ES" w:eastAsia="en-US" w:bidi="ar-SA"/>
      </w:rPr>
    </w:lvl>
    <w:lvl w:ilvl="8">
      <w:start w:val="0"/>
      <w:numFmt w:val="bullet"/>
      <w:lvlText w:val="•"/>
      <w:lvlJc w:val="left"/>
      <w:pPr>
        <w:ind w:left="8337" w:hanging="230"/>
      </w:pPr>
      <w:rPr>
        <w:rFonts w:hint="default"/>
        <w:lang w:val="es-ES" w:eastAsia="en-US" w:bidi="ar-SA"/>
      </w:rPr>
    </w:lvl>
  </w:abstractNum>
  <w:abstractNum w:abstractNumId="24">
    <w:multiLevelType w:val="hybridMultilevel"/>
    <w:lvl w:ilvl="0">
      <w:start w:val="1"/>
      <w:numFmt w:val="lowerRoman"/>
      <w:lvlText w:val="%1."/>
      <w:lvlJc w:val="left"/>
      <w:pPr>
        <w:ind w:left="840" w:hanging="166"/>
        <w:jc w:val="right"/>
      </w:pPr>
      <w:rPr>
        <w:rFonts w:hint="default" w:ascii="Arial MT" w:hAnsi="Arial MT" w:eastAsia="Arial MT" w:cs="Arial MT"/>
        <w:b w:val="0"/>
        <w:bCs w:val="0"/>
        <w:i w:val="0"/>
        <w:iCs w:val="0"/>
        <w:spacing w:val="-1"/>
        <w:w w:val="100"/>
        <w:sz w:val="20"/>
        <w:szCs w:val="20"/>
        <w:lang w:val="es-ES" w:eastAsia="en-US" w:bidi="ar-SA"/>
      </w:rPr>
    </w:lvl>
    <w:lvl w:ilvl="1">
      <w:start w:val="0"/>
      <w:numFmt w:val="bullet"/>
      <w:lvlText w:val="•"/>
      <w:lvlJc w:val="left"/>
      <w:pPr>
        <w:ind w:left="1800" w:hanging="166"/>
      </w:pPr>
      <w:rPr>
        <w:rFonts w:hint="default"/>
        <w:lang w:val="es-ES" w:eastAsia="en-US" w:bidi="ar-SA"/>
      </w:rPr>
    </w:lvl>
    <w:lvl w:ilvl="2">
      <w:start w:val="0"/>
      <w:numFmt w:val="bullet"/>
      <w:lvlText w:val="•"/>
      <w:lvlJc w:val="left"/>
      <w:pPr>
        <w:ind w:left="2760" w:hanging="166"/>
      </w:pPr>
      <w:rPr>
        <w:rFonts w:hint="default"/>
        <w:lang w:val="es-ES" w:eastAsia="en-US" w:bidi="ar-SA"/>
      </w:rPr>
    </w:lvl>
    <w:lvl w:ilvl="3">
      <w:start w:val="0"/>
      <w:numFmt w:val="bullet"/>
      <w:lvlText w:val="•"/>
      <w:lvlJc w:val="left"/>
      <w:pPr>
        <w:ind w:left="3720" w:hanging="166"/>
      </w:pPr>
      <w:rPr>
        <w:rFonts w:hint="default"/>
        <w:lang w:val="es-ES" w:eastAsia="en-US" w:bidi="ar-SA"/>
      </w:rPr>
    </w:lvl>
    <w:lvl w:ilvl="4">
      <w:start w:val="0"/>
      <w:numFmt w:val="bullet"/>
      <w:lvlText w:val="•"/>
      <w:lvlJc w:val="left"/>
      <w:pPr>
        <w:ind w:left="4680" w:hanging="166"/>
      </w:pPr>
      <w:rPr>
        <w:rFonts w:hint="default"/>
        <w:lang w:val="es-ES" w:eastAsia="en-US" w:bidi="ar-SA"/>
      </w:rPr>
    </w:lvl>
    <w:lvl w:ilvl="5">
      <w:start w:val="0"/>
      <w:numFmt w:val="bullet"/>
      <w:lvlText w:val="•"/>
      <w:lvlJc w:val="left"/>
      <w:pPr>
        <w:ind w:left="5640" w:hanging="166"/>
      </w:pPr>
      <w:rPr>
        <w:rFonts w:hint="default"/>
        <w:lang w:val="es-ES" w:eastAsia="en-US" w:bidi="ar-SA"/>
      </w:rPr>
    </w:lvl>
    <w:lvl w:ilvl="6">
      <w:start w:val="0"/>
      <w:numFmt w:val="bullet"/>
      <w:lvlText w:val="•"/>
      <w:lvlJc w:val="left"/>
      <w:pPr>
        <w:ind w:left="6600" w:hanging="166"/>
      </w:pPr>
      <w:rPr>
        <w:rFonts w:hint="default"/>
        <w:lang w:val="es-ES" w:eastAsia="en-US" w:bidi="ar-SA"/>
      </w:rPr>
    </w:lvl>
    <w:lvl w:ilvl="7">
      <w:start w:val="0"/>
      <w:numFmt w:val="bullet"/>
      <w:lvlText w:val="•"/>
      <w:lvlJc w:val="left"/>
      <w:pPr>
        <w:ind w:left="7560" w:hanging="166"/>
      </w:pPr>
      <w:rPr>
        <w:rFonts w:hint="default"/>
        <w:lang w:val="es-ES" w:eastAsia="en-US" w:bidi="ar-SA"/>
      </w:rPr>
    </w:lvl>
    <w:lvl w:ilvl="8">
      <w:start w:val="0"/>
      <w:numFmt w:val="bullet"/>
      <w:lvlText w:val="•"/>
      <w:lvlJc w:val="left"/>
      <w:pPr>
        <w:ind w:left="8520" w:hanging="166"/>
      </w:pPr>
      <w:rPr>
        <w:rFonts w:hint="default"/>
        <w:lang w:val="es-ES" w:eastAsia="en-US" w:bidi="ar-SA"/>
      </w:rPr>
    </w:lvl>
  </w:abstractNum>
  <w:abstractNum w:abstractNumId="23">
    <w:multiLevelType w:val="hybridMultilevel"/>
    <w:lvl w:ilvl="0">
      <w:start w:val="1"/>
      <w:numFmt w:val="lowerRoman"/>
      <w:lvlText w:val="%1."/>
      <w:lvlJc w:val="left"/>
      <w:pPr>
        <w:ind w:left="1134" w:hanging="460"/>
        <w:jc w:val="right"/>
      </w:pPr>
      <w:rPr>
        <w:rFonts w:hint="default" w:ascii="Arial MT" w:hAnsi="Arial MT" w:eastAsia="Arial MT" w:cs="Arial MT"/>
        <w:b w:val="0"/>
        <w:bCs w:val="0"/>
        <w:i w:val="0"/>
        <w:iCs w:val="0"/>
        <w:spacing w:val="-1"/>
        <w:w w:val="100"/>
        <w:sz w:val="20"/>
        <w:szCs w:val="20"/>
        <w:lang w:val="es-ES" w:eastAsia="en-US" w:bidi="ar-SA"/>
      </w:rPr>
    </w:lvl>
    <w:lvl w:ilvl="1">
      <w:start w:val="0"/>
      <w:numFmt w:val="bullet"/>
      <w:lvlText w:val="•"/>
      <w:lvlJc w:val="left"/>
      <w:pPr>
        <w:ind w:left="2070" w:hanging="460"/>
      </w:pPr>
      <w:rPr>
        <w:rFonts w:hint="default"/>
        <w:lang w:val="es-ES" w:eastAsia="en-US" w:bidi="ar-SA"/>
      </w:rPr>
    </w:lvl>
    <w:lvl w:ilvl="2">
      <w:start w:val="0"/>
      <w:numFmt w:val="bullet"/>
      <w:lvlText w:val="•"/>
      <w:lvlJc w:val="left"/>
      <w:pPr>
        <w:ind w:left="3000" w:hanging="460"/>
      </w:pPr>
      <w:rPr>
        <w:rFonts w:hint="default"/>
        <w:lang w:val="es-ES" w:eastAsia="en-US" w:bidi="ar-SA"/>
      </w:rPr>
    </w:lvl>
    <w:lvl w:ilvl="3">
      <w:start w:val="0"/>
      <w:numFmt w:val="bullet"/>
      <w:lvlText w:val="•"/>
      <w:lvlJc w:val="left"/>
      <w:pPr>
        <w:ind w:left="3930" w:hanging="460"/>
      </w:pPr>
      <w:rPr>
        <w:rFonts w:hint="default"/>
        <w:lang w:val="es-ES" w:eastAsia="en-US" w:bidi="ar-SA"/>
      </w:rPr>
    </w:lvl>
    <w:lvl w:ilvl="4">
      <w:start w:val="0"/>
      <w:numFmt w:val="bullet"/>
      <w:lvlText w:val="•"/>
      <w:lvlJc w:val="left"/>
      <w:pPr>
        <w:ind w:left="4860" w:hanging="460"/>
      </w:pPr>
      <w:rPr>
        <w:rFonts w:hint="default"/>
        <w:lang w:val="es-ES" w:eastAsia="en-US" w:bidi="ar-SA"/>
      </w:rPr>
    </w:lvl>
    <w:lvl w:ilvl="5">
      <w:start w:val="0"/>
      <w:numFmt w:val="bullet"/>
      <w:lvlText w:val="•"/>
      <w:lvlJc w:val="left"/>
      <w:pPr>
        <w:ind w:left="5790" w:hanging="460"/>
      </w:pPr>
      <w:rPr>
        <w:rFonts w:hint="default"/>
        <w:lang w:val="es-ES" w:eastAsia="en-US" w:bidi="ar-SA"/>
      </w:rPr>
    </w:lvl>
    <w:lvl w:ilvl="6">
      <w:start w:val="0"/>
      <w:numFmt w:val="bullet"/>
      <w:lvlText w:val="•"/>
      <w:lvlJc w:val="left"/>
      <w:pPr>
        <w:ind w:left="6720" w:hanging="460"/>
      </w:pPr>
      <w:rPr>
        <w:rFonts w:hint="default"/>
        <w:lang w:val="es-ES" w:eastAsia="en-US" w:bidi="ar-SA"/>
      </w:rPr>
    </w:lvl>
    <w:lvl w:ilvl="7">
      <w:start w:val="0"/>
      <w:numFmt w:val="bullet"/>
      <w:lvlText w:val="•"/>
      <w:lvlJc w:val="left"/>
      <w:pPr>
        <w:ind w:left="7650" w:hanging="460"/>
      </w:pPr>
      <w:rPr>
        <w:rFonts w:hint="default"/>
        <w:lang w:val="es-ES" w:eastAsia="en-US" w:bidi="ar-SA"/>
      </w:rPr>
    </w:lvl>
    <w:lvl w:ilvl="8">
      <w:start w:val="0"/>
      <w:numFmt w:val="bullet"/>
      <w:lvlText w:val="•"/>
      <w:lvlJc w:val="left"/>
      <w:pPr>
        <w:ind w:left="8580" w:hanging="460"/>
      </w:pPr>
      <w:rPr>
        <w:rFonts w:hint="default"/>
        <w:lang w:val="es-ES" w:eastAsia="en-US" w:bidi="ar-SA"/>
      </w:rPr>
    </w:lvl>
  </w:abstractNum>
  <w:abstractNum w:abstractNumId="22">
    <w:multiLevelType w:val="hybridMultilevel"/>
    <w:lvl w:ilvl="0">
      <w:start w:val="1"/>
      <w:numFmt w:val="lowerRoman"/>
      <w:lvlText w:val="%1."/>
      <w:lvlJc w:val="left"/>
      <w:pPr>
        <w:ind w:left="1123" w:hanging="461"/>
        <w:jc w:val="right"/>
      </w:pPr>
      <w:rPr>
        <w:rFonts w:hint="default" w:ascii="Arial MT" w:hAnsi="Arial MT" w:eastAsia="Arial MT" w:cs="Arial MT"/>
        <w:b w:val="0"/>
        <w:bCs w:val="0"/>
        <w:i w:val="0"/>
        <w:iCs w:val="0"/>
        <w:spacing w:val="-1"/>
        <w:w w:val="100"/>
        <w:sz w:val="20"/>
        <w:szCs w:val="20"/>
        <w:lang w:val="es-ES" w:eastAsia="en-US" w:bidi="ar-SA"/>
      </w:rPr>
    </w:lvl>
    <w:lvl w:ilvl="1">
      <w:start w:val="0"/>
      <w:numFmt w:val="bullet"/>
      <w:lvlText w:val="•"/>
      <w:lvlJc w:val="left"/>
      <w:pPr>
        <w:ind w:left="2052" w:hanging="461"/>
      </w:pPr>
      <w:rPr>
        <w:rFonts w:hint="default"/>
        <w:lang w:val="es-ES" w:eastAsia="en-US" w:bidi="ar-SA"/>
      </w:rPr>
    </w:lvl>
    <w:lvl w:ilvl="2">
      <w:start w:val="0"/>
      <w:numFmt w:val="bullet"/>
      <w:lvlText w:val="•"/>
      <w:lvlJc w:val="left"/>
      <w:pPr>
        <w:ind w:left="2984" w:hanging="461"/>
      </w:pPr>
      <w:rPr>
        <w:rFonts w:hint="default"/>
        <w:lang w:val="es-ES" w:eastAsia="en-US" w:bidi="ar-SA"/>
      </w:rPr>
    </w:lvl>
    <w:lvl w:ilvl="3">
      <w:start w:val="0"/>
      <w:numFmt w:val="bullet"/>
      <w:lvlText w:val="•"/>
      <w:lvlJc w:val="left"/>
      <w:pPr>
        <w:ind w:left="3916" w:hanging="461"/>
      </w:pPr>
      <w:rPr>
        <w:rFonts w:hint="default"/>
        <w:lang w:val="es-ES" w:eastAsia="en-US" w:bidi="ar-SA"/>
      </w:rPr>
    </w:lvl>
    <w:lvl w:ilvl="4">
      <w:start w:val="0"/>
      <w:numFmt w:val="bullet"/>
      <w:lvlText w:val="•"/>
      <w:lvlJc w:val="left"/>
      <w:pPr>
        <w:ind w:left="4848" w:hanging="461"/>
      </w:pPr>
      <w:rPr>
        <w:rFonts w:hint="default"/>
        <w:lang w:val="es-ES" w:eastAsia="en-US" w:bidi="ar-SA"/>
      </w:rPr>
    </w:lvl>
    <w:lvl w:ilvl="5">
      <w:start w:val="0"/>
      <w:numFmt w:val="bullet"/>
      <w:lvlText w:val="•"/>
      <w:lvlJc w:val="left"/>
      <w:pPr>
        <w:ind w:left="5780" w:hanging="461"/>
      </w:pPr>
      <w:rPr>
        <w:rFonts w:hint="default"/>
        <w:lang w:val="es-ES" w:eastAsia="en-US" w:bidi="ar-SA"/>
      </w:rPr>
    </w:lvl>
    <w:lvl w:ilvl="6">
      <w:start w:val="0"/>
      <w:numFmt w:val="bullet"/>
      <w:lvlText w:val="•"/>
      <w:lvlJc w:val="left"/>
      <w:pPr>
        <w:ind w:left="6712" w:hanging="461"/>
      </w:pPr>
      <w:rPr>
        <w:rFonts w:hint="default"/>
        <w:lang w:val="es-ES" w:eastAsia="en-US" w:bidi="ar-SA"/>
      </w:rPr>
    </w:lvl>
    <w:lvl w:ilvl="7">
      <w:start w:val="0"/>
      <w:numFmt w:val="bullet"/>
      <w:lvlText w:val="•"/>
      <w:lvlJc w:val="left"/>
      <w:pPr>
        <w:ind w:left="7644" w:hanging="461"/>
      </w:pPr>
      <w:rPr>
        <w:rFonts w:hint="default"/>
        <w:lang w:val="es-ES" w:eastAsia="en-US" w:bidi="ar-SA"/>
      </w:rPr>
    </w:lvl>
    <w:lvl w:ilvl="8">
      <w:start w:val="0"/>
      <w:numFmt w:val="bullet"/>
      <w:lvlText w:val="•"/>
      <w:lvlJc w:val="left"/>
      <w:pPr>
        <w:ind w:left="8576" w:hanging="461"/>
      </w:pPr>
      <w:rPr>
        <w:rFonts w:hint="default"/>
        <w:lang w:val="es-ES" w:eastAsia="en-US" w:bidi="ar-SA"/>
      </w:rPr>
    </w:lvl>
  </w:abstractNum>
  <w:abstractNum w:abstractNumId="21">
    <w:multiLevelType w:val="hybridMultilevel"/>
    <w:lvl w:ilvl="0">
      <w:start w:val="1"/>
      <w:numFmt w:val="lowerRoman"/>
      <w:lvlText w:val="%1."/>
      <w:lvlJc w:val="left"/>
      <w:pPr>
        <w:ind w:left="981" w:hanging="308"/>
        <w:jc w:val="right"/>
      </w:pPr>
      <w:rPr>
        <w:rFonts w:hint="default" w:ascii="Arial MT" w:hAnsi="Arial MT" w:eastAsia="Arial MT" w:cs="Arial MT"/>
        <w:b w:val="0"/>
        <w:bCs w:val="0"/>
        <w:i w:val="0"/>
        <w:iCs w:val="0"/>
        <w:spacing w:val="-1"/>
        <w:w w:val="100"/>
        <w:sz w:val="20"/>
        <w:szCs w:val="20"/>
        <w:lang w:val="es-ES" w:eastAsia="en-US" w:bidi="ar-SA"/>
      </w:rPr>
    </w:lvl>
    <w:lvl w:ilvl="1">
      <w:start w:val="0"/>
      <w:numFmt w:val="bullet"/>
      <w:lvlText w:val="•"/>
      <w:lvlJc w:val="left"/>
      <w:pPr>
        <w:ind w:left="1926" w:hanging="308"/>
      </w:pPr>
      <w:rPr>
        <w:rFonts w:hint="default"/>
        <w:lang w:val="es-ES" w:eastAsia="en-US" w:bidi="ar-SA"/>
      </w:rPr>
    </w:lvl>
    <w:lvl w:ilvl="2">
      <w:start w:val="0"/>
      <w:numFmt w:val="bullet"/>
      <w:lvlText w:val="•"/>
      <w:lvlJc w:val="left"/>
      <w:pPr>
        <w:ind w:left="2872" w:hanging="308"/>
      </w:pPr>
      <w:rPr>
        <w:rFonts w:hint="default"/>
        <w:lang w:val="es-ES" w:eastAsia="en-US" w:bidi="ar-SA"/>
      </w:rPr>
    </w:lvl>
    <w:lvl w:ilvl="3">
      <w:start w:val="0"/>
      <w:numFmt w:val="bullet"/>
      <w:lvlText w:val="•"/>
      <w:lvlJc w:val="left"/>
      <w:pPr>
        <w:ind w:left="3818" w:hanging="308"/>
      </w:pPr>
      <w:rPr>
        <w:rFonts w:hint="default"/>
        <w:lang w:val="es-ES" w:eastAsia="en-US" w:bidi="ar-SA"/>
      </w:rPr>
    </w:lvl>
    <w:lvl w:ilvl="4">
      <w:start w:val="0"/>
      <w:numFmt w:val="bullet"/>
      <w:lvlText w:val="•"/>
      <w:lvlJc w:val="left"/>
      <w:pPr>
        <w:ind w:left="4764" w:hanging="308"/>
      </w:pPr>
      <w:rPr>
        <w:rFonts w:hint="default"/>
        <w:lang w:val="es-ES" w:eastAsia="en-US" w:bidi="ar-SA"/>
      </w:rPr>
    </w:lvl>
    <w:lvl w:ilvl="5">
      <w:start w:val="0"/>
      <w:numFmt w:val="bullet"/>
      <w:lvlText w:val="•"/>
      <w:lvlJc w:val="left"/>
      <w:pPr>
        <w:ind w:left="5710" w:hanging="308"/>
      </w:pPr>
      <w:rPr>
        <w:rFonts w:hint="default"/>
        <w:lang w:val="es-ES" w:eastAsia="en-US" w:bidi="ar-SA"/>
      </w:rPr>
    </w:lvl>
    <w:lvl w:ilvl="6">
      <w:start w:val="0"/>
      <w:numFmt w:val="bullet"/>
      <w:lvlText w:val="•"/>
      <w:lvlJc w:val="left"/>
      <w:pPr>
        <w:ind w:left="6656" w:hanging="308"/>
      </w:pPr>
      <w:rPr>
        <w:rFonts w:hint="default"/>
        <w:lang w:val="es-ES" w:eastAsia="en-US" w:bidi="ar-SA"/>
      </w:rPr>
    </w:lvl>
    <w:lvl w:ilvl="7">
      <w:start w:val="0"/>
      <w:numFmt w:val="bullet"/>
      <w:lvlText w:val="•"/>
      <w:lvlJc w:val="left"/>
      <w:pPr>
        <w:ind w:left="7602" w:hanging="308"/>
      </w:pPr>
      <w:rPr>
        <w:rFonts w:hint="default"/>
        <w:lang w:val="es-ES" w:eastAsia="en-US" w:bidi="ar-SA"/>
      </w:rPr>
    </w:lvl>
    <w:lvl w:ilvl="8">
      <w:start w:val="0"/>
      <w:numFmt w:val="bullet"/>
      <w:lvlText w:val="•"/>
      <w:lvlJc w:val="left"/>
      <w:pPr>
        <w:ind w:left="8548" w:hanging="308"/>
      </w:pPr>
      <w:rPr>
        <w:rFonts w:hint="default"/>
        <w:lang w:val="es-ES" w:eastAsia="en-US" w:bidi="ar-SA"/>
      </w:rPr>
    </w:lvl>
  </w:abstractNum>
  <w:abstractNum w:abstractNumId="20">
    <w:multiLevelType w:val="hybridMultilevel"/>
    <w:lvl w:ilvl="0">
      <w:start w:val="1"/>
      <w:numFmt w:val="lowerRoman"/>
      <w:lvlText w:val="%1."/>
      <w:lvlJc w:val="left"/>
      <w:pPr>
        <w:ind w:left="981" w:hanging="384"/>
        <w:jc w:val="right"/>
      </w:pPr>
      <w:rPr>
        <w:rFonts w:hint="default" w:ascii="Arial MT" w:hAnsi="Arial MT" w:eastAsia="Arial MT" w:cs="Arial MT"/>
        <w:b w:val="0"/>
        <w:bCs w:val="0"/>
        <w:i w:val="0"/>
        <w:iCs w:val="0"/>
        <w:spacing w:val="-1"/>
        <w:w w:val="100"/>
        <w:sz w:val="20"/>
        <w:szCs w:val="20"/>
        <w:lang w:val="es-ES" w:eastAsia="en-US" w:bidi="ar-SA"/>
      </w:rPr>
    </w:lvl>
    <w:lvl w:ilvl="1">
      <w:start w:val="0"/>
      <w:numFmt w:val="bullet"/>
      <w:lvlText w:val="•"/>
      <w:lvlJc w:val="left"/>
      <w:pPr>
        <w:ind w:left="1926" w:hanging="384"/>
      </w:pPr>
      <w:rPr>
        <w:rFonts w:hint="default"/>
        <w:lang w:val="es-ES" w:eastAsia="en-US" w:bidi="ar-SA"/>
      </w:rPr>
    </w:lvl>
    <w:lvl w:ilvl="2">
      <w:start w:val="0"/>
      <w:numFmt w:val="bullet"/>
      <w:lvlText w:val="•"/>
      <w:lvlJc w:val="left"/>
      <w:pPr>
        <w:ind w:left="2872" w:hanging="384"/>
      </w:pPr>
      <w:rPr>
        <w:rFonts w:hint="default"/>
        <w:lang w:val="es-ES" w:eastAsia="en-US" w:bidi="ar-SA"/>
      </w:rPr>
    </w:lvl>
    <w:lvl w:ilvl="3">
      <w:start w:val="0"/>
      <w:numFmt w:val="bullet"/>
      <w:lvlText w:val="•"/>
      <w:lvlJc w:val="left"/>
      <w:pPr>
        <w:ind w:left="3818" w:hanging="384"/>
      </w:pPr>
      <w:rPr>
        <w:rFonts w:hint="default"/>
        <w:lang w:val="es-ES" w:eastAsia="en-US" w:bidi="ar-SA"/>
      </w:rPr>
    </w:lvl>
    <w:lvl w:ilvl="4">
      <w:start w:val="0"/>
      <w:numFmt w:val="bullet"/>
      <w:lvlText w:val="•"/>
      <w:lvlJc w:val="left"/>
      <w:pPr>
        <w:ind w:left="4764" w:hanging="384"/>
      </w:pPr>
      <w:rPr>
        <w:rFonts w:hint="default"/>
        <w:lang w:val="es-ES" w:eastAsia="en-US" w:bidi="ar-SA"/>
      </w:rPr>
    </w:lvl>
    <w:lvl w:ilvl="5">
      <w:start w:val="0"/>
      <w:numFmt w:val="bullet"/>
      <w:lvlText w:val="•"/>
      <w:lvlJc w:val="left"/>
      <w:pPr>
        <w:ind w:left="5710" w:hanging="384"/>
      </w:pPr>
      <w:rPr>
        <w:rFonts w:hint="default"/>
        <w:lang w:val="es-ES" w:eastAsia="en-US" w:bidi="ar-SA"/>
      </w:rPr>
    </w:lvl>
    <w:lvl w:ilvl="6">
      <w:start w:val="0"/>
      <w:numFmt w:val="bullet"/>
      <w:lvlText w:val="•"/>
      <w:lvlJc w:val="left"/>
      <w:pPr>
        <w:ind w:left="6656" w:hanging="384"/>
      </w:pPr>
      <w:rPr>
        <w:rFonts w:hint="default"/>
        <w:lang w:val="es-ES" w:eastAsia="en-US" w:bidi="ar-SA"/>
      </w:rPr>
    </w:lvl>
    <w:lvl w:ilvl="7">
      <w:start w:val="0"/>
      <w:numFmt w:val="bullet"/>
      <w:lvlText w:val="•"/>
      <w:lvlJc w:val="left"/>
      <w:pPr>
        <w:ind w:left="7602" w:hanging="384"/>
      </w:pPr>
      <w:rPr>
        <w:rFonts w:hint="default"/>
        <w:lang w:val="es-ES" w:eastAsia="en-US" w:bidi="ar-SA"/>
      </w:rPr>
    </w:lvl>
    <w:lvl w:ilvl="8">
      <w:start w:val="0"/>
      <w:numFmt w:val="bullet"/>
      <w:lvlText w:val="•"/>
      <w:lvlJc w:val="left"/>
      <w:pPr>
        <w:ind w:left="8548" w:hanging="384"/>
      </w:pPr>
      <w:rPr>
        <w:rFonts w:hint="default"/>
        <w:lang w:val="es-ES" w:eastAsia="en-US" w:bidi="ar-SA"/>
      </w:rPr>
    </w:lvl>
  </w:abstractNum>
  <w:abstractNum w:abstractNumId="19">
    <w:multiLevelType w:val="hybridMultilevel"/>
    <w:lvl w:ilvl="0">
      <w:start w:val="1"/>
      <w:numFmt w:val="lowerRoman"/>
      <w:lvlText w:val="%1."/>
      <w:lvlJc w:val="left"/>
      <w:pPr>
        <w:ind w:left="981" w:hanging="242"/>
        <w:jc w:val="right"/>
      </w:pPr>
      <w:rPr>
        <w:rFonts w:hint="default" w:ascii="Arial MT" w:hAnsi="Arial MT" w:eastAsia="Arial MT" w:cs="Arial MT"/>
        <w:b w:val="0"/>
        <w:bCs w:val="0"/>
        <w:i w:val="0"/>
        <w:iCs w:val="0"/>
        <w:spacing w:val="-1"/>
        <w:w w:val="100"/>
        <w:sz w:val="20"/>
        <w:szCs w:val="20"/>
        <w:lang w:val="es-ES" w:eastAsia="en-US" w:bidi="ar-SA"/>
      </w:rPr>
    </w:lvl>
    <w:lvl w:ilvl="1">
      <w:start w:val="0"/>
      <w:numFmt w:val="bullet"/>
      <w:lvlText w:val="•"/>
      <w:lvlJc w:val="left"/>
      <w:pPr>
        <w:ind w:left="1926" w:hanging="242"/>
      </w:pPr>
      <w:rPr>
        <w:rFonts w:hint="default"/>
        <w:lang w:val="es-ES" w:eastAsia="en-US" w:bidi="ar-SA"/>
      </w:rPr>
    </w:lvl>
    <w:lvl w:ilvl="2">
      <w:start w:val="0"/>
      <w:numFmt w:val="bullet"/>
      <w:lvlText w:val="•"/>
      <w:lvlJc w:val="left"/>
      <w:pPr>
        <w:ind w:left="2872" w:hanging="242"/>
      </w:pPr>
      <w:rPr>
        <w:rFonts w:hint="default"/>
        <w:lang w:val="es-ES" w:eastAsia="en-US" w:bidi="ar-SA"/>
      </w:rPr>
    </w:lvl>
    <w:lvl w:ilvl="3">
      <w:start w:val="0"/>
      <w:numFmt w:val="bullet"/>
      <w:lvlText w:val="•"/>
      <w:lvlJc w:val="left"/>
      <w:pPr>
        <w:ind w:left="3818" w:hanging="242"/>
      </w:pPr>
      <w:rPr>
        <w:rFonts w:hint="default"/>
        <w:lang w:val="es-ES" w:eastAsia="en-US" w:bidi="ar-SA"/>
      </w:rPr>
    </w:lvl>
    <w:lvl w:ilvl="4">
      <w:start w:val="0"/>
      <w:numFmt w:val="bullet"/>
      <w:lvlText w:val="•"/>
      <w:lvlJc w:val="left"/>
      <w:pPr>
        <w:ind w:left="4764" w:hanging="242"/>
      </w:pPr>
      <w:rPr>
        <w:rFonts w:hint="default"/>
        <w:lang w:val="es-ES" w:eastAsia="en-US" w:bidi="ar-SA"/>
      </w:rPr>
    </w:lvl>
    <w:lvl w:ilvl="5">
      <w:start w:val="0"/>
      <w:numFmt w:val="bullet"/>
      <w:lvlText w:val="•"/>
      <w:lvlJc w:val="left"/>
      <w:pPr>
        <w:ind w:left="5710" w:hanging="242"/>
      </w:pPr>
      <w:rPr>
        <w:rFonts w:hint="default"/>
        <w:lang w:val="es-ES" w:eastAsia="en-US" w:bidi="ar-SA"/>
      </w:rPr>
    </w:lvl>
    <w:lvl w:ilvl="6">
      <w:start w:val="0"/>
      <w:numFmt w:val="bullet"/>
      <w:lvlText w:val="•"/>
      <w:lvlJc w:val="left"/>
      <w:pPr>
        <w:ind w:left="6656" w:hanging="242"/>
      </w:pPr>
      <w:rPr>
        <w:rFonts w:hint="default"/>
        <w:lang w:val="es-ES" w:eastAsia="en-US" w:bidi="ar-SA"/>
      </w:rPr>
    </w:lvl>
    <w:lvl w:ilvl="7">
      <w:start w:val="0"/>
      <w:numFmt w:val="bullet"/>
      <w:lvlText w:val="•"/>
      <w:lvlJc w:val="left"/>
      <w:pPr>
        <w:ind w:left="7602" w:hanging="242"/>
      </w:pPr>
      <w:rPr>
        <w:rFonts w:hint="default"/>
        <w:lang w:val="es-ES" w:eastAsia="en-US" w:bidi="ar-SA"/>
      </w:rPr>
    </w:lvl>
    <w:lvl w:ilvl="8">
      <w:start w:val="0"/>
      <w:numFmt w:val="bullet"/>
      <w:lvlText w:val="•"/>
      <w:lvlJc w:val="left"/>
      <w:pPr>
        <w:ind w:left="8548" w:hanging="242"/>
      </w:pPr>
      <w:rPr>
        <w:rFonts w:hint="default"/>
        <w:lang w:val="es-ES" w:eastAsia="en-US" w:bidi="ar-SA"/>
      </w:rPr>
    </w:lvl>
  </w:abstractNum>
  <w:abstractNum w:abstractNumId="18">
    <w:multiLevelType w:val="hybridMultilevel"/>
    <w:lvl w:ilvl="0">
      <w:start w:val="1"/>
      <w:numFmt w:val="lowerRoman"/>
      <w:lvlText w:val="%1."/>
      <w:lvlJc w:val="left"/>
      <w:pPr>
        <w:ind w:left="1218" w:hanging="460"/>
        <w:jc w:val="left"/>
      </w:pPr>
      <w:rPr>
        <w:rFonts w:hint="default" w:ascii="Arial MT" w:hAnsi="Arial MT" w:eastAsia="Arial MT" w:cs="Arial MT"/>
        <w:b w:val="0"/>
        <w:bCs w:val="0"/>
        <w:i w:val="0"/>
        <w:iCs w:val="0"/>
        <w:spacing w:val="-1"/>
        <w:w w:val="100"/>
        <w:sz w:val="20"/>
        <w:szCs w:val="20"/>
        <w:lang w:val="es-ES" w:eastAsia="en-US" w:bidi="ar-SA"/>
      </w:rPr>
    </w:lvl>
    <w:lvl w:ilvl="1">
      <w:start w:val="0"/>
      <w:numFmt w:val="bullet"/>
      <w:lvlText w:val="•"/>
      <w:lvlJc w:val="left"/>
      <w:pPr>
        <w:ind w:left="2142" w:hanging="460"/>
      </w:pPr>
      <w:rPr>
        <w:rFonts w:hint="default"/>
        <w:lang w:val="es-ES" w:eastAsia="en-US" w:bidi="ar-SA"/>
      </w:rPr>
    </w:lvl>
    <w:lvl w:ilvl="2">
      <w:start w:val="0"/>
      <w:numFmt w:val="bullet"/>
      <w:lvlText w:val="•"/>
      <w:lvlJc w:val="left"/>
      <w:pPr>
        <w:ind w:left="3064" w:hanging="460"/>
      </w:pPr>
      <w:rPr>
        <w:rFonts w:hint="default"/>
        <w:lang w:val="es-ES" w:eastAsia="en-US" w:bidi="ar-SA"/>
      </w:rPr>
    </w:lvl>
    <w:lvl w:ilvl="3">
      <w:start w:val="0"/>
      <w:numFmt w:val="bullet"/>
      <w:lvlText w:val="•"/>
      <w:lvlJc w:val="left"/>
      <w:pPr>
        <w:ind w:left="3986" w:hanging="460"/>
      </w:pPr>
      <w:rPr>
        <w:rFonts w:hint="default"/>
        <w:lang w:val="es-ES" w:eastAsia="en-US" w:bidi="ar-SA"/>
      </w:rPr>
    </w:lvl>
    <w:lvl w:ilvl="4">
      <w:start w:val="0"/>
      <w:numFmt w:val="bullet"/>
      <w:lvlText w:val="•"/>
      <w:lvlJc w:val="left"/>
      <w:pPr>
        <w:ind w:left="4908" w:hanging="460"/>
      </w:pPr>
      <w:rPr>
        <w:rFonts w:hint="default"/>
        <w:lang w:val="es-ES" w:eastAsia="en-US" w:bidi="ar-SA"/>
      </w:rPr>
    </w:lvl>
    <w:lvl w:ilvl="5">
      <w:start w:val="0"/>
      <w:numFmt w:val="bullet"/>
      <w:lvlText w:val="•"/>
      <w:lvlJc w:val="left"/>
      <w:pPr>
        <w:ind w:left="5830" w:hanging="460"/>
      </w:pPr>
      <w:rPr>
        <w:rFonts w:hint="default"/>
        <w:lang w:val="es-ES" w:eastAsia="en-US" w:bidi="ar-SA"/>
      </w:rPr>
    </w:lvl>
    <w:lvl w:ilvl="6">
      <w:start w:val="0"/>
      <w:numFmt w:val="bullet"/>
      <w:lvlText w:val="•"/>
      <w:lvlJc w:val="left"/>
      <w:pPr>
        <w:ind w:left="6752" w:hanging="460"/>
      </w:pPr>
      <w:rPr>
        <w:rFonts w:hint="default"/>
        <w:lang w:val="es-ES" w:eastAsia="en-US" w:bidi="ar-SA"/>
      </w:rPr>
    </w:lvl>
    <w:lvl w:ilvl="7">
      <w:start w:val="0"/>
      <w:numFmt w:val="bullet"/>
      <w:lvlText w:val="•"/>
      <w:lvlJc w:val="left"/>
      <w:pPr>
        <w:ind w:left="7674" w:hanging="460"/>
      </w:pPr>
      <w:rPr>
        <w:rFonts w:hint="default"/>
        <w:lang w:val="es-ES" w:eastAsia="en-US" w:bidi="ar-SA"/>
      </w:rPr>
    </w:lvl>
    <w:lvl w:ilvl="8">
      <w:start w:val="0"/>
      <w:numFmt w:val="bullet"/>
      <w:lvlText w:val="•"/>
      <w:lvlJc w:val="left"/>
      <w:pPr>
        <w:ind w:left="8596" w:hanging="460"/>
      </w:pPr>
      <w:rPr>
        <w:rFonts w:hint="default"/>
        <w:lang w:val="es-ES" w:eastAsia="en-US" w:bidi="ar-SA"/>
      </w:rPr>
    </w:lvl>
  </w:abstractNum>
  <w:abstractNum w:abstractNumId="17">
    <w:multiLevelType w:val="hybridMultilevel"/>
    <w:lvl w:ilvl="0">
      <w:start w:val="1"/>
      <w:numFmt w:val="lowerRoman"/>
      <w:lvlText w:val="%1."/>
      <w:lvlJc w:val="left"/>
      <w:pPr>
        <w:ind w:left="981" w:hanging="308"/>
        <w:jc w:val="right"/>
      </w:pPr>
      <w:rPr>
        <w:rFonts w:hint="default" w:ascii="Arial MT" w:hAnsi="Arial MT" w:eastAsia="Arial MT" w:cs="Arial MT"/>
        <w:b w:val="0"/>
        <w:bCs w:val="0"/>
        <w:i w:val="0"/>
        <w:iCs w:val="0"/>
        <w:spacing w:val="-1"/>
        <w:w w:val="100"/>
        <w:sz w:val="20"/>
        <w:szCs w:val="20"/>
        <w:lang w:val="es-ES" w:eastAsia="en-US" w:bidi="ar-SA"/>
      </w:rPr>
    </w:lvl>
    <w:lvl w:ilvl="1">
      <w:start w:val="1"/>
      <w:numFmt w:val="lowerRoman"/>
      <w:lvlText w:val="%2."/>
      <w:lvlJc w:val="left"/>
      <w:pPr>
        <w:ind w:left="1264" w:hanging="243"/>
        <w:jc w:val="right"/>
      </w:pPr>
      <w:rPr>
        <w:rFonts w:hint="default" w:ascii="Arial MT" w:hAnsi="Arial MT" w:eastAsia="Arial MT" w:cs="Arial MT"/>
        <w:b w:val="0"/>
        <w:bCs w:val="0"/>
        <w:i w:val="0"/>
        <w:iCs w:val="0"/>
        <w:spacing w:val="-1"/>
        <w:w w:val="100"/>
        <w:sz w:val="20"/>
        <w:szCs w:val="20"/>
        <w:lang w:val="es-ES" w:eastAsia="en-US" w:bidi="ar-SA"/>
      </w:rPr>
    </w:lvl>
    <w:lvl w:ilvl="2">
      <w:start w:val="0"/>
      <w:numFmt w:val="bullet"/>
      <w:lvlText w:val="•"/>
      <w:lvlJc w:val="left"/>
      <w:pPr>
        <w:ind w:left="2280" w:hanging="243"/>
      </w:pPr>
      <w:rPr>
        <w:rFonts w:hint="default"/>
        <w:lang w:val="es-ES" w:eastAsia="en-US" w:bidi="ar-SA"/>
      </w:rPr>
    </w:lvl>
    <w:lvl w:ilvl="3">
      <w:start w:val="0"/>
      <w:numFmt w:val="bullet"/>
      <w:lvlText w:val="•"/>
      <w:lvlJc w:val="left"/>
      <w:pPr>
        <w:ind w:left="3300" w:hanging="243"/>
      </w:pPr>
      <w:rPr>
        <w:rFonts w:hint="default"/>
        <w:lang w:val="es-ES" w:eastAsia="en-US" w:bidi="ar-SA"/>
      </w:rPr>
    </w:lvl>
    <w:lvl w:ilvl="4">
      <w:start w:val="0"/>
      <w:numFmt w:val="bullet"/>
      <w:lvlText w:val="•"/>
      <w:lvlJc w:val="left"/>
      <w:pPr>
        <w:ind w:left="4320" w:hanging="243"/>
      </w:pPr>
      <w:rPr>
        <w:rFonts w:hint="default"/>
        <w:lang w:val="es-ES" w:eastAsia="en-US" w:bidi="ar-SA"/>
      </w:rPr>
    </w:lvl>
    <w:lvl w:ilvl="5">
      <w:start w:val="0"/>
      <w:numFmt w:val="bullet"/>
      <w:lvlText w:val="•"/>
      <w:lvlJc w:val="left"/>
      <w:pPr>
        <w:ind w:left="5340" w:hanging="243"/>
      </w:pPr>
      <w:rPr>
        <w:rFonts w:hint="default"/>
        <w:lang w:val="es-ES" w:eastAsia="en-US" w:bidi="ar-SA"/>
      </w:rPr>
    </w:lvl>
    <w:lvl w:ilvl="6">
      <w:start w:val="0"/>
      <w:numFmt w:val="bullet"/>
      <w:lvlText w:val="•"/>
      <w:lvlJc w:val="left"/>
      <w:pPr>
        <w:ind w:left="6360" w:hanging="243"/>
      </w:pPr>
      <w:rPr>
        <w:rFonts w:hint="default"/>
        <w:lang w:val="es-ES" w:eastAsia="en-US" w:bidi="ar-SA"/>
      </w:rPr>
    </w:lvl>
    <w:lvl w:ilvl="7">
      <w:start w:val="0"/>
      <w:numFmt w:val="bullet"/>
      <w:lvlText w:val="•"/>
      <w:lvlJc w:val="left"/>
      <w:pPr>
        <w:ind w:left="7380" w:hanging="243"/>
      </w:pPr>
      <w:rPr>
        <w:rFonts w:hint="default"/>
        <w:lang w:val="es-ES" w:eastAsia="en-US" w:bidi="ar-SA"/>
      </w:rPr>
    </w:lvl>
    <w:lvl w:ilvl="8">
      <w:start w:val="0"/>
      <w:numFmt w:val="bullet"/>
      <w:lvlText w:val="•"/>
      <w:lvlJc w:val="left"/>
      <w:pPr>
        <w:ind w:left="8400" w:hanging="243"/>
      </w:pPr>
      <w:rPr>
        <w:rFonts w:hint="default"/>
        <w:lang w:val="es-ES" w:eastAsia="en-US" w:bidi="ar-SA"/>
      </w:rPr>
    </w:lvl>
  </w:abstractNum>
  <w:abstractNum w:abstractNumId="16">
    <w:multiLevelType w:val="hybridMultilevel"/>
    <w:lvl w:ilvl="0">
      <w:start w:val="1"/>
      <w:numFmt w:val="lowerRoman"/>
      <w:lvlText w:val="%1."/>
      <w:lvlJc w:val="left"/>
      <w:pPr>
        <w:ind w:left="840" w:hanging="320"/>
        <w:jc w:val="left"/>
      </w:pPr>
      <w:rPr>
        <w:rFonts w:hint="default" w:ascii="Arial MT" w:hAnsi="Arial MT" w:eastAsia="Arial MT" w:cs="Arial MT"/>
        <w:b w:val="0"/>
        <w:bCs w:val="0"/>
        <w:i w:val="0"/>
        <w:iCs w:val="0"/>
        <w:spacing w:val="-1"/>
        <w:w w:val="100"/>
        <w:sz w:val="20"/>
        <w:szCs w:val="20"/>
        <w:lang w:val="es-ES" w:eastAsia="en-US" w:bidi="ar-SA"/>
      </w:rPr>
    </w:lvl>
    <w:lvl w:ilvl="1">
      <w:start w:val="0"/>
      <w:numFmt w:val="bullet"/>
      <w:lvlText w:val="•"/>
      <w:lvlJc w:val="left"/>
      <w:pPr>
        <w:ind w:left="1800" w:hanging="320"/>
      </w:pPr>
      <w:rPr>
        <w:rFonts w:hint="default"/>
        <w:lang w:val="es-ES" w:eastAsia="en-US" w:bidi="ar-SA"/>
      </w:rPr>
    </w:lvl>
    <w:lvl w:ilvl="2">
      <w:start w:val="0"/>
      <w:numFmt w:val="bullet"/>
      <w:lvlText w:val="•"/>
      <w:lvlJc w:val="left"/>
      <w:pPr>
        <w:ind w:left="2760" w:hanging="320"/>
      </w:pPr>
      <w:rPr>
        <w:rFonts w:hint="default"/>
        <w:lang w:val="es-ES" w:eastAsia="en-US" w:bidi="ar-SA"/>
      </w:rPr>
    </w:lvl>
    <w:lvl w:ilvl="3">
      <w:start w:val="0"/>
      <w:numFmt w:val="bullet"/>
      <w:lvlText w:val="•"/>
      <w:lvlJc w:val="left"/>
      <w:pPr>
        <w:ind w:left="3720" w:hanging="320"/>
      </w:pPr>
      <w:rPr>
        <w:rFonts w:hint="default"/>
        <w:lang w:val="es-ES" w:eastAsia="en-US" w:bidi="ar-SA"/>
      </w:rPr>
    </w:lvl>
    <w:lvl w:ilvl="4">
      <w:start w:val="0"/>
      <w:numFmt w:val="bullet"/>
      <w:lvlText w:val="•"/>
      <w:lvlJc w:val="left"/>
      <w:pPr>
        <w:ind w:left="4680" w:hanging="320"/>
      </w:pPr>
      <w:rPr>
        <w:rFonts w:hint="default"/>
        <w:lang w:val="es-ES" w:eastAsia="en-US" w:bidi="ar-SA"/>
      </w:rPr>
    </w:lvl>
    <w:lvl w:ilvl="5">
      <w:start w:val="0"/>
      <w:numFmt w:val="bullet"/>
      <w:lvlText w:val="•"/>
      <w:lvlJc w:val="left"/>
      <w:pPr>
        <w:ind w:left="5640" w:hanging="320"/>
      </w:pPr>
      <w:rPr>
        <w:rFonts w:hint="default"/>
        <w:lang w:val="es-ES" w:eastAsia="en-US" w:bidi="ar-SA"/>
      </w:rPr>
    </w:lvl>
    <w:lvl w:ilvl="6">
      <w:start w:val="0"/>
      <w:numFmt w:val="bullet"/>
      <w:lvlText w:val="•"/>
      <w:lvlJc w:val="left"/>
      <w:pPr>
        <w:ind w:left="6600" w:hanging="320"/>
      </w:pPr>
      <w:rPr>
        <w:rFonts w:hint="default"/>
        <w:lang w:val="es-ES" w:eastAsia="en-US" w:bidi="ar-SA"/>
      </w:rPr>
    </w:lvl>
    <w:lvl w:ilvl="7">
      <w:start w:val="0"/>
      <w:numFmt w:val="bullet"/>
      <w:lvlText w:val="•"/>
      <w:lvlJc w:val="left"/>
      <w:pPr>
        <w:ind w:left="7560" w:hanging="320"/>
      </w:pPr>
      <w:rPr>
        <w:rFonts w:hint="default"/>
        <w:lang w:val="es-ES" w:eastAsia="en-US" w:bidi="ar-SA"/>
      </w:rPr>
    </w:lvl>
    <w:lvl w:ilvl="8">
      <w:start w:val="0"/>
      <w:numFmt w:val="bullet"/>
      <w:lvlText w:val="•"/>
      <w:lvlJc w:val="left"/>
      <w:pPr>
        <w:ind w:left="8520" w:hanging="320"/>
      </w:pPr>
      <w:rPr>
        <w:rFonts w:hint="default"/>
        <w:lang w:val="es-ES" w:eastAsia="en-US" w:bidi="ar-SA"/>
      </w:rPr>
    </w:lvl>
  </w:abstractNum>
  <w:abstractNum w:abstractNumId="15">
    <w:multiLevelType w:val="hybridMultilevel"/>
    <w:lvl w:ilvl="0">
      <w:start w:val="1"/>
      <w:numFmt w:val="lowerRoman"/>
      <w:lvlText w:val="%1."/>
      <w:lvlJc w:val="left"/>
      <w:pPr>
        <w:ind w:left="981" w:hanging="242"/>
        <w:jc w:val="right"/>
      </w:pPr>
      <w:rPr>
        <w:rFonts w:hint="default" w:ascii="Arial MT" w:hAnsi="Arial MT" w:eastAsia="Arial MT" w:cs="Arial MT"/>
        <w:b w:val="0"/>
        <w:bCs w:val="0"/>
        <w:i w:val="0"/>
        <w:iCs w:val="0"/>
        <w:spacing w:val="-1"/>
        <w:w w:val="100"/>
        <w:sz w:val="20"/>
        <w:szCs w:val="20"/>
        <w:lang w:val="es-ES" w:eastAsia="en-US" w:bidi="ar-SA"/>
      </w:rPr>
    </w:lvl>
    <w:lvl w:ilvl="1">
      <w:start w:val="1"/>
      <w:numFmt w:val="lowerRoman"/>
      <w:lvlText w:val="%2."/>
      <w:lvlJc w:val="left"/>
      <w:pPr>
        <w:ind w:left="1123" w:hanging="299"/>
        <w:jc w:val="right"/>
      </w:pPr>
      <w:rPr>
        <w:rFonts w:hint="default" w:ascii="Arial MT" w:hAnsi="Arial MT" w:eastAsia="Arial MT" w:cs="Arial MT"/>
        <w:b w:val="0"/>
        <w:bCs w:val="0"/>
        <w:i w:val="0"/>
        <w:iCs w:val="0"/>
        <w:spacing w:val="-1"/>
        <w:w w:val="100"/>
        <w:sz w:val="20"/>
        <w:szCs w:val="20"/>
        <w:lang w:val="es-ES" w:eastAsia="en-US" w:bidi="ar-SA"/>
      </w:rPr>
    </w:lvl>
    <w:lvl w:ilvl="2">
      <w:start w:val="0"/>
      <w:numFmt w:val="bullet"/>
      <w:lvlText w:val="•"/>
      <w:lvlJc w:val="left"/>
      <w:pPr>
        <w:ind w:left="2155" w:hanging="299"/>
      </w:pPr>
      <w:rPr>
        <w:rFonts w:hint="default"/>
        <w:lang w:val="es-ES" w:eastAsia="en-US" w:bidi="ar-SA"/>
      </w:rPr>
    </w:lvl>
    <w:lvl w:ilvl="3">
      <w:start w:val="0"/>
      <w:numFmt w:val="bullet"/>
      <w:lvlText w:val="•"/>
      <w:lvlJc w:val="left"/>
      <w:pPr>
        <w:ind w:left="3191" w:hanging="299"/>
      </w:pPr>
      <w:rPr>
        <w:rFonts w:hint="default"/>
        <w:lang w:val="es-ES" w:eastAsia="en-US" w:bidi="ar-SA"/>
      </w:rPr>
    </w:lvl>
    <w:lvl w:ilvl="4">
      <w:start w:val="0"/>
      <w:numFmt w:val="bullet"/>
      <w:lvlText w:val="•"/>
      <w:lvlJc w:val="left"/>
      <w:pPr>
        <w:ind w:left="4226" w:hanging="299"/>
      </w:pPr>
      <w:rPr>
        <w:rFonts w:hint="default"/>
        <w:lang w:val="es-ES" w:eastAsia="en-US" w:bidi="ar-SA"/>
      </w:rPr>
    </w:lvl>
    <w:lvl w:ilvl="5">
      <w:start w:val="0"/>
      <w:numFmt w:val="bullet"/>
      <w:lvlText w:val="•"/>
      <w:lvlJc w:val="left"/>
      <w:pPr>
        <w:ind w:left="5262" w:hanging="299"/>
      </w:pPr>
      <w:rPr>
        <w:rFonts w:hint="default"/>
        <w:lang w:val="es-ES" w:eastAsia="en-US" w:bidi="ar-SA"/>
      </w:rPr>
    </w:lvl>
    <w:lvl w:ilvl="6">
      <w:start w:val="0"/>
      <w:numFmt w:val="bullet"/>
      <w:lvlText w:val="•"/>
      <w:lvlJc w:val="left"/>
      <w:pPr>
        <w:ind w:left="6297" w:hanging="299"/>
      </w:pPr>
      <w:rPr>
        <w:rFonts w:hint="default"/>
        <w:lang w:val="es-ES" w:eastAsia="en-US" w:bidi="ar-SA"/>
      </w:rPr>
    </w:lvl>
    <w:lvl w:ilvl="7">
      <w:start w:val="0"/>
      <w:numFmt w:val="bullet"/>
      <w:lvlText w:val="•"/>
      <w:lvlJc w:val="left"/>
      <w:pPr>
        <w:ind w:left="7333" w:hanging="299"/>
      </w:pPr>
      <w:rPr>
        <w:rFonts w:hint="default"/>
        <w:lang w:val="es-ES" w:eastAsia="en-US" w:bidi="ar-SA"/>
      </w:rPr>
    </w:lvl>
    <w:lvl w:ilvl="8">
      <w:start w:val="0"/>
      <w:numFmt w:val="bullet"/>
      <w:lvlText w:val="•"/>
      <w:lvlJc w:val="left"/>
      <w:pPr>
        <w:ind w:left="8368" w:hanging="299"/>
      </w:pPr>
      <w:rPr>
        <w:rFonts w:hint="default"/>
        <w:lang w:val="es-ES" w:eastAsia="en-US" w:bidi="ar-SA"/>
      </w:rPr>
    </w:lvl>
  </w:abstractNum>
  <w:abstractNum w:abstractNumId="14">
    <w:multiLevelType w:val="hybridMultilevel"/>
    <w:lvl w:ilvl="0">
      <w:start w:val="1"/>
      <w:numFmt w:val="lowerRoman"/>
      <w:lvlText w:val="%1."/>
      <w:lvlJc w:val="left"/>
      <w:pPr>
        <w:ind w:left="981" w:hanging="308"/>
        <w:jc w:val="right"/>
      </w:pPr>
      <w:rPr>
        <w:rFonts w:hint="default" w:ascii="Arial MT" w:hAnsi="Arial MT" w:eastAsia="Arial MT" w:cs="Arial MT"/>
        <w:b w:val="0"/>
        <w:bCs w:val="0"/>
        <w:i w:val="0"/>
        <w:iCs w:val="0"/>
        <w:spacing w:val="-1"/>
        <w:w w:val="100"/>
        <w:sz w:val="20"/>
        <w:szCs w:val="20"/>
        <w:lang w:val="es-ES" w:eastAsia="en-US" w:bidi="ar-SA"/>
      </w:rPr>
    </w:lvl>
    <w:lvl w:ilvl="1">
      <w:start w:val="0"/>
      <w:numFmt w:val="bullet"/>
      <w:lvlText w:val="•"/>
      <w:lvlJc w:val="left"/>
      <w:pPr>
        <w:ind w:left="1926" w:hanging="308"/>
      </w:pPr>
      <w:rPr>
        <w:rFonts w:hint="default"/>
        <w:lang w:val="es-ES" w:eastAsia="en-US" w:bidi="ar-SA"/>
      </w:rPr>
    </w:lvl>
    <w:lvl w:ilvl="2">
      <w:start w:val="0"/>
      <w:numFmt w:val="bullet"/>
      <w:lvlText w:val="•"/>
      <w:lvlJc w:val="left"/>
      <w:pPr>
        <w:ind w:left="2872" w:hanging="308"/>
      </w:pPr>
      <w:rPr>
        <w:rFonts w:hint="default"/>
        <w:lang w:val="es-ES" w:eastAsia="en-US" w:bidi="ar-SA"/>
      </w:rPr>
    </w:lvl>
    <w:lvl w:ilvl="3">
      <w:start w:val="0"/>
      <w:numFmt w:val="bullet"/>
      <w:lvlText w:val="•"/>
      <w:lvlJc w:val="left"/>
      <w:pPr>
        <w:ind w:left="3818" w:hanging="308"/>
      </w:pPr>
      <w:rPr>
        <w:rFonts w:hint="default"/>
        <w:lang w:val="es-ES" w:eastAsia="en-US" w:bidi="ar-SA"/>
      </w:rPr>
    </w:lvl>
    <w:lvl w:ilvl="4">
      <w:start w:val="0"/>
      <w:numFmt w:val="bullet"/>
      <w:lvlText w:val="•"/>
      <w:lvlJc w:val="left"/>
      <w:pPr>
        <w:ind w:left="4764" w:hanging="308"/>
      </w:pPr>
      <w:rPr>
        <w:rFonts w:hint="default"/>
        <w:lang w:val="es-ES" w:eastAsia="en-US" w:bidi="ar-SA"/>
      </w:rPr>
    </w:lvl>
    <w:lvl w:ilvl="5">
      <w:start w:val="0"/>
      <w:numFmt w:val="bullet"/>
      <w:lvlText w:val="•"/>
      <w:lvlJc w:val="left"/>
      <w:pPr>
        <w:ind w:left="5710" w:hanging="308"/>
      </w:pPr>
      <w:rPr>
        <w:rFonts w:hint="default"/>
        <w:lang w:val="es-ES" w:eastAsia="en-US" w:bidi="ar-SA"/>
      </w:rPr>
    </w:lvl>
    <w:lvl w:ilvl="6">
      <w:start w:val="0"/>
      <w:numFmt w:val="bullet"/>
      <w:lvlText w:val="•"/>
      <w:lvlJc w:val="left"/>
      <w:pPr>
        <w:ind w:left="6656" w:hanging="308"/>
      </w:pPr>
      <w:rPr>
        <w:rFonts w:hint="default"/>
        <w:lang w:val="es-ES" w:eastAsia="en-US" w:bidi="ar-SA"/>
      </w:rPr>
    </w:lvl>
    <w:lvl w:ilvl="7">
      <w:start w:val="0"/>
      <w:numFmt w:val="bullet"/>
      <w:lvlText w:val="•"/>
      <w:lvlJc w:val="left"/>
      <w:pPr>
        <w:ind w:left="7602" w:hanging="308"/>
      </w:pPr>
      <w:rPr>
        <w:rFonts w:hint="default"/>
        <w:lang w:val="es-ES" w:eastAsia="en-US" w:bidi="ar-SA"/>
      </w:rPr>
    </w:lvl>
    <w:lvl w:ilvl="8">
      <w:start w:val="0"/>
      <w:numFmt w:val="bullet"/>
      <w:lvlText w:val="•"/>
      <w:lvlJc w:val="left"/>
      <w:pPr>
        <w:ind w:left="8548" w:hanging="308"/>
      </w:pPr>
      <w:rPr>
        <w:rFonts w:hint="default"/>
        <w:lang w:val="es-ES" w:eastAsia="en-US" w:bidi="ar-SA"/>
      </w:rPr>
    </w:lvl>
  </w:abstractNum>
  <w:abstractNum w:abstractNumId="13">
    <w:multiLevelType w:val="hybridMultilevel"/>
    <w:lvl w:ilvl="0">
      <w:start w:val="1"/>
      <w:numFmt w:val="lowerRoman"/>
      <w:lvlText w:val="%1."/>
      <w:lvlJc w:val="left"/>
      <w:pPr>
        <w:ind w:left="981" w:hanging="308"/>
        <w:jc w:val="right"/>
      </w:pPr>
      <w:rPr>
        <w:rFonts w:hint="default" w:ascii="Arial MT" w:hAnsi="Arial MT" w:eastAsia="Arial MT" w:cs="Arial MT"/>
        <w:b w:val="0"/>
        <w:bCs w:val="0"/>
        <w:i w:val="0"/>
        <w:iCs w:val="0"/>
        <w:spacing w:val="-1"/>
        <w:w w:val="100"/>
        <w:sz w:val="20"/>
        <w:szCs w:val="20"/>
        <w:lang w:val="es-ES" w:eastAsia="en-US" w:bidi="ar-SA"/>
      </w:rPr>
    </w:lvl>
    <w:lvl w:ilvl="1">
      <w:start w:val="0"/>
      <w:numFmt w:val="bullet"/>
      <w:lvlText w:val="•"/>
      <w:lvlJc w:val="left"/>
      <w:pPr>
        <w:ind w:left="1926" w:hanging="308"/>
      </w:pPr>
      <w:rPr>
        <w:rFonts w:hint="default"/>
        <w:lang w:val="es-ES" w:eastAsia="en-US" w:bidi="ar-SA"/>
      </w:rPr>
    </w:lvl>
    <w:lvl w:ilvl="2">
      <w:start w:val="0"/>
      <w:numFmt w:val="bullet"/>
      <w:lvlText w:val="•"/>
      <w:lvlJc w:val="left"/>
      <w:pPr>
        <w:ind w:left="2872" w:hanging="308"/>
      </w:pPr>
      <w:rPr>
        <w:rFonts w:hint="default"/>
        <w:lang w:val="es-ES" w:eastAsia="en-US" w:bidi="ar-SA"/>
      </w:rPr>
    </w:lvl>
    <w:lvl w:ilvl="3">
      <w:start w:val="0"/>
      <w:numFmt w:val="bullet"/>
      <w:lvlText w:val="•"/>
      <w:lvlJc w:val="left"/>
      <w:pPr>
        <w:ind w:left="3818" w:hanging="308"/>
      </w:pPr>
      <w:rPr>
        <w:rFonts w:hint="default"/>
        <w:lang w:val="es-ES" w:eastAsia="en-US" w:bidi="ar-SA"/>
      </w:rPr>
    </w:lvl>
    <w:lvl w:ilvl="4">
      <w:start w:val="0"/>
      <w:numFmt w:val="bullet"/>
      <w:lvlText w:val="•"/>
      <w:lvlJc w:val="left"/>
      <w:pPr>
        <w:ind w:left="4764" w:hanging="308"/>
      </w:pPr>
      <w:rPr>
        <w:rFonts w:hint="default"/>
        <w:lang w:val="es-ES" w:eastAsia="en-US" w:bidi="ar-SA"/>
      </w:rPr>
    </w:lvl>
    <w:lvl w:ilvl="5">
      <w:start w:val="0"/>
      <w:numFmt w:val="bullet"/>
      <w:lvlText w:val="•"/>
      <w:lvlJc w:val="left"/>
      <w:pPr>
        <w:ind w:left="5710" w:hanging="308"/>
      </w:pPr>
      <w:rPr>
        <w:rFonts w:hint="default"/>
        <w:lang w:val="es-ES" w:eastAsia="en-US" w:bidi="ar-SA"/>
      </w:rPr>
    </w:lvl>
    <w:lvl w:ilvl="6">
      <w:start w:val="0"/>
      <w:numFmt w:val="bullet"/>
      <w:lvlText w:val="•"/>
      <w:lvlJc w:val="left"/>
      <w:pPr>
        <w:ind w:left="6656" w:hanging="308"/>
      </w:pPr>
      <w:rPr>
        <w:rFonts w:hint="default"/>
        <w:lang w:val="es-ES" w:eastAsia="en-US" w:bidi="ar-SA"/>
      </w:rPr>
    </w:lvl>
    <w:lvl w:ilvl="7">
      <w:start w:val="0"/>
      <w:numFmt w:val="bullet"/>
      <w:lvlText w:val="•"/>
      <w:lvlJc w:val="left"/>
      <w:pPr>
        <w:ind w:left="7602" w:hanging="308"/>
      </w:pPr>
      <w:rPr>
        <w:rFonts w:hint="default"/>
        <w:lang w:val="es-ES" w:eastAsia="en-US" w:bidi="ar-SA"/>
      </w:rPr>
    </w:lvl>
    <w:lvl w:ilvl="8">
      <w:start w:val="0"/>
      <w:numFmt w:val="bullet"/>
      <w:lvlText w:val="•"/>
      <w:lvlJc w:val="left"/>
      <w:pPr>
        <w:ind w:left="8548" w:hanging="308"/>
      </w:pPr>
      <w:rPr>
        <w:rFonts w:hint="default"/>
        <w:lang w:val="es-ES" w:eastAsia="en-US" w:bidi="ar-SA"/>
      </w:rPr>
    </w:lvl>
  </w:abstractNum>
  <w:abstractNum w:abstractNumId="12">
    <w:multiLevelType w:val="hybridMultilevel"/>
    <w:lvl w:ilvl="0">
      <w:start w:val="1"/>
      <w:numFmt w:val="lowerRoman"/>
      <w:lvlText w:val="%1."/>
      <w:lvlJc w:val="left"/>
      <w:pPr>
        <w:ind w:left="981" w:hanging="384"/>
        <w:jc w:val="right"/>
      </w:pPr>
      <w:rPr>
        <w:rFonts w:hint="default" w:ascii="Arial MT" w:hAnsi="Arial MT" w:eastAsia="Arial MT" w:cs="Arial MT"/>
        <w:b w:val="0"/>
        <w:bCs w:val="0"/>
        <w:i w:val="0"/>
        <w:iCs w:val="0"/>
        <w:spacing w:val="-1"/>
        <w:w w:val="100"/>
        <w:sz w:val="20"/>
        <w:szCs w:val="20"/>
        <w:lang w:val="es-ES" w:eastAsia="en-US" w:bidi="ar-SA"/>
      </w:rPr>
    </w:lvl>
    <w:lvl w:ilvl="1">
      <w:start w:val="0"/>
      <w:numFmt w:val="bullet"/>
      <w:lvlText w:val="•"/>
      <w:lvlJc w:val="left"/>
      <w:pPr>
        <w:ind w:left="1926" w:hanging="384"/>
      </w:pPr>
      <w:rPr>
        <w:rFonts w:hint="default"/>
        <w:lang w:val="es-ES" w:eastAsia="en-US" w:bidi="ar-SA"/>
      </w:rPr>
    </w:lvl>
    <w:lvl w:ilvl="2">
      <w:start w:val="0"/>
      <w:numFmt w:val="bullet"/>
      <w:lvlText w:val="•"/>
      <w:lvlJc w:val="left"/>
      <w:pPr>
        <w:ind w:left="2872" w:hanging="384"/>
      </w:pPr>
      <w:rPr>
        <w:rFonts w:hint="default"/>
        <w:lang w:val="es-ES" w:eastAsia="en-US" w:bidi="ar-SA"/>
      </w:rPr>
    </w:lvl>
    <w:lvl w:ilvl="3">
      <w:start w:val="0"/>
      <w:numFmt w:val="bullet"/>
      <w:lvlText w:val="•"/>
      <w:lvlJc w:val="left"/>
      <w:pPr>
        <w:ind w:left="3818" w:hanging="384"/>
      </w:pPr>
      <w:rPr>
        <w:rFonts w:hint="default"/>
        <w:lang w:val="es-ES" w:eastAsia="en-US" w:bidi="ar-SA"/>
      </w:rPr>
    </w:lvl>
    <w:lvl w:ilvl="4">
      <w:start w:val="0"/>
      <w:numFmt w:val="bullet"/>
      <w:lvlText w:val="•"/>
      <w:lvlJc w:val="left"/>
      <w:pPr>
        <w:ind w:left="4764" w:hanging="384"/>
      </w:pPr>
      <w:rPr>
        <w:rFonts w:hint="default"/>
        <w:lang w:val="es-ES" w:eastAsia="en-US" w:bidi="ar-SA"/>
      </w:rPr>
    </w:lvl>
    <w:lvl w:ilvl="5">
      <w:start w:val="0"/>
      <w:numFmt w:val="bullet"/>
      <w:lvlText w:val="•"/>
      <w:lvlJc w:val="left"/>
      <w:pPr>
        <w:ind w:left="5710" w:hanging="384"/>
      </w:pPr>
      <w:rPr>
        <w:rFonts w:hint="default"/>
        <w:lang w:val="es-ES" w:eastAsia="en-US" w:bidi="ar-SA"/>
      </w:rPr>
    </w:lvl>
    <w:lvl w:ilvl="6">
      <w:start w:val="0"/>
      <w:numFmt w:val="bullet"/>
      <w:lvlText w:val="•"/>
      <w:lvlJc w:val="left"/>
      <w:pPr>
        <w:ind w:left="6656" w:hanging="384"/>
      </w:pPr>
      <w:rPr>
        <w:rFonts w:hint="default"/>
        <w:lang w:val="es-ES" w:eastAsia="en-US" w:bidi="ar-SA"/>
      </w:rPr>
    </w:lvl>
    <w:lvl w:ilvl="7">
      <w:start w:val="0"/>
      <w:numFmt w:val="bullet"/>
      <w:lvlText w:val="•"/>
      <w:lvlJc w:val="left"/>
      <w:pPr>
        <w:ind w:left="7602" w:hanging="384"/>
      </w:pPr>
      <w:rPr>
        <w:rFonts w:hint="default"/>
        <w:lang w:val="es-ES" w:eastAsia="en-US" w:bidi="ar-SA"/>
      </w:rPr>
    </w:lvl>
    <w:lvl w:ilvl="8">
      <w:start w:val="0"/>
      <w:numFmt w:val="bullet"/>
      <w:lvlText w:val="•"/>
      <w:lvlJc w:val="left"/>
      <w:pPr>
        <w:ind w:left="8548" w:hanging="384"/>
      </w:pPr>
      <w:rPr>
        <w:rFonts w:hint="default"/>
        <w:lang w:val="es-ES" w:eastAsia="en-US" w:bidi="ar-SA"/>
      </w:rPr>
    </w:lvl>
  </w:abstractNum>
  <w:abstractNum w:abstractNumId="11">
    <w:multiLevelType w:val="hybridMultilevel"/>
    <w:lvl w:ilvl="0">
      <w:start w:val="1"/>
      <w:numFmt w:val="lowerRoman"/>
      <w:lvlText w:val="%1."/>
      <w:lvlJc w:val="left"/>
      <w:pPr>
        <w:ind w:left="981" w:hanging="263"/>
        <w:jc w:val="right"/>
      </w:pPr>
      <w:rPr>
        <w:rFonts w:hint="default" w:ascii="Arial MT" w:hAnsi="Arial MT" w:eastAsia="Arial MT" w:cs="Arial MT"/>
        <w:b w:val="0"/>
        <w:bCs w:val="0"/>
        <w:i w:val="0"/>
        <w:iCs w:val="0"/>
        <w:spacing w:val="-1"/>
        <w:w w:val="100"/>
        <w:sz w:val="20"/>
        <w:szCs w:val="20"/>
        <w:lang w:val="es-ES" w:eastAsia="en-US" w:bidi="ar-SA"/>
      </w:rPr>
    </w:lvl>
    <w:lvl w:ilvl="1">
      <w:start w:val="0"/>
      <w:numFmt w:val="bullet"/>
      <w:lvlText w:val="•"/>
      <w:lvlJc w:val="left"/>
      <w:pPr>
        <w:ind w:left="1926" w:hanging="263"/>
      </w:pPr>
      <w:rPr>
        <w:rFonts w:hint="default"/>
        <w:lang w:val="es-ES" w:eastAsia="en-US" w:bidi="ar-SA"/>
      </w:rPr>
    </w:lvl>
    <w:lvl w:ilvl="2">
      <w:start w:val="0"/>
      <w:numFmt w:val="bullet"/>
      <w:lvlText w:val="•"/>
      <w:lvlJc w:val="left"/>
      <w:pPr>
        <w:ind w:left="2872" w:hanging="263"/>
      </w:pPr>
      <w:rPr>
        <w:rFonts w:hint="default"/>
        <w:lang w:val="es-ES" w:eastAsia="en-US" w:bidi="ar-SA"/>
      </w:rPr>
    </w:lvl>
    <w:lvl w:ilvl="3">
      <w:start w:val="0"/>
      <w:numFmt w:val="bullet"/>
      <w:lvlText w:val="•"/>
      <w:lvlJc w:val="left"/>
      <w:pPr>
        <w:ind w:left="3818" w:hanging="263"/>
      </w:pPr>
      <w:rPr>
        <w:rFonts w:hint="default"/>
        <w:lang w:val="es-ES" w:eastAsia="en-US" w:bidi="ar-SA"/>
      </w:rPr>
    </w:lvl>
    <w:lvl w:ilvl="4">
      <w:start w:val="0"/>
      <w:numFmt w:val="bullet"/>
      <w:lvlText w:val="•"/>
      <w:lvlJc w:val="left"/>
      <w:pPr>
        <w:ind w:left="4764" w:hanging="263"/>
      </w:pPr>
      <w:rPr>
        <w:rFonts w:hint="default"/>
        <w:lang w:val="es-ES" w:eastAsia="en-US" w:bidi="ar-SA"/>
      </w:rPr>
    </w:lvl>
    <w:lvl w:ilvl="5">
      <w:start w:val="0"/>
      <w:numFmt w:val="bullet"/>
      <w:lvlText w:val="•"/>
      <w:lvlJc w:val="left"/>
      <w:pPr>
        <w:ind w:left="5710" w:hanging="263"/>
      </w:pPr>
      <w:rPr>
        <w:rFonts w:hint="default"/>
        <w:lang w:val="es-ES" w:eastAsia="en-US" w:bidi="ar-SA"/>
      </w:rPr>
    </w:lvl>
    <w:lvl w:ilvl="6">
      <w:start w:val="0"/>
      <w:numFmt w:val="bullet"/>
      <w:lvlText w:val="•"/>
      <w:lvlJc w:val="left"/>
      <w:pPr>
        <w:ind w:left="6656" w:hanging="263"/>
      </w:pPr>
      <w:rPr>
        <w:rFonts w:hint="default"/>
        <w:lang w:val="es-ES" w:eastAsia="en-US" w:bidi="ar-SA"/>
      </w:rPr>
    </w:lvl>
    <w:lvl w:ilvl="7">
      <w:start w:val="0"/>
      <w:numFmt w:val="bullet"/>
      <w:lvlText w:val="•"/>
      <w:lvlJc w:val="left"/>
      <w:pPr>
        <w:ind w:left="7602" w:hanging="263"/>
      </w:pPr>
      <w:rPr>
        <w:rFonts w:hint="default"/>
        <w:lang w:val="es-ES" w:eastAsia="en-US" w:bidi="ar-SA"/>
      </w:rPr>
    </w:lvl>
    <w:lvl w:ilvl="8">
      <w:start w:val="0"/>
      <w:numFmt w:val="bullet"/>
      <w:lvlText w:val="•"/>
      <w:lvlJc w:val="left"/>
      <w:pPr>
        <w:ind w:left="8548" w:hanging="263"/>
      </w:pPr>
      <w:rPr>
        <w:rFonts w:hint="default"/>
        <w:lang w:val="es-ES" w:eastAsia="en-US" w:bidi="ar-SA"/>
      </w:rPr>
    </w:lvl>
  </w:abstractNum>
  <w:abstractNum w:abstractNumId="10">
    <w:multiLevelType w:val="hybridMultilevel"/>
    <w:lvl w:ilvl="0">
      <w:start w:val="1"/>
      <w:numFmt w:val="lowerRoman"/>
      <w:lvlText w:val="%1."/>
      <w:lvlJc w:val="left"/>
      <w:pPr>
        <w:ind w:left="981" w:hanging="308"/>
        <w:jc w:val="right"/>
      </w:pPr>
      <w:rPr>
        <w:rFonts w:hint="default" w:ascii="Arial MT" w:hAnsi="Arial MT" w:eastAsia="Arial MT" w:cs="Arial MT"/>
        <w:b w:val="0"/>
        <w:bCs w:val="0"/>
        <w:i w:val="0"/>
        <w:iCs w:val="0"/>
        <w:spacing w:val="-1"/>
        <w:w w:val="100"/>
        <w:sz w:val="20"/>
        <w:szCs w:val="20"/>
        <w:lang w:val="es-ES" w:eastAsia="en-US" w:bidi="ar-SA"/>
      </w:rPr>
    </w:lvl>
    <w:lvl w:ilvl="1">
      <w:start w:val="0"/>
      <w:numFmt w:val="bullet"/>
      <w:lvlText w:val="•"/>
      <w:lvlJc w:val="left"/>
      <w:pPr>
        <w:ind w:left="1926" w:hanging="308"/>
      </w:pPr>
      <w:rPr>
        <w:rFonts w:hint="default"/>
        <w:lang w:val="es-ES" w:eastAsia="en-US" w:bidi="ar-SA"/>
      </w:rPr>
    </w:lvl>
    <w:lvl w:ilvl="2">
      <w:start w:val="0"/>
      <w:numFmt w:val="bullet"/>
      <w:lvlText w:val="•"/>
      <w:lvlJc w:val="left"/>
      <w:pPr>
        <w:ind w:left="2872" w:hanging="308"/>
      </w:pPr>
      <w:rPr>
        <w:rFonts w:hint="default"/>
        <w:lang w:val="es-ES" w:eastAsia="en-US" w:bidi="ar-SA"/>
      </w:rPr>
    </w:lvl>
    <w:lvl w:ilvl="3">
      <w:start w:val="0"/>
      <w:numFmt w:val="bullet"/>
      <w:lvlText w:val="•"/>
      <w:lvlJc w:val="left"/>
      <w:pPr>
        <w:ind w:left="3818" w:hanging="308"/>
      </w:pPr>
      <w:rPr>
        <w:rFonts w:hint="default"/>
        <w:lang w:val="es-ES" w:eastAsia="en-US" w:bidi="ar-SA"/>
      </w:rPr>
    </w:lvl>
    <w:lvl w:ilvl="4">
      <w:start w:val="0"/>
      <w:numFmt w:val="bullet"/>
      <w:lvlText w:val="•"/>
      <w:lvlJc w:val="left"/>
      <w:pPr>
        <w:ind w:left="4764" w:hanging="308"/>
      </w:pPr>
      <w:rPr>
        <w:rFonts w:hint="default"/>
        <w:lang w:val="es-ES" w:eastAsia="en-US" w:bidi="ar-SA"/>
      </w:rPr>
    </w:lvl>
    <w:lvl w:ilvl="5">
      <w:start w:val="0"/>
      <w:numFmt w:val="bullet"/>
      <w:lvlText w:val="•"/>
      <w:lvlJc w:val="left"/>
      <w:pPr>
        <w:ind w:left="5710" w:hanging="308"/>
      </w:pPr>
      <w:rPr>
        <w:rFonts w:hint="default"/>
        <w:lang w:val="es-ES" w:eastAsia="en-US" w:bidi="ar-SA"/>
      </w:rPr>
    </w:lvl>
    <w:lvl w:ilvl="6">
      <w:start w:val="0"/>
      <w:numFmt w:val="bullet"/>
      <w:lvlText w:val="•"/>
      <w:lvlJc w:val="left"/>
      <w:pPr>
        <w:ind w:left="6656" w:hanging="308"/>
      </w:pPr>
      <w:rPr>
        <w:rFonts w:hint="default"/>
        <w:lang w:val="es-ES" w:eastAsia="en-US" w:bidi="ar-SA"/>
      </w:rPr>
    </w:lvl>
    <w:lvl w:ilvl="7">
      <w:start w:val="0"/>
      <w:numFmt w:val="bullet"/>
      <w:lvlText w:val="•"/>
      <w:lvlJc w:val="left"/>
      <w:pPr>
        <w:ind w:left="7602" w:hanging="308"/>
      </w:pPr>
      <w:rPr>
        <w:rFonts w:hint="default"/>
        <w:lang w:val="es-ES" w:eastAsia="en-US" w:bidi="ar-SA"/>
      </w:rPr>
    </w:lvl>
    <w:lvl w:ilvl="8">
      <w:start w:val="0"/>
      <w:numFmt w:val="bullet"/>
      <w:lvlText w:val="•"/>
      <w:lvlJc w:val="left"/>
      <w:pPr>
        <w:ind w:left="8548" w:hanging="308"/>
      </w:pPr>
      <w:rPr>
        <w:rFonts w:hint="default"/>
        <w:lang w:val="es-ES" w:eastAsia="en-US" w:bidi="ar-SA"/>
      </w:rPr>
    </w:lvl>
  </w:abstractNum>
  <w:abstractNum w:abstractNumId="9">
    <w:multiLevelType w:val="hybridMultilevel"/>
    <w:lvl w:ilvl="0">
      <w:start w:val="1"/>
      <w:numFmt w:val="lowerRoman"/>
      <w:lvlText w:val="%1."/>
      <w:lvlJc w:val="left"/>
      <w:pPr>
        <w:ind w:left="1134" w:hanging="460"/>
        <w:jc w:val="right"/>
      </w:pPr>
      <w:rPr>
        <w:rFonts w:hint="default" w:ascii="Arial MT" w:hAnsi="Arial MT" w:eastAsia="Arial MT" w:cs="Arial MT"/>
        <w:b w:val="0"/>
        <w:bCs w:val="0"/>
        <w:i w:val="0"/>
        <w:iCs w:val="0"/>
        <w:spacing w:val="-1"/>
        <w:w w:val="100"/>
        <w:sz w:val="20"/>
        <w:szCs w:val="20"/>
        <w:lang w:val="es-ES" w:eastAsia="en-US" w:bidi="ar-SA"/>
      </w:rPr>
    </w:lvl>
    <w:lvl w:ilvl="1">
      <w:start w:val="1"/>
      <w:numFmt w:val="lowerRoman"/>
      <w:lvlText w:val="%2."/>
      <w:lvlJc w:val="left"/>
      <w:pPr>
        <w:ind w:left="840" w:hanging="166"/>
        <w:jc w:val="right"/>
      </w:pPr>
      <w:rPr>
        <w:rFonts w:hint="default" w:ascii="Arial MT" w:hAnsi="Arial MT" w:eastAsia="Arial MT" w:cs="Arial MT"/>
        <w:b w:val="0"/>
        <w:bCs w:val="0"/>
        <w:i w:val="0"/>
        <w:iCs w:val="0"/>
        <w:spacing w:val="-1"/>
        <w:w w:val="100"/>
        <w:sz w:val="20"/>
        <w:szCs w:val="20"/>
        <w:lang w:val="es-ES" w:eastAsia="en-US" w:bidi="ar-SA"/>
      </w:rPr>
    </w:lvl>
    <w:lvl w:ilvl="2">
      <w:start w:val="1"/>
      <w:numFmt w:val="lowerRoman"/>
      <w:lvlText w:val="%3."/>
      <w:lvlJc w:val="left"/>
      <w:pPr>
        <w:ind w:left="981" w:hanging="308"/>
        <w:jc w:val="right"/>
      </w:pPr>
      <w:rPr>
        <w:rFonts w:hint="default" w:ascii="Arial MT" w:hAnsi="Arial MT" w:eastAsia="Arial MT" w:cs="Arial MT"/>
        <w:b w:val="0"/>
        <w:bCs w:val="0"/>
        <w:i w:val="0"/>
        <w:iCs w:val="0"/>
        <w:spacing w:val="-1"/>
        <w:w w:val="100"/>
        <w:sz w:val="20"/>
        <w:szCs w:val="20"/>
        <w:lang w:val="es-ES" w:eastAsia="en-US" w:bidi="ar-SA"/>
      </w:rPr>
    </w:lvl>
    <w:lvl w:ilvl="3">
      <w:start w:val="1"/>
      <w:numFmt w:val="upperRoman"/>
      <w:lvlText w:val="%4."/>
      <w:lvlJc w:val="left"/>
      <w:pPr>
        <w:ind w:left="774" w:hanging="184"/>
        <w:jc w:val="left"/>
      </w:pPr>
      <w:rPr>
        <w:rFonts w:hint="default" w:ascii="Arial" w:hAnsi="Arial" w:eastAsia="Arial" w:cs="Arial"/>
        <w:b/>
        <w:bCs/>
        <w:i w:val="0"/>
        <w:iCs w:val="0"/>
        <w:spacing w:val="-1"/>
        <w:w w:val="100"/>
        <w:sz w:val="20"/>
        <w:szCs w:val="20"/>
        <w:lang w:val="es-ES" w:eastAsia="en-US" w:bidi="ar-SA"/>
      </w:rPr>
    </w:lvl>
    <w:lvl w:ilvl="4">
      <w:start w:val="1"/>
      <w:numFmt w:val="lowerRoman"/>
      <w:lvlText w:val="%5."/>
      <w:lvlJc w:val="left"/>
      <w:pPr>
        <w:ind w:left="1483" w:hanging="462"/>
        <w:jc w:val="right"/>
      </w:pPr>
      <w:rPr>
        <w:rFonts w:hint="default" w:ascii="Arial MT" w:hAnsi="Arial MT" w:eastAsia="Arial MT" w:cs="Arial MT"/>
        <w:b w:val="0"/>
        <w:bCs w:val="0"/>
        <w:i w:val="0"/>
        <w:iCs w:val="0"/>
        <w:spacing w:val="-1"/>
        <w:w w:val="100"/>
        <w:sz w:val="20"/>
        <w:szCs w:val="20"/>
        <w:lang w:val="es-ES" w:eastAsia="en-US" w:bidi="ar-SA"/>
      </w:rPr>
    </w:lvl>
    <w:lvl w:ilvl="5">
      <w:start w:val="0"/>
      <w:numFmt w:val="bullet"/>
      <w:lvlText w:val="•"/>
      <w:lvlJc w:val="left"/>
      <w:pPr>
        <w:ind w:left="2973" w:hanging="462"/>
      </w:pPr>
      <w:rPr>
        <w:rFonts w:hint="default"/>
        <w:lang w:val="es-ES" w:eastAsia="en-US" w:bidi="ar-SA"/>
      </w:rPr>
    </w:lvl>
    <w:lvl w:ilvl="6">
      <w:start w:val="0"/>
      <w:numFmt w:val="bullet"/>
      <w:lvlText w:val="•"/>
      <w:lvlJc w:val="left"/>
      <w:pPr>
        <w:ind w:left="4466" w:hanging="462"/>
      </w:pPr>
      <w:rPr>
        <w:rFonts w:hint="default"/>
        <w:lang w:val="es-ES" w:eastAsia="en-US" w:bidi="ar-SA"/>
      </w:rPr>
    </w:lvl>
    <w:lvl w:ilvl="7">
      <w:start w:val="0"/>
      <w:numFmt w:val="bullet"/>
      <w:lvlText w:val="•"/>
      <w:lvlJc w:val="left"/>
      <w:pPr>
        <w:ind w:left="5960" w:hanging="462"/>
      </w:pPr>
      <w:rPr>
        <w:rFonts w:hint="default"/>
        <w:lang w:val="es-ES" w:eastAsia="en-US" w:bidi="ar-SA"/>
      </w:rPr>
    </w:lvl>
    <w:lvl w:ilvl="8">
      <w:start w:val="0"/>
      <w:numFmt w:val="bullet"/>
      <w:lvlText w:val="•"/>
      <w:lvlJc w:val="left"/>
      <w:pPr>
        <w:ind w:left="7453" w:hanging="462"/>
      </w:pPr>
      <w:rPr>
        <w:rFonts w:hint="default"/>
        <w:lang w:val="es-ES" w:eastAsia="en-US" w:bidi="ar-SA"/>
      </w:rPr>
    </w:lvl>
  </w:abstractNum>
  <w:abstractNum w:abstractNumId="8">
    <w:multiLevelType w:val="hybridMultilevel"/>
    <w:lvl w:ilvl="0">
      <w:start w:val="1"/>
      <w:numFmt w:val="lowerRoman"/>
      <w:lvlText w:val="%1."/>
      <w:lvlJc w:val="left"/>
      <w:pPr>
        <w:ind w:left="981" w:hanging="308"/>
        <w:jc w:val="right"/>
      </w:pPr>
      <w:rPr>
        <w:rFonts w:hint="default" w:ascii="Arial MT" w:hAnsi="Arial MT" w:eastAsia="Arial MT" w:cs="Arial MT"/>
        <w:b w:val="0"/>
        <w:bCs w:val="0"/>
        <w:i w:val="0"/>
        <w:iCs w:val="0"/>
        <w:spacing w:val="-1"/>
        <w:w w:val="100"/>
        <w:sz w:val="20"/>
        <w:szCs w:val="20"/>
        <w:lang w:val="es-ES" w:eastAsia="en-US" w:bidi="ar-SA"/>
      </w:rPr>
    </w:lvl>
    <w:lvl w:ilvl="1">
      <w:start w:val="0"/>
      <w:numFmt w:val="bullet"/>
      <w:lvlText w:val="•"/>
      <w:lvlJc w:val="left"/>
      <w:pPr>
        <w:ind w:left="1926" w:hanging="308"/>
      </w:pPr>
      <w:rPr>
        <w:rFonts w:hint="default"/>
        <w:lang w:val="es-ES" w:eastAsia="en-US" w:bidi="ar-SA"/>
      </w:rPr>
    </w:lvl>
    <w:lvl w:ilvl="2">
      <w:start w:val="0"/>
      <w:numFmt w:val="bullet"/>
      <w:lvlText w:val="•"/>
      <w:lvlJc w:val="left"/>
      <w:pPr>
        <w:ind w:left="2872" w:hanging="308"/>
      </w:pPr>
      <w:rPr>
        <w:rFonts w:hint="default"/>
        <w:lang w:val="es-ES" w:eastAsia="en-US" w:bidi="ar-SA"/>
      </w:rPr>
    </w:lvl>
    <w:lvl w:ilvl="3">
      <w:start w:val="0"/>
      <w:numFmt w:val="bullet"/>
      <w:lvlText w:val="•"/>
      <w:lvlJc w:val="left"/>
      <w:pPr>
        <w:ind w:left="3818" w:hanging="308"/>
      </w:pPr>
      <w:rPr>
        <w:rFonts w:hint="default"/>
        <w:lang w:val="es-ES" w:eastAsia="en-US" w:bidi="ar-SA"/>
      </w:rPr>
    </w:lvl>
    <w:lvl w:ilvl="4">
      <w:start w:val="0"/>
      <w:numFmt w:val="bullet"/>
      <w:lvlText w:val="•"/>
      <w:lvlJc w:val="left"/>
      <w:pPr>
        <w:ind w:left="4764" w:hanging="308"/>
      </w:pPr>
      <w:rPr>
        <w:rFonts w:hint="default"/>
        <w:lang w:val="es-ES" w:eastAsia="en-US" w:bidi="ar-SA"/>
      </w:rPr>
    </w:lvl>
    <w:lvl w:ilvl="5">
      <w:start w:val="0"/>
      <w:numFmt w:val="bullet"/>
      <w:lvlText w:val="•"/>
      <w:lvlJc w:val="left"/>
      <w:pPr>
        <w:ind w:left="5710" w:hanging="308"/>
      </w:pPr>
      <w:rPr>
        <w:rFonts w:hint="default"/>
        <w:lang w:val="es-ES" w:eastAsia="en-US" w:bidi="ar-SA"/>
      </w:rPr>
    </w:lvl>
    <w:lvl w:ilvl="6">
      <w:start w:val="0"/>
      <w:numFmt w:val="bullet"/>
      <w:lvlText w:val="•"/>
      <w:lvlJc w:val="left"/>
      <w:pPr>
        <w:ind w:left="6656" w:hanging="308"/>
      </w:pPr>
      <w:rPr>
        <w:rFonts w:hint="default"/>
        <w:lang w:val="es-ES" w:eastAsia="en-US" w:bidi="ar-SA"/>
      </w:rPr>
    </w:lvl>
    <w:lvl w:ilvl="7">
      <w:start w:val="0"/>
      <w:numFmt w:val="bullet"/>
      <w:lvlText w:val="•"/>
      <w:lvlJc w:val="left"/>
      <w:pPr>
        <w:ind w:left="7602" w:hanging="308"/>
      </w:pPr>
      <w:rPr>
        <w:rFonts w:hint="default"/>
        <w:lang w:val="es-ES" w:eastAsia="en-US" w:bidi="ar-SA"/>
      </w:rPr>
    </w:lvl>
    <w:lvl w:ilvl="8">
      <w:start w:val="0"/>
      <w:numFmt w:val="bullet"/>
      <w:lvlText w:val="•"/>
      <w:lvlJc w:val="left"/>
      <w:pPr>
        <w:ind w:left="8548" w:hanging="308"/>
      </w:pPr>
      <w:rPr>
        <w:rFonts w:hint="default"/>
        <w:lang w:val="es-ES" w:eastAsia="en-US" w:bidi="ar-SA"/>
      </w:rPr>
    </w:lvl>
  </w:abstractNum>
  <w:abstractNum w:abstractNumId="7">
    <w:multiLevelType w:val="hybridMultilevel"/>
    <w:lvl w:ilvl="0">
      <w:start w:val="1"/>
      <w:numFmt w:val="lowerRoman"/>
      <w:lvlText w:val="%1."/>
      <w:lvlJc w:val="left"/>
      <w:pPr>
        <w:ind w:left="840" w:hanging="177"/>
        <w:jc w:val="right"/>
      </w:pPr>
      <w:rPr>
        <w:rFonts w:hint="default" w:ascii="Arial MT" w:hAnsi="Arial MT" w:eastAsia="Arial MT" w:cs="Arial MT"/>
        <w:b w:val="0"/>
        <w:bCs w:val="0"/>
        <w:i w:val="0"/>
        <w:iCs w:val="0"/>
        <w:spacing w:val="0"/>
        <w:w w:val="99"/>
        <w:sz w:val="22"/>
        <w:szCs w:val="22"/>
        <w:lang w:val="es-ES" w:eastAsia="en-US" w:bidi="ar-SA"/>
      </w:rPr>
    </w:lvl>
    <w:lvl w:ilvl="1">
      <w:start w:val="1"/>
      <w:numFmt w:val="lowerRoman"/>
      <w:lvlText w:val="%2."/>
      <w:lvlJc w:val="left"/>
      <w:pPr>
        <w:ind w:left="981" w:hanging="308"/>
        <w:jc w:val="right"/>
      </w:pPr>
      <w:rPr>
        <w:rFonts w:hint="default" w:ascii="Arial MT" w:hAnsi="Arial MT" w:eastAsia="Arial MT" w:cs="Arial MT"/>
        <w:b w:val="0"/>
        <w:bCs w:val="0"/>
        <w:i w:val="0"/>
        <w:iCs w:val="0"/>
        <w:spacing w:val="-1"/>
        <w:w w:val="100"/>
        <w:sz w:val="20"/>
        <w:szCs w:val="20"/>
        <w:lang w:val="es-ES" w:eastAsia="en-US" w:bidi="ar-SA"/>
      </w:rPr>
    </w:lvl>
    <w:lvl w:ilvl="2">
      <w:start w:val="0"/>
      <w:numFmt w:val="bullet"/>
      <w:lvlText w:val="•"/>
      <w:lvlJc w:val="left"/>
      <w:pPr>
        <w:ind w:left="2031" w:hanging="308"/>
      </w:pPr>
      <w:rPr>
        <w:rFonts w:hint="default"/>
        <w:lang w:val="es-ES" w:eastAsia="en-US" w:bidi="ar-SA"/>
      </w:rPr>
    </w:lvl>
    <w:lvl w:ilvl="3">
      <w:start w:val="0"/>
      <w:numFmt w:val="bullet"/>
      <w:lvlText w:val="•"/>
      <w:lvlJc w:val="left"/>
      <w:pPr>
        <w:ind w:left="3082" w:hanging="308"/>
      </w:pPr>
      <w:rPr>
        <w:rFonts w:hint="default"/>
        <w:lang w:val="es-ES" w:eastAsia="en-US" w:bidi="ar-SA"/>
      </w:rPr>
    </w:lvl>
    <w:lvl w:ilvl="4">
      <w:start w:val="0"/>
      <w:numFmt w:val="bullet"/>
      <w:lvlText w:val="•"/>
      <w:lvlJc w:val="left"/>
      <w:pPr>
        <w:ind w:left="4133" w:hanging="308"/>
      </w:pPr>
      <w:rPr>
        <w:rFonts w:hint="default"/>
        <w:lang w:val="es-ES" w:eastAsia="en-US" w:bidi="ar-SA"/>
      </w:rPr>
    </w:lvl>
    <w:lvl w:ilvl="5">
      <w:start w:val="0"/>
      <w:numFmt w:val="bullet"/>
      <w:lvlText w:val="•"/>
      <w:lvlJc w:val="left"/>
      <w:pPr>
        <w:ind w:left="5184" w:hanging="308"/>
      </w:pPr>
      <w:rPr>
        <w:rFonts w:hint="default"/>
        <w:lang w:val="es-ES" w:eastAsia="en-US" w:bidi="ar-SA"/>
      </w:rPr>
    </w:lvl>
    <w:lvl w:ilvl="6">
      <w:start w:val="0"/>
      <w:numFmt w:val="bullet"/>
      <w:lvlText w:val="•"/>
      <w:lvlJc w:val="left"/>
      <w:pPr>
        <w:ind w:left="6235" w:hanging="308"/>
      </w:pPr>
      <w:rPr>
        <w:rFonts w:hint="default"/>
        <w:lang w:val="es-ES" w:eastAsia="en-US" w:bidi="ar-SA"/>
      </w:rPr>
    </w:lvl>
    <w:lvl w:ilvl="7">
      <w:start w:val="0"/>
      <w:numFmt w:val="bullet"/>
      <w:lvlText w:val="•"/>
      <w:lvlJc w:val="left"/>
      <w:pPr>
        <w:ind w:left="7286" w:hanging="308"/>
      </w:pPr>
      <w:rPr>
        <w:rFonts w:hint="default"/>
        <w:lang w:val="es-ES" w:eastAsia="en-US" w:bidi="ar-SA"/>
      </w:rPr>
    </w:lvl>
    <w:lvl w:ilvl="8">
      <w:start w:val="0"/>
      <w:numFmt w:val="bullet"/>
      <w:lvlText w:val="•"/>
      <w:lvlJc w:val="left"/>
      <w:pPr>
        <w:ind w:left="8337" w:hanging="308"/>
      </w:pPr>
      <w:rPr>
        <w:rFonts w:hint="default"/>
        <w:lang w:val="es-ES" w:eastAsia="en-US" w:bidi="ar-SA"/>
      </w:rPr>
    </w:lvl>
  </w:abstractNum>
  <w:abstractNum w:abstractNumId="6">
    <w:multiLevelType w:val="hybridMultilevel"/>
    <w:lvl w:ilvl="0">
      <w:start w:val="1"/>
      <w:numFmt w:val="lowerRoman"/>
      <w:lvlText w:val="%1."/>
      <w:lvlJc w:val="left"/>
      <w:pPr>
        <w:ind w:left="698" w:hanging="243"/>
        <w:jc w:val="right"/>
      </w:pPr>
      <w:rPr>
        <w:rFonts w:hint="default" w:ascii="Arial MT" w:hAnsi="Arial MT" w:eastAsia="Arial MT" w:cs="Arial MT"/>
        <w:b w:val="0"/>
        <w:bCs w:val="0"/>
        <w:i w:val="0"/>
        <w:iCs w:val="0"/>
        <w:spacing w:val="-1"/>
        <w:w w:val="100"/>
        <w:sz w:val="20"/>
        <w:szCs w:val="20"/>
        <w:lang w:val="es-ES" w:eastAsia="en-US" w:bidi="ar-SA"/>
      </w:rPr>
    </w:lvl>
    <w:lvl w:ilvl="1">
      <w:start w:val="1"/>
      <w:numFmt w:val="lowerRoman"/>
      <w:lvlText w:val="%2."/>
      <w:lvlJc w:val="left"/>
      <w:pPr>
        <w:ind w:left="840" w:hanging="318"/>
        <w:jc w:val="right"/>
      </w:pPr>
      <w:rPr>
        <w:rFonts w:hint="default" w:ascii="Arial MT" w:hAnsi="Arial MT" w:eastAsia="Arial MT" w:cs="Arial MT"/>
        <w:b w:val="0"/>
        <w:bCs w:val="0"/>
        <w:i w:val="0"/>
        <w:iCs w:val="0"/>
        <w:spacing w:val="-1"/>
        <w:w w:val="100"/>
        <w:sz w:val="20"/>
        <w:szCs w:val="20"/>
        <w:lang w:val="es-ES" w:eastAsia="en-US" w:bidi="ar-SA"/>
      </w:rPr>
    </w:lvl>
    <w:lvl w:ilvl="2">
      <w:start w:val="0"/>
      <w:numFmt w:val="bullet"/>
      <w:lvlText w:val="•"/>
      <w:lvlJc w:val="left"/>
      <w:pPr>
        <w:ind w:left="1906" w:hanging="318"/>
      </w:pPr>
      <w:rPr>
        <w:rFonts w:hint="default"/>
        <w:lang w:val="es-ES" w:eastAsia="en-US" w:bidi="ar-SA"/>
      </w:rPr>
    </w:lvl>
    <w:lvl w:ilvl="3">
      <w:start w:val="0"/>
      <w:numFmt w:val="bullet"/>
      <w:lvlText w:val="•"/>
      <w:lvlJc w:val="left"/>
      <w:pPr>
        <w:ind w:left="2973" w:hanging="318"/>
      </w:pPr>
      <w:rPr>
        <w:rFonts w:hint="default"/>
        <w:lang w:val="es-ES" w:eastAsia="en-US" w:bidi="ar-SA"/>
      </w:rPr>
    </w:lvl>
    <w:lvl w:ilvl="4">
      <w:start w:val="0"/>
      <w:numFmt w:val="bullet"/>
      <w:lvlText w:val="•"/>
      <w:lvlJc w:val="left"/>
      <w:pPr>
        <w:ind w:left="4040" w:hanging="318"/>
      </w:pPr>
      <w:rPr>
        <w:rFonts w:hint="default"/>
        <w:lang w:val="es-ES" w:eastAsia="en-US" w:bidi="ar-SA"/>
      </w:rPr>
    </w:lvl>
    <w:lvl w:ilvl="5">
      <w:start w:val="0"/>
      <w:numFmt w:val="bullet"/>
      <w:lvlText w:val="•"/>
      <w:lvlJc w:val="left"/>
      <w:pPr>
        <w:ind w:left="5106" w:hanging="318"/>
      </w:pPr>
      <w:rPr>
        <w:rFonts w:hint="default"/>
        <w:lang w:val="es-ES" w:eastAsia="en-US" w:bidi="ar-SA"/>
      </w:rPr>
    </w:lvl>
    <w:lvl w:ilvl="6">
      <w:start w:val="0"/>
      <w:numFmt w:val="bullet"/>
      <w:lvlText w:val="•"/>
      <w:lvlJc w:val="left"/>
      <w:pPr>
        <w:ind w:left="6173" w:hanging="318"/>
      </w:pPr>
      <w:rPr>
        <w:rFonts w:hint="default"/>
        <w:lang w:val="es-ES" w:eastAsia="en-US" w:bidi="ar-SA"/>
      </w:rPr>
    </w:lvl>
    <w:lvl w:ilvl="7">
      <w:start w:val="0"/>
      <w:numFmt w:val="bullet"/>
      <w:lvlText w:val="•"/>
      <w:lvlJc w:val="left"/>
      <w:pPr>
        <w:ind w:left="7240" w:hanging="318"/>
      </w:pPr>
      <w:rPr>
        <w:rFonts w:hint="default"/>
        <w:lang w:val="es-ES" w:eastAsia="en-US" w:bidi="ar-SA"/>
      </w:rPr>
    </w:lvl>
    <w:lvl w:ilvl="8">
      <w:start w:val="0"/>
      <w:numFmt w:val="bullet"/>
      <w:lvlText w:val="•"/>
      <w:lvlJc w:val="left"/>
      <w:pPr>
        <w:ind w:left="8306" w:hanging="318"/>
      </w:pPr>
      <w:rPr>
        <w:rFonts w:hint="default"/>
        <w:lang w:val="es-ES" w:eastAsia="en-US" w:bidi="ar-SA"/>
      </w:rPr>
    </w:lvl>
  </w:abstractNum>
  <w:abstractNum w:abstractNumId="5">
    <w:multiLevelType w:val="hybridMultilevel"/>
    <w:lvl w:ilvl="0">
      <w:start w:val="1"/>
      <w:numFmt w:val="lowerRoman"/>
      <w:lvlText w:val="%1."/>
      <w:lvlJc w:val="left"/>
      <w:pPr>
        <w:ind w:left="698" w:hanging="243"/>
        <w:jc w:val="right"/>
      </w:pPr>
      <w:rPr>
        <w:rFonts w:hint="default" w:ascii="Arial MT" w:hAnsi="Arial MT" w:eastAsia="Arial MT" w:cs="Arial MT"/>
        <w:b w:val="0"/>
        <w:bCs w:val="0"/>
        <w:i w:val="0"/>
        <w:iCs w:val="0"/>
        <w:spacing w:val="-1"/>
        <w:w w:val="100"/>
        <w:sz w:val="20"/>
        <w:szCs w:val="20"/>
        <w:lang w:val="es-ES" w:eastAsia="en-US" w:bidi="ar-SA"/>
      </w:rPr>
    </w:lvl>
    <w:lvl w:ilvl="1">
      <w:start w:val="0"/>
      <w:numFmt w:val="bullet"/>
      <w:lvlText w:val="•"/>
      <w:lvlJc w:val="left"/>
      <w:pPr>
        <w:ind w:left="1674" w:hanging="243"/>
      </w:pPr>
      <w:rPr>
        <w:rFonts w:hint="default"/>
        <w:lang w:val="es-ES" w:eastAsia="en-US" w:bidi="ar-SA"/>
      </w:rPr>
    </w:lvl>
    <w:lvl w:ilvl="2">
      <w:start w:val="0"/>
      <w:numFmt w:val="bullet"/>
      <w:lvlText w:val="•"/>
      <w:lvlJc w:val="left"/>
      <w:pPr>
        <w:ind w:left="2648" w:hanging="243"/>
      </w:pPr>
      <w:rPr>
        <w:rFonts w:hint="default"/>
        <w:lang w:val="es-ES" w:eastAsia="en-US" w:bidi="ar-SA"/>
      </w:rPr>
    </w:lvl>
    <w:lvl w:ilvl="3">
      <w:start w:val="0"/>
      <w:numFmt w:val="bullet"/>
      <w:lvlText w:val="•"/>
      <w:lvlJc w:val="left"/>
      <w:pPr>
        <w:ind w:left="3622" w:hanging="243"/>
      </w:pPr>
      <w:rPr>
        <w:rFonts w:hint="default"/>
        <w:lang w:val="es-ES" w:eastAsia="en-US" w:bidi="ar-SA"/>
      </w:rPr>
    </w:lvl>
    <w:lvl w:ilvl="4">
      <w:start w:val="0"/>
      <w:numFmt w:val="bullet"/>
      <w:lvlText w:val="•"/>
      <w:lvlJc w:val="left"/>
      <w:pPr>
        <w:ind w:left="4596" w:hanging="243"/>
      </w:pPr>
      <w:rPr>
        <w:rFonts w:hint="default"/>
        <w:lang w:val="es-ES" w:eastAsia="en-US" w:bidi="ar-SA"/>
      </w:rPr>
    </w:lvl>
    <w:lvl w:ilvl="5">
      <w:start w:val="0"/>
      <w:numFmt w:val="bullet"/>
      <w:lvlText w:val="•"/>
      <w:lvlJc w:val="left"/>
      <w:pPr>
        <w:ind w:left="5570" w:hanging="243"/>
      </w:pPr>
      <w:rPr>
        <w:rFonts w:hint="default"/>
        <w:lang w:val="es-ES" w:eastAsia="en-US" w:bidi="ar-SA"/>
      </w:rPr>
    </w:lvl>
    <w:lvl w:ilvl="6">
      <w:start w:val="0"/>
      <w:numFmt w:val="bullet"/>
      <w:lvlText w:val="•"/>
      <w:lvlJc w:val="left"/>
      <w:pPr>
        <w:ind w:left="6544" w:hanging="243"/>
      </w:pPr>
      <w:rPr>
        <w:rFonts w:hint="default"/>
        <w:lang w:val="es-ES" w:eastAsia="en-US" w:bidi="ar-SA"/>
      </w:rPr>
    </w:lvl>
    <w:lvl w:ilvl="7">
      <w:start w:val="0"/>
      <w:numFmt w:val="bullet"/>
      <w:lvlText w:val="•"/>
      <w:lvlJc w:val="left"/>
      <w:pPr>
        <w:ind w:left="7518" w:hanging="243"/>
      </w:pPr>
      <w:rPr>
        <w:rFonts w:hint="default"/>
        <w:lang w:val="es-ES" w:eastAsia="en-US" w:bidi="ar-SA"/>
      </w:rPr>
    </w:lvl>
    <w:lvl w:ilvl="8">
      <w:start w:val="0"/>
      <w:numFmt w:val="bullet"/>
      <w:lvlText w:val="•"/>
      <w:lvlJc w:val="left"/>
      <w:pPr>
        <w:ind w:left="8492" w:hanging="243"/>
      </w:pPr>
      <w:rPr>
        <w:rFonts w:hint="default"/>
        <w:lang w:val="es-ES" w:eastAsia="en-US" w:bidi="ar-SA"/>
      </w:rPr>
    </w:lvl>
  </w:abstractNum>
  <w:abstractNum w:abstractNumId="4">
    <w:multiLevelType w:val="hybridMultilevel"/>
    <w:lvl w:ilvl="0">
      <w:start w:val="1"/>
      <w:numFmt w:val="lowerRoman"/>
      <w:lvlText w:val="%1."/>
      <w:lvlJc w:val="left"/>
      <w:pPr>
        <w:ind w:left="840" w:hanging="238"/>
        <w:jc w:val="right"/>
      </w:pPr>
      <w:rPr>
        <w:rFonts w:hint="default" w:ascii="Arial MT" w:hAnsi="Arial MT" w:eastAsia="Arial MT" w:cs="Arial MT"/>
        <w:b w:val="0"/>
        <w:bCs w:val="0"/>
        <w:i w:val="0"/>
        <w:iCs w:val="0"/>
        <w:spacing w:val="-1"/>
        <w:w w:val="99"/>
        <w:sz w:val="19"/>
        <w:szCs w:val="19"/>
        <w:lang w:val="es-ES" w:eastAsia="en-US" w:bidi="ar-SA"/>
      </w:rPr>
    </w:lvl>
    <w:lvl w:ilvl="1">
      <w:start w:val="0"/>
      <w:numFmt w:val="bullet"/>
      <w:lvlText w:val="•"/>
      <w:lvlJc w:val="left"/>
      <w:pPr>
        <w:ind w:left="1800" w:hanging="238"/>
      </w:pPr>
      <w:rPr>
        <w:rFonts w:hint="default"/>
        <w:lang w:val="es-ES" w:eastAsia="en-US" w:bidi="ar-SA"/>
      </w:rPr>
    </w:lvl>
    <w:lvl w:ilvl="2">
      <w:start w:val="0"/>
      <w:numFmt w:val="bullet"/>
      <w:lvlText w:val="•"/>
      <w:lvlJc w:val="left"/>
      <w:pPr>
        <w:ind w:left="2760" w:hanging="238"/>
      </w:pPr>
      <w:rPr>
        <w:rFonts w:hint="default"/>
        <w:lang w:val="es-ES" w:eastAsia="en-US" w:bidi="ar-SA"/>
      </w:rPr>
    </w:lvl>
    <w:lvl w:ilvl="3">
      <w:start w:val="0"/>
      <w:numFmt w:val="bullet"/>
      <w:lvlText w:val="•"/>
      <w:lvlJc w:val="left"/>
      <w:pPr>
        <w:ind w:left="3720" w:hanging="238"/>
      </w:pPr>
      <w:rPr>
        <w:rFonts w:hint="default"/>
        <w:lang w:val="es-ES" w:eastAsia="en-US" w:bidi="ar-SA"/>
      </w:rPr>
    </w:lvl>
    <w:lvl w:ilvl="4">
      <w:start w:val="0"/>
      <w:numFmt w:val="bullet"/>
      <w:lvlText w:val="•"/>
      <w:lvlJc w:val="left"/>
      <w:pPr>
        <w:ind w:left="4680" w:hanging="238"/>
      </w:pPr>
      <w:rPr>
        <w:rFonts w:hint="default"/>
        <w:lang w:val="es-ES" w:eastAsia="en-US" w:bidi="ar-SA"/>
      </w:rPr>
    </w:lvl>
    <w:lvl w:ilvl="5">
      <w:start w:val="0"/>
      <w:numFmt w:val="bullet"/>
      <w:lvlText w:val="•"/>
      <w:lvlJc w:val="left"/>
      <w:pPr>
        <w:ind w:left="5640" w:hanging="238"/>
      </w:pPr>
      <w:rPr>
        <w:rFonts w:hint="default"/>
        <w:lang w:val="es-ES" w:eastAsia="en-US" w:bidi="ar-SA"/>
      </w:rPr>
    </w:lvl>
    <w:lvl w:ilvl="6">
      <w:start w:val="0"/>
      <w:numFmt w:val="bullet"/>
      <w:lvlText w:val="•"/>
      <w:lvlJc w:val="left"/>
      <w:pPr>
        <w:ind w:left="6600" w:hanging="238"/>
      </w:pPr>
      <w:rPr>
        <w:rFonts w:hint="default"/>
        <w:lang w:val="es-ES" w:eastAsia="en-US" w:bidi="ar-SA"/>
      </w:rPr>
    </w:lvl>
    <w:lvl w:ilvl="7">
      <w:start w:val="0"/>
      <w:numFmt w:val="bullet"/>
      <w:lvlText w:val="•"/>
      <w:lvlJc w:val="left"/>
      <w:pPr>
        <w:ind w:left="7560" w:hanging="238"/>
      </w:pPr>
      <w:rPr>
        <w:rFonts w:hint="default"/>
        <w:lang w:val="es-ES" w:eastAsia="en-US" w:bidi="ar-SA"/>
      </w:rPr>
    </w:lvl>
    <w:lvl w:ilvl="8">
      <w:start w:val="0"/>
      <w:numFmt w:val="bullet"/>
      <w:lvlText w:val="•"/>
      <w:lvlJc w:val="left"/>
      <w:pPr>
        <w:ind w:left="8520" w:hanging="238"/>
      </w:pPr>
      <w:rPr>
        <w:rFonts w:hint="default"/>
        <w:lang w:val="es-ES" w:eastAsia="en-US" w:bidi="ar-SA"/>
      </w:rPr>
    </w:lvl>
  </w:abstractNum>
  <w:abstractNum w:abstractNumId="3">
    <w:multiLevelType w:val="hybridMultilevel"/>
    <w:lvl w:ilvl="0">
      <w:start w:val="1"/>
      <w:numFmt w:val="lowerRoman"/>
      <w:lvlText w:val="%1."/>
      <w:lvlJc w:val="left"/>
      <w:pPr>
        <w:ind w:left="555" w:hanging="176"/>
        <w:jc w:val="left"/>
      </w:pPr>
      <w:rPr>
        <w:rFonts w:hint="default" w:ascii="Arial MT" w:hAnsi="Arial MT" w:eastAsia="Arial MT" w:cs="Arial MT"/>
        <w:b w:val="0"/>
        <w:bCs w:val="0"/>
        <w:i w:val="0"/>
        <w:iCs w:val="0"/>
        <w:spacing w:val="-1"/>
        <w:w w:val="100"/>
        <w:sz w:val="20"/>
        <w:szCs w:val="20"/>
        <w:lang w:val="es-ES" w:eastAsia="en-US" w:bidi="ar-SA"/>
      </w:rPr>
    </w:lvl>
    <w:lvl w:ilvl="1">
      <w:start w:val="1"/>
      <w:numFmt w:val="upperRoman"/>
      <w:lvlText w:val="%2."/>
      <w:lvlJc w:val="left"/>
      <w:pPr>
        <w:ind w:left="698" w:hanging="285"/>
        <w:jc w:val="left"/>
      </w:pPr>
      <w:rPr>
        <w:rFonts w:hint="default" w:ascii="Arial MT" w:hAnsi="Arial MT" w:eastAsia="Arial MT" w:cs="Arial MT"/>
        <w:b w:val="0"/>
        <w:bCs w:val="0"/>
        <w:i w:val="0"/>
        <w:iCs w:val="0"/>
        <w:spacing w:val="-1"/>
        <w:w w:val="100"/>
        <w:sz w:val="20"/>
        <w:szCs w:val="20"/>
        <w:lang w:val="es-ES" w:eastAsia="en-US" w:bidi="ar-SA"/>
      </w:rPr>
    </w:lvl>
    <w:lvl w:ilvl="2">
      <w:start w:val="1"/>
      <w:numFmt w:val="lowerRoman"/>
      <w:lvlText w:val="%3."/>
      <w:lvlJc w:val="left"/>
      <w:pPr>
        <w:ind w:left="1394" w:hanging="373"/>
        <w:jc w:val="right"/>
      </w:pPr>
      <w:rPr>
        <w:rFonts w:hint="default" w:ascii="Arial MT" w:hAnsi="Arial MT" w:eastAsia="Arial MT" w:cs="Arial MT"/>
        <w:b w:val="0"/>
        <w:bCs w:val="0"/>
        <w:i w:val="0"/>
        <w:iCs w:val="0"/>
        <w:spacing w:val="-1"/>
        <w:w w:val="100"/>
        <w:sz w:val="20"/>
        <w:szCs w:val="20"/>
        <w:lang w:val="es-ES" w:eastAsia="en-US" w:bidi="ar-SA"/>
      </w:rPr>
    </w:lvl>
    <w:lvl w:ilvl="3">
      <w:start w:val="0"/>
      <w:numFmt w:val="bullet"/>
      <w:lvlText w:val="•"/>
      <w:lvlJc w:val="left"/>
      <w:pPr>
        <w:ind w:left="1400" w:hanging="373"/>
      </w:pPr>
      <w:rPr>
        <w:rFonts w:hint="default"/>
        <w:lang w:val="es-ES" w:eastAsia="en-US" w:bidi="ar-SA"/>
      </w:rPr>
    </w:lvl>
    <w:lvl w:ilvl="4">
      <w:start w:val="0"/>
      <w:numFmt w:val="bullet"/>
      <w:lvlText w:val="•"/>
      <w:lvlJc w:val="left"/>
      <w:pPr>
        <w:ind w:left="2691" w:hanging="373"/>
      </w:pPr>
      <w:rPr>
        <w:rFonts w:hint="default"/>
        <w:lang w:val="es-ES" w:eastAsia="en-US" w:bidi="ar-SA"/>
      </w:rPr>
    </w:lvl>
    <w:lvl w:ilvl="5">
      <w:start w:val="0"/>
      <w:numFmt w:val="bullet"/>
      <w:lvlText w:val="•"/>
      <w:lvlJc w:val="left"/>
      <w:pPr>
        <w:ind w:left="3982" w:hanging="373"/>
      </w:pPr>
      <w:rPr>
        <w:rFonts w:hint="default"/>
        <w:lang w:val="es-ES" w:eastAsia="en-US" w:bidi="ar-SA"/>
      </w:rPr>
    </w:lvl>
    <w:lvl w:ilvl="6">
      <w:start w:val="0"/>
      <w:numFmt w:val="bullet"/>
      <w:lvlText w:val="•"/>
      <w:lvlJc w:val="left"/>
      <w:pPr>
        <w:ind w:left="5274" w:hanging="373"/>
      </w:pPr>
      <w:rPr>
        <w:rFonts w:hint="default"/>
        <w:lang w:val="es-ES" w:eastAsia="en-US" w:bidi="ar-SA"/>
      </w:rPr>
    </w:lvl>
    <w:lvl w:ilvl="7">
      <w:start w:val="0"/>
      <w:numFmt w:val="bullet"/>
      <w:lvlText w:val="•"/>
      <w:lvlJc w:val="left"/>
      <w:pPr>
        <w:ind w:left="6565" w:hanging="373"/>
      </w:pPr>
      <w:rPr>
        <w:rFonts w:hint="default"/>
        <w:lang w:val="es-ES" w:eastAsia="en-US" w:bidi="ar-SA"/>
      </w:rPr>
    </w:lvl>
    <w:lvl w:ilvl="8">
      <w:start w:val="0"/>
      <w:numFmt w:val="bullet"/>
      <w:lvlText w:val="•"/>
      <w:lvlJc w:val="left"/>
      <w:pPr>
        <w:ind w:left="7857" w:hanging="373"/>
      </w:pPr>
      <w:rPr>
        <w:rFonts w:hint="default"/>
        <w:lang w:val="es-ES" w:eastAsia="en-US" w:bidi="ar-SA"/>
      </w:rPr>
    </w:lvl>
  </w:abstractNum>
  <w:abstractNum w:abstractNumId="2">
    <w:multiLevelType w:val="hybridMultilevel"/>
    <w:lvl w:ilvl="0">
      <w:start w:val="1"/>
      <w:numFmt w:val="lowerRoman"/>
      <w:lvlText w:val="%1."/>
      <w:lvlJc w:val="left"/>
      <w:pPr>
        <w:ind w:left="981" w:hanging="308"/>
        <w:jc w:val="right"/>
      </w:pPr>
      <w:rPr>
        <w:rFonts w:hint="default" w:ascii="Arial MT" w:hAnsi="Arial MT" w:eastAsia="Arial MT" w:cs="Arial MT"/>
        <w:b w:val="0"/>
        <w:bCs w:val="0"/>
        <w:i w:val="0"/>
        <w:iCs w:val="0"/>
        <w:spacing w:val="-1"/>
        <w:w w:val="100"/>
        <w:sz w:val="20"/>
        <w:szCs w:val="20"/>
        <w:lang w:val="es-ES" w:eastAsia="en-US" w:bidi="ar-SA"/>
      </w:rPr>
    </w:lvl>
    <w:lvl w:ilvl="1">
      <w:start w:val="1"/>
      <w:numFmt w:val="lowerRoman"/>
      <w:lvlText w:val="%2."/>
      <w:lvlJc w:val="left"/>
      <w:pPr>
        <w:ind w:left="840" w:hanging="166"/>
        <w:jc w:val="right"/>
      </w:pPr>
      <w:rPr>
        <w:rFonts w:hint="default" w:ascii="Arial MT" w:hAnsi="Arial MT" w:eastAsia="Arial MT" w:cs="Arial MT"/>
        <w:b w:val="0"/>
        <w:bCs w:val="0"/>
        <w:i w:val="0"/>
        <w:iCs w:val="0"/>
        <w:spacing w:val="-1"/>
        <w:w w:val="100"/>
        <w:sz w:val="20"/>
        <w:szCs w:val="20"/>
        <w:lang w:val="es-ES" w:eastAsia="en-US" w:bidi="ar-SA"/>
      </w:rPr>
    </w:lvl>
    <w:lvl w:ilvl="2">
      <w:start w:val="0"/>
      <w:numFmt w:val="bullet"/>
      <w:lvlText w:val="•"/>
      <w:lvlJc w:val="left"/>
      <w:pPr>
        <w:ind w:left="2031" w:hanging="166"/>
      </w:pPr>
      <w:rPr>
        <w:rFonts w:hint="default"/>
        <w:lang w:val="es-ES" w:eastAsia="en-US" w:bidi="ar-SA"/>
      </w:rPr>
    </w:lvl>
    <w:lvl w:ilvl="3">
      <w:start w:val="0"/>
      <w:numFmt w:val="bullet"/>
      <w:lvlText w:val="•"/>
      <w:lvlJc w:val="left"/>
      <w:pPr>
        <w:ind w:left="3082" w:hanging="166"/>
      </w:pPr>
      <w:rPr>
        <w:rFonts w:hint="default"/>
        <w:lang w:val="es-ES" w:eastAsia="en-US" w:bidi="ar-SA"/>
      </w:rPr>
    </w:lvl>
    <w:lvl w:ilvl="4">
      <w:start w:val="0"/>
      <w:numFmt w:val="bullet"/>
      <w:lvlText w:val="•"/>
      <w:lvlJc w:val="left"/>
      <w:pPr>
        <w:ind w:left="4133" w:hanging="166"/>
      </w:pPr>
      <w:rPr>
        <w:rFonts w:hint="default"/>
        <w:lang w:val="es-ES" w:eastAsia="en-US" w:bidi="ar-SA"/>
      </w:rPr>
    </w:lvl>
    <w:lvl w:ilvl="5">
      <w:start w:val="0"/>
      <w:numFmt w:val="bullet"/>
      <w:lvlText w:val="•"/>
      <w:lvlJc w:val="left"/>
      <w:pPr>
        <w:ind w:left="5184" w:hanging="166"/>
      </w:pPr>
      <w:rPr>
        <w:rFonts w:hint="default"/>
        <w:lang w:val="es-ES" w:eastAsia="en-US" w:bidi="ar-SA"/>
      </w:rPr>
    </w:lvl>
    <w:lvl w:ilvl="6">
      <w:start w:val="0"/>
      <w:numFmt w:val="bullet"/>
      <w:lvlText w:val="•"/>
      <w:lvlJc w:val="left"/>
      <w:pPr>
        <w:ind w:left="6235" w:hanging="166"/>
      </w:pPr>
      <w:rPr>
        <w:rFonts w:hint="default"/>
        <w:lang w:val="es-ES" w:eastAsia="en-US" w:bidi="ar-SA"/>
      </w:rPr>
    </w:lvl>
    <w:lvl w:ilvl="7">
      <w:start w:val="0"/>
      <w:numFmt w:val="bullet"/>
      <w:lvlText w:val="•"/>
      <w:lvlJc w:val="left"/>
      <w:pPr>
        <w:ind w:left="7286" w:hanging="166"/>
      </w:pPr>
      <w:rPr>
        <w:rFonts w:hint="default"/>
        <w:lang w:val="es-ES" w:eastAsia="en-US" w:bidi="ar-SA"/>
      </w:rPr>
    </w:lvl>
    <w:lvl w:ilvl="8">
      <w:start w:val="0"/>
      <w:numFmt w:val="bullet"/>
      <w:lvlText w:val="•"/>
      <w:lvlJc w:val="left"/>
      <w:pPr>
        <w:ind w:left="8337" w:hanging="166"/>
      </w:pPr>
      <w:rPr>
        <w:rFonts w:hint="default"/>
        <w:lang w:val="es-ES" w:eastAsia="en-US" w:bidi="ar-SA"/>
      </w:rPr>
    </w:lvl>
  </w:abstractNum>
  <w:abstractNum w:abstractNumId="1">
    <w:multiLevelType w:val="hybridMultilevel"/>
    <w:lvl w:ilvl="0">
      <w:start w:val="1"/>
      <w:numFmt w:val="lowerRoman"/>
      <w:lvlText w:val="%1."/>
      <w:lvlJc w:val="left"/>
      <w:pPr>
        <w:ind w:left="981" w:hanging="384"/>
        <w:jc w:val="right"/>
      </w:pPr>
      <w:rPr>
        <w:rFonts w:hint="default" w:ascii="Arial MT" w:hAnsi="Arial MT" w:eastAsia="Arial MT" w:cs="Arial MT"/>
        <w:b w:val="0"/>
        <w:bCs w:val="0"/>
        <w:i w:val="0"/>
        <w:iCs w:val="0"/>
        <w:spacing w:val="-1"/>
        <w:w w:val="100"/>
        <w:sz w:val="20"/>
        <w:szCs w:val="20"/>
        <w:lang w:val="es-ES" w:eastAsia="en-US" w:bidi="ar-SA"/>
      </w:rPr>
    </w:lvl>
    <w:lvl w:ilvl="1">
      <w:start w:val="0"/>
      <w:numFmt w:val="bullet"/>
      <w:lvlText w:val="•"/>
      <w:lvlJc w:val="left"/>
      <w:pPr>
        <w:ind w:left="1926" w:hanging="384"/>
      </w:pPr>
      <w:rPr>
        <w:rFonts w:hint="default"/>
        <w:lang w:val="es-ES" w:eastAsia="en-US" w:bidi="ar-SA"/>
      </w:rPr>
    </w:lvl>
    <w:lvl w:ilvl="2">
      <w:start w:val="0"/>
      <w:numFmt w:val="bullet"/>
      <w:lvlText w:val="•"/>
      <w:lvlJc w:val="left"/>
      <w:pPr>
        <w:ind w:left="2872" w:hanging="384"/>
      </w:pPr>
      <w:rPr>
        <w:rFonts w:hint="default"/>
        <w:lang w:val="es-ES" w:eastAsia="en-US" w:bidi="ar-SA"/>
      </w:rPr>
    </w:lvl>
    <w:lvl w:ilvl="3">
      <w:start w:val="0"/>
      <w:numFmt w:val="bullet"/>
      <w:lvlText w:val="•"/>
      <w:lvlJc w:val="left"/>
      <w:pPr>
        <w:ind w:left="3818" w:hanging="384"/>
      </w:pPr>
      <w:rPr>
        <w:rFonts w:hint="default"/>
        <w:lang w:val="es-ES" w:eastAsia="en-US" w:bidi="ar-SA"/>
      </w:rPr>
    </w:lvl>
    <w:lvl w:ilvl="4">
      <w:start w:val="0"/>
      <w:numFmt w:val="bullet"/>
      <w:lvlText w:val="•"/>
      <w:lvlJc w:val="left"/>
      <w:pPr>
        <w:ind w:left="4764" w:hanging="384"/>
      </w:pPr>
      <w:rPr>
        <w:rFonts w:hint="default"/>
        <w:lang w:val="es-ES" w:eastAsia="en-US" w:bidi="ar-SA"/>
      </w:rPr>
    </w:lvl>
    <w:lvl w:ilvl="5">
      <w:start w:val="0"/>
      <w:numFmt w:val="bullet"/>
      <w:lvlText w:val="•"/>
      <w:lvlJc w:val="left"/>
      <w:pPr>
        <w:ind w:left="5710" w:hanging="384"/>
      </w:pPr>
      <w:rPr>
        <w:rFonts w:hint="default"/>
        <w:lang w:val="es-ES" w:eastAsia="en-US" w:bidi="ar-SA"/>
      </w:rPr>
    </w:lvl>
    <w:lvl w:ilvl="6">
      <w:start w:val="0"/>
      <w:numFmt w:val="bullet"/>
      <w:lvlText w:val="•"/>
      <w:lvlJc w:val="left"/>
      <w:pPr>
        <w:ind w:left="6656" w:hanging="384"/>
      </w:pPr>
      <w:rPr>
        <w:rFonts w:hint="default"/>
        <w:lang w:val="es-ES" w:eastAsia="en-US" w:bidi="ar-SA"/>
      </w:rPr>
    </w:lvl>
    <w:lvl w:ilvl="7">
      <w:start w:val="0"/>
      <w:numFmt w:val="bullet"/>
      <w:lvlText w:val="•"/>
      <w:lvlJc w:val="left"/>
      <w:pPr>
        <w:ind w:left="7602" w:hanging="384"/>
      </w:pPr>
      <w:rPr>
        <w:rFonts w:hint="default"/>
        <w:lang w:val="es-ES" w:eastAsia="en-US" w:bidi="ar-SA"/>
      </w:rPr>
    </w:lvl>
    <w:lvl w:ilvl="8">
      <w:start w:val="0"/>
      <w:numFmt w:val="bullet"/>
      <w:lvlText w:val="•"/>
      <w:lvlJc w:val="left"/>
      <w:pPr>
        <w:ind w:left="8548" w:hanging="384"/>
      </w:pPr>
      <w:rPr>
        <w:rFonts w:hint="default"/>
        <w:lang w:val="es-ES" w:eastAsia="en-US" w:bidi="ar-SA"/>
      </w:rPr>
    </w:lvl>
  </w:abstractNum>
  <w:abstractNum w:abstractNumId="0">
    <w:multiLevelType w:val="hybridMultilevel"/>
    <w:lvl w:ilvl="0">
      <w:start w:val="1"/>
      <w:numFmt w:val="lowerRoman"/>
      <w:lvlText w:val="%1."/>
      <w:lvlJc w:val="left"/>
      <w:pPr>
        <w:ind w:left="981" w:hanging="308"/>
        <w:jc w:val="right"/>
      </w:pPr>
      <w:rPr>
        <w:rFonts w:hint="default" w:ascii="Arial MT" w:hAnsi="Arial MT" w:eastAsia="Arial MT" w:cs="Arial MT"/>
        <w:b w:val="0"/>
        <w:bCs w:val="0"/>
        <w:i w:val="0"/>
        <w:iCs w:val="0"/>
        <w:spacing w:val="-1"/>
        <w:w w:val="100"/>
        <w:sz w:val="20"/>
        <w:szCs w:val="20"/>
        <w:lang w:val="es-ES" w:eastAsia="en-US" w:bidi="ar-SA"/>
      </w:rPr>
    </w:lvl>
    <w:lvl w:ilvl="1">
      <w:start w:val="0"/>
      <w:numFmt w:val="bullet"/>
      <w:lvlText w:val="•"/>
      <w:lvlJc w:val="left"/>
      <w:pPr>
        <w:ind w:left="1926" w:hanging="308"/>
      </w:pPr>
      <w:rPr>
        <w:rFonts w:hint="default"/>
        <w:lang w:val="es-ES" w:eastAsia="en-US" w:bidi="ar-SA"/>
      </w:rPr>
    </w:lvl>
    <w:lvl w:ilvl="2">
      <w:start w:val="0"/>
      <w:numFmt w:val="bullet"/>
      <w:lvlText w:val="•"/>
      <w:lvlJc w:val="left"/>
      <w:pPr>
        <w:ind w:left="2872" w:hanging="308"/>
      </w:pPr>
      <w:rPr>
        <w:rFonts w:hint="default"/>
        <w:lang w:val="es-ES" w:eastAsia="en-US" w:bidi="ar-SA"/>
      </w:rPr>
    </w:lvl>
    <w:lvl w:ilvl="3">
      <w:start w:val="0"/>
      <w:numFmt w:val="bullet"/>
      <w:lvlText w:val="•"/>
      <w:lvlJc w:val="left"/>
      <w:pPr>
        <w:ind w:left="3818" w:hanging="308"/>
      </w:pPr>
      <w:rPr>
        <w:rFonts w:hint="default"/>
        <w:lang w:val="es-ES" w:eastAsia="en-US" w:bidi="ar-SA"/>
      </w:rPr>
    </w:lvl>
    <w:lvl w:ilvl="4">
      <w:start w:val="0"/>
      <w:numFmt w:val="bullet"/>
      <w:lvlText w:val="•"/>
      <w:lvlJc w:val="left"/>
      <w:pPr>
        <w:ind w:left="4764" w:hanging="308"/>
      </w:pPr>
      <w:rPr>
        <w:rFonts w:hint="default"/>
        <w:lang w:val="es-ES" w:eastAsia="en-US" w:bidi="ar-SA"/>
      </w:rPr>
    </w:lvl>
    <w:lvl w:ilvl="5">
      <w:start w:val="0"/>
      <w:numFmt w:val="bullet"/>
      <w:lvlText w:val="•"/>
      <w:lvlJc w:val="left"/>
      <w:pPr>
        <w:ind w:left="5710" w:hanging="308"/>
      </w:pPr>
      <w:rPr>
        <w:rFonts w:hint="default"/>
        <w:lang w:val="es-ES" w:eastAsia="en-US" w:bidi="ar-SA"/>
      </w:rPr>
    </w:lvl>
    <w:lvl w:ilvl="6">
      <w:start w:val="0"/>
      <w:numFmt w:val="bullet"/>
      <w:lvlText w:val="•"/>
      <w:lvlJc w:val="left"/>
      <w:pPr>
        <w:ind w:left="6656" w:hanging="308"/>
      </w:pPr>
      <w:rPr>
        <w:rFonts w:hint="default"/>
        <w:lang w:val="es-ES" w:eastAsia="en-US" w:bidi="ar-SA"/>
      </w:rPr>
    </w:lvl>
    <w:lvl w:ilvl="7">
      <w:start w:val="0"/>
      <w:numFmt w:val="bullet"/>
      <w:lvlText w:val="•"/>
      <w:lvlJc w:val="left"/>
      <w:pPr>
        <w:ind w:left="7602" w:hanging="308"/>
      </w:pPr>
      <w:rPr>
        <w:rFonts w:hint="default"/>
        <w:lang w:val="es-ES" w:eastAsia="en-US" w:bidi="ar-SA"/>
      </w:rPr>
    </w:lvl>
    <w:lvl w:ilvl="8">
      <w:start w:val="0"/>
      <w:numFmt w:val="bullet"/>
      <w:lvlText w:val="•"/>
      <w:lvlJc w:val="left"/>
      <w:pPr>
        <w:ind w:left="8548" w:hanging="308"/>
      </w:pPr>
      <w:rPr>
        <w:rFonts w:hint="default"/>
        <w:lang w:val="es-ES" w:eastAsia="en-US" w:bidi="ar-SA"/>
      </w:rPr>
    </w:lvl>
  </w:abstractNum>
  <w:num w:numId="26">
    <w:abstractNumId w:val="25"/>
  </w: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evenAndOddHeaders/>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MT" w:hAnsi="Arial MT" w:eastAsia="Arial MT" w:cs="Arial MT"/>
      <w:lang w:val="es-ES" w:eastAsia="en-US" w:bidi="ar-SA"/>
    </w:rPr>
  </w:style>
  <w:style w:styleId="BodyText" w:type="paragraph">
    <w:name w:val="Body Text"/>
    <w:basedOn w:val="Normal"/>
    <w:uiPriority w:val="1"/>
    <w:qFormat/>
    <w:pPr>
      <w:ind w:left="414"/>
    </w:pPr>
    <w:rPr>
      <w:rFonts w:ascii="Arial MT" w:hAnsi="Arial MT" w:eastAsia="Arial MT" w:cs="Arial MT"/>
      <w:sz w:val="20"/>
      <w:szCs w:val="20"/>
      <w:lang w:val="es-ES" w:eastAsia="en-US" w:bidi="ar-SA"/>
    </w:rPr>
  </w:style>
  <w:style w:styleId="Heading1" w:type="paragraph">
    <w:name w:val="Heading 1"/>
    <w:basedOn w:val="Normal"/>
    <w:uiPriority w:val="1"/>
    <w:qFormat/>
    <w:pPr>
      <w:ind w:left="721" w:right="360"/>
      <w:jc w:val="center"/>
      <w:outlineLvl w:val="1"/>
    </w:pPr>
    <w:rPr>
      <w:rFonts w:ascii="Arial" w:hAnsi="Arial" w:eastAsia="Arial" w:cs="Arial"/>
      <w:b/>
      <w:bCs/>
      <w:sz w:val="20"/>
      <w:szCs w:val="20"/>
      <w:lang w:val="es-ES" w:eastAsia="en-US" w:bidi="ar-SA"/>
    </w:rPr>
  </w:style>
  <w:style w:styleId="ListParagraph" w:type="paragraph">
    <w:name w:val="List Paragraph"/>
    <w:basedOn w:val="Normal"/>
    <w:uiPriority w:val="1"/>
    <w:qFormat/>
    <w:pPr>
      <w:ind w:left="981" w:hanging="408"/>
    </w:pPr>
    <w:rPr>
      <w:rFonts w:ascii="Arial MT" w:hAnsi="Arial MT" w:eastAsia="Arial MT" w:cs="Arial MT"/>
      <w:lang w:val="es-ES" w:eastAsia="en-US" w:bidi="ar-SA"/>
    </w:rPr>
  </w:style>
  <w:style w:styleId="TableParagraph" w:type="paragraph">
    <w:name w:val="Table Paragraph"/>
    <w:basedOn w:val="Normal"/>
    <w:uiPriority w:val="1"/>
    <w:qFormat/>
    <w:pPr/>
    <w:rPr>
      <w:rFonts w:ascii="Arial MT" w:hAnsi="Arial MT" w:eastAsia="Arial MT" w:cs="Arial MT"/>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image" Target="media/image1.jpeg"/><Relationship Id="rId7" Type="http://schemas.openxmlformats.org/officeDocument/2006/relationships/image" Target="media/image2.jpeg"/><Relationship Id="rId8" Type="http://schemas.openxmlformats.org/officeDocument/2006/relationships/image" Target="media/image3.png"/><Relationship Id="rId9" Type="http://schemas.openxmlformats.org/officeDocument/2006/relationships/image" Target="media/image4.png"/><Relationship Id="rId10" Type="http://schemas.openxmlformats.org/officeDocument/2006/relationships/hyperlink" Target="mailto:poficial@hidalgo.gob.mx" TargetMode="External"/><Relationship Id="rId11" Type="http://schemas.openxmlformats.org/officeDocument/2006/relationships/hyperlink" Target="http://periodico.hidalgo.gob.mx/" TargetMode="External"/><Relationship Id="rId12" Type="http://schemas.openxmlformats.org/officeDocument/2006/relationships/header" Target="header1.xml"/><Relationship Id="rId13" Type="http://schemas.openxmlformats.org/officeDocument/2006/relationships/header" Target="header2.xml"/><Relationship Id="rId14" Type="http://schemas.openxmlformats.org/officeDocument/2006/relationships/footer" Target="footer2.xml"/><Relationship Id="rId15" Type="http://schemas.openxmlformats.org/officeDocument/2006/relationships/footer" Target="footer3.xml"/><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jpeg"/><Relationship Id="rId20" Type="http://schemas.openxmlformats.org/officeDocument/2006/relationships/image" Target="media/image10.jpeg"/><Relationship Id="rId21" Type="http://schemas.openxmlformats.org/officeDocument/2006/relationships/numbering" Target="numbering.xml"/></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footer3.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Periódico Oficial del Estado de Hidalgo</dc:creator>
  <dc:subject>Prueba Piloto</dc:subject>
  <dcterms:created xsi:type="dcterms:W3CDTF">2026-09-08T18:46:43Z</dcterms:created>
  <dcterms:modified xsi:type="dcterms:W3CDTF">2026-09-08T18:46:43Z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2018-11-18T00:00:00Z</vt:filetime>
  </property>
  <property fmtid="{D5CDD505-2E9C-101B-9397-08002B2CF9AE}" pid="4" name="Creator">
    <vt:lpwstr>Microsoft® Word 2016</vt:lpwstr>
  </property>
  <property fmtid="{D5CDD505-2E9C-101B-9397-08002B2CF9AE}" pid="5" name="LastSaved">
    <vt:filetime>2026-09-08T00:00:00Z</vt:filetime>
  </property>
  <property fmtid="{D5CDD505-2E9C-101B-9397-08002B2CF9AE}" pid="6" name="Producer">
    <vt:lpwstr>Microsoft® Word 2016</vt:lpwstr>
  </property>
</Properties>
</file>