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3"/>
        <w:rPr>
          <w:rFonts w:ascii="Times New Roman"/>
          <w:sz w:val="2"/>
        </w:rPr>
      </w:pPr>
      <w:r>
        <w:rPr>
          <w:rFonts w:ascii="Times New Roman"/>
          <w:sz w:val="2"/>
        </w:rPr>
        <mc:AlternateContent>
          <mc:Choice Requires="wps">
            <w:drawing>
              <wp:anchor distT="0" distB="0" distL="0" distR="0" allowOverlap="1" layoutInCell="1" locked="0" behindDoc="0" simplePos="0" relativeHeight="15728640">
                <wp:simplePos x="0" y="0"/>
                <wp:positionH relativeFrom="page">
                  <wp:posOffset>-775435</wp:posOffset>
                </wp:positionH>
                <wp:positionV relativeFrom="page">
                  <wp:posOffset>4587013</wp:posOffset>
                </wp:positionV>
                <wp:extent cx="9351010" cy="914400"/>
                <wp:effectExtent l="0" t="0" r="0" b="0"/>
                <wp:wrapNone/>
                <wp:docPr id="1" name="Textbox 1"/>
                <wp:cNvGraphicFramePr>
                  <a:graphicFrameLocks/>
                </wp:cNvGraphicFramePr>
                <a:graphic>
                  <a:graphicData uri="http://schemas.microsoft.com/office/word/2010/wordprocessingShape">
                    <wps:wsp>
                      <wps:cNvPr id="1" name="Textbox 1"/>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28640;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p>
    <w:tbl>
      <w:tblPr>
        <w:tblW w:w="0" w:type="auto"/>
        <w:jc w:val="left"/>
        <w:tblInd w:w="4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889"/>
        <w:gridCol w:w="6004"/>
      </w:tblGrid>
      <w:tr>
        <w:trPr>
          <w:trHeight w:val="1555" w:hRule="atLeast"/>
        </w:trPr>
        <w:tc>
          <w:tcPr>
            <w:tcW w:w="3889" w:type="dxa"/>
          </w:tcPr>
          <w:p>
            <w:pPr>
              <w:pStyle w:val="TableParagraph"/>
              <w:jc w:val="left"/>
              <w:rPr>
                <w:rFonts w:ascii="Times New Roman"/>
                <w:sz w:val="24"/>
              </w:rPr>
            </w:pPr>
          </w:p>
        </w:tc>
        <w:tc>
          <w:tcPr>
            <w:tcW w:w="6004" w:type="dxa"/>
          </w:tcPr>
          <w:p>
            <w:pPr>
              <w:pStyle w:val="TableParagraph"/>
              <w:spacing w:line="224" w:lineRule="exact"/>
              <w:ind w:right="48"/>
              <w:jc w:val="right"/>
              <w:rPr>
                <w:sz w:val="20"/>
              </w:rPr>
            </w:pPr>
            <w:r>
              <w:rPr>
                <w:sz w:val="20"/>
              </w:rPr>
              <w:t>TOMO</w:t>
            </w:r>
            <w:r>
              <w:rPr>
                <w:spacing w:val="17"/>
                <w:sz w:val="20"/>
              </w:rPr>
              <w:t> </w:t>
            </w:r>
            <w:r>
              <w:rPr>
                <w:spacing w:val="-5"/>
                <w:sz w:val="20"/>
              </w:rPr>
              <w:t>CLI</w:t>
            </w:r>
          </w:p>
          <w:p>
            <w:pPr>
              <w:pStyle w:val="TableParagraph"/>
              <w:spacing w:line="312" w:lineRule="auto" w:before="70"/>
              <w:ind w:left="3569" w:right="49" w:hanging="74"/>
              <w:jc w:val="right"/>
              <w:rPr>
                <w:sz w:val="20"/>
              </w:rPr>
            </w:pPr>
            <w:bookmarkStart w:name="Decreto Municipal. -Que crea el Reglamen" w:id="1"/>
            <w:bookmarkEnd w:id="1"/>
            <w:r>
              <w:rPr/>
            </w:r>
            <w:r>
              <w:rPr>
                <w:sz w:val="20"/>
              </w:rPr>
              <w:t>Pachuca de Soto, Hidalgo </w:t>
            </w:r>
            <w:bookmarkStart w:name="Reglamento de Seguridad Pública del Muni" w:id="2"/>
            <w:bookmarkEnd w:id="2"/>
            <w:r>
              <w:rPr>
                <w:sz w:val="20"/>
              </w:rPr>
              <w:t>1</w:t>
            </w:r>
            <w:r>
              <w:rPr>
                <w:sz w:val="20"/>
              </w:rPr>
              <w:t>9</w:t>
            </w:r>
            <w:r>
              <w:rPr>
                <w:spacing w:val="25"/>
                <w:sz w:val="20"/>
              </w:rPr>
              <w:t> </w:t>
            </w:r>
            <w:r>
              <w:rPr>
                <w:sz w:val="20"/>
              </w:rPr>
              <w:t>de</w:t>
            </w:r>
            <w:r>
              <w:rPr>
                <w:spacing w:val="25"/>
                <w:sz w:val="20"/>
              </w:rPr>
              <w:t> </w:t>
            </w:r>
            <w:r>
              <w:rPr>
                <w:sz w:val="20"/>
              </w:rPr>
              <w:t>noviembre</w:t>
            </w:r>
            <w:r>
              <w:rPr>
                <w:spacing w:val="25"/>
                <w:sz w:val="20"/>
              </w:rPr>
              <w:t> </w:t>
            </w:r>
            <w:r>
              <w:rPr>
                <w:sz w:val="20"/>
              </w:rPr>
              <w:t>de</w:t>
            </w:r>
            <w:r>
              <w:rPr>
                <w:spacing w:val="26"/>
                <w:sz w:val="20"/>
              </w:rPr>
              <w:t> </w:t>
            </w:r>
            <w:r>
              <w:rPr>
                <w:spacing w:val="-4"/>
                <w:sz w:val="20"/>
              </w:rPr>
              <w:t>2018</w:t>
            </w:r>
          </w:p>
          <w:p>
            <w:pPr>
              <w:pStyle w:val="TableParagraph"/>
              <w:spacing w:line="312" w:lineRule="auto" w:before="1"/>
              <w:ind w:left="5165" w:right="48" w:firstLine="24"/>
              <w:jc w:val="right"/>
              <w:rPr>
                <w:sz w:val="20"/>
              </w:rPr>
            </w:pPr>
            <w:r>
              <w:rPr>
                <w:spacing w:val="-2"/>
                <w:sz w:val="20"/>
              </w:rPr>
              <w:t>Alcance </w:t>
            </w:r>
            <w:r>
              <w:rPr>
                <w:sz w:val="20"/>
              </w:rPr>
              <w:t>Núm.</w:t>
            </w:r>
            <w:r>
              <w:rPr>
                <w:spacing w:val="23"/>
                <w:sz w:val="20"/>
              </w:rPr>
              <w:t> </w:t>
            </w:r>
            <w:r>
              <w:rPr>
                <w:spacing w:val="-5"/>
                <w:sz w:val="20"/>
              </w:rPr>
              <w:t>47</w:t>
            </w:r>
          </w:p>
        </w:tc>
      </w:tr>
      <w:tr>
        <w:trPr>
          <w:trHeight w:val="2567" w:hRule="atLeast"/>
        </w:trPr>
        <w:tc>
          <w:tcPr>
            <w:tcW w:w="3889" w:type="dxa"/>
          </w:tcPr>
          <w:p>
            <w:pPr>
              <w:pStyle w:val="TableParagraph"/>
              <w:spacing w:before="6"/>
              <w:jc w:val="left"/>
              <w:rPr>
                <w:rFonts w:ascii="Times New Roman"/>
                <w:sz w:val="11"/>
              </w:rPr>
            </w:pPr>
          </w:p>
          <w:p>
            <w:pPr>
              <w:pStyle w:val="TableParagraph"/>
              <w:ind w:left="902"/>
              <w:jc w:val="left"/>
              <w:rPr>
                <w:rFonts w:ascii="Times New Roman"/>
                <w:sz w:val="20"/>
              </w:rPr>
            </w:pPr>
            <w:r>
              <w:rPr>
                <w:rFonts w:ascii="Times New Roman"/>
                <w:sz w:val="20"/>
              </w:rPr>
              <w:drawing>
                <wp:inline distT="0" distB="0" distL="0" distR="0">
                  <wp:extent cx="1185251" cy="1428750"/>
                  <wp:effectExtent l="0" t="0" r="0" b="0"/>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1185251" cy="1428750"/>
                          </a:xfrm>
                          <a:prstGeom prst="rect">
                            <a:avLst/>
                          </a:prstGeom>
                        </pic:spPr>
                      </pic:pic>
                    </a:graphicData>
                  </a:graphic>
                </wp:inline>
              </w:drawing>
            </w:r>
            <w:r>
              <w:rPr>
                <w:rFonts w:ascii="Times New Roman"/>
                <w:sz w:val="20"/>
              </w:rPr>
            </w:r>
          </w:p>
        </w:tc>
        <w:tc>
          <w:tcPr>
            <w:tcW w:w="6004" w:type="dxa"/>
          </w:tcPr>
          <w:p>
            <w:pPr>
              <w:pStyle w:val="TableParagraph"/>
              <w:jc w:val="left"/>
              <w:rPr>
                <w:rFonts w:ascii="Times New Roman"/>
                <w:sz w:val="20"/>
              </w:rPr>
            </w:pPr>
          </w:p>
          <w:p>
            <w:pPr>
              <w:pStyle w:val="TableParagraph"/>
              <w:spacing w:before="110"/>
              <w:jc w:val="left"/>
              <w:rPr>
                <w:rFonts w:ascii="Times New Roman"/>
                <w:sz w:val="20"/>
              </w:rPr>
            </w:pPr>
          </w:p>
          <w:p>
            <w:pPr>
              <w:pStyle w:val="TableParagraph"/>
              <w:ind w:left="737"/>
              <w:jc w:val="left"/>
              <w:rPr>
                <w:rFonts w:ascii="Times New Roman"/>
                <w:sz w:val="20"/>
              </w:rPr>
            </w:pPr>
            <w:r>
              <w:rPr>
                <w:rFonts w:ascii="Times New Roman"/>
                <w:sz w:val="20"/>
              </w:rPr>
              <w:drawing>
                <wp:inline distT="0" distB="0" distL="0" distR="0">
                  <wp:extent cx="2914269" cy="866775"/>
                  <wp:effectExtent l="0" t="0" r="0" b="0"/>
                  <wp:docPr id="3" name="Image 3" descr="C:\Users\admin\Desktop\MANUAL DE IDENTIDAD (2016)\Editables Gobierno H\1 IMAGOTIPO\CMYK\3-MONO TONO\Negro\JPG\2 logo_slogan_oficial_horizontal_gob_H.jpg"/>
                  <wp:cNvGraphicFramePr>
                    <a:graphicFrameLocks/>
                  </wp:cNvGraphicFramePr>
                  <a:graphic>
                    <a:graphicData uri="http://schemas.openxmlformats.org/drawingml/2006/picture">
                      <pic:pic>
                        <pic:nvPicPr>
                          <pic:cNvPr id="3" name="Image 3" descr="C:\Users\admin\Desktop\MANUAL DE IDENTIDAD (2016)\Editables Gobierno H\1 IMAGOTIPO\CMYK\3-MONO TONO\Negro\JPG\2 logo_slogan_oficial_horizontal_gob_H.jpg"/>
                          <pic:cNvPicPr/>
                        </pic:nvPicPr>
                        <pic:blipFill>
                          <a:blip r:embed="rId7" cstate="print"/>
                          <a:stretch>
                            <a:fillRect/>
                          </a:stretch>
                        </pic:blipFill>
                        <pic:spPr>
                          <a:xfrm>
                            <a:off x="0" y="0"/>
                            <a:ext cx="2914269" cy="866775"/>
                          </a:xfrm>
                          <a:prstGeom prst="rect">
                            <a:avLst/>
                          </a:prstGeom>
                        </pic:spPr>
                      </pic:pic>
                    </a:graphicData>
                  </a:graphic>
                </wp:inline>
              </w:drawing>
            </w:r>
            <w:r>
              <w:rPr>
                <w:rFonts w:ascii="Times New Roman"/>
                <w:sz w:val="20"/>
              </w:rPr>
            </w:r>
          </w:p>
        </w:tc>
      </w:tr>
      <w:tr>
        <w:trPr>
          <w:trHeight w:val="5169" w:hRule="atLeast"/>
        </w:trPr>
        <w:tc>
          <w:tcPr>
            <w:tcW w:w="3889" w:type="dxa"/>
          </w:tcPr>
          <w:p>
            <w:pPr>
              <w:pStyle w:val="TableParagraph"/>
              <w:spacing w:before="5"/>
              <w:jc w:val="left"/>
              <w:rPr>
                <w:rFonts w:ascii="Times New Roman"/>
                <w:sz w:val="22"/>
              </w:rPr>
            </w:pPr>
          </w:p>
          <w:p>
            <w:pPr>
              <w:pStyle w:val="TableParagraph"/>
              <w:ind w:left="1" w:right="232"/>
              <w:rPr>
                <w:sz w:val="22"/>
              </w:rPr>
            </w:pPr>
            <w:r>
              <w:rPr>
                <w:sz w:val="22"/>
              </w:rPr>
              <w:t>LIC.</w:t>
            </w:r>
            <w:r>
              <w:rPr>
                <w:spacing w:val="23"/>
                <w:sz w:val="22"/>
              </w:rPr>
              <w:t> </w:t>
            </w:r>
            <w:r>
              <w:rPr>
                <w:sz w:val="22"/>
              </w:rPr>
              <w:t>OMAR</w:t>
            </w:r>
            <w:r>
              <w:rPr>
                <w:spacing w:val="24"/>
                <w:sz w:val="22"/>
              </w:rPr>
              <w:t> </w:t>
            </w:r>
            <w:r>
              <w:rPr>
                <w:sz w:val="22"/>
              </w:rPr>
              <w:t>FAYAD</w:t>
            </w:r>
            <w:r>
              <w:rPr>
                <w:spacing w:val="23"/>
                <w:sz w:val="22"/>
              </w:rPr>
              <w:t> </w:t>
            </w:r>
            <w:r>
              <w:rPr>
                <w:spacing w:val="-2"/>
                <w:sz w:val="22"/>
              </w:rPr>
              <w:t>MENESES</w:t>
            </w:r>
          </w:p>
          <w:p>
            <w:pPr>
              <w:pStyle w:val="TableParagraph"/>
              <w:spacing w:before="85"/>
              <w:ind w:left="8" w:right="232"/>
              <w:rPr>
                <w:sz w:val="22"/>
              </w:rPr>
            </w:pPr>
            <w:r>
              <w:rPr>
                <w:w w:val="105"/>
                <w:sz w:val="22"/>
              </w:rPr>
              <w:t>Gobernador</w:t>
            </w:r>
            <w:r>
              <w:rPr>
                <w:spacing w:val="-8"/>
                <w:w w:val="105"/>
                <w:sz w:val="22"/>
              </w:rPr>
              <w:t> </w:t>
            </w:r>
            <w:r>
              <w:rPr>
                <w:w w:val="105"/>
                <w:sz w:val="22"/>
              </w:rPr>
              <w:t>del</w:t>
            </w:r>
            <w:r>
              <w:rPr>
                <w:spacing w:val="-7"/>
                <w:w w:val="105"/>
                <w:sz w:val="22"/>
              </w:rPr>
              <w:t> </w:t>
            </w:r>
            <w:r>
              <w:rPr>
                <w:w w:val="105"/>
                <w:sz w:val="22"/>
              </w:rPr>
              <w:t>Estado</w:t>
            </w:r>
            <w:r>
              <w:rPr>
                <w:spacing w:val="-6"/>
                <w:w w:val="105"/>
                <w:sz w:val="22"/>
              </w:rPr>
              <w:t> </w:t>
            </w:r>
            <w:r>
              <w:rPr>
                <w:w w:val="105"/>
                <w:sz w:val="22"/>
              </w:rPr>
              <w:t>de</w:t>
            </w:r>
            <w:r>
              <w:rPr>
                <w:spacing w:val="-8"/>
                <w:w w:val="105"/>
                <w:sz w:val="22"/>
              </w:rPr>
              <w:t> </w:t>
            </w:r>
            <w:r>
              <w:rPr>
                <w:spacing w:val="-2"/>
                <w:w w:val="105"/>
                <w:sz w:val="22"/>
              </w:rPr>
              <w:t>Hidalgo</w:t>
            </w:r>
          </w:p>
          <w:p>
            <w:pPr>
              <w:pStyle w:val="TableParagraph"/>
              <w:jc w:val="left"/>
              <w:rPr>
                <w:rFonts w:ascii="Times New Roman"/>
                <w:sz w:val="22"/>
              </w:rPr>
            </w:pPr>
          </w:p>
          <w:p>
            <w:pPr>
              <w:pStyle w:val="TableParagraph"/>
              <w:jc w:val="left"/>
              <w:rPr>
                <w:rFonts w:ascii="Times New Roman"/>
                <w:sz w:val="22"/>
              </w:rPr>
            </w:pPr>
          </w:p>
          <w:p>
            <w:pPr>
              <w:pStyle w:val="TableParagraph"/>
              <w:spacing w:before="3"/>
              <w:jc w:val="left"/>
              <w:rPr>
                <w:rFonts w:ascii="Times New Roman"/>
                <w:sz w:val="22"/>
              </w:rPr>
            </w:pPr>
          </w:p>
          <w:p>
            <w:pPr>
              <w:pStyle w:val="TableParagraph"/>
              <w:spacing w:before="1"/>
              <w:ind w:right="232"/>
              <w:rPr>
                <w:sz w:val="22"/>
              </w:rPr>
            </w:pPr>
            <w:r>
              <w:rPr>
                <w:sz w:val="22"/>
              </w:rPr>
              <w:t>LIC.</w:t>
            </w:r>
            <w:r>
              <w:rPr>
                <w:spacing w:val="31"/>
                <w:sz w:val="22"/>
              </w:rPr>
              <w:t> </w:t>
            </w:r>
            <w:r>
              <w:rPr>
                <w:sz w:val="22"/>
              </w:rPr>
              <w:t>SIMÓN</w:t>
            </w:r>
            <w:r>
              <w:rPr>
                <w:spacing w:val="29"/>
                <w:sz w:val="22"/>
              </w:rPr>
              <w:t> </w:t>
            </w:r>
            <w:r>
              <w:rPr>
                <w:sz w:val="22"/>
              </w:rPr>
              <w:t>VARGAS</w:t>
            </w:r>
            <w:r>
              <w:rPr>
                <w:spacing w:val="33"/>
                <w:sz w:val="22"/>
              </w:rPr>
              <w:t> </w:t>
            </w:r>
            <w:r>
              <w:rPr>
                <w:spacing w:val="-2"/>
                <w:sz w:val="22"/>
              </w:rPr>
              <w:t>AGUILAR</w:t>
            </w:r>
          </w:p>
          <w:p>
            <w:pPr>
              <w:pStyle w:val="TableParagraph"/>
              <w:spacing w:before="85"/>
              <w:ind w:left="10" w:right="232"/>
              <w:rPr>
                <w:sz w:val="22"/>
              </w:rPr>
            </w:pPr>
            <w:r>
              <w:rPr>
                <w:w w:val="105"/>
                <w:sz w:val="22"/>
              </w:rPr>
              <w:t>Secretario</w:t>
            </w:r>
            <w:r>
              <w:rPr>
                <w:spacing w:val="-4"/>
                <w:w w:val="105"/>
                <w:sz w:val="22"/>
              </w:rPr>
              <w:t> </w:t>
            </w:r>
            <w:r>
              <w:rPr>
                <w:w w:val="105"/>
                <w:sz w:val="22"/>
              </w:rPr>
              <w:t>de</w:t>
            </w:r>
            <w:r>
              <w:rPr>
                <w:spacing w:val="-3"/>
                <w:w w:val="105"/>
                <w:sz w:val="22"/>
              </w:rPr>
              <w:t> </w:t>
            </w:r>
            <w:r>
              <w:rPr>
                <w:spacing w:val="-2"/>
                <w:w w:val="105"/>
                <w:sz w:val="22"/>
              </w:rPr>
              <w:t>Gobierno</w:t>
            </w:r>
          </w:p>
          <w:p>
            <w:pPr>
              <w:pStyle w:val="TableParagraph"/>
              <w:jc w:val="left"/>
              <w:rPr>
                <w:rFonts w:ascii="Times New Roman"/>
                <w:sz w:val="22"/>
              </w:rPr>
            </w:pPr>
          </w:p>
          <w:p>
            <w:pPr>
              <w:pStyle w:val="TableParagraph"/>
              <w:jc w:val="left"/>
              <w:rPr>
                <w:rFonts w:ascii="Times New Roman"/>
                <w:sz w:val="22"/>
              </w:rPr>
            </w:pPr>
          </w:p>
          <w:p>
            <w:pPr>
              <w:pStyle w:val="TableParagraph"/>
              <w:spacing w:before="2"/>
              <w:jc w:val="left"/>
              <w:rPr>
                <w:rFonts w:ascii="Times New Roman"/>
                <w:sz w:val="22"/>
              </w:rPr>
            </w:pPr>
          </w:p>
          <w:p>
            <w:pPr>
              <w:pStyle w:val="TableParagraph"/>
              <w:spacing w:before="1"/>
              <w:ind w:left="2" w:right="232"/>
              <w:rPr>
                <w:sz w:val="22"/>
              </w:rPr>
            </w:pPr>
            <w:r>
              <w:rPr>
                <w:sz w:val="22"/>
              </w:rPr>
              <w:t>LIC.</w:t>
            </w:r>
            <w:r>
              <w:rPr>
                <w:spacing w:val="10"/>
                <w:sz w:val="22"/>
              </w:rPr>
              <w:t> </w:t>
            </w:r>
            <w:r>
              <w:rPr>
                <w:sz w:val="22"/>
              </w:rPr>
              <w:t>ROBERTO</w:t>
            </w:r>
            <w:r>
              <w:rPr>
                <w:spacing w:val="10"/>
                <w:sz w:val="22"/>
              </w:rPr>
              <w:t> </w:t>
            </w:r>
            <w:r>
              <w:rPr>
                <w:sz w:val="22"/>
              </w:rPr>
              <w:t>RICO</w:t>
            </w:r>
            <w:r>
              <w:rPr>
                <w:spacing w:val="12"/>
                <w:sz w:val="22"/>
              </w:rPr>
              <w:t> </w:t>
            </w:r>
            <w:r>
              <w:rPr>
                <w:spacing w:val="-4"/>
                <w:sz w:val="22"/>
              </w:rPr>
              <w:t>RUIZ</w:t>
            </w:r>
          </w:p>
          <w:p>
            <w:pPr>
              <w:pStyle w:val="TableParagraph"/>
              <w:spacing w:before="85"/>
              <w:ind w:left="11" w:right="232"/>
              <w:rPr>
                <w:sz w:val="22"/>
              </w:rPr>
            </w:pPr>
            <w:r>
              <w:rPr>
                <w:w w:val="105"/>
                <w:sz w:val="22"/>
              </w:rPr>
              <w:t>Coordinador</w:t>
            </w:r>
            <w:r>
              <w:rPr>
                <w:spacing w:val="-6"/>
                <w:w w:val="105"/>
                <w:sz w:val="22"/>
              </w:rPr>
              <w:t> </w:t>
            </w:r>
            <w:r>
              <w:rPr>
                <w:w w:val="105"/>
                <w:sz w:val="22"/>
              </w:rPr>
              <w:t>General</w:t>
            </w:r>
            <w:r>
              <w:rPr>
                <w:spacing w:val="-3"/>
                <w:w w:val="105"/>
                <w:sz w:val="22"/>
              </w:rPr>
              <w:t> </w:t>
            </w:r>
            <w:r>
              <w:rPr>
                <w:spacing w:val="-2"/>
                <w:w w:val="105"/>
                <w:sz w:val="22"/>
              </w:rPr>
              <w:t>Jurídico</w:t>
            </w:r>
          </w:p>
          <w:p>
            <w:pPr>
              <w:pStyle w:val="TableParagraph"/>
              <w:jc w:val="left"/>
              <w:rPr>
                <w:rFonts w:ascii="Times New Roman"/>
                <w:sz w:val="22"/>
              </w:rPr>
            </w:pPr>
          </w:p>
          <w:p>
            <w:pPr>
              <w:pStyle w:val="TableParagraph"/>
              <w:jc w:val="left"/>
              <w:rPr>
                <w:rFonts w:ascii="Times New Roman"/>
                <w:sz w:val="22"/>
              </w:rPr>
            </w:pPr>
          </w:p>
          <w:p>
            <w:pPr>
              <w:pStyle w:val="TableParagraph"/>
              <w:spacing w:before="2"/>
              <w:jc w:val="left"/>
              <w:rPr>
                <w:rFonts w:ascii="Times New Roman"/>
                <w:sz w:val="22"/>
              </w:rPr>
            </w:pPr>
          </w:p>
          <w:p>
            <w:pPr>
              <w:pStyle w:val="TableParagraph"/>
              <w:ind w:left="170"/>
              <w:jc w:val="left"/>
              <w:rPr>
                <w:sz w:val="22"/>
              </w:rPr>
            </w:pPr>
            <w:r>
              <w:rPr>
                <w:sz w:val="22"/>
              </w:rPr>
              <w:t>L.I.</w:t>
            </w:r>
            <w:r>
              <w:rPr>
                <w:spacing w:val="31"/>
                <w:sz w:val="22"/>
              </w:rPr>
              <w:t> </w:t>
            </w:r>
            <w:r>
              <w:rPr>
                <w:sz w:val="22"/>
              </w:rPr>
              <w:t>GUSTAVO</w:t>
            </w:r>
            <w:r>
              <w:rPr>
                <w:spacing w:val="32"/>
                <w:sz w:val="22"/>
              </w:rPr>
              <w:t> </w:t>
            </w:r>
            <w:r>
              <w:rPr>
                <w:sz w:val="22"/>
              </w:rPr>
              <w:t>CORDOBA</w:t>
            </w:r>
            <w:r>
              <w:rPr>
                <w:spacing w:val="31"/>
                <w:sz w:val="22"/>
              </w:rPr>
              <w:t> </w:t>
            </w:r>
            <w:r>
              <w:rPr>
                <w:spacing w:val="-4"/>
                <w:sz w:val="22"/>
              </w:rPr>
              <w:t>RUIZ</w:t>
            </w:r>
          </w:p>
          <w:p>
            <w:pPr>
              <w:pStyle w:val="TableParagraph"/>
              <w:spacing w:before="85"/>
              <w:ind w:left="9" w:right="232"/>
              <w:rPr>
                <w:sz w:val="22"/>
              </w:rPr>
            </w:pPr>
            <w:r>
              <w:rPr>
                <w:sz w:val="22"/>
              </w:rPr>
              <w:t>Director</w:t>
            </w:r>
            <w:r>
              <w:rPr>
                <w:spacing w:val="41"/>
                <w:sz w:val="22"/>
              </w:rPr>
              <w:t> </w:t>
            </w:r>
            <w:r>
              <w:rPr>
                <w:sz w:val="22"/>
              </w:rPr>
              <w:t>del</w:t>
            </w:r>
            <w:r>
              <w:rPr>
                <w:spacing w:val="42"/>
                <w:sz w:val="22"/>
              </w:rPr>
              <w:t> </w:t>
            </w:r>
            <w:r>
              <w:rPr>
                <w:sz w:val="22"/>
              </w:rPr>
              <w:t>Periódico</w:t>
            </w:r>
            <w:r>
              <w:rPr>
                <w:spacing w:val="41"/>
                <w:sz w:val="22"/>
              </w:rPr>
              <w:t> </w:t>
            </w:r>
            <w:r>
              <w:rPr>
                <w:spacing w:val="-2"/>
                <w:sz w:val="22"/>
              </w:rPr>
              <w:t>Oficial</w:t>
            </w:r>
          </w:p>
        </w:tc>
        <w:tc>
          <w:tcPr>
            <w:tcW w:w="6004" w:type="dxa"/>
          </w:tcPr>
          <w:p>
            <w:pPr>
              <w:pStyle w:val="TableParagraph"/>
              <w:spacing w:line="324" w:lineRule="auto" w:before="159"/>
              <w:ind w:left="66" w:right="2"/>
              <w:rPr>
                <w:sz w:val="96"/>
              </w:rPr>
            </w:pPr>
            <w:r>
              <w:rPr>
                <w:spacing w:val="-8"/>
                <w:sz w:val="96"/>
              </w:rPr>
              <w:t>PERIÓDICO </w:t>
            </w:r>
            <w:r>
              <w:rPr>
                <w:spacing w:val="-2"/>
                <w:sz w:val="96"/>
              </w:rPr>
              <w:t>OFICIAL</w:t>
            </w:r>
          </w:p>
          <w:p>
            <w:pPr>
              <w:pStyle w:val="TableParagraph"/>
              <w:spacing w:line="780" w:lineRule="exact"/>
              <w:ind w:left="66" w:right="2"/>
              <w:rPr>
                <w:sz w:val="72"/>
              </w:rPr>
            </w:pPr>
            <w:r>
              <w:rPr>
                <w:color w:val="252525"/>
                <w:spacing w:val="-16"/>
                <w:sz w:val="72"/>
              </w:rPr>
              <w:t>DEL</w:t>
            </w:r>
            <w:r>
              <w:rPr>
                <w:color w:val="252525"/>
                <w:spacing w:val="-30"/>
                <w:sz w:val="72"/>
              </w:rPr>
              <w:t> </w:t>
            </w:r>
            <w:r>
              <w:rPr>
                <w:color w:val="252525"/>
                <w:spacing w:val="-16"/>
                <w:sz w:val="72"/>
              </w:rPr>
              <w:t>ESTADO</w:t>
            </w:r>
            <w:r>
              <w:rPr>
                <w:color w:val="252525"/>
                <w:spacing w:val="-30"/>
                <w:sz w:val="72"/>
              </w:rPr>
              <w:t> </w:t>
            </w:r>
            <w:r>
              <w:rPr>
                <w:color w:val="252525"/>
                <w:spacing w:val="-16"/>
                <w:sz w:val="72"/>
              </w:rPr>
              <w:t>DE</w:t>
            </w:r>
          </w:p>
          <w:p>
            <w:pPr>
              <w:pStyle w:val="TableParagraph"/>
              <w:spacing w:before="288"/>
              <w:ind w:left="66"/>
              <w:rPr>
                <w:sz w:val="72"/>
              </w:rPr>
            </w:pPr>
            <w:r>
              <w:rPr>
                <w:color w:val="252525"/>
                <w:spacing w:val="-2"/>
                <w:w w:val="105"/>
                <w:sz w:val="72"/>
              </w:rPr>
              <w:t>HIDALGO</w:t>
            </w:r>
          </w:p>
        </w:tc>
      </w:tr>
      <w:tr>
        <w:trPr>
          <w:trHeight w:val="2045" w:hRule="atLeast"/>
        </w:trPr>
        <w:tc>
          <w:tcPr>
            <w:tcW w:w="3889" w:type="dxa"/>
          </w:tcPr>
          <w:p>
            <w:pPr>
              <w:pStyle w:val="TableParagraph"/>
              <w:spacing w:before="7"/>
              <w:jc w:val="left"/>
              <w:rPr>
                <w:rFonts w:ascii="Times New Roman"/>
                <w:sz w:val="11"/>
              </w:rPr>
            </w:pPr>
          </w:p>
          <w:p>
            <w:pPr>
              <w:pStyle w:val="TableParagraph"/>
              <w:ind w:left="978"/>
              <w:jc w:val="left"/>
              <w:rPr>
                <w:rFonts w:ascii="Times New Roman"/>
                <w:sz w:val="20"/>
              </w:rPr>
            </w:pPr>
            <w:r>
              <w:rPr>
                <w:rFonts w:ascii="Times New Roman"/>
                <w:sz w:val="20"/>
              </w:rPr>
              <w:drawing>
                <wp:inline distT="0" distB="0" distL="0" distR="0">
                  <wp:extent cx="1078991" cy="1078991"/>
                  <wp:effectExtent l="0" t="0" r="0" b="0"/>
                  <wp:docPr id="4" name="Image 4"/>
                  <wp:cNvGraphicFramePr>
                    <a:graphicFrameLocks/>
                  </wp:cNvGraphicFramePr>
                  <a:graphic>
                    <a:graphicData uri="http://schemas.openxmlformats.org/drawingml/2006/picture">
                      <pic:pic>
                        <pic:nvPicPr>
                          <pic:cNvPr id="4" name="Image 4"/>
                          <pic:cNvPicPr/>
                        </pic:nvPicPr>
                        <pic:blipFill>
                          <a:blip r:embed="rId8" cstate="print"/>
                          <a:stretch>
                            <a:fillRect/>
                          </a:stretch>
                        </pic:blipFill>
                        <pic:spPr>
                          <a:xfrm>
                            <a:off x="0" y="0"/>
                            <a:ext cx="1078991" cy="1078991"/>
                          </a:xfrm>
                          <a:prstGeom prst="rect">
                            <a:avLst/>
                          </a:prstGeom>
                        </pic:spPr>
                      </pic:pic>
                    </a:graphicData>
                  </a:graphic>
                </wp:inline>
              </w:drawing>
            </w:r>
            <w:r>
              <w:rPr>
                <w:rFonts w:ascii="Times New Roman"/>
                <w:sz w:val="20"/>
              </w:rPr>
            </w:r>
          </w:p>
        </w:tc>
        <w:tc>
          <w:tcPr>
            <w:tcW w:w="6004" w:type="dxa"/>
          </w:tcPr>
          <w:p>
            <w:pPr>
              <w:pStyle w:val="TableParagraph"/>
              <w:spacing w:before="7"/>
              <w:jc w:val="left"/>
              <w:rPr>
                <w:rFonts w:ascii="Times New Roman"/>
                <w:sz w:val="11"/>
              </w:rPr>
            </w:pPr>
          </w:p>
          <w:p>
            <w:pPr>
              <w:pStyle w:val="TableParagraph"/>
              <w:ind w:left="1007"/>
              <w:jc w:val="left"/>
              <w:rPr>
                <w:rFonts w:ascii="Times New Roman"/>
                <w:sz w:val="20"/>
              </w:rPr>
            </w:pPr>
            <w:r>
              <w:rPr>
                <w:rFonts w:ascii="Times New Roman"/>
                <w:sz w:val="20"/>
              </w:rPr>
              <w:drawing>
                <wp:inline distT="0" distB="0" distL="0" distR="0">
                  <wp:extent cx="2559197" cy="1078991"/>
                  <wp:effectExtent l="0" t="0" r="0" b="0"/>
                  <wp:docPr id="5" name="Image 5"/>
                  <wp:cNvGraphicFramePr>
                    <a:graphicFrameLocks/>
                  </wp:cNvGraphicFramePr>
                  <a:graphic>
                    <a:graphicData uri="http://schemas.openxmlformats.org/drawingml/2006/picture">
                      <pic:pic>
                        <pic:nvPicPr>
                          <pic:cNvPr id="5" name="Image 5"/>
                          <pic:cNvPicPr/>
                        </pic:nvPicPr>
                        <pic:blipFill>
                          <a:blip r:embed="rId9" cstate="print"/>
                          <a:stretch>
                            <a:fillRect/>
                          </a:stretch>
                        </pic:blipFill>
                        <pic:spPr>
                          <a:xfrm>
                            <a:off x="0" y="0"/>
                            <a:ext cx="2559197" cy="1078991"/>
                          </a:xfrm>
                          <a:prstGeom prst="rect">
                            <a:avLst/>
                          </a:prstGeom>
                        </pic:spPr>
                      </pic:pic>
                    </a:graphicData>
                  </a:graphic>
                </wp:inline>
              </w:drawing>
            </w:r>
            <w:r>
              <w:rPr>
                <w:rFonts w:ascii="Times New Roman"/>
                <w:sz w:val="20"/>
              </w:rPr>
            </w:r>
          </w:p>
        </w:tc>
      </w:tr>
      <w:tr>
        <w:trPr>
          <w:trHeight w:val="2491" w:hRule="atLeast"/>
        </w:trPr>
        <w:tc>
          <w:tcPr>
            <w:tcW w:w="9893" w:type="dxa"/>
            <w:gridSpan w:val="2"/>
          </w:tcPr>
          <w:p>
            <w:pPr>
              <w:pStyle w:val="TableParagraph"/>
              <w:spacing w:line="319" w:lineRule="auto" w:before="200"/>
              <w:ind w:left="325" w:right="486"/>
              <w:rPr>
                <w:sz w:val="22"/>
              </w:rPr>
            </w:pPr>
            <w:r>
              <w:rPr>
                <w:w w:val="105"/>
                <w:sz w:val="22"/>
              </w:rPr>
              <w:t>Calle</w:t>
            </w:r>
            <w:r>
              <w:rPr>
                <w:spacing w:val="-10"/>
                <w:w w:val="105"/>
                <w:sz w:val="22"/>
              </w:rPr>
              <w:t> </w:t>
            </w:r>
            <w:r>
              <w:rPr>
                <w:w w:val="105"/>
                <w:sz w:val="22"/>
              </w:rPr>
              <w:t>Matamoros</w:t>
            </w:r>
            <w:r>
              <w:rPr>
                <w:spacing w:val="-10"/>
                <w:w w:val="105"/>
                <w:sz w:val="22"/>
              </w:rPr>
              <w:t> </w:t>
            </w:r>
            <w:r>
              <w:rPr>
                <w:w w:val="105"/>
                <w:sz w:val="22"/>
              </w:rPr>
              <w:t>No.</w:t>
            </w:r>
            <w:r>
              <w:rPr>
                <w:spacing w:val="-10"/>
                <w:w w:val="105"/>
                <w:sz w:val="22"/>
              </w:rPr>
              <w:t> </w:t>
            </w:r>
            <w:r>
              <w:rPr>
                <w:w w:val="105"/>
                <w:sz w:val="22"/>
              </w:rPr>
              <w:t>517,</w:t>
            </w:r>
            <w:r>
              <w:rPr>
                <w:spacing w:val="-10"/>
                <w:w w:val="105"/>
                <w:sz w:val="22"/>
              </w:rPr>
              <w:t> </w:t>
            </w:r>
            <w:r>
              <w:rPr>
                <w:w w:val="105"/>
                <w:sz w:val="22"/>
              </w:rPr>
              <w:t>Col.</w:t>
            </w:r>
            <w:r>
              <w:rPr>
                <w:spacing w:val="-10"/>
                <w:w w:val="105"/>
                <w:sz w:val="22"/>
              </w:rPr>
              <w:t> </w:t>
            </w:r>
            <w:r>
              <w:rPr>
                <w:w w:val="105"/>
                <w:sz w:val="22"/>
              </w:rPr>
              <w:t>Centro,</w:t>
            </w:r>
            <w:r>
              <w:rPr>
                <w:spacing w:val="-11"/>
                <w:w w:val="105"/>
                <w:sz w:val="22"/>
              </w:rPr>
              <w:t> </w:t>
            </w:r>
            <w:r>
              <w:rPr>
                <w:w w:val="105"/>
                <w:sz w:val="22"/>
              </w:rPr>
              <w:t>C.P.</w:t>
            </w:r>
            <w:r>
              <w:rPr>
                <w:spacing w:val="-10"/>
                <w:w w:val="105"/>
                <w:sz w:val="22"/>
              </w:rPr>
              <w:t> </w:t>
            </w:r>
            <w:r>
              <w:rPr>
                <w:w w:val="105"/>
                <w:sz w:val="22"/>
              </w:rPr>
              <w:t>42000,</w:t>
            </w:r>
            <w:r>
              <w:rPr>
                <w:spacing w:val="-10"/>
                <w:w w:val="105"/>
                <w:sz w:val="22"/>
              </w:rPr>
              <w:t> </w:t>
            </w:r>
            <w:r>
              <w:rPr>
                <w:w w:val="105"/>
                <w:sz w:val="22"/>
              </w:rPr>
              <w:t>Pachuca</w:t>
            </w:r>
            <w:r>
              <w:rPr>
                <w:spacing w:val="-10"/>
                <w:w w:val="105"/>
                <w:sz w:val="22"/>
              </w:rPr>
              <w:t> </w:t>
            </w:r>
            <w:r>
              <w:rPr>
                <w:w w:val="105"/>
                <w:sz w:val="22"/>
              </w:rPr>
              <w:t>de</w:t>
            </w:r>
            <w:r>
              <w:rPr>
                <w:spacing w:val="-10"/>
                <w:w w:val="105"/>
                <w:sz w:val="22"/>
              </w:rPr>
              <w:t> </w:t>
            </w:r>
            <w:r>
              <w:rPr>
                <w:w w:val="105"/>
                <w:sz w:val="22"/>
              </w:rPr>
              <w:t>Soto,</w:t>
            </w:r>
            <w:r>
              <w:rPr>
                <w:spacing w:val="-10"/>
                <w:w w:val="105"/>
                <w:sz w:val="22"/>
              </w:rPr>
              <w:t> </w:t>
            </w:r>
            <w:r>
              <w:rPr>
                <w:w w:val="105"/>
                <w:sz w:val="22"/>
              </w:rPr>
              <w:t>Hidalgo,</w:t>
            </w:r>
            <w:r>
              <w:rPr>
                <w:spacing w:val="-12"/>
                <w:w w:val="105"/>
                <w:sz w:val="22"/>
              </w:rPr>
              <w:t> </w:t>
            </w:r>
            <w:r>
              <w:rPr>
                <w:w w:val="105"/>
                <w:sz w:val="22"/>
              </w:rPr>
              <w:t>México Tel.</w:t>
            </w:r>
            <w:r>
              <w:rPr>
                <w:spacing w:val="-12"/>
                <w:w w:val="105"/>
                <w:sz w:val="22"/>
              </w:rPr>
              <w:t> </w:t>
            </w:r>
            <w:r>
              <w:rPr>
                <w:w w:val="105"/>
                <w:sz w:val="22"/>
              </w:rPr>
              <w:t>+52</w:t>
            </w:r>
            <w:r>
              <w:rPr>
                <w:spacing w:val="-13"/>
                <w:w w:val="105"/>
                <w:sz w:val="22"/>
              </w:rPr>
              <w:t> </w:t>
            </w:r>
            <w:r>
              <w:rPr>
                <w:w w:val="105"/>
                <w:sz w:val="22"/>
              </w:rPr>
              <w:t>(771)</w:t>
            </w:r>
            <w:r>
              <w:rPr>
                <w:spacing w:val="-12"/>
                <w:w w:val="105"/>
                <w:sz w:val="22"/>
              </w:rPr>
              <w:t> </w:t>
            </w:r>
            <w:r>
              <w:rPr>
                <w:w w:val="105"/>
                <w:sz w:val="22"/>
              </w:rPr>
              <w:t>281-36-30,</w:t>
            </w:r>
            <w:r>
              <w:rPr>
                <w:spacing w:val="40"/>
                <w:w w:val="105"/>
                <w:sz w:val="22"/>
              </w:rPr>
              <w:t> </w:t>
            </w:r>
            <w:r>
              <w:rPr>
                <w:w w:val="105"/>
                <w:sz w:val="22"/>
              </w:rPr>
              <w:t>+52</w:t>
            </w:r>
            <w:r>
              <w:rPr>
                <w:spacing w:val="-12"/>
                <w:w w:val="105"/>
                <w:sz w:val="22"/>
              </w:rPr>
              <w:t> </w:t>
            </w:r>
            <w:r>
              <w:rPr>
                <w:w w:val="105"/>
                <w:sz w:val="22"/>
              </w:rPr>
              <w:t>(771)</w:t>
            </w:r>
            <w:r>
              <w:rPr>
                <w:spacing w:val="-12"/>
                <w:w w:val="105"/>
                <w:sz w:val="22"/>
              </w:rPr>
              <w:t> </w:t>
            </w:r>
            <w:r>
              <w:rPr>
                <w:w w:val="105"/>
                <w:sz w:val="22"/>
              </w:rPr>
              <w:t>688-36-02</w:t>
            </w:r>
            <w:r>
              <w:rPr>
                <w:spacing w:val="39"/>
                <w:w w:val="105"/>
                <w:sz w:val="22"/>
              </w:rPr>
              <w:t> </w:t>
            </w:r>
            <w:r>
              <w:rPr>
                <w:w w:val="105"/>
                <w:sz w:val="22"/>
              </w:rPr>
              <w:t>y</w:t>
            </w:r>
          </w:p>
          <w:p>
            <w:pPr>
              <w:pStyle w:val="TableParagraph"/>
              <w:spacing w:before="1"/>
              <w:ind w:left="326" w:right="486"/>
              <w:rPr>
                <w:sz w:val="22"/>
              </w:rPr>
            </w:pPr>
            <w:r>
              <w:rPr>
                <w:sz w:val="22"/>
              </w:rPr>
              <w:t>+52</w:t>
            </w:r>
            <w:r>
              <w:rPr>
                <w:spacing w:val="-5"/>
                <w:sz w:val="22"/>
              </w:rPr>
              <w:t> </w:t>
            </w:r>
            <w:r>
              <w:rPr>
                <w:sz w:val="22"/>
              </w:rPr>
              <w:t>(771)</w:t>
            </w:r>
            <w:r>
              <w:rPr>
                <w:spacing w:val="-3"/>
                <w:sz w:val="22"/>
              </w:rPr>
              <w:t> </w:t>
            </w:r>
            <w:r>
              <w:rPr>
                <w:sz w:val="22"/>
              </w:rPr>
              <w:t>717-60-00</w:t>
            </w:r>
            <w:r>
              <w:rPr>
                <w:spacing w:val="-3"/>
                <w:sz w:val="22"/>
              </w:rPr>
              <w:t> </w:t>
            </w:r>
            <w:r>
              <w:rPr>
                <w:sz w:val="22"/>
              </w:rPr>
              <w:t>ext.</w:t>
            </w:r>
            <w:r>
              <w:rPr>
                <w:spacing w:val="-3"/>
                <w:sz w:val="22"/>
              </w:rPr>
              <w:t> </w:t>
            </w:r>
            <w:r>
              <w:rPr>
                <w:spacing w:val="-4"/>
                <w:sz w:val="22"/>
              </w:rPr>
              <w:t>6790</w:t>
            </w:r>
          </w:p>
          <w:p>
            <w:pPr>
              <w:pStyle w:val="TableParagraph"/>
              <w:spacing w:line="324" w:lineRule="auto" w:before="87"/>
              <w:ind w:left="3162" w:right="3323" w:firstLine="1"/>
              <w:rPr>
                <w:sz w:val="22"/>
              </w:rPr>
            </w:pPr>
            <w:hyperlink r:id="rId10">
              <w:r>
                <w:rPr>
                  <w:color w:val="0D0D0D"/>
                  <w:spacing w:val="-2"/>
                  <w:w w:val="115"/>
                  <w:sz w:val="22"/>
                </w:rPr>
                <w:t>poficial@hidalgo.gob.mx</w:t>
              </w:r>
            </w:hyperlink>
            <w:r>
              <w:rPr>
                <w:color w:val="0D0D0D"/>
                <w:spacing w:val="-2"/>
                <w:w w:val="115"/>
                <w:sz w:val="22"/>
              </w:rPr>
              <w:t> </w:t>
            </w:r>
            <w:hyperlink r:id="rId11">
              <w:r>
                <w:rPr>
                  <w:spacing w:val="-2"/>
                  <w:w w:val="110"/>
                  <w:sz w:val="22"/>
                </w:rPr>
                <w:t>http://periodico.hidalgo.gob.mx</w:t>
              </w:r>
            </w:hyperlink>
          </w:p>
          <w:p>
            <w:pPr>
              <w:pStyle w:val="TableParagraph"/>
              <w:spacing w:before="88"/>
              <w:jc w:val="left"/>
              <w:rPr>
                <w:rFonts w:ascii="Times New Roman"/>
                <w:sz w:val="22"/>
              </w:rPr>
            </w:pPr>
          </w:p>
          <w:p>
            <w:pPr>
              <w:pStyle w:val="TableParagraph"/>
              <w:spacing w:line="233" w:lineRule="exact"/>
              <w:ind w:left="325" w:right="487"/>
              <w:rPr>
                <w:sz w:val="22"/>
              </w:rPr>
            </w:pPr>
            <w:r>
              <w:rPr>
                <w:sz w:val="22"/>
              </w:rPr>
              <w:t>Registrado</w:t>
            </w:r>
            <w:r>
              <w:rPr>
                <w:spacing w:val="33"/>
                <w:sz w:val="22"/>
              </w:rPr>
              <w:t> </w:t>
            </w:r>
            <w:r>
              <w:rPr>
                <w:sz w:val="22"/>
              </w:rPr>
              <w:t>como</w:t>
            </w:r>
            <w:r>
              <w:rPr>
                <w:spacing w:val="33"/>
                <w:sz w:val="22"/>
              </w:rPr>
              <w:t> </w:t>
            </w:r>
            <w:r>
              <w:rPr>
                <w:sz w:val="22"/>
              </w:rPr>
              <w:t>artículo</w:t>
            </w:r>
            <w:r>
              <w:rPr>
                <w:spacing w:val="33"/>
                <w:sz w:val="22"/>
              </w:rPr>
              <w:t> </w:t>
            </w:r>
            <w:r>
              <w:rPr>
                <w:sz w:val="22"/>
              </w:rPr>
              <w:t>de</w:t>
            </w:r>
            <w:r>
              <w:rPr>
                <w:spacing w:val="33"/>
                <w:sz w:val="22"/>
              </w:rPr>
              <w:t> </w:t>
            </w:r>
            <w:r>
              <w:rPr>
                <w:sz w:val="22"/>
              </w:rPr>
              <w:t>2ª.</w:t>
            </w:r>
            <w:r>
              <w:rPr>
                <w:spacing w:val="35"/>
                <w:sz w:val="22"/>
              </w:rPr>
              <w:t> </w:t>
            </w:r>
            <w:r>
              <w:rPr>
                <w:sz w:val="22"/>
              </w:rPr>
              <w:t>Clase</w:t>
            </w:r>
            <w:r>
              <w:rPr>
                <w:spacing w:val="33"/>
                <w:sz w:val="22"/>
              </w:rPr>
              <w:t> </w:t>
            </w:r>
            <w:r>
              <w:rPr>
                <w:sz w:val="22"/>
              </w:rPr>
              <w:t>con</w:t>
            </w:r>
            <w:r>
              <w:rPr>
                <w:spacing w:val="33"/>
                <w:sz w:val="22"/>
              </w:rPr>
              <w:t> </w:t>
            </w:r>
            <w:r>
              <w:rPr>
                <w:sz w:val="22"/>
              </w:rPr>
              <w:t>fecha</w:t>
            </w:r>
            <w:r>
              <w:rPr>
                <w:spacing w:val="33"/>
                <w:sz w:val="22"/>
              </w:rPr>
              <w:t> </w:t>
            </w:r>
            <w:r>
              <w:rPr>
                <w:sz w:val="22"/>
              </w:rPr>
              <w:t>23</w:t>
            </w:r>
            <w:r>
              <w:rPr>
                <w:spacing w:val="33"/>
                <w:sz w:val="22"/>
              </w:rPr>
              <w:t> </w:t>
            </w:r>
            <w:r>
              <w:rPr>
                <w:sz w:val="22"/>
              </w:rPr>
              <w:t>de</w:t>
            </w:r>
            <w:r>
              <w:rPr>
                <w:spacing w:val="34"/>
                <w:sz w:val="22"/>
              </w:rPr>
              <w:t> </w:t>
            </w:r>
            <w:r>
              <w:rPr>
                <w:sz w:val="22"/>
              </w:rPr>
              <w:t>Septiembre</w:t>
            </w:r>
            <w:r>
              <w:rPr>
                <w:spacing w:val="33"/>
                <w:sz w:val="22"/>
              </w:rPr>
              <w:t> </w:t>
            </w:r>
            <w:r>
              <w:rPr>
                <w:sz w:val="22"/>
              </w:rPr>
              <w:t>de</w:t>
            </w:r>
            <w:r>
              <w:rPr>
                <w:spacing w:val="33"/>
                <w:sz w:val="22"/>
              </w:rPr>
              <w:t> </w:t>
            </w:r>
            <w:r>
              <w:rPr>
                <w:spacing w:val="-4"/>
                <w:sz w:val="22"/>
              </w:rPr>
              <w:t>1931</w:t>
            </w:r>
          </w:p>
        </w:tc>
      </w:tr>
    </w:tbl>
    <w:p>
      <w:pPr>
        <w:pStyle w:val="TableParagraph"/>
        <w:spacing w:after="0" w:line="233" w:lineRule="exact"/>
        <w:rPr>
          <w:sz w:val="22"/>
        </w:rPr>
        <w:sectPr>
          <w:footerReference w:type="default" r:id="rId5"/>
          <w:type w:val="continuous"/>
          <w:pgSz w:w="12240" w:h="15840"/>
          <w:pgMar w:header="0" w:footer="0" w:top="1020" w:bottom="280" w:left="720" w:right="1080"/>
          <w:pgNumType w:start="23"/>
        </w:sectPr>
      </w:pPr>
    </w:p>
    <w:p>
      <w:pPr>
        <w:spacing w:line="460" w:lineRule="exact" w:before="33"/>
        <w:ind w:left="2892" w:right="0" w:hanging="2479"/>
        <w:jc w:val="left"/>
        <w:rPr>
          <w:rFonts w:ascii="Arial"/>
          <w:b/>
          <w:sz w:val="20"/>
        </w:rPr>
      </w:pPr>
      <w:r>
        <w:rPr>
          <w:rFonts w:ascii="Arial"/>
          <w:b/>
          <w:sz w:val="20"/>
        </w:rPr>
        <mc:AlternateContent>
          <mc:Choice Requires="wps">
            <w:drawing>
              <wp:anchor distT="0" distB="0" distL="0" distR="0" allowOverlap="1" layoutInCell="1" locked="0" behindDoc="0" simplePos="0" relativeHeight="15729152">
                <wp:simplePos x="0" y="0"/>
                <wp:positionH relativeFrom="page">
                  <wp:posOffset>-775435</wp:posOffset>
                </wp:positionH>
                <wp:positionV relativeFrom="page">
                  <wp:posOffset>4587013</wp:posOffset>
                </wp:positionV>
                <wp:extent cx="9351010" cy="914400"/>
                <wp:effectExtent l="0" t="0" r="0" b="0"/>
                <wp:wrapNone/>
                <wp:docPr id="16" name="Textbox 16"/>
                <wp:cNvGraphicFramePr>
                  <a:graphicFrameLocks/>
                </wp:cNvGraphicFramePr>
                <a:graphic>
                  <a:graphicData uri="http://schemas.microsoft.com/office/word/2010/wordprocessingShape">
                    <wps:wsp>
                      <wps:cNvPr id="16" name="Textbox 16"/>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29152;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bookmarkStart w:name="Decreto el Reglamento de Tránsito y Vial" w:id="3"/>
      <w:bookmarkEnd w:id="3"/>
      <w:r>
        <w:rPr/>
      </w:r>
      <w:r>
        <w:rPr>
          <w:rFonts w:ascii="Arial"/>
          <w:b/>
          <w:sz w:val="20"/>
        </w:rPr>
        <w:t>DECRETO</w:t>
      </w:r>
      <w:r>
        <w:rPr>
          <w:rFonts w:ascii="Arial"/>
          <w:b/>
          <w:spacing w:val="-3"/>
          <w:sz w:val="20"/>
        </w:rPr>
        <w:t> </w:t>
      </w:r>
      <w:r>
        <w:rPr>
          <w:rFonts w:ascii="Arial"/>
          <w:b/>
          <w:sz w:val="20"/>
        </w:rPr>
        <w:t>EL</w:t>
      </w:r>
      <w:r>
        <w:rPr>
          <w:rFonts w:ascii="Arial"/>
          <w:b/>
          <w:spacing w:val="-3"/>
          <w:sz w:val="20"/>
        </w:rPr>
        <w:t> </w:t>
      </w:r>
      <w:r>
        <w:rPr>
          <w:rFonts w:ascii="Arial"/>
          <w:b/>
          <w:sz w:val="20"/>
        </w:rPr>
        <w:t>REGLAMENTO</w:t>
      </w:r>
      <w:r>
        <w:rPr>
          <w:rFonts w:ascii="Arial"/>
          <w:b/>
          <w:spacing w:val="-5"/>
          <w:sz w:val="20"/>
        </w:rPr>
        <w:t> </w:t>
      </w:r>
      <w:r>
        <w:rPr>
          <w:rFonts w:ascii="Arial"/>
          <w:b/>
          <w:sz w:val="20"/>
        </w:rPr>
        <w:t>DE</w:t>
      </w:r>
      <w:r>
        <w:rPr>
          <w:rFonts w:ascii="Arial"/>
          <w:b/>
          <w:spacing w:val="-4"/>
          <w:sz w:val="20"/>
        </w:rPr>
        <w:t> </w:t>
      </w:r>
      <w:r>
        <w:rPr>
          <w:rFonts w:ascii="Arial"/>
          <w:b/>
          <w:sz w:val="20"/>
        </w:rPr>
        <w:t>TRANSITO</w:t>
      </w:r>
      <w:r>
        <w:rPr>
          <w:rFonts w:ascii="Arial"/>
          <w:b/>
          <w:spacing w:val="-4"/>
          <w:sz w:val="20"/>
        </w:rPr>
        <w:t> </w:t>
      </w:r>
      <w:r>
        <w:rPr>
          <w:rFonts w:ascii="Arial"/>
          <w:b/>
          <w:sz w:val="20"/>
        </w:rPr>
        <w:t>Y</w:t>
      </w:r>
      <w:r>
        <w:rPr>
          <w:rFonts w:ascii="Arial"/>
          <w:b/>
          <w:spacing w:val="-4"/>
          <w:sz w:val="20"/>
        </w:rPr>
        <w:t> </w:t>
      </w:r>
      <w:r>
        <w:rPr>
          <w:rFonts w:ascii="Arial"/>
          <w:b/>
          <w:sz w:val="20"/>
        </w:rPr>
        <w:t>VIALIDAD</w:t>
      </w:r>
      <w:r>
        <w:rPr>
          <w:rFonts w:ascii="Arial"/>
          <w:b/>
          <w:spacing w:val="-3"/>
          <w:sz w:val="20"/>
        </w:rPr>
        <w:t> </w:t>
      </w:r>
      <w:r>
        <w:rPr>
          <w:rFonts w:ascii="Arial"/>
          <w:b/>
          <w:sz w:val="20"/>
        </w:rPr>
        <w:t>DEL</w:t>
      </w:r>
      <w:r>
        <w:rPr>
          <w:rFonts w:ascii="Arial"/>
          <w:b/>
          <w:spacing w:val="-5"/>
          <w:sz w:val="20"/>
        </w:rPr>
        <w:t> </w:t>
      </w:r>
      <w:r>
        <w:rPr>
          <w:rFonts w:ascii="Arial"/>
          <w:b/>
          <w:sz w:val="20"/>
        </w:rPr>
        <w:t>MUNICIPIO</w:t>
      </w:r>
      <w:r>
        <w:rPr>
          <w:rFonts w:ascii="Arial"/>
          <w:b/>
          <w:spacing w:val="-3"/>
          <w:sz w:val="20"/>
        </w:rPr>
        <w:t> </w:t>
      </w:r>
      <w:r>
        <w:rPr>
          <w:rFonts w:ascii="Arial"/>
          <w:b/>
          <w:sz w:val="20"/>
        </w:rPr>
        <w:t>DE</w:t>
      </w:r>
      <w:r>
        <w:rPr>
          <w:rFonts w:ascii="Arial"/>
          <w:b/>
          <w:spacing w:val="-4"/>
          <w:sz w:val="20"/>
        </w:rPr>
        <w:t> </w:t>
      </w:r>
      <w:r>
        <w:rPr>
          <w:rFonts w:ascii="Arial"/>
          <w:b/>
          <w:sz w:val="20"/>
        </w:rPr>
        <w:t>CALNALI,</w:t>
      </w:r>
      <w:r>
        <w:rPr>
          <w:rFonts w:ascii="Arial"/>
          <w:b/>
          <w:spacing w:val="-4"/>
          <w:sz w:val="20"/>
        </w:rPr>
        <w:t> </w:t>
      </w:r>
      <w:r>
        <w:rPr>
          <w:rFonts w:ascii="Arial"/>
          <w:b/>
          <w:sz w:val="20"/>
        </w:rPr>
        <w:t>HIDALGO</w:t>
      </w:r>
      <w:r>
        <w:rPr>
          <w:sz w:val="20"/>
        </w:rPr>
        <w:t>. </w:t>
      </w:r>
      <w:r>
        <w:rPr>
          <w:rFonts w:ascii="Arial"/>
          <w:b/>
          <w:sz w:val="20"/>
        </w:rPr>
        <w:t>AYUNTAMIENTO CONSTITUCIONAL DEL MUNICIPIO DE</w:t>
      </w:r>
    </w:p>
    <w:p>
      <w:pPr>
        <w:spacing w:line="179" w:lineRule="exact" w:before="0"/>
        <w:ind w:left="646" w:right="0" w:firstLine="0"/>
        <w:jc w:val="center"/>
        <w:rPr>
          <w:rFonts w:ascii="Arial"/>
          <w:b/>
          <w:sz w:val="20"/>
        </w:rPr>
      </w:pPr>
      <w:r>
        <w:rPr>
          <w:rFonts w:ascii="Arial"/>
          <w:b/>
          <w:sz w:val="20"/>
        </w:rPr>
        <w:t>CALNALI,</w:t>
      </w:r>
      <w:r>
        <w:rPr>
          <w:rFonts w:ascii="Arial"/>
          <w:b/>
          <w:spacing w:val="-4"/>
          <w:sz w:val="20"/>
        </w:rPr>
        <w:t> </w:t>
      </w:r>
      <w:r>
        <w:rPr>
          <w:rFonts w:ascii="Arial"/>
          <w:b/>
          <w:spacing w:val="-2"/>
          <w:sz w:val="20"/>
        </w:rPr>
        <w:t>HIDALGO.</w:t>
      </w:r>
    </w:p>
    <w:p>
      <w:pPr>
        <w:pStyle w:val="BodyText"/>
        <w:spacing w:before="1"/>
        <w:rPr>
          <w:rFonts w:ascii="Arial"/>
          <w:b/>
        </w:rPr>
      </w:pPr>
    </w:p>
    <w:p>
      <w:pPr>
        <w:spacing w:before="1"/>
        <w:ind w:left="3064" w:right="2703" w:firstLine="0"/>
        <w:jc w:val="center"/>
        <w:rPr>
          <w:rFonts w:ascii="Arial" w:hAnsi="Arial"/>
          <w:b/>
          <w:sz w:val="20"/>
        </w:rPr>
      </w:pPr>
      <w:r>
        <w:rPr>
          <w:rFonts w:ascii="Arial" w:hAnsi="Arial"/>
          <w:b/>
          <w:sz w:val="20"/>
        </w:rPr>
        <w:t>ADMINISTRACIÓN</w:t>
      </w:r>
      <w:r>
        <w:rPr>
          <w:rFonts w:ascii="Arial" w:hAnsi="Arial"/>
          <w:b/>
          <w:spacing w:val="-7"/>
          <w:sz w:val="20"/>
        </w:rPr>
        <w:t> </w:t>
      </w:r>
      <w:r>
        <w:rPr>
          <w:rFonts w:ascii="Arial" w:hAnsi="Arial"/>
          <w:b/>
          <w:sz w:val="20"/>
        </w:rPr>
        <w:t>2016-</w:t>
      </w:r>
      <w:r>
        <w:rPr>
          <w:rFonts w:ascii="Arial" w:hAnsi="Arial"/>
          <w:b/>
          <w:spacing w:val="-4"/>
          <w:sz w:val="20"/>
        </w:rPr>
        <w:t>2020</w:t>
      </w:r>
    </w:p>
    <w:p>
      <w:pPr>
        <w:pStyle w:val="BodyText"/>
        <w:spacing w:before="229"/>
        <w:ind w:left="698" w:right="101"/>
        <w:jc w:val="both"/>
      </w:pPr>
      <w:r>
        <w:rPr/>
        <w:t>El</w:t>
      </w:r>
      <w:r>
        <w:rPr>
          <w:spacing w:val="-5"/>
        </w:rPr>
        <w:t> </w:t>
      </w:r>
      <w:r>
        <w:rPr/>
        <w:t>Ayuntamiento</w:t>
      </w:r>
      <w:r>
        <w:rPr>
          <w:spacing w:val="-4"/>
        </w:rPr>
        <w:t> </w:t>
      </w:r>
      <w:r>
        <w:rPr/>
        <w:t>Municipal</w:t>
      </w:r>
      <w:r>
        <w:rPr>
          <w:spacing w:val="-5"/>
        </w:rPr>
        <w:t> </w:t>
      </w:r>
      <w:r>
        <w:rPr/>
        <w:t>de</w:t>
      </w:r>
      <w:r>
        <w:rPr>
          <w:spacing w:val="-4"/>
        </w:rPr>
        <w:t> </w:t>
      </w:r>
      <w:r>
        <w:rPr/>
        <w:t>Calnali,</w:t>
      </w:r>
      <w:r>
        <w:rPr>
          <w:spacing w:val="-5"/>
        </w:rPr>
        <w:t> </w:t>
      </w:r>
      <w:r>
        <w:rPr/>
        <w:t>Hidalgo,</w:t>
      </w:r>
      <w:r>
        <w:rPr>
          <w:spacing w:val="-4"/>
        </w:rPr>
        <w:t> </w:t>
      </w:r>
      <w:r>
        <w:rPr/>
        <w:t>y</w:t>
      </w:r>
      <w:r>
        <w:rPr>
          <w:spacing w:val="-5"/>
        </w:rPr>
        <w:t> </w:t>
      </w:r>
      <w:r>
        <w:rPr/>
        <w:t>en</w:t>
      </w:r>
      <w:r>
        <w:rPr>
          <w:spacing w:val="-4"/>
        </w:rPr>
        <w:t> </w:t>
      </w:r>
      <w:r>
        <w:rPr/>
        <w:t>ejercicio</w:t>
      </w:r>
      <w:r>
        <w:rPr>
          <w:spacing w:val="-4"/>
        </w:rPr>
        <w:t> </w:t>
      </w:r>
      <w:r>
        <w:rPr/>
        <w:t>de</w:t>
      </w:r>
      <w:r>
        <w:rPr>
          <w:spacing w:val="-4"/>
        </w:rPr>
        <w:t> </w:t>
      </w:r>
      <w:r>
        <w:rPr/>
        <w:t>sus</w:t>
      </w:r>
      <w:r>
        <w:rPr>
          <w:spacing w:val="-4"/>
        </w:rPr>
        <w:t> </w:t>
      </w:r>
      <w:r>
        <w:rPr/>
        <w:t>facultades</w:t>
      </w:r>
      <w:r>
        <w:rPr>
          <w:spacing w:val="-4"/>
        </w:rPr>
        <w:t> </w:t>
      </w:r>
      <w:r>
        <w:rPr/>
        <w:t>que</w:t>
      </w:r>
      <w:r>
        <w:rPr>
          <w:spacing w:val="-4"/>
        </w:rPr>
        <w:t> </w:t>
      </w:r>
      <w:r>
        <w:rPr/>
        <w:t>le</w:t>
      </w:r>
      <w:r>
        <w:rPr>
          <w:spacing w:val="-4"/>
        </w:rPr>
        <w:t> </w:t>
      </w:r>
      <w:r>
        <w:rPr/>
        <w:t>confiere</w:t>
      </w:r>
      <w:r>
        <w:rPr>
          <w:spacing w:val="-4"/>
        </w:rPr>
        <w:t> </w:t>
      </w:r>
      <w:r>
        <w:rPr/>
        <w:t>el</w:t>
      </w:r>
      <w:r>
        <w:rPr>
          <w:spacing w:val="-4"/>
        </w:rPr>
        <w:t> </w:t>
      </w:r>
      <w:r>
        <w:rPr/>
        <w:t>artículo</w:t>
      </w:r>
      <w:r>
        <w:rPr>
          <w:spacing w:val="-4"/>
        </w:rPr>
        <w:t> </w:t>
      </w:r>
      <w:r>
        <w:rPr/>
        <w:t>115 fracción II de la Constitución Política de los Estados Unidos Mexicanos, el artículo 141 fracción II de la Constitución Política del Estado de Hidalgo, artículos 7 y 56 fracción I, inciso b, 69 fracción III de la Ley Orgánica Municipal para el Estado de Hidalgo; es la facultad de este Ayuntamiento emitir el Reglamento de Seguridad Pública, Tránsito y Vialidad.</w:t>
      </w:r>
    </w:p>
    <w:p>
      <w:pPr>
        <w:pStyle w:val="BodyText"/>
        <w:spacing w:before="201"/>
      </w:pPr>
    </w:p>
    <w:p>
      <w:pPr>
        <w:pStyle w:val="Heading2"/>
        <w:ind w:left="167"/>
      </w:pPr>
      <w:r>
        <w:rPr>
          <w:spacing w:val="-2"/>
        </w:rPr>
        <w:t>CONSIDERANDOS</w:t>
      </w:r>
    </w:p>
    <w:p>
      <w:pPr>
        <w:pStyle w:val="BodyText"/>
        <w:spacing w:before="229"/>
        <w:ind w:left="693" w:right="71"/>
        <w:jc w:val="both"/>
      </w:pPr>
      <w:r>
        <w:rPr>
          <w:rFonts w:ascii="Arial" w:hAnsi="Arial"/>
          <w:b/>
        </w:rPr>
        <w:t>PRIMERO.- </w:t>
      </w:r>
      <w:r>
        <w:rPr/>
        <w:t>Los integrantes de la Comisión de Seguridad Publica Tránsito y Vialidad del</w:t>
      </w:r>
      <w:r>
        <w:rPr>
          <w:spacing w:val="40"/>
        </w:rPr>
        <w:t> </w:t>
      </w:r>
      <w:r>
        <w:rPr/>
        <w:t>Ayuntamiento de Calnali, Hidalgo, señalamos el interés de realizar un</w:t>
      </w:r>
      <w:r>
        <w:rPr>
          <w:spacing w:val="40"/>
        </w:rPr>
        <w:t> </w:t>
      </w:r>
      <w:r>
        <w:rPr/>
        <w:t>reglamento de Tránsito y vialidad, con la óptica de que el Municipio de Calnali Hidalgo;</w:t>
      </w:r>
      <w:r>
        <w:rPr>
          <w:spacing w:val="40"/>
        </w:rPr>
        <w:t> </w:t>
      </w:r>
      <w:r>
        <w:rPr/>
        <w:t>se encuentra en desarrollo demográfico y económico, por lo que se debe brindar un Ordenamiento de Tránsito y Vialidad.</w:t>
      </w:r>
    </w:p>
    <w:p>
      <w:pPr>
        <w:pStyle w:val="BodyText"/>
      </w:pPr>
    </w:p>
    <w:p>
      <w:pPr>
        <w:pStyle w:val="BodyText"/>
        <w:ind w:left="693" w:right="75"/>
        <w:jc w:val="both"/>
      </w:pPr>
      <w:r>
        <w:rPr>
          <w:rFonts w:ascii="Arial" w:hAnsi="Arial"/>
          <w:b/>
        </w:rPr>
        <w:t>SEGUNDO.</w:t>
      </w:r>
      <w:r>
        <w:rPr/>
        <w:t>- Que es necesario crear un Reglamento, ya que existen problemas de movilidad urbana que se traducen en congestionamientos viales, accidentes automovilísticos y peligro para el peatón y otros.</w:t>
      </w:r>
    </w:p>
    <w:p>
      <w:pPr>
        <w:pStyle w:val="BodyText"/>
      </w:pPr>
    </w:p>
    <w:p>
      <w:pPr>
        <w:pStyle w:val="BodyText"/>
        <w:ind w:left="693" w:right="90"/>
        <w:jc w:val="both"/>
        <w:rPr>
          <w:rFonts w:ascii="Arial" w:hAnsi="Arial"/>
          <w:b/>
        </w:rPr>
      </w:pPr>
      <w:r>
        <w:rPr>
          <w:rFonts w:ascii="Arial" w:hAnsi="Arial"/>
          <w:b/>
        </w:rPr>
        <w:t>TERCERO.-</w:t>
      </w:r>
      <w:r>
        <w:rPr>
          <w:rFonts w:ascii="Arial" w:hAnsi="Arial"/>
          <w:b/>
          <w:spacing w:val="-7"/>
        </w:rPr>
        <w:t> </w:t>
      </w:r>
      <w:r>
        <w:rPr/>
        <w:t>Que</w:t>
      </w:r>
      <w:r>
        <w:rPr>
          <w:spacing w:val="-6"/>
        </w:rPr>
        <w:t> </w:t>
      </w:r>
      <w:r>
        <w:rPr/>
        <w:t>el</w:t>
      </w:r>
      <w:r>
        <w:rPr>
          <w:spacing w:val="40"/>
        </w:rPr>
        <w:t> </w:t>
      </w:r>
      <w:r>
        <w:rPr/>
        <w:t>Reglamento</w:t>
      </w:r>
      <w:r>
        <w:rPr>
          <w:spacing w:val="-7"/>
        </w:rPr>
        <w:t> </w:t>
      </w:r>
      <w:r>
        <w:rPr/>
        <w:t>propuesto</w:t>
      </w:r>
      <w:r>
        <w:rPr>
          <w:spacing w:val="-7"/>
        </w:rPr>
        <w:t> </w:t>
      </w:r>
      <w:r>
        <w:rPr/>
        <w:t>como</w:t>
      </w:r>
      <w:r>
        <w:rPr>
          <w:spacing w:val="-7"/>
        </w:rPr>
        <w:t> </w:t>
      </w:r>
      <w:r>
        <w:rPr/>
        <w:t>instrumento</w:t>
      </w:r>
      <w:r>
        <w:rPr>
          <w:spacing w:val="-7"/>
        </w:rPr>
        <w:t> </w:t>
      </w:r>
      <w:r>
        <w:rPr/>
        <w:t>jurídico</w:t>
      </w:r>
      <w:r>
        <w:rPr>
          <w:spacing w:val="-6"/>
        </w:rPr>
        <w:t> </w:t>
      </w:r>
      <w:r>
        <w:rPr/>
        <w:t>básico,</w:t>
      </w:r>
      <w:r>
        <w:rPr>
          <w:spacing w:val="-7"/>
        </w:rPr>
        <w:t> </w:t>
      </w:r>
      <w:r>
        <w:rPr/>
        <w:t>está</w:t>
      </w:r>
      <w:r>
        <w:rPr>
          <w:spacing w:val="-5"/>
        </w:rPr>
        <w:t> </w:t>
      </w:r>
      <w:r>
        <w:rPr/>
        <w:t>encaminado</w:t>
      </w:r>
      <w:r>
        <w:rPr>
          <w:spacing w:val="-6"/>
        </w:rPr>
        <w:t> </w:t>
      </w:r>
      <w:r>
        <w:rPr/>
        <w:t>a</w:t>
      </w:r>
      <w:r>
        <w:rPr>
          <w:spacing w:val="-6"/>
        </w:rPr>
        <w:t> </w:t>
      </w:r>
      <w:r>
        <w:rPr/>
        <w:t>fortalecer</w:t>
      </w:r>
      <w:r>
        <w:rPr>
          <w:spacing w:val="-6"/>
        </w:rPr>
        <w:t> </w:t>
      </w:r>
      <w:r>
        <w:rPr/>
        <w:t>y especificar con claridad las facultades y obligaciones administrativas para todos aquellos que usamos carreteras,</w:t>
      </w:r>
      <w:r>
        <w:rPr>
          <w:spacing w:val="-5"/>
        </w:rPr>
        <w:t> </w:t>
      </w:r>
      <w:r>
        <w:rPr/>
        <w:t>calles</w:t>
      </w:r>
      <w:r>
        <w:rPr>
          <w:spacing w:val="-4"/>
        </w:rPr>
        <w:t> </w:t>
      </w:r>
      <w:r>
        <w:rPr/>
        <w:t>y</w:t>
      </w:r>
      <w:r>
        <w:rPr>
          <w:spacing w:val="-5"/>
        </w:rPr>
        <w:t> </w:t>
      </w:r>
      <w:r>
        <w:rPr/>
        <w:t>avenidas,</w:t>
      </w:r>
      <w:r>
        <w:rPr>
          <w:spacing w:val="-4"/>
        </w:rPr>
        <w:t> </w:t>
      </w:r>
      <w:r>
        <w:rPr/>
        <w:t>ya</w:t>
      </w:r>
      <w:r>
        <w:rPr>
          <w:spacing w:val="-5"/>
        </w:rPr>
        <w:t> </w:t>
      </w:r>
      <w:r>
        <w:rPr/>
        <w:t>sea</w:t>
      </w:r>
      <w:r>
        <w:rPr>
          <w:spacing w:val="-4"/>
        </w:rPr>
        <w:t> </w:t>
      </w:r>
      <w:r>
        <w:rPr/>
        <w:t>en</w:t>
      </w:r>
      <w:r>
        <w:rPr>
          <w:spacing w:val="-3"/>
        </w:rPr>
        <w:t> </w:t>
      </w:r>
      <w:r>
        <w:rPr/>
        <w:t>calidad</w:t>
      </w:r>
      <w:r>
        <w:rPr>
          <w:spacing w:val="-4"/>
        </w:rPr>
        <w:t> </w:t>
      </w:r>
      <w:r>
        <w:rPr/>
        <w:t>de</w:t>
      </w:r>
      <w:r>
        <w:rPr>
          <w:spacing w:val="-4"/>
        </w:rPr>
        <w:t> </w:t>
      </w:r>
      <w:r>
        <w:rPr/>
        <w:t>peatón,</w:t>
      </w:r>
      <w:r>
        <w:rPr>
          <w:spacing w:val="-5"/>
        </w:rPr>
        <w:t> </w:t>
      </w:r>
      <w:r>
        <w:rPr/>
        <w:t>ciclista,</w:t>
      </w:r>
      <w:r>
        <w:rPr>
          <w:spacing w:val="-6"/>
        </w:rPr>
        <w:t> </w:t>
      </w:r>
      <w:r>
        <w:rPr/>
        <w:t>motociclista,</w:t>
      </w:r>
      <w:r>
        <w:rPr>
          <w:spacing w:val="-6"/>
        </w:rPr>
        <w:t> </w:t>
      </w:r>
      <w:r>
        <w:rPr/>
        <w:t>automovilista</w:t>
      </w:r>
      <w:r>
        <w:rPr>
          <w:spacing w:val="-5"/>
        </w:rPr>
        <w:t> </w:t>
      </w:r>
      <w:r>
        <w:rPr/>
        <w:t>o</w:t>
      </w:r>
      <w:r>
        <w:rPr>
          <w:spacing w:val="-4"/>
        </w:rPr>
        <w:t> </w:t>
      </w:r>
      <w:r>
        <w:rPr/>
        <w:t>conductor</w:t>
      </w:r>
      <w:r>
        <w:rPr>
          <w:spacing w:val="-4"/>
        </w:rPr>
        <w:t> </w:t>
      </w:r>
      <w:r>
        <w:rPr/>
        <w:t>de algún tipo de vehículo, además brinda al ciudadano mayor seguridad y formación vial</w:t>
      </w:r>
      <w:r>
        <w:rPr>
          <w:rFonts w:ascii="Arial" w:hAnsi="Arial"/>
          <w:b/>
        </w:rPr>
        <w:t>.</w:t>
      </w:r>
    </w:p>
    <w:p>
      <w:pPr>
        <w:pStyle w:val="BodyText"/>
        <w:rPr>
          <w:rFonts w:ascii="Arial"/>
          <w:b/>
        </w:rPr>
      </w:pPr>
    </w:p>
    <w:p>
      <w:pPr>
        <w:pStyle w:val="BodyText"/>
        <w:ind w:left="975"/>
      </w:pPr>
      <w:r>
        <w:rPr/>
        <w:t>Por</w:t>
      </w:r>
      <w:r>
        <w:rPr>
          <w:spacing w:val="-5"/>
        </w:rPr>
        <w:t> </w:t>
      </w:r>
      <w:r>
        <w:rPr/>
        <w:t>lo</w:t>
      </w:r>
      <w:r>
        <w:rPr>
          <w:spacing w:val="-3"/>
        </w:rPr>
        <w:t> </w:t>
      </w:r>
      <w:r>
        <w:rPr/>
        <w:t>que</w:t>
      </w:r>
      <w:r>
        <w:rPr>
          <w:spacing w:val="-3"/>
        </w:rPr>
        <w:t> </w:t>
      </w:r>
      <w:r>
        <w:rPr/>
        <w:t>han</w:t>
      </w:r>
      <w:r>
        <w:rPr>
          <w:spacing w:val="-2"/>
        </w:rPr>
        <w:t> </w:t>
      </w:r>
      <w:r>
        <w:rPr/>
        <w:t>tenido</w:t>
      </w:r>
      <w:r>
        <w:rPr>
          <w:spacing w:val="-2"/>
        </w:rPr>
        <w:t> </w:t>
      </w:r>
      <w:r>
        <w:rPr/>
        <w:t>a</w:t>
      </w:r>
      <w:r>
        <w:rPr>
          <w:spacing w:val="-4"/>
        </w:rPr>
        <w:t> </w:t>
      </w:r>
      <w:r>
        <w:rPr/>
        <w:t>bien</w:t>
      </w:r>
      <w:r>
        <w:rPr>
          <w:spacing w:val="-2"/>
        </w:rPr>
        <w:t> </w:t>
      </w:r>
      <w:r>
        <w:rPr/>
        <w:t>expedir</w:t>
      </w:r>
      <w:r>
        <w:rPr>
          <w:spacing w:val="-4"/>
        </w:rPr>
        <w:t> </w:t>
      </w:r>
      <w:r>
        <w:rPr/>
        <w:t>el</w:t>
      </w:r>
      <w:r>
        <w:rPr>
          <w:spacing w:val="-2"/>
        </w:rPr>
        <w:t> siguiente:</w:t>
      </w:r>
    </w:p>
    <w:p>
      <w:pPr>
        <w:pStyle w:val="BodyText"/>
        <w:spacing w:before="1"/>
      </w:pPr>
    </w:p>
    <w:p>
      <w:pPr>
        <w:spacing w:before="0"/>
        <w:ind w:left="168" w:right="0" w:firstLine="0"/>
        <w:jc w:val="center"/>
        <w:rPr>
          <w:rFonts w:ascii="Arial"/>
          <w:b/>
          <w:sz w:val="20"/>
        </w:rPr>
      </w:pPr>
      <w:r>
        <w:rPr>
          <w:rFonts w:ascii="Arial"/>
          <w:b/>
          <w:spacing w:val="-2"/>
          <w:sz w:val="20"/>
        </w:rPr>
        <w:t>DECRETO</w:t>
      </w:r>
    </w:p>
    <w:p>
      <w:pPr>
        <w:spacing w:before="230"/>
        <w:ind w:left="1562" w:right="0" w:firstLine="0"/>
        <w:jc w:val="left"/>
        <w:rPr>
          <w:sz w:val="20"/>
        </w:rPr>
      </w:pPr>
      <w:r>
        <w:rPr>
          <w:rFonts w:ascii="Arial"/>
          <w:b/>
          <w:sz w:val="20"/>
        </w:rPr>
        <w:t>EL</w:t>
      </w:r>
      <w:r>
        <w:rPr>
          <w:rFonts w:ascii="Arial"/>
          <w:b/>
          <w:spacing w:val="-5"/>
          <w:sz w:val="20"/>
        </w:rPr>
        <w:t> </w:t>
      </w:r>
      <w:r>
        <w:rPr>
          <w:rFonts w:ascii="Arial"/>
          <w:b/>
          <w:sz w:val="20"/>
        </w:rPr>
        <w:t>REGLAMENTO</w:t>
      </w:r>
      <w:r>
        <w:rPr>
          <w:rFonts w:ascii="Arial"/>
          <w:b/>
          <w:spacing w:val="-2"/>
          <w:sz w:val="20"/>
        </w:rPr>
        <w:t> </w:t>
      </w:r>
      <w:r>
        <w:rPr>
          <w:rFonts w:ascii="Arial"/>
          <w:b/>
          <w:sz w:val="20"/>
        </w:rPr>
        <w:t>DE</w:t>
      </w:r>
      <w:r>
        <w:rPr>
          <w:rFonts w:ascii="Arial"/>
          <w:b/>
          <w:spacing w:val="-2"/>
          <w:sz w:val="20"/>
        </w:rPr>
        <w:t> </w:t>
      </w:r>
      <w:r>
        <w:rPr>
          <w:rFonts w:ascii="Arial"/>
          <w:b/>
          <w:sz w:val="20"/>
        </w:rPr>
        <w:t>TRANSITO</w:t>
      </w:r>
      <w:r>
        <w:rPr>
          <w:rFonts w:ascii="Arial"/>
          <w:b/>
          <w:spacing w:val="-2"/>
          <w:sz w:val="20"/>
        </w:rPr>
        <w:t> </w:t>
      </w:r>
      <w:r>
        <w:rPr>
          <w:rFonts w:ascii="Arial"/>
          <w:b/>
          <w:sz w:val="20"/>
        </w:rPr>
        <w:t>Y</w:t>
      </w:r>
      <w:r>
        <w:rPr>
          <w:rFonts w:ascii="Arial"/>
          <w:b/>
          <w:spacing w:val="-2"/>
          <w:sz w:val="20"/>
        </w:rPr>
        <w:t> </w:t>
      </w:r>
      <w:r>
        <w:rPr>
          <w:rFonts w:ascii="Arial"/>
          <w:b/>
          <w:sz w:val="20"/>
        </w:rPr>
        <w:t>VIALIDAD</w:t>
      </w:r>
      <w:r>
        <w:rPr>
          <w:rFonts w:ascii="Arial"/>
          <w:b/>
          <w:spacing w:val="-3"/>
          <w:sz w:val="20"/>
        </w:rPr>
        <w:t> </w:t>
      </w:r>
      <w:r>
        <w:rPr>
          <w:rFonts w:ascii="Arial"/>
          <w:b/>
          <w:sz w:val="20"/>
        </w:rPr>
        <w:t>DEL</w:t>
      </w:r>
      <w:r>
        <w:rPr>
          <w:rFonts w:ascii="Arial"/>
          <w:b/>
          <w:spacing w:val="-3"/>
          <w:sz w:val="20"/>
        </w:rPr>
        <w:t> </w:t>
      </w:r>
      <w:r>
        <w:rPr>
          <w:rFonts w:ascii="Arial"/>
          <w:b/>
          <w:sz w:val="20"/>
        </w:rPr>
        <w:t>MUNICIPIO</w:t>
      </w:r>
      <w:r>
        <w:rPr>
          <w:rFonts w:ascii="Arial"/>
          <w:b/>
          <w:spacing w:val="-4"/>
          <w:sz w:val="20"/>
        </w:rPr>
        <w:t> </w:t>
      </w:r>
      <w:r>
        <w:rPr>
          <w:rFonts w:ascii="Arial"/>
          <w:b/>
          <w:sz w:val="20"/>
        </w:rPr>
        <w:t>DE</w:t>
      </w:r>
      <w:r>
        <w:rPr>
          <w:rFonts w:ascii="Arial"/>
          <w:b/>
          <w:spacing w:val="-2"/>
          <w:sz w:val="20"/>
        </w:rPr>
        <w:t> </w:t>
      </w:r>
      <w:r>
        <w:rPr>
          <w:rFonts w:ascii="Arial"/>
          <w:b/>
          <w:sz w:val="20"/>
        </w:rPr>
        <w:t>CALNALI,</w:t>
      </w:r>
      <w:r>
        <w:rPr>
          <w:rFonts w:ascii="Arial"/>
          <w:b/>
          <w:spacing w:val="-2"/>
          <w:sz w:val="20"/>
        </w:rPr>
        <w:t> HIDALGO</w:t>
      </w:r>
      <w:r>
        <w:rPr>
          <w:spacing w:val="-2"/>
          <w:sz w:val="20"/>
        </w:rPr>
        <w:t>.</w:t>
      </w:r>
    </w:p>
    <w:p>
      <w:pPr>
        <w:spacing w:before="229"/>
        <w:ind w:left="3961" w:right="3594" w:firstLine="872"/>
        <w:jc w:val="left"/>
        <w:rPr>
          <w:rFonts w:ascii="Arial"/>
          <w:b/>
          <w:sz w:val="20"/>
        </w:rPr>
      </w:pPr>
      <w:r>
        <w:rPr>
          <w:rFonts w:ascii="Arial"/>
          <w:b/>
          <w:sz w:val="20"/>
        </w:rPr>
        <w:t>CAPITULO I DISPOSICIONES</w:t>
      </w:r>
      <w:r>
        <w:rPr>
          <w:rFonts w:ascii="Arial"/>
          <w:b/>
          <w:spacing w:val="-14"/>
          <w:sz w:val="20"/>
        </w:rPr>
        <w:t> </w:t>
      </w:r>
      <w:r>
        <w:rPr>
          <w:rFonts w:ascii="Arial"/>
          <w:b/>
          <w:sz w:val="20"/>
        </w:rPr>
        <w:t>GENERALES</w:t>
      </w:r>
    </w:p>
    <w:p>
      <w:pPr>
        <w:pStyle w:val="BodyText"/>
        <w:rPr>
          <w:rFonts w:ascii="Arial"/>
          <w:b/>
        </w:rPr>
      </w:pPr>
    </w:p>
    <w:p>
      <w:pPr>
        <w:pStyle w:val="BodyText"/>
        <w:ind w:left="693" w:right="651"/>
        <w:jc w:val="both"/>
      </w:pPr>
      <w:r>
        <w:rPr>
          <w:rFonts w:ascii="Arial" w:hAnsi="Arial"/>
          <w:b/>
        </w:rPr>
        <w:t>ARTÍCULO 1.- </w:t>
      </w:r>
      <w:r>
        <w:rPr/>
        <w:t>El presente Reglamento es de aplicación general, de carácter obligatorio e interés público, tiene por objeto regular las normas relativas al tránsito peatonal y vehicular en la vía pública del Municipio de Calnali, Hidalgo, sin contravenir las legislaciones Federales y Estatales.</w:t>
      </w:r>
    </w:p>
    <w:p>
      <w:pPr>
        <w:pStyle w:val="BodyText"/>
        <w:spacing w:before="1"/>
      </w:pPr>
    </w:p>
    <w:p>
      <w:pPr>
        <w:pStyle w:val="BodyText"/>
        <w:ind w:left="693" w:right="650"/>
        <w:jc w:val="both"/>
      </w:pPr>
      <w:r>
        <w:rPr>
          <w:rFonts w:ascii="Arial" w:hAnsi="Arial"/>
          <w:b/>
        </w:rPr>
        <w:t>ARTÍCULO 2.- </w:t>
      </w:r>
      <w:r>
        <w:rPr/>
        <w:t>La aplicación e interpretación del presente reglamento, es exclusiva del Director de Seguridad Publica y el Subdirector de Tránsito y Vialidad Municipal, en el ámbito de su competencia y jurisdicción, sujetándose a lo previsto en el mismo y de conformidad con las normas y medidas establecidas en las siguientes disposiciones generales:</w:t>
      </w:r>
    </w:p>
    <w:p>
      <w:pPr>
        <w:pStyle w:val="BodyText"/>
        <w:spacing w:before="229"/>
        <w:ind w:left="693" w:right="651"/>
        <w:jc w:val="both"/>
      </w:pPr>
      <w:r>
        <w:rPr/>
        <w:t>I.- Acuerdos en coordinación con el Ayuntamiento y autoridades Estatales en materia de vialidad, transportes y contaminación ambiental ocasionada por vehículos automotores;</w:t>
      </w:r>
    </w:p>
    <w:p>
      <w:pPr>
        <w:pStyle w:val="BodyText"/>
      </w:pPr>
    </w:p>
    <w:p>
      <w:pPr>
        <w:pStyle w:val="BodyText"/>
        <w:spacing w:before="1"/>
        <w:ind w:left="693" w:right="654"/>
        <w:jc w:val="both"/>
      </w:pPr>
      <w:r>
        <w:rPr/>
        <w:t>II.-</w:t>
      </w:r>
      <w:r>
        <w:rPr>
          <w:spacing w:val="-12"/>
        </w:rPr>
        <w:t> </w:t>
      </w:r>
      <w:r>
        <w:rPr/>
        <w:t>Las</w:t>
      </w:r>
      <w:r>
        <w:rPr>
          <w:spacing w:val="-12"/>
        </w:rPr>
        <w:t> </w:t>
      </w:r>
      <w:r>
        <w:rPr/>
        <w:t>bases</w:t>
      </w:r>
      <w:r>
        <w:rPr>
          <w:spacing w:val="-14"/>
        </w:rPr>
        <w:t> </w:t>
      </w:r>
      <w:r>
        <w:rPr/>
        <w:t>de</w:t>
      </w:r>
      <w:r>
        <w:rPr>
          <w:spacing w:val="-12"/>
        </w:rPr>
        <w:t> </w:t>
      </w:r>
      <w:r>
        <w:rPr/>
        <w:t>coordinación</w:t>
      </w:r>
      <w:r>
        <w:rPr>
          <w:spacing w:val="-12"/>
        </w:rPr>
        <w:t> </w:t>
      </w:r>
      <w:r>
        <w:rPr/>
        <w:t>que</w:t>
      </w:r>
      <w:r>
        <w:rPr>
          <w:spacing w:val="-13"/>
        </w:rPr>
        <w:t> </w:t>
      </w:r>
      <w:r>
        <w:rPr/>
        <w:t>celebre</w:t>
      </w:r>
      <w:r>
        <w:rPr>
          <w:spacing w:val="-13"/>
        </w:rPr>
        <w:t> </w:t>
      </w:r>
      <w:r>
        <w:rPr/>
        <w:t>el</w:t>
      </w:r>
      <w:r>
        <w:rPr>
          <w:spacing w:val="-12"/>
        </w:rPr>
        <w:t> </w:t>
      </w:r>
      <w:r>
        <w:rPr/>
        <w:t>Ayuntamiento</w:t>
      </w:r>
      <w:r>
        <w:rPr>
          <w:spacing w:val="-13"/>
        </w:rPr>
        <w:t> </w:t>
      </w:r>
      <w:r>
        <w:rPr/>
        <w:t>con</w:t>
      </w:r>
      <w:r>
        <w:rPr>
          <w:spacing w:val="-13"/>
        </w:rPr>
        <w:t> </w:t>
      </w:r>
      <w:r>
        <w:rPr/>
        <w:t>las</w:t>
      </w:r>
      <w:r>
        <w:rPr>
          <w:spacing w:val="-13"/>
        </w:rPr>
        <w:t> </w:t>
      </w:r>
      <w:r>
        <w:rPr/>
        <w:t>dependencias</w:t>
      </w:r>
      <w:r>
        <w:rPr>
          <w:spacing w:val="-14"/>
        </w:rPr>
        <w:t> </w:t>
      </w:r>
      <w:r>
        <w:rPr/>
        <w:t>Estatales</w:t>
      </w:r>
      <w:r>
        <w:rPr>
          <w:spacing w:val="-12"/>
        </w:rPr>
        <w:t> </w:t>
      </w:r>
      <w:r>
        <w:rPr/>
        <w:t>y</w:t>
      </w:r>
      <w:r>
        <w:rPr>
          <w:spacing w:val="-13"/>
        </w:rPr>
        <w:t> </w:t>
      </w:r>
      <w:r>
        <w:rPr/>
        <w:t>Federales en las funciones de vialidad, para vigilar el tránsito de vehículos en los tramos de caminos de Jurisdicción Estatal comprendidas en el Municipio de Calnali, Hidalgo;</w:t>
      </w:r>
    </w:p>
    <w:p>
      <w:pPr>
        <w:pStyle w:val="BodyText"/>
      </w:pPr>
    </w:p>
    <w:p>
      <w:pPr>
        <w:pStyle w:val="BodyText"/>
        <w:ind w:left="693" w:right="655"/>
        <w:jc w:val="both"/>
      </w:pPr>
      <w:r>
        <w:rPr/>
        <w:t>III.- Limitaciones y/o restricciones, que se establezcan con el fin de salvaguardar la seguridad de las personas y preservar el ambiente;</w:t>
      </w:r>
    </w:p>
    <w:p>
      <w:pPr>
        <w:pStyle w:val="BodyText"/>
      </w:pPr>
    </w:p>
    <w:p>
      <w:pPr>
        <w:pStyle w:val="BodyText"/>
        <w:ind w:left="693" w:right="651"/>
        <w:jc w:val="both"/>
      </w:pPr>
      <w:r>
        <w:rPr/>
        <w:t>IV.-</w:t>
      </w:r>
      <w:r>
        <w:rPr>
          <w:spacing w:val="-6"/>
        </w:rPr>
        <w:t> </w:t>
      </w:r>
      <w:r>
        <w:rPr/>
        <w:t>La</w:t>
      </w:r>
      <w:r>
        <w:rPr>
          <w:spacing w:val="-6"/>
        </w:rPr>
        <w:t> </w:t>
      </w:r>
      <w:r>
        <w:rPr/>
        <w:t>supervisión</w:t>
      </w:r>
      <w:r>
        <w:rPr>
          <w:spacing w:val="-6"/>
        </w:rPr>
        <w:t> </w:t>
      </w:r>
      <w:r>
        <w:rPr/>
        <w:t>de</w:t>
      </w:r>
      <w:r>
        <w:rPr>
          <w:spacing w:val="-6"/>
        </w:rPr>
        <w:t> </w:t>
      </w:r>
      <w:r>
        <w:rPr/>
        <w:t>vehículos,</w:t>
      </w:r>
      <w:r>
        <w:rPr>
          <w:spacing w:val="-6"/>
        </w:rPr>
        <w:t> </w:t>
      </w:r>
      <w:r>
        <w:rPr/>
        <w:t>a</w:t>
      </w:r>
      <w:r>
        <w:rPr>
          <w:spacing w:val="-6"/>
        </w:rPr>
        <w:t> </w:t>
      </w:r>
      <w:r>
        <w:rPr/>
        <w:t>fin</w:t>
      </w:r>
      <w:r>
        <w:rPr>
          <w:spacing w:val="-7"/>
        </w:rPr>
        <w:t> </w:t>
      </w:r>
      <w:r>
        <w:rPr/>
        <w:t>de</w:t>
      </w:r>
      <w:r>
        <w:rPr>
          <w:spacing w:val="-6"/>
        </w:rPr>
        <w:t> </w:t>
      </w:r>
      <w:r>
        <w:rPr/>
        <w:t>verificar</w:t>
      </w:r>
      <w:r>
        <w:rPr>
          <w:spacing w:val="-6"/>
        </w:rPr>
        <w:t> </w:t>
      </w:r>
      <w:r>
        <w:rPr/>
        <w:t>las</w:t>
      </w:r>
      <w:r>
        <w:rPr>
          <w:spacing w:val="-6"/>
        </w:rPr>
        <w:t> </w:t>
      </w:r>
      <w:r>
        <w:rPr/>
        <w:t>condiciones</w:t>
      </w:r>
      <w:r>
        <w:rPr>
          <w:spacing w:val="-6"/>
        </w:rPr>
        <w:t> </w:t>
      </w:r>
      <w:r>
        <w:rPr/>
        <w:t>para</w:t>
      </w:r>
      <w:r>
        <w:rPr>
          <w:spacing w:val="-6"/>
        </w:rPr>
        <w:t> </w:t>
      </w:r>
      <w:r>
        <w:rPr/>
        <w:t>permitir</w:t>
      </w:r>
      <w:r>
        <w:rPr>
          <w:spacing w:val="-8"/>
        </w:rPr>
        <w:t> </w:t>
      </w:r>
      <w:r>
        <w:rPr/>
        <w:t>su</w:t>
      </w:r>
      <w:r>
        <w:rPr>
          <w:spacing w:val="-7"/>
        </w:rPr>
        <w:t> </w:t>
      </w:r>
      <w:r>
        <w:rPr/>
        <w:t>circulación,</w:t>
      </w:r>
      <w:r>
        <w:rPr>
          <w:spacing w:val="-7"/>
        </w:rPr>
        <w:t> </w:t>
      </w:r>
      <w:r>
        <w:rPr/>
        <w:t>así</w:t>
      </w:r>
      <w:r>
        <w:rPr>
          <w:spacing w:val="-4"/>
        </w:rPr>
        <w:t> </w:t>
      </w:r>
      <w:r>
        <w:rPr/>
        <w:t>como los lugares para su estacionamiento y maniobra;</w:t>
      </w:r>
    </w:p>
    <w:p>
      <w:pPr>
        <w:pStyle w:val="BodyText"/>
        <w:spacing w:after="0"/>
        <w:jc w:val="both"/>
        <w:sectPr>
          <w:headerReference w:type="even" r:id="rId12"/>
          <w:headerReference w:type="default" r:id="rId13"/>
          <w:footerReference w:type="even" r:id="rId14"/>
          <w:footerReference w:type="default" r:id="rId15"/>
          <w:pgSz w:w="12240" w:h="15840"/>
          <w:pgMar w:header="573" w:footer="636" w:top="1160" w:bottom="820" w:left="720" w:right="1080"/>
          <w:pgNumType w:start="24"/>
        </w:sectPr>
      </w:pPr>
    </w:p>
    <w:p>
      <w:pPr>
        <w:pStyle w:val="BodyText"/>
        <w:spacing w:before="216"/>
        <w:ind w:left="748"/>
      </w:pPr>
      <w:r>
        <w:rPr/>
        <mc:AlternateContent>
          <mc:Choice Requires="wps">
            <w:drawing>
              <wp:anchor distT="0" distB="0" distL="0" distR="0" allowOverlap="1" layoutInCell="1" locked="0" behindDoc="0" simplePos="0" relativeHeight="15729664">
                <wp:simplePos x="0" y="0"/>
                <wp:positionH relativeFrom="page">
                  <wp:posOffset>-775435</wp:posOffset>
                </wp:positionH>
                <wp:positionV relativeFrom="page">
                  <wp:posOffset>4587013</wp:posOffset>
                </wp:positionV>
                <wp:extent cx="9351010" cy="914400"/>
                <wp:effectExtent l="0" t="0" r="0" b="0"/>
                <wp:wrapNone/>
                <wp:docPr id="17" name="Textbox 17"/>
                <wp:cNvGraphicFramePr>
                  <a:graphicFrameLocks/>
                </wp:cNvGraphicFramePr>
                <a:graphic>
                  <a:graphicData uri="http://schemas.microsoft.com/office/word/2010/wordprocessingShape">
                    <wps:wsp>
                      <wps:cNvPr id="17" name="Textbox 17"/>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29664;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t>V.-</w:t>
      </w:r>
      <w:r>
        <w:rPr>
          <w:spacing w:val="-5"/>
        </w:rPr>
        <w:t> </w:t>
      </w:r>
      <w:r>
        <w:rPr/>
        <w:t>La</w:t>
      </w:r>
      <w:r>
        <w:rPr>
          <w:spacing w:val="-3"/>
        </w:rPr>
        <w:t> </w:t>
      </w:r>
      <w:r>
        <w:rPr/>
        <w:t>determinación</w:t>
      </w:r>
      <w:r>
        <w:rPr>
          <w:spacing w:val="-3"/>
        </w:rPr>
        <w:t> </w:t>
      </w:r>
      <w:r>
        <w:rPr/>
        <w:t>de</w:t>
      </w:r>
      <w:r>
        <w:rPr>
          <w:spacing w:val="-3"/>
        </w:rPr>
        <w:t> </w:t>
      </w:r>
      <w:r>
        <w:rPr/>
        <w:t>las</w:t>
      </w:r>
      <w:r>
        <w:rPr>
          <w:spacing w:val="-3"/>
        </w:rPr>
        <w:t> </w:t>
      </w:r>
      <w:r>
        <w:rPr/>
        <w:t>bases</w:t>
      </w:r>
      <w:r>
        <w:rPr>
          <w:spacing w:val="-2"/>
        </w:rPr>
        <w:t> </w:t>
      </w:r>
      <w:r>
        <w:rPr/>
        <w:t>para</w:t>
      </w:r>
      <w:r>
        <w:rPr>
          <w:spacing w:val="-3"/>
        </w:rPr>
        <w:t> </w:t>
      </w:r>
      <w:r>
        <w:rPr/>
        <w:t>permitir</w:t>
      </w:r>
      <w:r>
        <w:rPr>
          <w:spacing w:val="-3"/>
        </w:rPr>
        <w:t> </w:t>
      </w:r>
      <w:r>
        <w:rPr/>
        <w:t>el</w:t>
      </w:r>
      <w:r>
        <w:rPr>
          <w:spacing w:val="-4"/>
        </w:rPr>
        <w:t> </w:t>
      </w:r>
      <w:r>
        <w:rPr/>
        <w:t>estacionamiento</w:t>
      </w:r>
      <w:r>
        <w:rPr>
          <w:spacing w:val="-4"/>
        </w:rPr>
        <w:t> </w:t>
      </w:r>
      <w:r>
        <w:rPr/>
        <w:t>de</w:t>
      </w:r>
      <w:r>
        <w:rPr>
          <w:spacing w:val="-2"/>
        </w:rPr>
        <w:t> </w:t>
      </w:r>
      <w:r>
        <w:rPr/>
        <w:t>vehículos</w:t>
      </w:r>
      <w:r>
        <w:rPr>
          <w:spacing w:val="-3"/>
        </w:rPr>
        <w:t> </w:t>
      </w:r>
      <w:r>
        <w:rPr/>
        <w:t>en</w:t>
      </w:r>
      <w:r>
        <w:rPr>
          <w:spacing w:val="-4"/>
        </w:rPr>
        <w:t> </w:t>
      </w:r>
      <w:r>
        <w:rPr/>
        <w:t>la</w:t>
      </w:r>
      <w:r>
        <w:rPr>
          <w:spacing w:val="-3"/>
        </w:rPr>
        <w:t> </w:t>
      </w:r>
      <w:r>
        <w:rPr/>
        <w:t>vía</w:t>
      </w:r>
      <w:r>
        <w:rPr>
          <w:spacing w:val="-3"/>
        </w:rPr>
        <w:t> </w:t>
      </w:r>
      <w:r>
        <w:rPr>
          <w:spacing w:val="-2"/>
        </w:rPr>
        <w:t>pública;</w:t>
      </w:r>
    </w:p>
    <w:p>
      <w:pPr>
        <w:pStyle w:val="BodyText"/>
        <w:spacing w:before="1"/>
      </w:pPr>
    </w:p>
    <w:p>
      <w:pPr>
        <w:pStyle w:val="BodyText"/>
        <w:ind w:left="693"/>
      </w:pPr>
      <w:r>
        <w:rPr/>
        <w:t>VI.- Medidas de emergencia que se adopten en relación con el tránsito de vehículos o peatonal, en</w:t>
      </w:r>
      <w:r>
        <w:rPr>
          <w:spacing w:val="80"/>
        </w:rPr>
        <w:t> </w:t>
      </w:r>
      <w:r>
        <w:rPr/>
        <w:t>situaciones de fuerza mayor, caso fortuito, accidentes, secuestros y situaciones análogas;</w:t>
      </w:r>
    </w:p>
    <w:p>
      <w:pPr>
        <w:pStyle w:val="BodyText"/>
      </w:pPr>
    </w:p>
    <w:p>
      <w:pPr>
        <w:pStyle w:val="BodyText"/>
        <w:ind w:left="693"/>
      </w:pPr>
      <w:r>
        <w:rPr/>
        <w:t>VII.- La aplicación</w:t>
      </w:r>
      <w:r>
        <w:rPr>
          <w:spacing w:val="-1"/>
        </w:rPr>
        <w:t> </w:t>
      </w:r>
      <w:r>
        <w:rPr/>
        <w:t>de las sanciones que</w:t>
      </w:r>
      <w:r>
        <w:rPr>
          <w:spacing w:val="-1"/>
        </w:rPr>
        <w:t> </w:t>
      </w:r>
      <w:r>
        <w:rPr/>
        <w:t>correspondan por infracciones de tránsito,</w:t>
      </w:r>
      <w:r>
        <w:rPr>
          <w:spacing w:val="-1"/>
        </w:rPr>
        <w:t> </w:t>
      </w:r>
      <w:r>
        <w:rPr/>
        <w:t>en los términos del presente reglamento;</w:t>
      </w:r>
    </w:p>
    <w:p>
      <w:pPr>
        <w:pStyle w:val="BodyText"/>
      </w:pPr>
    </w:p>
    <w:p>
      <w:pPr>
        <w:pStyle w:val="BodyText"/>
        <w:spacing w:before="1"/>
        <w:ind w:left="693" w:right="651"/>
      </w:pPr>
      <w:r>
        <w:rPr/>
        <w:t>VIII.-</w:t>
      </w:r>
      <w:r>
        <w:rPr>
          <w:spacing w:val="-4"/>
        </w:rPr>
        <w:t> </w:t>
      </w:r>
      <w:r>
        <w:rPr/>
        <w:t>El</w:t>
      </w:r>
      <w:r>
        <w:rPr>
          <w:spacing w:val="-5"/>
        </w:rPr>
        <w:t> </w:t>
      </w:r>
      <w:r>
        <w:rPr/>
        <w:t>retiro</w:t>
      </w:r>
      <w:r>
        <w:rPr>
          <w:spacing w:val="-4"/>
        </w:rPr>
        <w:t> </w:t>
      </w:r>
      <w:r>
        <w:rPr/>
        <w:t>de</w:t>
      </w:r>
      <w:r>
        <w:rPr>
          <w:spacing w:val="-4"/>
        </w:rPr>
        <w:t> </w:t>
      </w:r>
      <w:r>
        <w:rPr/>
        <w:t>la</w:t>
      </w:r>
      <w:r>
        <w:rPr>
          <w:spacing w:val="-4"/>
        </w:rPr>
        <w:t> </w:t>
      </w:r>
      <w:r>
        <w:rPr/>
        <w:t>vía</w:t>
      </w:r>
      <w:r>
        <w:rPr>
          <w:spacing w:val="-4"/>
        </w:rPr>
        <w:t> </w:t>
      </w:r>
      <w:r>
        <w:rPr/>
        <w:t>pública</w:t>
      </w:r>
      <w:r>
        <w:rPr>
          <w:spacing w:val="-4"/>
        </w:rPr>
        <w:t> </w:t>
      </w:r>
      <w:r>
        <w:rPr/>
        <w:t>de</w:t>
      </w:r>
      <w:r>
        <w:rPr>
          <w:spacing w:val="-4"/>
        </w:rPr>
        <w:t> </w:t>
      </w:r>
      <w:r>
        <w:rPr/>
        <w:t>los</w:t>
      </w:r>
      <w:r>
        <w:rPr>
          <w:spacing w:val="-2"/>
        </w:rPr>
        <w:t> </w:t>
      </w:r>
      <w:r>
        <w:rPr/>
        <w:t>vehículos</w:t>
      </w:r>
      <w:r>
        <w:rPr>
          <w:spacing w:val="-4"/>
        </w:rPr>
        <w:t> </w:t>
      </w:r>
      <w:r>
        <w:rPr/>
        <w:t>u</w:t>
      </w:r>
      <w:r>
        <w:rPr>
          <w:spacing w:val="-4"/>
        </w:rPr>
        <w:t> </w:t>
      </w:r>
      <w:r>
        <w:rPr/>
        <w:t>objetos</w:t>
      </w:r>
      <w:r>
        <w:rPr>
          <w:spacing w:val="-4"/>
        </w:rPr>
        <w:t> </w:t>
      </w:r>
      <w:r>
        <w:rPr/>
        <w:t>que</w:t>
      </w:r>
      <w:r>
        <w:rPr>
          <w:spacing w:val="-4"/>
        </w:rPr>
        <w:t> </w:t>
      </w:r>
      <w:r>
        <w:rPr/>
        <w:t>indebidamente</w:t>
      </w:r>
      <w:r>
        <w:rPr>
          <w:spacing w:val="-5"/>
        </w:rPr>
        <w:t> </w:t>
      </w:r>
      <w:r>
        <w:rPr/>
        <w:t>obstaculicen</w:t>
      </w:r>
      <w:r>
        <w:rPr>
          <w:spacing w:val="-4"/>
        </w:rPr>
        <w:t> </w:t>
      </w:r>
      <w:r>
        <w:rPr/>
        <w:t>o</w:t>
      </w:r>
      <w:r>
        <w:rPr>
          <w:spacing w:val="-4"/>
        </w:rPr>
        <w:t> </w:t>
      </w:r>
      <w:r>
        <w:rPr/>
        <w:t>pongan</w:t>
      </w:r>
      <w:r>
        <w:rPr>
          <w:spacing w:val="-4"/>
        </w:rPr>
        <w:t> </w:t>
      </w:r>
      <w:r>
        <w:rPr/>
        <w:t>en peligro el tránsito y su remisión a los depósitos correspondientes;</w:t>
      </w:r>
    </w:p>
    <w:p>
      <w:pPr>
        <w:pStyle w:val="BodyText"/>
        <w:spacing w:before="230"/>
        <w:ind w:left="693" w:right="651"/>
      </w:pPr>
      <w:r>
        <w:rPr/>
        <w:t>IX.- Las disposiciones y medidas que en materia de</w:t>
      </w:r>
      <w:r>
        <w:rPr>
          <w:spacing w:val="-2"/>
        </w:rPr>
        <w:t> </w:t>
      </w:r>
      <w:r>
        <w:rPr/>
        <w:t>educación vial se expidan y apliquen con base en el presente reglamento; y</w:t>
      </w:r>
    </w:p>
    <w:p>
      <w:pPr>
        <w:pStyle w:val="BodyText"/>
        <w:spacing w:before="228"/>
        <w:ind w:left="693"/>
      </w:pPr>
      <w:r>
        <w:rPr/>
        <w:t>X.-</w:t>
      </w:r>
      <w:r>
        <w:rPr>
          <w:spacing w:val="-6"/>
        </w:rPr>
        <w:t> </w:t>
      </w:r>
      <w:r>
        <w:rPr/>
        <w:t>Las</w:t>
      </w:r>
      <w:r>
        <w:rPr>
          <w:spacing w:val="-3"/>
        </w:rPr>
        <w:t> </w:t>
      </w:r>
      <w:r>
        <w:rPr/>
        <w:t>demás</w:t>
      </w:r>
      <w:r>
        <w:rPr>
          <w:spacing w:val="-4"/>
        </w:rPr>
        <w:t> </w:t>
      </w:r>
      <w:r>
        <w:rPr/>
        <w:t>que</w:t>
      </w:r>
      <w:r>
        <w:rPr>
          <w:spacing w:val="-3"/>
        </w:rPr>
        <w:t> </w:t>
      </w:r>
      <w:r>
        <w:rPr/>
        <w:t>regulen</w:t>
      </w:r>
      <w:r>
        <w:rPr>
          <w:spacing w:val="-5"/>
        </w:rPr>
        <w:t> </w:t>
      </w:r>
      <w:r>
        <w:rPr/>
        <w:t>el</w:t>
      </w:r>
      <w:r>
        <w:rPr>
          <w:spacing w:val="-4"/>
        </w:rPr>
        <w:t> </w:t>
      </w:r>
      <w:r>
        <w:rPr/>
        <w:t>presente</w:t>
      </w:r>
      <w:r>
        <w:rPr>
          <w:spacing w:val="-4"/>
        </w:rPr>
        <w:t> </w:t>
      </w:r>
      <w:r>
        <w:rPr/>
        <w:t>ordenamiento</w:t>
      </w:r>
      <w:r>
        <w:rPr>
          <w:spacing w:val="-5"/>
        </w:rPr>
        <w:t> </w:t>
      </w:r>
      <w:r>
        <w:rPr/>
        <w:t>en</w:t>
      </w:r>
      <w:r>
        <w:rPr>
          <w:spacing w:val="-3"/>
        </w:rPr>
        <w:t> </w:t>
      </w:r>
      <w:r>
        <w:rPr/>
        <w:t>materia</w:t>
      </w:r>
      <w:r>
        <w:rPr>
          <w:spacing w:val="-4"/>
        </w:rPr>
        <w:t> </w:t>
      </w:r>
      <w:r>
        <w:rPr/>
        <w:t>de</w:t>
      </w:r>
      <w:r>
        <w:rPr>
          <w:spacing w:val="-5"/>
        </w:rPr>
        <w:t> </w:t>
      </w:r>
      <w:r>
        <w:rPr/>
        <w:t>tránsito</w:t>
      </w:r>
      <w:r>
        <w:rPr>
          <w:spacing w:val="-4"/>
        </w:rPr>
        <w:t> </w:t>
      </w:r>
      <w:r>
        <w:rPr/>
        <w:t>y</w:t>
      </w:r>
      <w:r>
        <w:rPr>
          <w:spacing w:val="-5"/>
        </w:rPr>
        <w:t> </w:t>
      </w:r>
      <w:r>
        <w:rPr>
          <w:spacing w:val="-2"/>
        </w:rPr>
        <w:t>vialidad.</w:t>
      </w:r>
    </w:p>
    <w:p>
      <w:pPr>
        <w:pStyle w:val="BodyText"/>
        <w:spacing w:before="1"/>
      </w:pPr>
    </w:p>
    <w:p>
      <w:pPr>
        <w:pStyle w:val="Heading2"/>
        <w:spacing w:line="230" w:lineRule="exact"/>
        <w:ind w:left="3064" w:right="2704"/>
      </w:pPr>
      <w:r>
        <w:rPr/>
        <w:t>CAPITULO</w:t>
      </w:r>
      <w:r>
        <w:rPr>
          <w:spacing w:val="-3"/>
        </w:rPr>
        <w:t> </w:t>
      </w:r>
      <w:r>
        <w:rPr>
          <w:spacing w:val="-5"/>
        </w:rPr>
        <w:t>II</w:t>
      </w:r>
    </w:p>
    <w:p>
      <w:pPr>
        <w:spacing w:before="0"/>
        <w:ind w:left="3064" w:right="2701" w:firstLine="0"/>
        <w:jc w:val="center"/>
        <w:rPr>
          <w:rFonts w:ascii="Arial" w:hAnsi="Arial"/>
          <w:b/>
          <w:sz w:val="20"/>
        </w:rPr>
      </w:pPr>
      <w:r>
        <w:rPr>
          <w:rFonts w:ascii="Arial" w:hAnsi="Arial"/>
          <w:b/>
          <w:sz w:val="20"/>
        </w:rPr>
        <w:t>DE</w:t>
      </w:r>
      <w:r>
        <w:rPr>
          <w:rFonts w:ascii="Arial" w:hAnsi="Arial"/>
          <w:b/>
          <w:spacing w:val="-8"/>
          <w:sz w:val="20"/>
        </w:rPr>
        <w:t> </w:t>
      </w:r>
      <w:r>
        <w:rPr>
          <w:rFonts w:ascii="Arial" w:hAnsi="Arial"/>
          <w:b/>
          <w:sz w:val="20"/>
        </w:rPr>
        <w:t>LA</w:t>
      </w:r>
      <w:r>
        <w:rPr>
          <w:rFonts w:ascii="Arial" w:hAnsi="Arial"/>
          <w:b/>
          <w:spacing w:val="-8"/>
          <w:sz w:val="20"/>
        </w:rPr>
        <w:t> </w:t>
      </w:r>
      <w:r>
        <w:rPr>
          <w:rFonts w:ascii="Arial" w:hAnsi="Arial"/>
          <w:b/>
          <w:sz w:val="20"/>
        </w:rPr>
        <w:t>ORGANIZACIÓN</w:t>
      </w:r>
      <w:r>
        <w:rPr>
          <w:rFonts w:ascii="Arial" w:hAnsi="Arial"/>
          <w:b/>
          <w:spacing w:val="-9"/>
          <w:sz w:val="20"/>
        </w:rPr>
        <w:t> </w:t>
      </w:r>
      <w:r>
        <w:rPr>
          <w:rFonts w:ascii="Arial" w:hAnsi="Arial"/>
          <w:b/>
          <w:sz w:val="20"/>
        </w:rPr>
        <w:t>DE</w:t>
      </w:r>
      <w:r>
        <w:rPr>
          <w:rFonts w:ascii="Arial" w:hAnsi="Arial"/>
          <w:b/>
          <w:spacing w:val="-8"/>
          <w:sz w:val="20"/>
        </w:rPr>
        <w:t> </w:t>
      </w:r>
      <w:r>
        <w:rPr>
          <w:rFonts w:ascii="Arial" w:hAnsi="Arial"/>
          <w:b/>
          <w:sz w:val="20"/>
        </w:rPr>
        <w:t>LA</w:t>
      </w:r>
      <w:r>
        <w:rPr>
          <w:rFonts w:ascii="Arial" w:hAnsi="Arial"/>
          <w:b/>
          <w:spacing w:val="-8"/>
          <w:sz w:val="20"/>
        </w:rPr>
        <w:t> </w:t>
      </w:r>
      <w:r>
        <w:rPr>
          <w:rFonts w:ascii="Arial" w:hAnsi="Arial"/>
          <w:b/>
          <w:sz w:val="20"/>
        </w:rPr>
        <w:t>SUBDIRECCIÓN DE TRANSITO Y VIALIDAD MUNICIPAL</w:t>
      </w:r>
    </w:p>
    <w:p>
      <w:pPr>
        <w:pStyle w:val="BodyText"/>
        <w:rPr>
          <w:rFonts w:ascii="Arial"/>
          <w:b/>
        </w:rPr>
      </w:pPr>
    </w:p>
    <w:p>
      <w:pPr>
        <w:pStyle w:val="BodyText"/>
        <w:ind w:left="693"/>
      </w:pPr>
      <w:r>
        <w:rPr>
          <w:rFonts w:ascii="Arial" w:hAnsi="Arial"/>
          <w:b/>
        </w:rPr>
        <w:t>ARTÍCULO</w:t>
      </w:r>
      <w:r>
        <w:rPr>
          <w:rFonts w:ascii="Arial" w:hAnsi="Arial"/>
          <w:b/>
          <w:spacing w:val="33"/>
        </w:rPr>
        <w:t> </w:t>
      </w:r>
      <w:r>
        <w:rPr>
          <w:rFonts w:ascii="Arial" w:hAnsi="Arial"/>
          <w:b/>
        </w:rPr>
        <w:t>3.-</w:t>
      </w:r>
      <w:r>
        <w:rPr>
          <w:rFonts w:ascii="Arial" w:hAnsi="Arial"/>
          <w:b/>
          <w:spacing w:val="35"/>
        </w:rPr>
        <w:t> </w:t>
      </w:r>
      <w:r>
        <w:rPr/>
        <w:t>Es</w:t>
      </w:r>
      <w:r>
        <w:rPr>
          <w:spacing w:val="35"/>
        </w:rPr>
        <w:t> </w:t>
      </w:r>
      <w:r>
        <w:rPr/>
        <w:t>facultad</w:t>
      </w:r>
      <w:r>
        <w:rPr>
          <w:spacing w:val="35"/>
        </w:rPr>
        <w:t> </w:t>
      </w:r>
      <w:r>
        <w:rPr/>
        <w:t>de</w:t>
      </w:r>
      <w:r>
        <w:rPr>
          <w:spacing w:val="35"/>
        </w:rPr>
        <w:t> </w:t>
      </w:r>
      <w:r>
        <w:rPr/>
        <w:t>la</w:t>
      </w:r>
      <w:r>
        <w:rPr>
          <w:spacing w:val="35"/>
        </w:rPr>
        <w:t> </w:t>
      </w:r>
      <w:r>
        <w:rPr/>
        <w:t>o</w:t>
      </w:r>
      <w:r>
        <w:rPr>
          <w:spacing w:val="34"/>
        </w:rPr>
        <w:t> </w:t>
      </w:r>
      <w:r>
        <w:rPr/>
        <w:t>el</w:t>
      </w:r>
      <w:r>
        <w:rPr>
          <w:spacing w:val="35"/>
        </w:rPr>
        <w:t> </w:t>
      </w:r>
      <w:r>
        <w:rPr/>
        <w:t>Presidente</w:t>
      </w:r>
      <w:r>
        <w:rPr>
          <w:spacing w:val="33"/>
        </w:rPr>
        <w:t> </w:t>
      </w:r>
      <w:r>
        <w:rPr/>
        <w:t>Municipal,</w:t>
      </w:r>
      <w:r>
        <w:rPr>
          <w:spacing w:val="34"/>
        </w:rPr>
        <w:t> </w:t>
      </w:r>
      <w:r>
        <w:rPr/>
        <w:t>el</w:t>
      </w:r>
      <w:r>
        <w:rPr>
          <w:spacing w:val="33"/>
        </w:rPr>
        <w:t> </w:t>
      </w:r>
      <w:r>
        <w:rPr/>
        <w:t>nombramiento</w:t>
      </w:r>
      <w:r>
        <w:rPr>
          <w:spacing w:val="34"/>
        </w:rPr>
        <w:t> </w:t>
      </w:r>
      <w:r>
        <w:rPr/>
        <w:t>y</w:t>
      </w:r>
      <w:r>
        <w:rPr>
          <w:spacing w:val="34"/>
        </w:rPr>
        <w:t> </w:t>
      </w:r>
      <w:r>
        <w:rPr/>
        <w:t>libre</w:t>
      </w:r>
      <w:r>
        <w:rPr>
          <w:spacing w:val="36"/>
        </w:rPr>
        <w:t> </w:t>
      </w:r>
      <w:r>
        <w:rPr/>
        <w:t>remoción</w:t>
      </w:r>
      <w:r>
        <w:rPr>
          <w:spacing w:val="35"/>
        </w:rPr>
        <w:t> </w:t>
      </w:r>
      <w:r>
        <w:rPr/>
        <w:t>del personal de la Subdirección de Tránsito y Vialidad Municipal.</w:t>
      </w:r>
    </w:p>
    <w:p>
      <w:pPr>
        <w:pStyle w:val="BodyText"/>
      </w:pPr>
    </w:p>
    <w:p>
      <w:pPr>
        <w:pStyle w:val="BodyText"/>
        <w:ind w:left="693"/>
      </w:pPr>
      <w:r>
        <w:rPr>
          <w:rFonts w:ascii="Arial" w:hAnsi="Arial"/>
          <w:b/>
        </w:rPr>
        <w:t>ARTÍCULO</w:t>
      </w:r>
      <w:r>
        <w:rPr>
          <w:rFonts w:ascii="Arial" w:hAnsi="Arial"/>
          <w:b/>
          <w:spacing w:val="-5"/>
        </w:rPr>
        <w:t> </w:t>
      </w:r>
      <w:r>
        <w:rPr>
          <w:rFonts w:ascii="Arial" w:hAnsi="Arial"/>
          <w:b/>
        </w:rPr>
        <w:t>4.-</w:t>
      </w:r>
      <w:r>
        <w:rPr>
          <w:rFonts w:ascii="Arial" w:hAnsi="Arial"/>
          <w:b/>
          <w:spacing w:val="-4"/>
        </w:rPr>
        <w:t> </w:t>
      </w:r>
      <w:r>
        <w:rPr/>
        <w:t>Para</w:t>
      </w:r>
      <w:r>
        <w:rPr>
          <w:spacing w:val="-4"/>
        </w:rPr>
        <w:t> </w:t>
      </w:r>
      <w:r>
        <w:rPr/>
        <w:t>los</w:t>
      </w:r>
      <w:r>
        <w:rPr>
          <w:spacing w:val="-3"/>
        </w:rPr>
        <w:t> </w:t>
      </w:r>
      <w:r>
        <w:rPr/>
        <w:t>efectos</w:t>
      </w:r>
      <w:r>
        <w:rPr>
          <w:spacing w:val="-4"/>
        </w:rPr>
        <w:t> </w:t>
      </w:r>
      <w:r>
        <w:rPr/>
        <w:t>de</w:t>
      </w:r>
      <w:r>
        <w:rPr>
          <w:spacing w:val="-4"/>
        </w:rPr>
        <w:t> </w:t>
      </w:r>
      <w:r>
        <w:rPr/>
        <w:t>este</w:t>
      </w:r>
      <w:r>
        <w:rPr>
          <w:spacing w:val="-4"/>
        </w:rPr>
        <w:t> </w:t>
      </w:r>
      <w:r>
        <w:rPr/>
        <w:t>reglamento</w:t>
      </w:r>
      <w:r>
        <w:rPr>
          <w:spacing w:val="-4"/>
        </w:rPr>
        <w:t> </w:t>
      </w:r>
      <w:r>
        <w:rPr/>
        <w:t>deberá</w:t>
      </w:r>
      <w:r>
        <w:rPr>
          <w:spacing w:val="-4"/>
        </w:rPr>
        <w:t> </w:t>
      </w:r>
      <w:r>
        <w:rPr/>
        <w:t>entenderse</w:t>
      </w:r>
      <w:r>
        <w:rPr>
          <w:spacing w:val="-4"/>
        </w:rPr>
        <w:t> por:</w:t>
      </w:r>
    </w:p>
    <w:p>
      <w:pPr>
        <w:pStyle w:val="BodyText"/>
        <w:spacing w:before="1"/>
      </w:pPr>
    </w:p>
    <w:p>
      <w:pPr>
        <w:pStyle w:val="ListParagraph"/>
        <w:numPr>
          <w:ilvl w:val="0"/>
          <w:numId w:val="1"/>
        </w:numPr>
        <w:tabs>
          <w:tab w:pos="1279" w:val="left" w:leader="none"/>
          <w:tab w:pos="1281" w:val="left" w:leader="none"/>
        </w:tabs>
        <w:spacing w:line="240" w:lineRule="auto" w:before="0" w:after="0"/>
        <w:ind w:left="1281" w:right="649" w:hanging="412"/>
        <w:jc w:val="both"/>
        <w:rPr>
          <w:sz w:val="20"/>
        </w:rPr>
      </w:pPr>
      <w:r>
        <w:rPr>
          <w:sz w:val="20"/>
        </w:rPr>
        <w:t>Agente Vial.-</w:t>
      </w:r>
      <w:r>
        <w:rPr>
          <w:spacing w:val="64"/>
          <w:sz w:val="20"/>
        </w:rPr>
        <w:t> </w:t>
      </w:r>
      <w:r>
        <w:rPr>
          <w:sz w:val="20"/>
        </w:rPr>
        <w:t>Agente de Tránsito, servidor público a cargo de la vigilancia del tránsito peatonal y vehicular, mujer u hombre, así como del cumplimiento del presente reglamento y del levantamiento</w:t>
      </w:r>
      <w:r>
        <w:rPr>
          <w:spacing w:val="-14"/>
          <w:sz w:val="20"/>
        </w:rPr>
        <w:t> </w:t>
      </w:r>
      <w:r>
        <w:rPr>
          <w:sz w:val="20"/>
        </w:rPr>
        <w:t>de</w:t>
      </w:r>
      <w:r>
        <w:rPr>
          <w:spacing w:val="-14"/>
          <w:sz w:val="20"/>
        </w:rPr>
        <w:t> </w:t>
      </w:r>
      <w:r>
        <w:rPr>
          <w:sz w:val="20"/>
        </w:rPr>
        <w:t>las</w:t>
      </w:r>
      <w:r>
        <w:rPr>
          <w:spacing w:val="-14"/>
          <w:sz w:val="20"/>
        </w:rPr>
        <w:t> </w:t>
      </w:r>
      <w:r>
        <w:rPr>
          <w:sz w:val="20"/>
        </w:rPr>
        <w:t>infracciones</w:t>
      </w:r>
      <w:r>
        <w:rPr>
          <w:spacing w:val="-14"/>
          <w:sz w:val="20"/>
        </w:rPr>
        <w:t> </w:t>
      </w:r>
      <w:r>
        <w:rPr>
          <w:sz w:val="20"/>
        </w:rPr>
        <w:t>por</w:t>
      </w:r>
      <w:r>
        <w:rPr>
          <w:spacing w:val="-14"/>
          <w:sz w:val="20"/>
        </w:rPr>
        <w:t> </w:t>
      </w:r>
      <w:r>
        <w:rPr>
          <w:sz w:val="20"/>
        </w:rPr>
        <w:t>incumplimiento</w:t>
      </w:r>
      <w:r>
        <w:rPr>
          <w:spacing w:val="-14"/>
          <w:sz w:val="20"/>
        </w:rPr>
        <w:t> </w:t>
      </w:r>
      <w:r>
        <w:rPr>
          <w:sz w:val="20"/>
        </w:rPr>
        <w:t>a</w:t>
      </w:r>
      <w:r>
        <w:rPr>
          <w:spacing w:val="-14"/>
          <w:sz w:val="20"/>
        </w:rPr>
        <w:t> </w:t>
      </w:r>
      <w:r>
        <w:rPr>
          <w:sz w:val="20"/>
        </w:rPr>
        <w:t>las</w:t>
      </w:r>
      <w:r>
        <w:rPr>
          <w:spacing w:val="-14"/>
          <w:sz w:val="20"/>
        </w:rPr>
        <w:t> </w:t>
      </w:r>
      <w:r>
        <w:rPr>
          <w:sz w:val="20"/>
        </w:rPr>
        <w:t>disposiciones</w:t>
      </w:r>
      <w:r>
        <w:rPr>
          <w:spacing w:val="-14"/>
          <w:sz w:val="20"/>
        </w:rPr>
        <w:t> </w:t>
      </w:r>
      <w:r>
        <w:rPr>
          <w:sz w:val="20"/>
        </w:rPr>
        <w:t>contenidas</w:t>
      </w:r>
      <w:r>
        <w:rPr>
          <w:spacing w:val="-13"/>
          <w:sz w:val="20"/>
        </w:rPr>
        <w:t> </w:t>
      </w:r>
      <w:r>
        <w:rPr>
          <w:sz w:val="20"/>
        </w:rPr>
        <w:t>en</w:t>
      </w:r>
      <w:r>
        <w:rPr>
          <w:spacing w:val="-14"/>
          <w:sz w:val="20"/>
        </w:rPr>
        <w:t> </w:t>
      </w:r>
      <w:r>
        <w:rPr>
          <w:sz w:val="20"/>
        </w:rPr>
        <w:t>el</w:t>
      </w:r>
      <w:r>
        <w:rPr>
          <w:spacing w:val="-14"/>
          <w:sz w:val="20"/>
        </w:rPr>
        <w:t> </w:t>
      </w:r>
      <w:r>
        <w:rPr>
          <w:sz w:val="20"/>
        </w:rPr>
        <w:t>mismo;</w:t>
      </w:r>
    </w:p>
    <w:p>
      <w:pPr>
        <w:pStyle w:val="BodyText"/>
      </w:pPr>
    </w:p>
    <w:p>
      <w:pPr>
        <w:pStyle w:val="BodyText"/>
      </w:pPr>
    </w:p>
    <w:p>
      <w:pPr>
        <w:pStyle w:val="ListParagraph"/>
        <w:numPr>
          <w:ilvl w:val="0"/>
          <w:numId w:val="1"/>
        </w:numPr>
        <w:tabs>
          <w:tab w:pos="1281" w:val="left" w:leader="none"/>
          <w:tab w:pos="1334" w:val="left" w:leader="none"/>
        </w:tabs>
        <w:spacing w:line="240" w:lineRule="auto" w:before="0" w:after="0"/>
        <w:ind w:left="1281" w:right="655" w:hanging="467"/>
        <w:jc w:val="both"/>
        <w:rPr>
          <w:sz w:val="20"/>
        </w:rPr>
      </w:pPr>
      <w:r>
        <w:rPr>
          <w:sz w:val="20"/>
        </w:rPr>
        <w:t>Automóvil.</w:t>
      </w:r>
      <w:r>
        <w:rPr>
          <w:spacing w:val="-4"/>
          <w:sz w:val="20"/>
        </w:rPr>
        <w:t> </w:t>
      </w:r>
      <w:r>
        <w:rPr>
          <w:sz w:val="20"/>
        </w:rPr>
        <w:t>- Vehículo que pueden ser guiado por hombre o mujer para marchar por una vía ordinaria y lleva un motor, generalmente de explosión, que los pone en movimiento;</w:t>
      </w:r>
    </w:p>
    <w:p>
      <w:pPr>
        <w:pStyle w:val="BodyText"/>
      </w:pPr>
    </w:p>
    <w:p>
      <w:pPr>
        <w:pStyle w:val="ListParagraph"/>
        <w:numPr>
          <w:ilvl w:val="0"/>
          <w:numId w:val="1"/>
        </w:numPr>
        <w:tabs>
          <w:tab w:pos="1281" w:val="left" w:leader="none"/>
          <w:tab w:pos="1334" w:val="left" w:leader="none"/>
        </w:tabs>
        <w:spacing w:line="240" w:lineRule="auto" w:before="0" w:after="0"/>
        <w:ind w:left="1281" w:right="649" w:hanging="524"/>
        <w:jc w:val="both"/>
        <w:rPr>
          <w:sz w:val="20"/>
        </w:rPr>
      </w:pPr>
      <w:r>
        <w:rPr>
          <w:sz w:val="20"/>
        </w:rPr>
        <w:t>Automovilista.</w:t>
      </w:r>
      <w:r>
        <w:rPr>
          <w:spacing w:val="-5"/>
          <w:sz w:val="20"/>
        </w:rPr>
        <w:t> </w:t>
      </w:r>
      <w:r>
        <w:rPr>
          <w:sz w:val="20"/>
        </w:rPr>
        <w:t>-</w:t>
      </w:r>
      <w:r>
        <w:rPr>
          <w:spacing w:val="-4"/>
          <w:sz w:val="20"/>
        </w:rPr>
        <w:t> </w:t>
      </w:r>
      <w:r>
        <w:rPr>
          <w:sz w:val="20"/>
        </w:rPr>
        <w:t>Toda</w:t>
      </w:r>
      <w:r>
        <w:rPr>
          <w:spacing w:val="-4"/>
          <w:sz w:val="20"/>
        </w:rPr>
        <w:t> </w:t>
      </w:r>
      <w:r>
        <w:rPr>
          <w:sz w:val="20"/>
        </w:rPr>
        <w:t>persona,</w:t>
      </w:r>
      <w:r>
        <w:rPr>
          <w:spacing w:val="-4"/>
          <w:sz w:val="20"/>
        </w:rPr>
        <w:t> </w:t>
      </w:r>
      <w:r>
        <w:rPr>
          <w:sz w:val="20"/>
        </w:rPr>
        <w:t>puede</w:t>
      </w:r>
      <w:r>
        <w:rPr>
          <w:spacing w:val="-5"/>
          <w:sz w:val="20"/>
        </w:rPr>
        <w:t> </w:t>
      </w:r>
      <w:r>
        <w:rPr>
          <w:sz w:val="20"/>
        </w:rPr>
        <w:t>ser</w:t>
      </w:r>
      <w:r>
        <w:rPr>
          <w:spacing w:val="-4"/>
          <w:sz w:val="20"/>
        </w:rPr>
        <w:t> </w:t>
      </w:r>
      <w:r>
        <w:rPr>
          <w:sz w:val="20"/>
        </w:rPr>
        <w:t>mujer</w:t>
      </w:r>
      <w:r>
        <w:rPr>
          <w:spacing w:val="-4"/>
          <w:sz w:val="20"/>
        </w:rPr>
        <w:t> </w:t>
      </w:r>
      <w:r>
        <w:rPr>
          <w:sz w:val="20"/>
        </w:rPr>
        <w:t>u</w:t>
      </w:r>
      <w:r>
        <w:rPr>
          <w:spacing w:val="-5"/>
          <w:sz w:val="20"/>
        </w:rPr>
        <w:t> </w:t>
      </w:r>
      <w:r>
        <w:rPr>
          <w:sz w:val="20"/>
        </w:rPr>
        <w:t>hombre</w:t>
      </w:r>
      <w:r>
        <w:rPr>
          <w:spacing w:val="-5"/>
          <w:sz w:val="20"/>
        </w:rPr>
        <w:t> </w:t>
      </w:r>
      <w:r>
        <w:rPr>
          <w:sz w:val="20"/>
        </w:rPr>
        <w:t>que</w:t>
      </w:r>
      <w:r>
        <w:rPr>
          <w:spacing w:val="-4"/>
          <w:sz w:val="20"/>
        </w:rPr>
        <w:t> </w:t>
      </w:r>
      <w:r>
        <w:rPr>
          <w:sz w:val="20"/>
        </w:rPr>
        <w:t>tiene</w:t>
      </w:r>
      <w:r>
        <w:rPr>
          <w:spacing w:val="-4"/>
          <w:sz w:val="20"/>
        </w:rPr>
        <w:t> </w:t>
      </w:r>
      <w:r>
        <w:rPr>
          <w:sz w:val="20"/>
        </w:rPr>
        <w:t>control</w:t>
      </w:r>
      <w:r>
        <w:rPr>
          <w:spacing w:val="-4"/>
          <w:sz w:val="20"/>
        </w:rPr>
        <w:t> </w:t>
      </w:r>
      <w:r>
        <w:rPr>
          <w:sz w:val="20"/>
        </w:rPr>
        <w:t>físico</w:t>
      </w:r>
      <w:r>
        <w:rPr>
          <w:spacing w:val="-5"/>
          <w:sz w:val="20"/>
        </w:rPr>
        <w:t> </w:t>
      </w:r>
      <w:r>
        <w:rPr>
          <w:sz w:val="20"/>
        </w:rPr>
        <w:t>de</w:t>
      </w:r>
      <w:r>
        <w:rPr>
          <w:spacing w:val="-4"/>
          <w:sz w:val="20"/>
        </w:rPr>
        <w:t> </w:t>
      </w:r>
      <w:r>
        <w:rPr>
          <w:sz w:val="20"/>
        </w:rPr>
        <w:t>un</w:t>
      </w:r>
      <w:r>
        <w:rPr>
          <w:spacing w:val="-4"/>
          <w:sz w:val="20"/>
        </w:rPr>
        <w:t> </w:t>
      </w:r>
      <w:r>
        <w:rPr>
          <w:sz w:val="20"/>
        </w:rPr>
        <w:t>vehículo en la vía pública;</w:t>
      </w:r>
    </w:p>
    <w:p>
      <w:pPr>
        <w:pStyle w:val="BodyText"/>
      </w:pPr>
    </w:p>
    <w:p>
      <w:pPr>
        <w:pStyle w:val="ListParagraph"/>
        <w:numPr>
          <w:ilvl w:val="0"/>
          <w:numId w:val="1"/>
        </w:numPr>
        <w:tabs>
          <w:tab w:pos="1281" w:val="left" w:leader="none"/>
          <w:tab w:pos="1334" w:val="left" w:leader="none"/>
        </w:tabs>
        <w:spacing w:line="240" w:lineRule="auto" w:before="0" w:after="0"/>
        <w:ind w:left="1281" w:right="654" w:hanging="545"/>
        <w:jc w:val="both"/>
        <w:rPr>
          <w:sz w:val="20"/>
        </w:rPr>
      </w:pPr>
      <w:r>
        <w:rPr>
          <w:sz w:val="20"/>
        </w:rPr>
        <w:t>Auto</w:t>
      </w:r>
      <w:r>
        <w:rPr>
          <w:sz w:val="20"/>
        </w:rPr>
        <w:t> transportista.- Persona física o moral debidamente autorizada por la Autoridad Competente, para prestar servicio público o privado de auto transporte de carga;</w:t>
      </w:r>
    </w:p>
    <w:p>
      <w:pPr>
        <w:pStyle w:val="BodyText"/>
      </w:pPr>
    </w:p>
    <w:p>
      <w:pPr>
        <w:pStyle w:val="ListParagraph"/>
        <w:numPr>
          <w:ilvl w:val="0"/>
          <w:numId w:val="1"/>
        </w:numPr>
        <w:tabs>
          <w:tab w:pos="1279" w:val="left" w:leader="none"/>
          <w:tab w:pos="1281" w:val="left" w:leader="none"/>
        </w:tabs>
        <w:spacing w:line="240" w:lineRule="auto" w:before="0" w:after="0"/>
        <w:ind w:left="1281" w:right="652" w:hanging="490"/>
        <w:jc w:val="both"/>
        <w:rPr>
          <w:sz w:val="20"/>
        </w:rPr>
      </w:pPr>
      <w:r>
        <w:rPr>
          <w:sz w:val="20"/>
        </w:rPr>
        <w:t>Discapacidad.- Condición física que presenta una persona que le imposibilita realizar las actividades necesarias para su desempeño físico, mental, social, ocupacional o económico, como consecuencia de una insuficiencia somática, psicológica o social;</w:t>
      </w:r>
    </w:p>
    <w:p>
      <w:pPr>
        <w:pStyle w:val="ListParagraph"/>
        <w:numPr>
          <w:ilvl w:val="0"/>
          <w:numId w:val="1"/>
        </w:numPr>
        <w:tabs>
          <w:tab w:pos="1281" w:val="left" w:leader="none"/>
          <w:tab w:pos="1334" w:val="left" w:leader="none"/>
        </w:tabs>
        <w:spacing w:line="240" w:lineRule="auto" w:before="229" w:after="0"/>
        <w:ind w:left="1281" w:right="652" w:hanging="545"/>
        <w:jc w:val="both"/>
        <w:rPr>
          <w:sz w:val="20"/>
        </w:rPr>
      </w:pPr>
      <w:r>
        <w:rPr>
          <w:sz w:val="20"/>
        </w:rPr>
        <w:t>Chofer.</w:t>
      </w:r>
      <w:r>
        <w:rPr>
          <w:spacing w:val="-4"/>
          <w:sz w:val="20"/>
        </w:rPr>
        <w:t> </w:t>
      </w:r>
      <w:r>
        <w:rPr>
          <w:sz w:val="20"/>
        </w:rPr>
        <w:t>-</w:t>
      </w:r>
      <w:r>
        <w:rPr>
          <w:spacing w:val="40"/>
          <w:sz w:val="20"/>
        </w:rPr>
        <w:t> </w:t>
      </w:r>
      <w:r>
        <w:rPr>
          <w:sz w:val="20"/>
        </w:rPr>
        <w:t>Mujer u hombre que tiene control físico de toda clase de vehículos automotores de cuatro</w:t>
      </w:r>
      <w:r>
        <w:rPr>
          <w:spacing w:val="-8"/>
          <w:sz w:val="20"/>
        </w:rPr>
        <w:t> </w:t>
      </w:r>
      <w:r>
        <w:rPr>
          <w:sz w:val="20"/>
        </w:rPr>
        <w:t>a</w:t>
      </w:r>
      <w:r>
        <w:rPr>
          <w:spacing w:val="-9"/>
          <w:sz w:val="20"/>
        </w:rPr>
        <w:t> </w:t>
      </w:r>
      <w:r>
        <w:rPr>
          <w:sz w:val="20"/>
        </w:rPr>
        <w:t>seis</w:t>
      </w:r>
      <w:r>
        <w:rPr>
          <w:spacing w:val="-8"/>
          <w:sz w:val="20"/>
        </w:rPr>
        <w:t> </w:t>
      </w:r>
      <w:r>
        <w:rPr>
          <w:sz w:val="20"/>
        </w:rPr>
        <w:t>ruedas,</w:t>
      </w:r>
      <w:r>
        <w:rPr>
          <w:spacing w:val="-8"/>
          <w:sz w:val="20"/>
        </w:rPr>
        <w:t> </w:t>
      </w:r>
      <w:r>
        <w:rPr>
          <w:sz w:val="20"/>
        </w:rPr>
        <w:t>de</w:t>
      </w:r>
      <w:r>
        <w:rPr>
          <w:spacing w:val="-8"/>
          <w:sz w:val="20"/>
        </w:rPr>
        <w:t> </w:t>
      </w:r>
      <w:r>
        <w:rPr>
          <w:sz w:val="20"/>
        </w:rPr>
        <w:t>servicio</w:t>
      </w:r>
      <w:r>
        <w:rPr>
          <w:spacing w:val="-7"/>
          <w:sz w:val="20"/>
        </w:rPr>
        <w:t> </w:t>
      </w:r>
      <w:r>
        <w:rPr>
          <w:sz w:val="20"/>
        </w:rPr>
        <w:t>público</w:t>
      </w:r>
      <w:r>
        <w:rPr>
          <w:spacing w:val="-8"/>
          <w:sz w:val="20"/>
        </w:rPr>
        <w:t> </w:t>
      </w:r>
      <w:r>
        <w:rPr>
          <w:sz w:val="20"/>
        </w:rPr>
        <w:t>de</w:t>
      </w:r>
      <w:r>
        <w:rPr>
          <w:spacing w:val="-7"/>
          <w:sz w:val="20"/>
        </w:rPr>
        <w:t> </w:t>
      </w:r>
      <w:r>
        <w:rPr>
          <w:sz w:val="20"/>
        </w:rPr>
        <w:t>carga</w:t>
      </w:r>
      <w:r>
        <w:rPr>
          <w:spacing w:val="-8"/>
          <w:sz w:val="20"/>
        </w:rPr>
        <w:t> </w:t>
      </w:r>
      <w:r>
        <w:rPr>
          <w:sz w:val="20"/>
        </w:rPr>
        <w:t>o</w:t>
      </w:r>
      <w:r>
        <w:rPr>
          <w:spacing w:val="-8"/>
          <w:sz w:val="20"/>
        </w:rPr>
        <w:t> </w:t>
      </w:r>
      <w:r>
        <w:rPr>
          <w:sz w:val="20"/>
        </w:rPr>
        <w:t>que</w:t>
      </w:r>
      <w:r>
        <w:rPr>
          <w:spacing w:val="-8"/>
          <w:sz w:val="20"/>
        </w:rPr>
        <w:t> </w:t>
      </w:r>
      <w:r>
        <w:rPr>
          <w:sz w:val="20"/>
        </w:rPr>
        <w:t>preste</w:t>
      </w:r>
      <w:r>
        <w:rPr>
          <w:spacing w:val="-9"/>
          <w:sz w:val="20"/>
        </w:rPr>
        <w:t> </w:t>
      </w:r>
      <w:r>
        <w:rPr>
          <w:sz w:val="20"/>
        </w:rPr>
        <w:t>cualquier</w:t>
      </w:r>
      <w:r>
        <w:rPr>
          <w:spacing w:val="-8"/>
          <w:sz w:val="20"/>
        </w:rPr>
        <w:t> </w:t>
      </w:r>
      <w:r>
        <w:rPr>
          <w:sz w:val="20"/>
        </w:rPr>
        <w:t>otro</w:t>
      </w:r>
      <w:r>
        <w:rPr>
          <w:spacing w:val="-9"/>
          <w:sz w:val="20"/>
        </w:rPr>
        <w:t> </w:t>
      </w:r>
      <w:r>
        <w:rPr>
          <w:sz w:val="20"/>
        </w:rPr>
        <w:t>servicio</w:t>
      </w:r>
      <w:r>
        <w:rPr>
          <w:spacing w:val="-7"/>
          <w:sz w:val="20"/>
        </w:rPr>
        <w:t> </w:t>
      </w:r>
      <w:r>
        <w:rPr>
          <w:sz w:val="20"/>
        </w:rPr>
        <w:t>y</w:t>
      </w:r>
      <w:r>
        <w:rPr>
          <w:spacing w:val="-8"/>
          <w:sz w:val="20"/>
        </w:rPr>
        <w:t> </w:t>
      </w:r>
      <w:r>
        <w:rPr>
          <w:sz w:val="20"/>
        </w:rPr>
        <w:t>reciba</w:t>
      </w:r>
      <w:r>
        <w:rPr>
          <w:spacing w:val="-9"/>
          <w:sz w:val="20"/>
        </w:rPr>
        <w:t> </w:t>
      </w:r>
      <w:r>
        <w:rPr>
          <w:sz w:val="20"/>
        </w:rPr>
        <w:t>un salario aun cuando se dé servicio particular;</w:t>
      </w:r>
    </w:p>
    <w:p>
      <w:pPr>
        <w:pStyle w:val="BodyText"/>
        <w:spacing w:before="1"/>
      </w:pPr>
    </w:p>
    <w:p>
      <w:pPr>
        <w:pStyle w:val="ListParagraph"/>
        <w:numPr>
          <w:ilvl w:val="0"/>
          <w:numId w:val="1"/>
        </w:numPr>
        <w:tabs>
          <w:tab w:pos="698" w:val="left" w:leader="none"/>
          <w:tab w:pos="1687" w:val="left" w:leader="none"/>
        </w:tabs>
        <w:spacing w:line="240" w:lineRule="auto" w:before="0" w:after="0"/>
        <w:ind w:left="698" w:right="111" w:hanging="600"/>
        <w:jc w:val="left"/>
        <w:rPr>
          <w:sz w:val="20"/>
        </w:rPr>
      </w:pPr>
      <w:r>
        <w:rPr>
          <w:sz w:val="20"/>
        </w:rPr>
        <w:t>Ciclista.-</w:t>
        <w:tab/>
        <w:t>Hombre</w:t>
      </w:r>
      <w:r>
        <w:rPr>
          <w:spacing w:val="40"/>
          <w:sz w:val="20"/>
        </w:rPr>
        <w:t> </w:t>
      </w:r>
      <w:r>
        <w:rPr>
          <w:sz w:val="20"/>
        </w:rPr>
        <w:t>o</w:t>
      </w:r>
      <w:r>
        <w:rPr>
          <w:spacing w:val="40"/>
          <w:sz w:val="20"/>
        </w:rPr>
        <w:t> </w:t>
      </w:r>
      <w:r>
        <w:rPr>
          <w:sz w:val="20"/>
        </w:rPr>
        <w:t>mujer</w:t>
      </w:r>
      <w:r>
        <w:rPr>
          <w:spacing w:val="40"/>
          <w:sz w:val="20"/>
        </w:rPr>
        <w:t> </w:t>
      </w:r>
      <w:r>
        <w:rPr>
          <w:sz w:val="20"/>
        </w:rPr>
        <w:t>que</w:t>
      </w:r>
      <w:r>
        <w:rPr>
          <w:spacing w:val="54"/>
          <w:sz w:val="20"/>
        </w:rPr>
        <w:t> </w:t>
      </w:r>
      <w:r>
        <w:rPr>
          <w:sz w:val="20"/>
        </w:rPr>
        <w:t>tiene</w:t>
      </w:r>
      <w:r>
        <w:rPr>
          <w:spacing w:val="79"/>
          <w:w w:val="150"/>
          <w:sz w:val="20"/>
        </w:rPr>
        <w:t> </w:t>
      </w:r>
      <w:r>
        <w:rPr>
          <w:sz w:val="20"/>
        </w:rPr>
        <w:t>control</w:t>
      </w:r>
      <w:r>
        <w:rPr>
          <w:spacing w:val="40"/>
          <w:sz w:val="20"/>
        </w:rPr>
        <w:t> </w:t>
      </w:r>
      <w:r>
        <w:rPr>
          <w:sz w:val="20"/>
        </w:rPr>
        <w:t>físico</w:t>
      </w:r>
      <w:r>
        <w:rPr>
          <w:spacing w:val="-1"/>
          <w:sz w:val="20"/>
        </w:rPr>
        <w:t> </w:t>
      </w:r>
      <w:r>
        <w:rPr>
          <w:sz w:val="20"/>
        </w:rPr>
        <w:t>de</w:t>
      </w:r>
      <w:r>
        <w:rPr>
          <w:spacing w:val="-1"/>
          <w:sz w:val="20"/>
        </w:rPr>
        <w:t> </w:t>
      </w:r>
      <w:r>
        <w:rPr>
          <w:sz w:val="20"/>
        </w:rPr>
        <w:t>un</w:t>
      </w:r>
      <w:r>
        <w:rPr>
          <w:spacing w:val="40"/>
          <w:sz w:val="20"/>
        </w:rPr>
        <w:t> </w:t>
      </w:r>
      <w:r>
        <w:rPr>
          <w:sz w:val="20"/>
        </w:rPr>
        <w:t>vehículo</w:t>
      </w:r>
      <w:r>
        <w:rPr>
          <w:spacing w:val="-1"/>
          <w:sz w:val="20"/>
        </w:rPr>
        <w:t> </w:t>
      </w:r>
      <w:r>
        <w:rPr>
          <w:sz w:val="20"/>
        </w:rPr>
        <w:t>de</w:t>
      </w:r>
      <w:r>
        <w:rPr>
          <w:spacing w:val="-1"/>
          <w:sz w:val="20"/>
        </w:rPr>
        <w:t> </w:t>
      </w:r>
      <w:r>
        <w:rPr>
          <w:sz w:val="20"/>
        </w:rPr>
        <w:t>los</w:t>
      </w:r>
      <w:r>
        <w:rPr>
          <w:spacing w:val="-1"/>
          <w:sz w:val="20"/>
        </w:rPr>
        <w:t> </w:t>
      </w:r>
      <w:r>
        <w:rPr>
          <w:sz w:val="20"/>
        </w:rPr>
        <w:t>previstos</w:t>
      </w:r>
      <w:r>
        <w:rPr>
          <w:spacing w:val="80"/>
          <w:w w:val="150"/>
          <w:sz w:val="20"/>
        </w:rPr>
        <w:t> </w:t>
      </w:r>
      <w:r>
        <w:rPr>
          <w:sz w:val="20"/>
        </w:rPr>
        <w:t>en</w:t>
      </w:r>
      <w:r>
        <w:rPr>
          <w:spacing w:val="79"/>
          <w:w w:val="150"/>
          <w:sz w:val="20"/>
        </w:rPr>
        <w:t> </w:t>
      </w:r>
      <w:r>
        <w:rPr>
          <w:sz w:val="20"/>
        </w:rPr>
        <w:t>el</w:t>
      </w:r>
      <w:r>
        <w:rPr>
          <w:spacing w:val="-1"/>
          <w:sz w:val="20"/>
        </w:rPr>
        <w:t> </w:t>
      </w:r>
      <w:r>
        <w:rPr>
          <w:sz w:val="20"/>
        </w:rPr>
        <w:t>inciso</w:t>
      </w:r>
      <w:r>
        <w:rPr>
          <w:spacing w:val="40"/>
          <w:sz w:val="20"/>
        </w:rPr>
        <w:t> </w:t>
      </w:r>
      <w:r>
        <w:rPr>
          <w:sz w:val="20"/>
        </w:rPr>
        <w:t>a)</w:t>
      </w:r>
      <w:r>
        <w:rPr>
          <w:spacing w:val="40"/>
          <w:sz w:val="20"/>
        </w:rPr>
        <w:t> </w:t>
      </w:r>
      <w:r>
        <w:rPr>
          <w:sz w:val="20"/>
        </w:rPr>
        <w:t>de la</w:t>
      </w:r>
      <w:r>
        <w:rPr>
          <w:spacing w:val="40"/>
          <w:sz w:val="20"/>
        </w:rPr>
        <w:t> </w:t>
      </w:r>
      <w:r>
        <w:rPr>
          <w:sz w:val="20"/>
        </w:rPr>
        <w:t>fracción</w:t>
      </w:r>
      <w:r>
        <w:rPr>
          <w:spacing w:val="40"/>
          <w:sz w:val="20"/>
        </w:rPr>
        <w:t> </w:t>
      </w:r>
      <w:r>
        <w:rPr>
          <w:sz w:val="20"/>
        </w:rPr>
        <w:t>I</w:t>
      </w:r>
      <w:r>
        <w:rPr>
          <w:spacing w:val="40"/>
          <w:sz w:val="20"/>
        </w:rPr>
        <w:t> </w:t>
      </w:r>
      <w:r>
        <w:rPr>
          <w:sz w:val="20"/>
        </w:rPr>
        <w:t>del</w:t>
      </w:r>
      <w:r>
        <w:rPr>
          <w:spacing w:val="40"/>
          <w:sz w:val="20"/>
        </w:rPr>
        <w:t> </w:t>
      </w:r>
      <w:r>
        <w:rPr>
          <w:sz w:val="20"/>
        </w:rPr>
        <w:t>artículo</w:t>
      </w:r>
      <w:r>
        <w:rPr>
          <w:spacing w:val="40"/>
          <w:sz w:val="20"/>
        </w:rPr>
        <w:t> </w:t>
      </w:r>
      <w:r>
        <w:rPr>
          <w:sz w:val="20"/>
        </w:rPr>
        <w:t>25</w:t>
      </w:r>
      <w:r>
        <w:rPr>
          <w:spacing w:val="40"/>
          <w:sz w:val="20"/>
        </w:rPr>
        <w:t> </w:t>
      </w:r>
      <w:r>
        <w:rPr>
          <w:sz w:val="20"/>
        </w:rPr>
        <w:t>del</w:t>
      </w:r>
      <w:r>
        <w:rPr>
          <w:spacing w:val="40"/>
          <w:sz w:val="20"/>
        </w:rPr>
        <w:t> </w:t>
      </w:r>
      <w:r>
        <w:rPr>
          <w:sz w:val="20"/>
        </w:rPr>
        <w:t>presente reglamento;</w:t>
      </w:r>
    </w:p>
    <w:p>
      <w:pPr>
        <w:pStyle w:val="BodyText"/>
      </w:pPr>
    </w:p>
    <w:p>
      <w:pPr>
        <w:pStyle w:val="ListParagraph"/>
        <w:numPr>
          <w:ilvl w:val="0"/>
          <w:numId w:val="1"/>
        </w:numPr>
        <w:tabs>
          <w:tab w:pos="1277" w:val="left" w:leader="none"/>
          <w:tab w:pos="1281" w:val="left" w:leader="none"/>
        </w:tabs>
        <w:spacing w:line="240" w:lineRule="auto" w:before="0" w:after="0"/>
        <w:ind w:left="1281" w:right="653" w:hanging="657"/>
        <w:jc w:val="both"/>
        <w:rPr>
          <w:sz w:val="20"/>
        </w:rPr>
      </w:pPr>
      <w:r>
        <w:rPr>
          <w:sz w:val="20"/>
        </w:rPr>
        <w:t>Estado de Ebriedad.- La condición física y mental ocasionada por la ingesta de alcohol etílico que</w:t>
      </w:r>
      <w:r>
        <w:rPr>
          <w:spacing w:val="-7"/>
          <w:sz w:val="20"/>
        </w:rPr>
        <w:t> </w:t>
      </w:r>
      <w:r>
        <w:rPr>
          <w:sz w:val="20"/>
        </w:rPr>
        <w:t>se</w:t>
      </w:r>
      <w:r>
        <w:rPr>
          <w:spacing w:val="-7"/>
          <w:sz w:val="20"/>
        </w:rPr>
        <w:t> </w:t>
      </w:r>
      <w:r>
        <w:rPr>
          <w:sz w:val="20"/>
        </w:rPr>
        <w:t>presenta</w:t>
      </w:r>
      <w:r>
        <w:rPr>
          <w:spacing w:val="-8"/>
          <w:sz w:val="20"/>
        </w:rPr>
        <w:t> </w:t>
      </w:r>
      <w:r>
        <w:rPr>
          <w:sz w:val="20"/>
        </w:rPr>
        <w:t>en</w:t>
      </w:r>
      <w:r>
        <w:rPr>
          <w:spacing w:val="-7"/>
          <w:sz w:val="20"/>
        </w:rPr>
        <w:t> </w:t>
      </w:r>
      <w:r>
        <w:rPr>
          <w:sz w:val="20"/>
        </w:rPr>
        <w:t>una</w:t>
      </w:r>
      <w:r>
        <w:rPr>
          <w:spacing w:val="-7"/>
          <w:sz w:val="20"/>
        </w:rPr>
        <w:t> </w:t>
      </w:r>
      <w:r>
        <w:rPr>
          <w:sz w:val="20"/>
        </w:rPr>
        <w:t>persona</w:t>
      </w:r>
      <w:r>
        <w:rPr>
          <w:spacing w:val="-8"/>
          <w:sz w:val="20"/>
        </w:rPr>
        <w:t> </w:t>
      </w:r>
      <w:r>
        <w:rPr>
          <w:sz w:val="20"/>
        </w:rPr>
        <w:t>cuando</w:t>
      </w:r>
      <w:r>
        <w:rPr>
          <w:spacing w:val="-9"/>
          <w:sz w:val="20"/>
        </w:rPr>
        <w:t> </w:t>
      </w:r>
      <w:r>
        <w:rPr>
          <w:sz w:val="20"/>
        </w:rPr>
        <w:t>su</w:t>
      </w:r>
      <w:r>
        <w:rPr>
          <w:spacing w:val="-7"/>
          <w:sz w:val="20"/>
        </w:rPr>
        <w:t> </w:t>
      </w:r>
      <w:r>
        <w:rPr>
          <w:sz w:val="20"/>
        </w:rPr>
        <w:t>organismo</w:t>
      </w:r>
      <w:r>
        <w:rPr>
          <w:spacing w:val="-8"/>
          <w:sz w:val="20"/>
        </w:rPr>
        <w:t> </w:t>
      </w:r>
      <w:r>
        <w:rPr>
          <w:sz w:val="20"/>
        </w:rPr>
        <w:t>contiene</w:t>
      </w:r>
      <w:r>
        <w:rPr>
          <w:spacing w:val="-8"/>
          <w:sz w:val="20"/>
        </w:rPr>
        <w:t> </w:t>
      </w:r>
      <w:r>
        <w:rPr>
          <w:sz w:val="20"/>
        </w:rPr>
        <w:t>1.5</w:t>
      </w:r>
      <w:r>
        <w:rPr>
          <w:spacing w:val="-8"/>
          <w:sz w:val="20"/>
        </w:rPr>
        <w:t> </w:t>
      </w:r>
      <w:r>
        <w:rPr>
          <w:sz w:val="20"/>
        </w:rPr>
        <w:t>o</w:t>
      </w:r>
      <w:r>
        <w:rPr>
          <w:spacing w:val="-8"/>
          <w:sz w:val="20"/>
        </w:rPr>
        <w:t> </w:t>
      </w:r>
      <w:r>
        <w:rPr>
          <w:sz w:val="20"/>
        </w:rPr>
        <w:t>más</w:t>
      </w:r>
      <w:r>
        <w:rPr>
          <w:spacing w:val="-7"/>
          <w:sz w:val="20"/>
        </w:rPr>
        <w:t> </w:t>
      </w:r>
      <w:r>
        <w:rPr>
          <w:sz w:val="20"/>
        </w:rPr>
        <w:t>grados</w:t>
      </w:r>
      <w:r>
        <w:rPr>
          <w:spacing w:val="-7"/>
          <w:sz w:val="20"/>
        </w:rPr>
        <w:t> </w:t>
      </w:r>
      <w:r>
        <w:rPr>
          <w:sz w:val="20"/>
        </w:rPr>
        <w:t>de</w:t>
      </w:r>
      <w:r>
        <w:rPr>
          <w:spacing w:val="-7"/>
          <w:sz w:val="20"/>
        </w:rPr>
        <w:t> </w:t>
      </w:r>
      <w:r>
        <w:rPr>
          <w:sz w:val="20"/>
        </w:rPr>
        <w:t>alcohol</w:t>
      </w:r>
      <w:r>
        <w:rPr>
          <w:spacing w:val="-7"/>
          <w:sz w:val="20"/>
        </w:rPr>
        <w:t> </w:t>
      </w:r>
      <w:r>
        <w:rPr>
          <w:sz w:val="20"/>
        </w:rPr>
        <w:t>por litro de sangre o su equivalente en algún otro sistema de medición;</w:t>
      </w:r>
    </w:p>
    <w:p>
      <w:pPr>
        <w:pStyle w:val="BodyText"/>
        <w:spacing w:before="1"/>
      </w:pPr>
    </w:p>
    <w:p>
      <w:pPr>
        <w:pStyle w:val="ListParagraph"/>
        <w:numPr>
          <w:ilvl w:val="0"/>
          <w:numId w:val="1"/>
        </w:numPr>
        <w:tabs>
          <w:tab w:pos="1278" w:val="left" w:leader="none"/>
          <w:tab w:pos="1281" w:val="left" w:leader="none"/>
        </w:tabs>
        <w:spacing w:line="240" w:lineRule="auto" w:before="0" w:after="0"/>
        <w:ind w:left="1281" w:right="652" w:hanging="545"/>
        <w:jc w:val="both"/>
        <w:rPr>
          <w:sz w:val="20"/>
        </w:rPr>
      </w:pPr>
      <w:r>
        <w:rPr>
          <w:sz w:val="20"/>
        </w:rPr>
        <w:t>Estado de Ineptitud para Conducir.- La condición física y mental ocasionada por la ingesta de alcohol</w:t>
      </w:r>
      <w:r>
        <w:rPr>
          <w:spacing w:val="-8"/>
          <w:sz w:val="20"/>
        </w:rPr>
        <w:t> </w:t>
      </w:r>
      <w:r>
        <w:rPr>
          <w:sz w:val="20"/>
        </w:rPr>
        <w:t>etílico</w:t>
      </w:r>
      <w:r>
        <w:rPr>
          <w:spacing w:val="-9"/>
          <w:sz w:val="20"/>
        </w:rPr>
        <w:t> </w:t>
      </w:r>
      <w:r>
        <w:rPr>
          <w:sz w:val="20"/>
        </w:rPr>
        <w:t>que</w:t>
      </w:r>
      <w:r>
        <w:rPr>
          <w:spacing w:val="-9"/>
          <w:sz w:val="20"/>
        </w:rPr>
        <w:t> </w:t>
      </w:r>
      <w:r>
        <w:rPr>
          <w:sz w:val="20"/>
        </w:rPr>
        <w:t>se</w:t>
      </w:r>
      <w:r>
        <w:rPr>
          <w:spacing w:val="-8"/>
          <w:sz w:val="20"/>
        </w:rPr>
        <w:t> </w:t>
      </w:r>
      <w:r>
        <w:rPr>
          <w:sz w:val="20"/>
        </w:rPr>
        <w:t>presenta</w:t>
      </w:r>
      <w:r>
        <w:rPr>
          <w:spacing w:val="-9"/>
          <w:sz w:val="20"/>
        </w:rPr>
        <w:t> </w:t>
      </w:r>
      <w:r>
        <w:rPr>
          <w:sz w:val="20"/>
        </w:rPr>
        <w:t>en</w:t>
      </w:r>
      <w:r>
        <w:rPr>
          <w:spacing w:val="-8"/>
          <w:sz w:val="20"/>
        </w:rPr>
        <w:t> </w:t>
      </w:r>
      <w:r>
        <w:rPr>
          <w:sz w:val="20"/>
        </w:rPr>
        <w:t>una</w:t>
      </w:r>
      <w:r>
        <w:rPr>
          <w:spacing w:val="-8"/>
          <w:sz w:val="20"/>
        </w:rPr>
        <w:t> </w:t>
      </w:r>
      <w:r>
        <w:rPr>
          <w:sz w:val="20"/>
        </w:rPr>
        <w:t>persona</w:t>
      </w:r>
      <w:r>
        <w:rPr>
          <w:spacing w:val="-9"/>
          <w:sz w:val="20"/>
        </w:rPr>
        <w:t> </w:t>
      </w:r>
      <w:r>
        <w:rPr>
          <w:sz w:val="20"/>
        </w:rPr>
        <w:t>cuando</w:t>
      </w:r>
      <w:r>
        <w:rPr>
          <w:spacing w:val="-9"/>
          <w:sz w:val="20"/>
        </w:rPr>
        <w:t> </w:t>
      </w:r>
      <w:r>
        <w:rPr>
          <w:sz w:val="20"/>
        </w:rPr>
        <w:t>su</w:t>
      </w:r>
      <w:r>
        <w:rPr>
          <w:spacing w:val="-8"/>
          <w:sz w:val="20"/>
        </w:rPr>
        <w:t> </w:t>
      </w:r>
      <w:r>
        <w:rPr>
          <w:sz w:val="20"/>
        </w:rPr>
        <w:t>organismo</w:t>
      </w:r>
      <w:r>
        <w:rPr>
          <w:spacing w:val="-9"/>
          <w:sz w:val="20"/>
        </w:rPr>
        <w:t> </w:t>
      </w:r>
      <w:r>
        <w:rPr>
          <w:sz w:val="20"/>
        </w:rPr>
        <w:t>contiene</w:t>
      </w:r>
      <w:r>
        <w:rPr>
          <w:spacing w:val="-9"/>
          <w:sz w:val="20"/>
        </w:rPr>
        <w:t> </w:t>
      </w:r>
      <w:r>
        <w:rPr>
          <w:sz w:val="20"/>
        </w:rPr>
        <w:t>0.8</w:t>
      </w:r>
      <w:r>
        <w:rPr>
          <w:spacing w:val="-9"/>
          <w:sz w:val="20"/>
        </w:rPr>
        <w:t> </w:t>
      </w:r>
      <w:r>
        <w:rPr>
          <w:sz w:val="20"/>
        </w:rPr>
        <w:t>o</w:t>
      </w:r>
      <w:r>
        <w:rPr>
          <w:spacing w:val="-9"/>
          <w:sz w:val="20"/>
        </w:rPr>
        <w:t> </w:t>
      </w:r>
      <w:r>
        <w:rPr>
          <w:sz w:val="20"/>
        </w:rPr>
        <w:t>más</w:t>
      </w:r>
      <w:r>
        <w:rPr>
          <w:spacing w:val="-8"/>
          <w:sz w:val="20"/>
        </w:rPr>
        <w:t> </w:t>
      </w:r>
      <w:r>
        <w:rPr>
          <w:sz w:val="20"/>
        </w:rPr>
        <w:t>gramos de alcohol por litro de sangre o 0.4 miligramos por litro de sangre en aire expirado o bajo los influjos</w:t>
      </w:r>
      <w:r>
        <w:rPr>
          <w:spacing w:val="24"/>
          <w:sz w:val="20"/>
        </w:rPr>
        <w:t> </w:t>
      </w:r>
      <w:r>
        <w:rPr>
          <w:sz w:val="20"/>
        </w:rPr>
        <w:t>de</w:t>
      </w:r>
      <w:r>
        <w:rPr>
          <w:spacing w:val="23"/>
          <w:sz w:val="20"/>
        </w:rPr>
        <w:t> </w:t>
      </w:r>
      <w:r>
        <w:rPr>
          <w:sz w:val="20"/>
        </w:rPr>
        <w:t>narcóticos</w:t>
      </w:r>
      <w:r>
        <w:rPr>
          <w:spacing w:val="23"/>
          <w:sz w:val="20"/>
        </w:rPr>
        <w:t> </w:t>
      </w:r>
      <w:r>
        <w:rPr>
          <w:sz w:val="20"/>
        </w:rPr>
        <w:t>y</w:t>
      </w:r>
      <w:r>
        <w:rPr>
          <w:spacing w:val="23"/>
          <w:sz w:val="20"/>
        </w:rPr>
        <w:t> </w:t>
      </w:r>
      <w:r>
        <w:rPr>
          <w:sz w:val="20"/>
        </w:rPr>
        <w:t>de</w:t>
      </w:r>
      <w:r>
        <w:rPr>
          <w:spacing w:val="23"/>
          <w:sz w:val="20"/>
        </w:rPr>
        <w:t> </w:t>
      </w:r>
      <w:r>
        <w:rPr>
          <w:sz w:val="20"/>
        </w:rPr>
        <w:t>más</w:t>
      </w:r>
      <w:r>
        <w:rPr>
          <w:spacing w:val="24"/>
          <w:sz w:val="20"/>
        </w:rPr>
        <w:t> </w:t>
      </w:r>
      <w:r>
        <w:rPr>
          <w:sz w:val="20"/>
        </w:rPr>
        <w:t>de</w:t>
      </w:r>
      <w:r>
        <w:rPr>
          <w:spacing w:val="23"/>
          <w:sz w:val="20"/>
        </w:rPr>
        <w:t> </w:t>
      </w:r>
      <w:r>
        <w:rPr>
          <w:sz w:val="20"/>
        </w:rPr>
        <w:t>0.10</w:t>
      </w:r>
      <w:r>
        <w:rPr>
          <w:spacing w:val="23"/>
          <w:sz w:val="20"/>
        </w:rPr>
        <w:t> </w:t>
      </w:r>
      <w:r>
        <w:rPr>
          <w:sz w:val="20"/>
        </w:rPr>
        <w:t>gramos</w:t>
      </w:r>
      <w:r>
        <w:rPr>
          <w:spacing w:val="24"/>
          <w:sz w:val="20"/>
        </w:rPr>
        <w:t> </w:t>
      </w:r>
      <w:r>
        <w:rPr>
          <w:sz w:val="20"/>
        </w:rPr>
        <w:t>de</w:t>
      </w:r>
      <w:r>
        <w:rPr>
          <w:spacing w:val="23"/>
          <w:sz w:val="20"/>
        </w:rPr>
        <w:t> </w:t>
      </w:r>
      <w:r>
        <w:rPr>
          <w:sz w:val="20"/>
        </w:rPr>
        <w:t>alcohol</w:t>
      </w:r>
      <w:r>
        <w:rPr>
          <w:spacing w:val="23"/>
          <w:sz w:val="20"/>
        </w:rPr>
        <w:t> </w:t>
      </w:r>
      <w:r>
        <w:rPr>
          <w:sz w:val="20"/>
        </w:rPr>
        <w:t>por</w:t>
      </w:r>
      <w:r>
        <w:rPr>
          <w:spacing w:val="22"/>
          <w:sz w:val="20"/>
        </w:rPr>
        <w:t> </w:t>
      </w:r>
      <w:r>
        <w:rPr>
          <w:sz w:val="20"/>
        </w:rPr>
        <w:t>litro</w:t>
      </w:r>
      <w:r>
        <w:rPr>
          <w:spacing w:val="23"/>
          <w:sz w:val="20"/>
        </w:rPr>
        <w:t> </w:t>
      </w:r>
      <w:r>
        <w:rPr>
          <w:sz w:val="20"/>
        </w:rPr>
        <w:t>de</w:t>
      </w:r>
      <w:r>
        <w:rPr>
          <w:spacing w:val="23"/>
          <w:sz w:val="20"/>
        </w:rPr>
        <w:t> </w:t>
      </w:r>
      <w:r>
        <w:rPr>
          <w:sz w:val="20"/>
        </w:rPr>
        <w:t>sangre</w:t>
      </w:r>
      <w:r>
        <w:rPr>
          <w:spacing w:val="23"/>
          <w:sz w:val="20"/>
        </w:rPr>
        <w:t> </w:t>
      </w:r>
      <w:r>
        <w:rPr>
          <w:sz w:val="20"/>
        </w:rPr>
        <w:t>tratándose</w:t>
      </w:r>
      <w:r>
        <w:rPr>
          <w:spacing w:val="22"/>
          <w:sz w:val="20"/>
        </w:rPr>
        <w:t> </w:t>
      </w:r>
      <w:r>
        <w:rPr>
          <w:sz w:val="20"/>
        </w:rPr>
        <w:t>de</w:t>
      </w:r>
    </w:p>
    <w:p>
      <w:pPr>
        <w:pStyle w:val="ListParagraph"/>
        <w:spacing w:after="0" w:line="240" w:lineRule="auto"/>
        <w:jc w:val="both"/>
        <w:rPr>
          <w:sz w:val="20"/>
        </w:rPr>
        <w:sectPr>
          <w:pgSz w:w="12240" w:h="15840"/>
          <w:pgMar w:header="573" w:footer="641" w:top="1160" w:bottom="840" w:left="720" w:right="1080"/>
        </w:sectPr>
      </w:pPr>
    </w:p>
    <w:p>
      <w:pPr>
        <w:pStyle w:val="BodyText"/>
        <w:spacing w:before="190"/>
        <w:ind w:left="1281" w:right="651"/>
      </w:pPr>
      <w:r>
        <w:rPr/>
        <mc:AlternateContent>
          <mc:Choice Requires="wps">
            <w:drawing>
              <wp:anchor distT="0" distB="0" distL="0" distR="0" allowOverlap="1" layoutInCell="1" locked="0" behindDoc="0" simplePos="0" relativeHeight="15730176">
                <wp:simplePos x="0" y="0"/>
                <wp:positionH relativeFrom="page">
                  <wp:posOffset>-775435</wp:posOffset>
                </wp:positionH>
                <wp:positionV relativeFrom="page">
                  <wp:posOffset>4587013</wp:posOffset>
                </wp:positionV>
                <wp:extent cx="9351010" cy="914400"/>
                <wp:effectExtent l="0" t="0" r="0" b="0"/>
                <wp:wrapNone/>
                <wp:docPr id="18" name="Textbox 18"/>
                <wp:cNvGraphicFramePr>
                  <a:graphicFrameLocks/>
                </wp:cNvGraphicFramePr>
                <a:graphic>
                  <a:graphicData uri="http://schemas.microsoft.com/office/word/2010/wordprocessingShape">
                    <wps:wsp>
                      <wps:cNvPr id="18" name="Textbox 18"/>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0176;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t>conductores de servicio público de transporte o en ambos casos, su equivalente en algún otro sistema de medición;</w:t>
      </w:r>
    </w:p>
    <w:p>
      <w:pPr>
        <w:pStyle w:val="BodyText"/>
      </w:pPr>
    </w:p>
    <w:p>
      <w:pPr>
        <w:pStyle w:val="ListParagraph"/>
        <w:numPr>
          <w:ilvl w:val="0"/>
          <w:numId w:val="1"/>
        </w:numPr>
        <w:tabs>
          <w:tab w:pos="1279" w:val="left" w:leader="none"/>
          <w:tab w:pos="1281" w:val="left" w:leader="none"/>
        </w:tabs>
        <w:spacing w:line="240" w:lineRule="auto" w:before="0" w:after="0"/>
        <w:ind w:left="1281" w:right="650" w:hanging="490"/>
        <w:jc w:val="both"/>
        <w:rPr>
          <w:sz w:val="20"/>
        </w:rPr>
      </w:pPr>
      <w:r>
        <w:rPr>
          <w:sz w:val="20"/>
        </w:rPr>
        <w:t>Evidente</w:t>
      </w:r>
      <w:r>
        <w:rPr>
          <w:spacing w:val="-11"/>
          <w:sz w:val="20"/>
        </w:rPr>
        <w:t> </w:t>
      </w:r>
      <w:r>
        <w:rPr>
          <w:sz w:val="20"/>
        </w:rPr>
        <w:t>Estado</w:t>
      </w:r>
      <w:r>
        <w:rPr>
          <w:spacing w:val="-11"/>
          <w:sz w:val="20"/>
        </w:rPr>
        <w:t> </w:t>
      </w:r>
      <w:r>
        <w:rPr>
          <w:sz w:val="20"/>
        </w:rPr>
        <w:t>de</w:t>
      </w:r>
      <w:r>
        <w:rPr>
          <w:spacing w:val="-11"/>
          <w:sz w:val="20"/>
        </w:rPr>
        <w:t> </w:t>
      </w:r>
      <w:r>
        <w:rPr>
          <w:sz w:val="20"/>
        </w:rPr>
        <w:t>Ebriedad.-</w:t>
      </w:r>
      <w:r>
        <w:rPr>
          <w:spacing w:val="-12"/>
          <w:sz w:val="20"/>
        </w:rPr>
        <w:t> </w:t>
      </w:r>
      <w:r>
        <w:rPr>
          <w:sz w:val="20"/>
        </w:rPr>
        <w:t>Cuando</w:t>
      </w:r>
      <w:r>
        <w:rPr>
          <w:spacing w:val="-12"/>
          <w:sz w:val="20"/>
        </w:rPr>
        <w:t> </w:t>
      </w:r>
      <w:r>
        <w:rPr>
          <w:sz w:val="20"/>
        </w:rPr>
        <w:t>a</w:t>
      </w:r>
      <w:r>
        <w:rPr>
          <w:spacing w:val="-11"/>
          <w:sz w:val="20"/>
        </w:rPr>
        <w:t> </w:t>
      </w:r>
      <w:r>
        <w:rPr>
          <w:sz w:val="20"/>
        </w:rPr>
        <w:t>través</w:t>
      </w:r>
      <w:r>
        <w:rPr>
          <w:spacing w:val="-10"/>
          <w:sz w:val="20"/>
        </w:rPr>
        <w:t> </w:t>
      </w:r>
      <w:r>
        <w:rPr>
          <w:sz w:val="20"/>
        </w:rPr>
        <w:t>de</w:t>
      </w:r>
      <w:r>
        <w:rPr>
          <w:spacing w:val="-11"/>
          <w:sz w:val="20"/>
        </w:rPr>
        <w:t> </w:t>
      </w:r>
      <w:r>
        <w:rPr>
          <w:sz w:val="20"/>
        </w:rPr>
        <w:t>los</w:t>
      </w:r>
      <w:r>
        <w:rPr>
          <w:spacing w:val="-10"/>
          <w:sz w:val="20"/>
        </w:rPr>
        <w:t> </w:t>
      </w:r>
      <w:r>
        <w:rPr>
          <w:sz w:val="20"/>
        </w:rPr>
        <w:t>sentidos</w:t>
      </w:r>
      <w:r>
        <w:rPr>
          <w:spacing w:val="-10"/>
          <w:sz w:val="20"/>
        </w:rPr>
        <w:t> </w:t>
      </w:r>
      <w:r>
        <w:rPr>
          <w:sz w:val="20"/>
        </w:rPr>
        <w:t>por</w:t>
      </w:r>
      <w:r>
        <w:rPr>
          <w:spacing w:val="-11"/>
          <w:sz w:val="20"/>
        </w:rPr>
        <w:t> </w:t>
      </w:r>
      <w:r>
        <w:rPr>
          <w:sz w:val="20"/>
        </w:rPr>
        <w:t>las</w:t>
      </w:r>
      <w:r>
        <w:rPr>
          <w:spacing w:val="-10"/>
          <w:sz w:val="20"/>
        </w:rPr>
        <w:t> </w:t>
      </w:r>
      <w:r>
        <w:rPr>
          <w:sz w:val="20"/>
        </w:rPr>
        <w:t>manifestaciones</w:t>
      </w:r>
      <w:r>
        <w:rPr>
          <w:spacing w:val="-10"/>
          <w:sz w:val="20"/>
        </w:rPr>
        <w:t> </w:t>
      </w:r>
      <w:r>
        <w:rPr>
          <w:sz w:val="20"/>
        </w:rPr>
        <w:t>externas aparentes, razonablemente se puede apreciar que la conducta o la condición física de una persona,</w:t>
      </w:r>
      <w:r>
        <w:rPr>
          <w:spacing w:val="-4"/>
          <w:sz w:val="20"/>
        </w:rPr>
        <w:t> </w:t>
      </w:r>
      <w:r>
        <w:rPr>
          <w:sz w:val="20"/>
        </w:rPr>
        <w:t>presenta</w:t>
      </w:r>
      <w:r>
        <w:rPr>
          <w:spacing w:val="-4"/>
          <w:sz w:val="20"/>
        </w:rPr>
        <w:t> </w:t>
      </w:r>
      <w:r>
        <w:rPr>
          <w:sz w:val="20"/>
        </w:rPr>
        <w:t>alteración</w:t>
      </w:r>
      <w:r>
        <w:rPr>
          <w:spacing w:val="-4"/>
          <w:sz w:val="20"/>
        </w:rPr>
        <w:t> </w:t>
      </w:r>
      <w:r>
        <w:rPr>
          <w:sz w:val="20"/>
        </w:rPr>
        <w:t>en</w:t>
      </w:r>
      <w:r>
        <w:rPr>
          <w:spacing w:val="-4"/>
          <w:sz w:val="20"/>
        </w:rPr>
        <w:t> </w:t>
      </w:r>
      <w:r>
        <w:rPr>
          <w:sz w:val="20"/>
        </w:rPr>
        <w:t>la</w:t>
      </w:r>
      <w:r>
        <w:rPr>
          <w:spacing w:val="-4"/>
          <w:sz w:val="20"/>
        </w:rPr>
        <w:t> </w:t>
      </w:r>
      <w:r>
        <w:rPr>
          <w:sz w:val="20"/>
        </w:rPr>
        <w:t>coordinación,</w:t>
      </w:r>
      <w:r>
        <w:rPr>
          <w:spacing w:val="-4"/>
          <w:sz w:val="20"/>
        </w:rPr>
        <w:t> </w:t>
      </w:r>
      <w:r>
        <w:rPr>
          <w:sz w:val="20"/>
        </w:rPr>
        <w:t>en</w:t>
      </w:r>
      <w:r>
        <w:rPr>
          <w:spacing w:val="-4"/>
          <w:sz w:val="20"/>
        </w:rPr>
        <w:t> </w:t>
      </w:r>
      <w:r>
        <w:rPr>
          <w:sz w:val="20"/>
        </w:rPr>
        <w:t>la</w:t>
      </w:r>
      <w:r>
        <w:rPr>
          <w:spacing w:val="-4"/>
          <w:sz w:val="20"/>
        </w:rPr>
        <w:t> </w:t>
      </w:r>
      <w:r>
        <w:rPr>
          <w:sz w:val="20"/>
        </w:rPr>
        <w:t>respuesta</w:t>
      </w:r>
      <w:r>
        <w:rPr>
          <w:spacing w:val="-4"/>
          <w:sz w:val="20"/>
        </w:rPr>
        <w:t> </w:t>
      </w:r>
      <w:r>
        <w:rPr>
          <w:sz w:val="20"/>
        </w:rPr>
        <w:t>de</w:t>
      </w:r>
      <w:r>
        <w:rPr>
          <w:spacing w:val="-4"/>
          <w:sz w:val="20"/>
        </w:rPr>
        <w:t> </w:t>
      </w:r>
      <w:r>
        <w:rPr>
          <w:sz w:val="20"/>
        </w:rPr>
        <w:t>reflejos,</w:t>
      </w:r>
      <w:r>
        <w:rPr>
          <w:spacing w:val="-4"/>
          <w:sz w:val="20"/>
        </w:rPr>
        <w:t> </w:t>
      </w:r>
      <w:r>
        <w:rPr>
          <w:sz w:val="20"/>
        </w:rPr>
        <w:t>en</w:t>
      </w:r>
      <w:r>
        <w:rPr>
          <w:spacing w:val="-4"/>
          <w:sz w:val="20"/>
        </w:rPr>
        <w:t> </w:t>
      </w:r>
      <w:r>
        <w:rPr>
          <w:sz w:val="20"/>
        </w:rPr>
        <w:t>el</w:t>
      </w:r>
      <w:r>
        <w:rPr>
          <w:spacing w:val="-4"/>
          <w:sz w:val="20"/>
        </w:rPr>
        <w:t> </w:t>
      </w:r>
      <w:r>
        <w:rPr>
          <w:sz w:val="20"/>
        </w:rPr>
        <w:t>equilibrio</w:t>
      </w:r>
      <w:r>
        <w:rPr>
          <w:spacing w:val="-4"/>
          <w:sz w:val="20"/>
        </w:rPr>
        <w:t> </w:t>
      </w:r>
      <w:r>
        <w:rPr>
          <w:sz w:val="20"/>
        </w:rPr>
        <w:t>o</w:t>
      </w:r>
      <w:r>
        <w:rPr>
          <w:spacing w:val="-4"/>
          <w:sz w:val="20"/>
        </w:rPr>
        <w:t> </w:t>
      </w:r>
      <w:r>
        <w:rPr>
          <w:sz w:val="20"/>
        </w:rPr>
        <w:t>en el lenguaje, con motivo del consumo de alcohol etílico;</w:t>
      </w:r>
    </w:p>
    <w:p>
      <w:pPr>
        <w:pStyle w:val="BodyText"/>
        <w:spacing w:before="1"/>
      </w:pPr>
    </w:p>
    <w:p>
      <w:pPr>
        <w:pStyle w:val="ListParagraph"/>
        <w:numPr>
          <w:ilvl w:val="0"/>
          <w:numId w:val="1"/>
        </w:numPr>
        <w:tabs>
          <w:tab w:pos="1281" w:val="left" w:leader="none"/>
          <w:tab w:pos="1334" w:val="left" w:leader="none"/>
        </w:tabs>
        <w:spacing w:line="240" w:lineRule="auto" w:before="0" w:after="0"/>
        <w:ind w:left="1281" w:right="653" w:hanging="545"/>
        <w:jc w:val="both"/>
        <w:rPr>
          <w:sz w:val="20"/>
        </w:rPr>
      </w:pPr>
      <w:r>
        <w:rPr>
          <w:sz w:val="20"/>
        </w:rPr>
        <w:t>Infante.</w:t>
      </w:r>
      <w:r>
        <w:rPr>
          <w:spacing w:val="-4"/>
          <w:sz w:val="20"/>
        </w:rPr>
        <w:t> </w:t>
      </w:r>
      <w:r>
        <w:rPr>
          <w:sz w:val="20"/>
        </w:rPr>
        <w:t>- Para los efectos del presente reglamento, etapa de la vida que inicia desde el nacimiento de una persona y concluye al cumplir los cinco años de edad;</w:t>
      </w:r>
    </w:p>
    <w:p>
      <w:pPr>
        <w:pStyle w:val="BodyText"/>
      </w:pPr>
    </w:p>
    <w:p>
      <w:pPr>
        <w:pStyle w:val="ListParagraph"/>
        <w:numPr>
          <w:ilvl w:val="0"/>
          <w:numId w:val="1"/>
        </w:numPr>
        <w:tabs>
          <w:tab w:pos="1277" w:val="left" w:leader="none"/>
          <w:tab w:pos="1281" w:val="left" w:leader="none"/>
        </w:tabs>
        <w:spacing w:line="240" w:lineRule="auto" w:before="0" w:after="0"/>
        <w:ind w:left="1281" w:right="652" w:hanging="602"/>
        <w:jc w:val="both"/>
        <w:rPr>
          <w:sz w:val="20"/>
        </w:rPr>
      </w:pPr>
      <w:r>
        <w:rPr>
          <w:sz w:val="20"/>
        </w:rPr>
        <w:t>Médico Legista.- El profesional de la salud que cuenta con título para ejercer la profesión de médico</w:t>
      </w:r>
      <w:r>
        <w:rPr>
          <w:spacing w:val="-4"/>
          <w:sz w:val="20"/>
        </w:rPr>
        <w:t> </w:t>
      </w:r>
      <w:r>
        <w:rPr>
          <w:sz w:val="20"/>
        </w:rPr>
        <w:t>cirujano</w:t>
      </w:r>
      <w:r>
        <w:rPr>
          <w:spacing w:val="-3"/>
          <w:sz w:val="20"/>
        </w:rPr>
        <w:t> </w:t>
      </w:r>
      <w:r>
        <w:rPr>
          <w:sz w:val="20"/>
        </w:rPr>
        <w:t>puede</w:t>
      </w:r>
      <w:r>
        <w:rPr>
          <w:spacing w:val="-3"/>
          <w:sz w:val="20"/>
        </w:rPr>
        <w:t> </w:t>
      </w:r>
      <w:r>
        <w:rPr>
          <w:sz w:val="20"/>
        </w:rPr>
        <w:t>ser</w:t>
      </w:r>
      <w:r>
        <w:rPr>
          <w:spacing w:val="-5"/>
          <w:sz w:val="20"/>
        </w:rPr>
        <w:t> </w:t>
      </w:r>
      <w:r>
        <w:rPr>
          <w:sz w:val="20"/>
        </w:rPr>
        <w:t>mujer</w:t>
      </w:r>
      <w:r>
        <w:rPr>
          <w:spacing w:val="-3"/>
          <w:sz w:val="20"/>
        </w:rPr>
        <w:t> </w:t>
      </w:r>
      <w:r>
        <w:rPr>
          <w:sz w:val="20"/>
        </w:rPr>
        <w:t>u</w:t>
      </w:r>
      <w:r>
        <w:rPr>
          <w:spacing w:val="-3"/>
          <w:sz w:val="20"/>
        </w:rPr>
        <w:t> </w:t>
      </w:r>
      <w:r>
        <w:rPr>
          <w:sz w:val="20"/>
        </w:rPr>
        <w:t>hombre</w:t>
      </w:r>
      <w:r>
        <w:rPr>
          <w:spacing w:val="-3"/>
          <w:sz w:val="20"/>
        </w:rPr>
        <w:t> </w:t>
      </w:r>
      <w:r>
        <w:rPr>
          <w:sz w:val="20"/>
        </w:rPr>
        <w:t>y</w:t>
      </w:r>
      <w:r>
        <w:rPr>
          <w:spacing w:val="-5"/>
          <w:sz w:val="20"/>
        </w:rPr>
        <w:t> </w:t>
      </w:r>
      <w:r>
        <w:rPr>
          <w:sz w:val="20"/>
        </w:rPr>
        <w:t>que</w:t>
      </w:r>
      <w:r>
        <w:rPr>
          <w:spacing w:val="-3"/>
          <w:sz w:val="20"/>
        </w:rPr>
        <w:t> </w:t>
      </w:r>
      <w:r>
        <w:rPr>
          <w:sz w:val="20"/>
        </w:rPr>
        <w:t>cuenta</w:t>
      </w:r>
      <w:r>
        <w:rPr>
          <w:spacing w:val="-4"/>
          <w:sz w:val="20"/>
        </w:rPr>
        <w:t> </w:t>
      </w:r>
      <w:r>
        <w:rPr>
          <w:sz w:val="20"/>
        </w:rPr>
        <w:t>con</w:t>
      </w:r>
      <w:r>
        <w:rPr>
          <w:spacing w:val="-3"/>
          <w:sz w:val="20"/>
        </w:rPr>
        <w:t> </w:t>
      </w:r>
      <w:r>
        <w:rPr>
          <w:sz w:val="20"/>
        </w:rPr>
        <w:t>los</w:t>
      </w:r>
      <w:r>
        <w:rPr>
          <w:spacing w:val="-3"/>
          <w:sz w:val="20"/>
        </w:rPr>
        <w:t> </w:t>
      </w:r>
      <w:r>
        <w:rPr>
          <w:sz w:val="20"/>
        </w:rPr>
        <w:t>conocimientos</w:t>
      </w:r>
      <w:r>
        <w:rPr>
          <w:spacing w:val="-3"/>
          <w:sz w:val="20"/>
        </w:rPr>
        <w:t> </w:t>
      </w:r>
      <w:r>
        <w:rPr>
          <w:sz w:val="20"/>
        </w:rPr>
        <w:t>necesarios</w:t>
      </w:r>
      <w:r>
        <w:rPr>
          <w:spacing w:val="-3"/>
          <w:sz w:val="20"/>
        </w:rPr>
        <w:t> </w:t>
      </w:r>
      <w:r>
        <w:rPr>
          <w:sz w:val="20"/>
        </w:rPr>
        <w:t>para emitir opinión médica en auxilio de la autoridad calificadora;</w:t>
      </w:r>
    </w:p>
    <w:p>
      <w:pPr>
        <w:pStyle w:val="ListParagraph"/>
        <w:numPr>
          <w:ilvl w:val="0"/>
          <w:numId w:val="1"/>
        </w:numPr>
        <w:tabs>
          <w:tab w:pos="1277" w:val="left" w:leader="none"/>
          <w:tab w:pos="1281" w:val="left" w:leader="none"/>
        </w:tabs>
        <w:spacing w:line="240" w:lineRule="auto" w:before="229" w:after="0"/>
        <w:ind w:left="1281" w:right="654" w:hanging="657"/>
        <w:jc w:val="both"/>
        <w:rPr>
          <w:sz w:val="20"/>
        </w:rPr>
      </w:pPr>
      <w:r>
        <w:rPr>
          <w:sz w:val="20"/>
        </w:rPr>
        <w:t>Motociclista.- Hombre o mujer que tiene control físico de un vehículo de los previstos en los incisos b) y c) de la fracción I del artículo 25 del presente reglamento;</w:t>
      </w:r>
    </w:p>
    <w:p>
      <w:pPr>
        <w:pStyle w:val="BodyText"/>
      </w:pPr>
    </w:p>
    <w:p>
      <w:pPr>
        <w:pStyle w:val="ListParagraph"/>
        <w:numPr>
          <w:ilvl w:val="0"/>
          <w:numId w:val="1"/>
        </w:numPr>
        <w:tabs>
          <w:tab w:pos="1281" w:val="left" w:leader="none"/>
        </w:tabs>
        <w:spacing w:line="240" w:lineRule="auto" w:before="0" w:after="0"/>
        <w:ind w:left="1281" w:right="0" w:hanging="678"/>
        <w:jc w:val="left"/>
        <w:rPr>
          <w:sz w:val="20"/>
        </w:rPr>
      </w:pPr>
      <w:r>
        <w:rPr>
          <w:spacing w:val="-2"/>
          <w:sz w:val="20"/>
        </w:rPr>
        <w:t>Pasajero.-</w:t>
      </w:r>
      <w:r>
        <w:rPr>
          <w:spacing w:val="-8"/>
          <w:sz w:val="20"/>
        </w:rPr>
        <w:t> </w:t>
      </w:r>
      <w:r>
        <w:rPr>
          <w:spacing w:val="-2"/>
          <w:sz w:val="20"/>
        </w:rPr>
        <w:t>La</w:t>
      </w:r>
      <w:r>
        <w:rPr>
          <w:spacing w:val="-7"/>
          <w:sz w:val="20"/>
        </w:rPr>
        <w:t> </w:t>
      </w:r>
      <w:r>
        <w:rPr>
          <w:spacing w:val="-2"/>
          <w:sz w:val="20"/>
        </w:rPr>
        <w:t>persona</w:t>
      </w:r>
      <w:r>
        <w:rPr>
          <w:spacing w:val="-6"/>
          <w:sz w:val="20"/>
        </w:rPr>
        <w:t> </w:t>
      </w:r>
      <w:r>
        <w:rPr>
          <w:spacing w:val="-2"/>
          <w:sz w:val="20"/>
        </w:rPr>
        <w:t>que</w:t>
      </w:r>
      <w:r>
        <w:rPr>
          <w:spacing w:val="-7"/>
          <w:sz w:val="20"/>
        </w:rPr>
        <w:t> </w:t>
      </w:r>
      <w:r>
        <w:rPr>
          <w:spacing w:val="-2"/>
          <w:sz w:val="20"/>
        </w:rPr>
        <w:t>se</w:t>
      </w:r>
      <w:r>
        <w:rPr>
          <w:spacing w:val="-5"/>
          <w:sz w:val="20"/>
        </w:rPr>
        <w:t> </w:t>
      </w:r>
      <w:r>
        <w:rPr>
          <w:spacing w:val="-2"/>
          <w:sz w:val="20"/>
        </w:rPr>
        <w:t>encuentra</w:t>
      </w:r>
      <w:r>
        <w:rPr>
          <w:spacing w:val="-6"/>
          <w:sz w:val="20"/>
        </w:rPr>
        <w:t> </w:t>
      </w:r>
      <w:r>
        <w:rPr>
          <w:spacing w:val="-2"/>
          <w:sz w:val="20"/>
        </w:rPr>
        <w:t>a</w:t>
      </w:r>
      <w:r>
        <w:rPr>
          <w:spacing w:val="-6"/>
          <w:sz w:val="20"/>
        </w:rPr>
        <w:t> </w:t>
      </w:r>
      <w:r>
        <w:rPr>
          <w:spacing w:val="-2"/>
          <w:sz w:val="20"/>
        </w:rPr>
        <w:t>bordo</w:t>
      </w:r>
      <w:r>
        <w:rPr>
          <w:spacing w:val="-6"/>
          <w:sz w:val="20"/>
        </w:rPr>
        <w:t> </w:t>
      </w:r>
      <w:r>
        <w:rPr>
          <w:spacing w:val="-2"/>
          <w:sz w:val="20"/>
        </w:rPr>
        <w:t>de</w:t>
      </w:r>
      <w:r>
        <w:rPr>
          <w:spacing w:val="-6"/>
          <w:sz w:val="20"/>
        </w:rPr>
        <w:t> </w:t>
      </w:r>
      <w:r>
        <w:rPr>
          <w:spacing w:val="-2"/>
          <w:sz w:val="20"/>
        </w:rPr>
        <w:t>un</w:t>
      </w:r>
      <w:r>
        <w:rPr>
          <w:spacing w:val="-6"/>
          <w:sz w:val="20"/>
        </w:rPr>
        <w:t> </w:t>
      </w:r>
      <w:r>
        <w:rPr>
          <w:spacing w:val="-2"/>
          <w:sz w:val="20"/>
        </w:rPr>
        <w:t>vehículo,</w:t>
      </w:r>
      <w:r>
        <w:rPr>
          <w:spacing w:val="-5"/>
          <w:sz w:val="20"/>
        </w:rPr>
        <w:t> </w:t>
      </w:r>
      <w:r>
        <w:rPr>
          <w:spacing w:val="-2"/>
          <w:sz w:val="20"/>
        </w:rPr>
        <w:t>y</w:t>
      </w:r>
      <w:r>
        <w:rPr>
          <w:spacing w:val="-6"/>
          <w:sz w:val="20"/>
        </w:rPr>
        <w:t> </w:t>
      </w:r>
      <w:r>
        <w:rPr>
          <w:spacing w:val="-2"/>
          <w:sz w:val="20"/>
        </w:rPr>
        <w:t>no</w:t>
      </w:r>
      <w:r>
        <w:rPr>
          <w:spacing w:val="-6"/>
          <w:sz w:val="20"/>
        </w:rPr>
        <w:t> </w:t>
      </w:r>
      <w:r>
        <w:rPr>
          <w:spacing w:val="-2"/>
          <w:sz w:val="20"/>
        </w:rPr>
        <w:t>tiene</w:t>
      </w:r>
      <w:r>
        <w:rPr>
          <w:spacing w:val="-7"/>
          <w:sz w:val="20"/>
        </w:rPr>
        <w:t> </w:t>
      </w:r>
      <w:r>
        <w:rPr>
          <w:spacing w:val="-2"/>
          <w:sz w:val="20"/>
        </w:rPr>
        <w:t>carácter</w:t>
      </w:r>
      <w:r>
        <w:rPr>
          <w:spacing w:val="-5"/>
          <w:sz w:val="20"/>
        </w:rPr>
        <w:t> </w:t>
      </w:r>
      <w:r>
        <w:rPr>
          <w:spacing w:val="-2"/>
          <w:sz w:val="20"/>
        </w:rPr>
        <w:t>de</w:t>
      </w:r>
      <w:r>
        <w:rPr>
          <w:spacing w:val="-6"/>
          <w:sz w:val="20"/>
        </w:rPr>
        <w:t> </w:t>
      </w:r>
      <w:r>
        <w:rPr>
          <w:spacing w:val="-2"/>
          <w:sz w:val="20"/>
        </w:rPr>
        <w:t>conductor.</w:t>
      </w:r>
    </w:p>
    <w:p>
      <w:pPr>
        <w:pStyle w:val="BodyText"/>
      </w:pPr>
    </w:p>
    <w:p>
      <w:pPr>
        <w:pStyle w:val="ListParagraph"/>
        <w:numPr>
          <w:ilvl w:val="0"/>
          <w:numId w:val="1"/>
        </w:numPr>
        <w:tabs>
          <w:tab w:pos="1278" w:val="left" w:leader="none"/>
          <w:tab w:pos="1281" w:val="left" w:leader="none"/>
        </w:tabs>
        <w:spacing w:line="240" w:lineRule="auto" w:before="0" w:after="0"/>
        <w:ind w:left="1281" w:right="652" w:hanging="623"/>
        <w:jc w:val="both"/>
        <w:rPr>
          <w:sz w:val="20"/>
        </w:rPr>
      </w:pPr>
      <w:r>
        <w:rPr>
          <w:sz w:val="20"/>
        </w:rPr>
        <w:t>Peatón.- Persona que transita a pie por la vía pública o zonas privadas con acceso al público o camina</w:t>
      </w:r>
      <w:r>
        <w:rPr>
          <w:spacing w:val="-11"/>
          <w:sz w:val="20"/>
        </w:rPr>
        <w:t> </w:t>
      </w:r>
      <w:r>
        <w:rPr>
          <w:sz w:val="20"/>
        </w:rPr>
        <w:t>asistiéndose</w:t>
      </w:r>
      <w:r>
        <w:rPr>
          <w:spacing w:val="-11"/>
          <w:sz w:val="20"/>
        </w:rPr>
        <w:t> </w:t>
      </w:r>
      <w:r>
        <w:rPr>
          <w:sz w:val="20"/>
        </w:rPr>
        <w:t>de</w:t>
      </w:r>
      <w:r>
        <w:rPr>
          <w:spacing w:val="-11"/>
          <w:sz w:val="20"/>
        </w:rPr>
        <w:t> </w:t>
      </w:r>
      <w:r>
        <w:rPr>
          <w:sz w:val="20"/>
        </w:rPr>
        <w:t>aparatos</w:t>
      </w:r>
      <w:r>
        <w:rPr>
          <w:spacing w:val="-10"/>
          <w:sz w:val="20"/>
        </w:rPr>
        <w:t> </w:t>
      </w:r>
      <w:r>
        <w:rPr>
          <w:sz w:val="20"/>
        </w:rPr>
        <w:t>o</w:t>
      </w:r>
      <w:r>
        <w:rPr>
          <w:spacing w:val="-11"/>
          <w:sz w:val="20"/>
        </w:rPr>
        <w:t> </w:t>
      </w:r>
      <w:r>
        <w:rPr>
          <w:sz w:val="20"/>
        </w:rPr>
        <w:t>de</w:t>
      </w:r>
      <w:r>
        <w:rPr>
          <w:spacing w:val="-11"/>
          <w:sz w:val="20"/>
        </w:rPr>
        <w:t> </w:t>
      </w:r>
      <w:r>
        <w:rPr>
          <w:sz w:val="20"/>
        </w:rPr>
        <w:t>vehículos</w:t>
      </w:r>
      <w:r>
        <w:rPr>
          <w:spacing w:val="-10"/>
          <w:sz w:val="20"/>
        </w:rPr>
        <w:t> </w:t>
      </w:r>
      <w:r>
        <w:rPr>
          <w:sz w:val="20"/>
        </w:rPr>
        <w:t>no</w:t>
      </w:r>
      <w:r>
        <w:rPr>
          <w:spacing w:val="-11"/>
          <w:sz w:val="20"/>
        </w:rPr>
        <w:t> </w:t>
      </w:r>
      <w:r>
        <w:rPr>
          <w:sz w:val="20"/>
        </w:rPr>
        <w:t>regulados</w:t>
      </w:r>
      <w:r>
        <w:rPr>
          <w:spacing w:val="-10"/>
          <w:sz w:val="20"/>
        </w:rPr>
        <w:t> </w:t>
      </w:r>
      <w:r>
        <w:rPr>
          <w:sz w:val="20"/>
        </w:rPr>
        <w:t>por</w:t>
      </w:r>
      <w:r>
        <w:rPr>
          <w:spacing w:val="-10"/>
          <w:sz w:val="20"/>
        </w:rPr>
        <w:t> </w:t>
      </w:r>
      <w:r>
        <w:rPr>
          <w:sz w:val="20"/>
        </w:rPr>
        <w:t>este</w:t>
      </w:r>
      <w:r>
        <w:rPr>
          <w:spacing w:val="-11"/>
          <w:sz w:val="20"/>
        </w:rPr>
        <w:t> </w:t>
      </w:r>
      <w:r>
        <w:rPr>
          <w:sz w:val="20"/>
        </w:rPr>
        <w:t>reglamento</w:t>
      </w:r>
      <w:r>
        <w:rPr>
          <w:spacing w:val="-11"/>
          <w:sz w:val="20"/>
        </w:rPr>
        <w:t> </w:t>
      </w:r>
      <w:r>
        <w:rPr>
          <w:sz w:val="20"/>
        </w:rPr>
        <w:t>tratándose</w:t>
      </w:r>
      <w:r>
        <w:rPr>
          <w:spacing w:val="-11"/>
          <w:sz w:val="20"/>
        </w:rPr>
        <w:t> </w:t>
      </w:r>
      <w:r>
        <w:rPr>
          <w:sz w:val="20"/>
        </w:rPr>
        <w:t>de las personas con capacidades diferentes;</w:t>
      </w:r>
    </w:p>
    <w:p>
      <w:pPr>
        <w:pStyle w:val="BodyText"/>
      </w:pPr>
    </w:p>
    <w:p>
      <w:pPr>
        <w:pStyle w:val="ListParagraph"/>
        <w:numPr>
          <w:ilvl w:val="0"/>
          <w:numId w:val="1"/>
        </w:numPr>
        <w:tabs>
          <w:tab w:pos="1278" w:val="left" w:leader="none"/>
          <w:tab w:pos="1281" w:val="left" w:leader="none"/>
        </w:tabs>
        <w:spacing w:line="240" w:lineRule="auto" w:before="1" w:after="0"/>
        <w:ind w:left="1281" w:right="651" w:hanging="678"/>
        <w:jc w:val="both"/>
        <w:rPr>
          <w:sz w:val="20"/>
        </w:rPr>
      </w:pPr>
      <w:r>
        <w:rPr>
          <w:sz w:val="20"/>
        </w:rPr>
        <w:t>Permiso</w:t>
      </w:r>
      <w:r>
        <w:rPr>
          <w:spacing w:val="-13"/>
          <w:sz w:val="20"/>
        </w:rPr>
        <w:t> </w:t>
      </w:r>
      <w:r>
        <w:rPr>
          <w:sz w:val="20"/>
        </w:rPr>
        <w:t>de</w:t>
      </w:r>
      <w:r>
        <w:rPr>
          <w:spacing w:val="-13"/>
          <w:sz w:val="20"/>
        </w:rPr>
        <w:t> </w:t>
      </w:r>
      <w:r>
        <w:rPr>
          <w:sz w:val="20"/>
        </w:rPr>
        <w:t>Circulación.-</w:t>
      </w:r>
      <w:r>
        <w:rPr>
          <w:spacing w:val="-13"/>
          <w:sz w:val="20"/>
        </w:rPr>
        <w:t> </w:t>
      </w:r>
      <w:r>
        <w:rPr>
          <w:sz w:val="20"/>
        </w:rPr>
        <w:t>Documento</w:t>
      </w:r>
      <w:r>
        <w:rPr>
          <w:spacing w:val="-13"/>
          <w:sz w:val="20"/>
        </w:rPr>
        <w:t> </w:t>
      </w:r>
      <w:r>
        <w:rPr>
          <w:sz w:val="20"/>
        </w:rPr>
        <w:t>otorgado</w:t>
      </w:r>
      <w:r>
        <w:rPr>
          <w:spacing w:val="-13"/>
          <w:sz w:val="20"/>
        </w:rPr>
        <w:t> </w:t>
      </w:r>
      <w:r>
        <w:rPr>
          <w:sz w:val="20"/>
        </w:rPr>
        <w:t>por</w:t>
      </w:r>
      <w:r>
        <w:rPr>
          <w:spacing w:val="-13"/>
          <w:sz w:val="20"/>
        </w:rPr>
        <w:t> </w:t>
      </w:r>
      <w:r>
        <w:rPr>
          <w:sz w:val="20"/>
        </w:rPr>
        <w:t>la</w:t>
      </w:r>
      <w:r>
        <w:rPr>
          <w:spacing w:val="-13"/>
          <w:sz w:val="20"/>
        </w:rPr>
        <w:t> </w:t>
      </w:r>
      <w:r>
        <w:rPr>
          <w:sz w:val="20"/>
        </w:rPr>
        <w:t>autoridad,</w:t>
      </w:r>
      <w:r>
        <w:rPr>
          <w:spacing w:val="-13"/>
          <w:sz w:val="20"/>
        </w:rPr>
        <w:t> </w:t>
      </w:r>
      <w:r>
        <w:rPr>
          <w:sz w:val="20"/>
        </w:rPr>
        <w:t>destinado</w:t>
      </w:r>
      <w:r>
        <w:rPr>
          <w:spacing w:val="-13"/>
          <w:sz w:val="20"/>
        </w:rPr>
        <w:t> </w:t>
      </w:r>
      <w:r>
        <w:rPr>
          <w:sz w:val="20"/>
        </w:rPr>
        <w:t>a</w:t>
      </w:r>
      <w:r>
        <w:rPr>
          <w:spacing w:val="-13"/>
          <w:sz w:val="20"/>
        </w:rPr>
        <w:t> </w:t>
      </w:r>
      <w:r>
        <w:rPr>
          <w:sz w:val="20"/>
        </w:rPr>
        <w:t>identificar</w:t>
      </w:r>
      <w:r>
        <w:rPr>
          <w:spacing w:val="-13"/>
          <w:sz w:val="20"/>
        </w:rPr>
        <w:t> </w:t>
      </w:r>
      <w:r>
        <w:rPr>
          <w:sz w:val="20"/>
        </w:rPr>
        <w:t>al</w:t>
      </w:r>
      <w:r>
        <w:rPr>
          <w:spacing w:val="-13"/>
          <w:sz w:val="20"/>
        </w:rPr>
        <w:t> </w:t>
      </w:r>
      <w:r>
        <w:rPr>
          <w:sz w:val="20"/>
        </w:rPr>
        <w:t>vehículo y a su dueño con el objeto de que pueda circular por las vías públicas;</w:t>
      </w:r>
    </w:p>
    <w:p>
      <w:pPr>
        <w:pStyle w:val="ListParagraph"/>
        <w:numPr>
          <w:ilvl w:val="0"/>
          <w:numId w:val="1"/>
        </w:numPr>
        <w:tabs>
          <w:tab w:pos="1277" w:val="left" w:leader="none"/>
          <w:tab w:pos="1281" w:val="left" w:leader="none"/>
        </w:tabs>
        <w:spacing w:line="240" w:lineRule="auto" w:before="230" w:after="0"/>
        <w:ind w:left="1281" w:right="652" w:hanging="735"/>
        <w:jc w:val="both"/>
        <w:rPr>
          <w:sz w:val="20"/>
        </w:rPr>
      </w:pPr>
      <w:r>
        <w:rPr>
          <w:sz w:val="20"/>
        </w:rPr>
        <w:t>Rebasar.-</w:t>
      </w:r>
      <w:r>
        <w:rPr>
          <w:spacing w:val="-10"/>
          <w:sz w:val="20"/>
        </w:rPr>
        <w:t> </w:t>
      </w:r>
      <w:r>
        <w:rPr>
          <w:sz w:val="20"/>
        </w:rPr>
        <w:t>Maniobra</w:t>
      </w:r>
      <w:r>
        <w:rPr>
          <w:spacing w:val="-9"/>
          <w:sz w:val="20"/>
        </w:rPr>
        <w:t> </w:t>
      </w:r>
      <w:r>
        <w:rPr>
          <w:sz w:val="20"/>
        </w:rPr>
        <w:t>de</w:t>
      </w:r>
      <w:r>
        <w:rPr>
          <w:spacing w:val="-10"/>
          <w:sz w:val="20"/>
        </w:rPr>
        <w:t> </w:t>
      </w:r>
      <w:r>
        <w:rPr>
          <w:sz w:val="20"/>
        </w:rPr>
        <w:t>pasar</w:t>
      </w:r>
      <w:r>
        <w:rPr>
          <w:spacing w:val="-9"/>
          <w:sz w:val="20"/>
        </w:rPr>
        <w:t> </w:t>
      </w:r>
      <w:r>
        <w:rPr>
          <w:sz w:val="20"/>
        </w:rPr>
        <w:t>un</w:t>
      </w:r>
      <w:r>
        <w:rPr>
          <w:spacing w:val="-9"/>
          <w:sz w:val="20"/>
        </w:rPr>
        <w:t> </w:t>
      </w:r>
      <w:r>
        <w:rPr>
          <w:sz w:val="20"/>
        </w:rPr>
        <w:t>vehículo</w:t>
      </w:r>
      <w:r>
        <w:rPr>
          <w:spacing w:val="-9"/>
          <w:sz w:val="20"/>
        </w:rPr>
        <w:t> </w:t>
      </w:r>
      <w:r>
        <w:rPr>
          <w:sz w:val="20"/>
        </w:rPr>
        <w:t>a</w:t>
      </w:r>
      <w:r>
        <w:rPr>
          <w:spacing w:val="-9"/>
          <w:sz w:val="20"/>
        </w:rPr>
        <w:t> </w:t>
      </w:r>
      <w:r>
        <w:rPr>
          <w:sz w:val="20"/>
        </w:rPr>
        <w:t>otro</w:t>
      </w:r>
      <w:r>
        <w:rPr>
          <w:spacing w:val="-9"/>
          <w:sz w:val="20"/>
        </w:rPr>
        <w:t> </w:t>
      </w:r>
      <w:r>
        <w:rPr>
          <w:sz w:val="20"/>
        </w:rPr>
        <w:t>que</w:t>
      </w:r>
      <w:r>
        <w:rPr>
          <w:spacing w:val="-9"/>
          <w:sz w:val="20"/>
        </w:rPr>
        <w:t> </w:t>
      </w:r>
      <w:r>
        <w:rPr>
          <w:sz w:val="20"/>
        </w:rPr>
        <w:t>le</w:t>
      </w:r>
      <w:r>
        <w:rPr>
          <w:spacing w:val="-9"/>
          <w:sz w:val="20"/>
        </w:rPr>
        <w:t> </w:t>
      </w:r>
      <w:r>
        <w:rPr>
          <w:sz w:val="20"/>
        </w:rPr>
        <w:t>antecede</w:t>
      </w:r>
      <w:r>
        <w:rPr>
          <w:spacing w:val="-9"/>
          <w:sz w:val="20"/>
        </w:rPr>
        <w:t> </w:t>
      </w:r>
      <w:r>
        <w:rPr>
          <w:sz w:val="20"/>
        </w:rPr>
        <w:t>y</w:t>
      </w:r>
      <w:r>
        <w:rPr>
          <w:spacing w:val="-11"/>
          <w:sz w:val="20"/>
        </w:rPr>
        <w:t> </w:t>
      </w:r>
      <w:r>
        <w:rPr>
          <w:sz w:val="20"/>
        </w:rPr>
        <w:t>que</w:t>
      </w:r>
      <w:r>
        <w:rPr>
          <w:spacing w:val="-10"/>
          <w:sz w:val="20"/>
        </w:rPr>
        <w:t> </w:t>
      </w:r>
      <w:r>
        <w:rPr>
          <w:sz w:val="20"/>
        </w:rPr>
        <w:t>circula</w:t>
      </w:r>
      <w:r>
        <w:rPr>
          <w:spacing w:val="-9"/>
          <w:sz w:val="20"/>
        </w:rPr>
        <w:t> </w:t>
      </w:r>
      <w:r>
        <w:rPr>
          <w:sz w:val="20"/>
        </w:rPr>
        <w:t>por</w:t>
      </w:r>
      <w:r>
        <w:rPr>
          <w:spacing w:val="-8"/>
          <w:sz w:val="20"/>
        </w:rPr>
        <w:t> </w:t>
      </w:r>
      <w:r>
        <w:rPr>
          <w:sz w:val="20"/>
        </w:rPr>
        <w:t>la</w:t>
      </w:r>
      <w:r>
        <w:rPr>
          <w:spacing w:val="-10"/>
          <w:sz w:val="20"/>
        </w:rPr>
        <w:t> </w:t>
      </w:r>
      <w:r>
        <w:rPr>
          <w:sz w:val="20"/>
        </w:rPr>
        <w:t>misma</w:t>
      </w:r>
      <w:r>
        <w:rPr>
          <w:spacing w:val="-9"/>
          <w:sz w:val="20"/>
        </w:rPr>
        <w:t> </w:t>
      </w:r>
      <w:r>
        <w:rPr>
          <w:sz w:val="20"/>
        </w:rPr>
        <w:t>parte de la vía o por la misma calle de tránsito;</w:t>
      </w:r>
    </w:p>
    <w:p>
      <w:pPr>
        <w:pStyle w:val="BodyText"/>
      </w:pPr>
    </w:p>
    <w:p>
      <w:pPr>
        <w:pStyle w:val="ListParagraph"/>
        <w:numPr>
          <w:ilvl w:val="0"/>
          <w:numId w:val="1"/>
        </w:numPr>
        <w:tabs>
          <w:tab w:pos="1279" w:val="left" w:leader="none"/>
          <w:tab w:pos="1281" w:val="left" w:leader="none"/>
        </w:tabs>
        <w:spacing w:line="240" w:lineRule="auto" w:before="0" w:after="0"/>
        <w:ind w:left="1281" w:right="652" w:hanging="790"/>
        <w:jc w:val="both"/>
        <w:rPr>
          <w:sz w:val="20"/>
        </w:rPr>
      </w:pPr>
      <w:r>
        <w:rPr>
          <w:sz w:val="20"/>
        </w:rPr>
        <w:t>Residuos Peligrosos.- Todos aquellos residuos, en cualquier estado físico, que por sus características corrosivas, tóxicas, venenosas, reactivas, explosivas, inflamables, biológicas, infecciosas o irritantes, representan un peligro para el equilibrio ecológico o el ambiente;</w:t>
      </w:r>
    </w:p>
    <w:p>
      <w:pPr>
        <w:pStyle w:val="ListParagraph"/>
        <w:numPr>
          <w:ilvl w:val="0"/>
          <w:numId w:val="1"/>
        </w:numPr>
        <w:tabs>
          <w:tab w:pos="1278" w:val="left" w:leader="none"/>
          <w:tab w:pos="1281" w:val="left" w:leader="none"/>
        </w:tabs>
        <w:spacing w:line="240" w:lineRule="auto" w:before="229" w:after="0"/>
        <w:ind w:left="1281" w:right="651" w:hanging="678"/>
        <w:jc w:val="both"/>
        <w:rPr>
          <w:sz w:val="20"/>
        </w:rPr>
      </w:pPr>
      <w:r>
        <w:rPr>
          <w:sz w:val="20"/>
        </w:rPr>
        <w:t>Semoviente.-</w:t>
      </w:r>
      <w:r>
        <w:rPr>
          <w:spacing w:val="-11"/>
          <w:sz w:val="20"/>
        </w:rPr>
        <w:t> </w:t>
      </w:r>
      <w:r>
        <w:rPr>
          <w:sz w:val="20"/>
        </w:rPr>
        <w:t>Se</w:t>
      </w:r>
      <w:r>
        <w:rPr>
          <w:spacing w:val="-10"/>
          <w:sz w:val="20"/>
        </w:rPr>
        <w:t> </w:t>
      </w:r>
      <w:r>
        <w:rPr>
          <w:sz w:val="20"/>
        </w:rPr>
        <w:t>considera</w:t>
      </w:r>
      <w:r>
        <w:rPr>
          <w:spacing w:val="-12"/>
          <w:sz w:val="20"/>
        </w:rPr>
        <w:t> </w:t>
      </w:r>
      <w:r>
        <w:rPr>
          <w:sz w:val="20"/>
        </w:rPr>
        <w:t>al</w:t>
      </w:r>
      <w:r>
        <w:rPr>
          <w:spacing w:val="-10"/>
          <w:sz w:val="20"/>
        </w:rPr>
        <w:t> </w:t>
      </w:r>
      <w:r>
        <w:rPr>
          <w:sz w:val="20"/>
        </w:rPr>
        <w:t>animal</w:t>
      </w:r>
      <w:r>
        <w:rPr>
          <w:spacing w:val="-11"/>
          <w:sz w:val="20"/>
        </w:rPr>
        <w:t> </w:t>
      </w:r>
      <w:r>
        <w:rPr>
          <w:sz w:val="20"/>
        </w:rPr>
        <w:t>irracional</w:t>
      </w:r>
      <w:r>
        <w:rPr>
          <w:spacing w:val="-10"/>
          <w:sz w:val="20"/>
        </w:rPr>
        <w:t> </w:t>
      </w:r>
      <w:r>
        <w:rPr>
          <w:sz w:val="20"/>
        </w:rPr>
        <w:t>y</w:t>
      </w:r>
      <w:r>
        <w:rPr>
          <w:spacing w:val="-11"/>
          <w:sz w:val="20"/>
        </w:rPr>
        <w:t> </w:t>
      </w:r>
      <w:r>
        <w:rPr>
          <w:sz w:val="20"/>
        </w:rPr>
        <w:t>domesticado,</w:t>
      </w:r>
      <w:r>
        <w:rPr>
          <w:spacing w:val="-11"/>
          <w:sz w:val="20"/>
        </w:rPr>
        <w:t> </w:t>
      </w:r>
      <w:r>
        <w:rPr>
          <w:sz w:val="20"/>
        </w:rPr>
        <w:t>que</w:t>
      </w:r>
      <w:r>
        <w:rPr>
          <w:spacing w:val="-11"/>
          <w:sz w:val="20"/>
        </w:rPr>
        <w:t> </w:t>
      </w:r>
      <w:r>
        <w:rPr>
          <w:sz w:val="20"/>
        </w:rPr>
        <w:t>de</w:t>
      </w:r>
      <w:r>
        <w:rPr>
          <w:spacing w:val="-10"/>
          <w:sz w:val="20"/>
        </w:rPr>
        <w:t> </w:t>
      </w:r>
      <w:r>
        <w:rPr>
          <w:sz w:val="20"/>
        </w:rPr>
        <w:t>acuerdo</w:t>
      </w:r>
      <w:r>
        <w:rPr>
          <w:spacing w:val="-11"/>
          <w:sz w:val="20"/>
        </w:rPr>
        <w:t> </w:t>
      </w:r>
      <w:r>
        <w:rPr>
          <w:sz w:val="20"/>
        </w:rPr>
        <w:t>con</w:t>
      </w:r>
      <w:r>
        <w:rPr>
          <w:spacing w:val="-10"/>
          <w:sz w:val="20"/>
        </w:rPr>
        <w:t> </w:t>
      </w:r>
      <w:r>
        <w:rPr>
          <w:sz w:val="20"/>
        </w:rPr>
        <w:t>su</w:t>
      </w:r>
      <w:r>
        <w:rPr>
          <w:spacing w:val="-11"/>
          <w:sz w:val="20"/>
        </w:rPr>
        <w:t> </w:t>
      </w:r>
      <w:r>
        <w:rPr>
          <w:sz w:val="20"/>
        </w:rPr>
        <w:t>naturaleza es susceptible de transportar carga o personas o de tirar algún remolque o equipo móvil;</w:t>
      </w:r>
    </w:p>
    <w:p>
      <w:pPr>
        <w:pStyle w:val="BodyText"/>
      </w:pPr>
    </w:p>
    <w:p>
      <w:pPr>
        <w:pStyle w:val="ListParagraph"/>
        <w:numPr>
          <w:ilvl w:val="0"/>
          <w:numId w:val="1"/>
        </w:numPr>
        <w:tabs>
          <w:tab w:pos="1278" w:val="left" w:leader="none"/>
          <w:tab w:pos="1281" w:val="left" w:leader="none"/>
        </w:tabs>
        <w:spacing w:line="240" w:lineRule="auto" w:before="0" w:after="0"/>
        <w:ind w:left="1281" w:right="651" w:hanging="623"/>
        <w:jc w:val="both"/>
        <w:rPr>
          <w:sz w:val="20"/>
        </w:rPr>
      </w:pPr>
      <w:r>
        <w:rPr>
          <w:sz w:val="20"/>
        </w:rPr>
        <w:t>Señal de Tránsito.- Los dispositivos, signos y demarcaciones de tipo oficial colocados por la autoridad con el objeto de regular, prevenir, restringir, informar y encauzar, el tránsito vehicular y peatonal;</w:t>
      </w:r>
    </w:p>
    <w:p>
      <w:pPr>
        <w:pStyle w:val="BodyText"/>
        <w:spacing w:before="1"/>
      </w:pPr>
    </w:p>
    <w:p>
      <w:pPr>
        <w:pStyle w:val="ListParagraph"/>
        <w:numPr>
          <w:ilvl w:val="0"/>
          <w:numId w:val="1"/>
        </w:numPr>
        <w:tabs>
          <w:tab w:pos="1281" w:val="left" w:leader="none"/>
        </w:tabs>
        <w:spacing w:line="240" w:lineRule="auto" w:before="0" w:after="0"/>
        <w:ind w:left="1281" w:right="0" w:hanging="678"/>
        <w:jc w:val="left"/>
        <w:rPr>
          <w:sz w:val="20"/>
        </w:rPr>
      </w:pPr>
      <w:r>
        <w:rPr>
          <w:sz w:val="20"/>
        </w:rPr>
        <w:t>Servicio</w:t>
      </w:r>
      <w:r>
        <w:rPr>
          <w:spacing w:val="-7"/>
          <w:sz w:val="20"/>
        </w:rPr>
        <w:t> </w:t>
      </w:r>
      <w:r>
        <w:rPr>
          <w:sz w:val="20"/>
        </w:rPr>
        <w:t>Particular.-</w:t>
      </w:r>
      <w:r>
        <w:rPr>
          <w:spacing w:val="-4"/>
          <w:sz w:val="20"/>
        </w:rPr>
        <w:t> </w:t>
      </w:r>
      <w:r>
        <w:rPr>
          <w:sz w:val="20"/>
        </w:rPr>
        <w:t>Los</w:t>
      </w:r>
      <w:r>
        <w:rPr>
          <w:spacing w:val="-4"/>
          <w:sz w:val="20"/>
        </w:rPr>
        <w:t> </w:t>
      </w:r>
      <w:r>
        <w:rPr>
          <w:sz w:val="20"/>
        </w:rPr>
        <w:t>vehículos</w:t>
      </w:r>
      <w:r>
        <w:rPr>
          <w:spacing w:val="-5"/>
          <w:sz w:val="20"/>
        </w:rPr>
        <w:t> </w:t>
      </w:r>
      <w:r>
        <w:rPr>
          <w:sz w:val="20"/>
        </w:rPr>
        <w:t>que</w:t>
      </w:r>
      <w:r>
        <w:rPr>
          <w:spacing w:val="-4"/>
          <w:sz w:val="20"/>
        </w:rPr>
        <w:t> </w:t>
      </w:r>
      <w:r>
        <w:rPr>
          <w:sz w:val="20"/>
        </w:rPr>
        <w:t>se</w:t>
      </w:r>
      <w:r>
        <w:rPr>
          <w:spacing w:val="-4"/>
          <w:sz w:val="20"/>
        </w:rPr>
        <w:t> </w:t>
      </w:r>
      <w:r>
        <w:rPr>
          <w:sz w:val="20"/>
        </w:rPr>
        <w:t>encuentran</w:t>
      </w:r>
      <w:r>
        <w:rPr>
          <w:spacing w:val="-6"/>
          <w:sz w:val="20"/>
        </w:rPr>
        <w:t> </w:t>
      </w:r>
      <w:r>
        <w:rPr>
          <w:sz w:val="20"/>
        </w:rPr>
        <w:t>al</w:t>
      </w:r>
      <w:r>
        <w:rPr>
          <w:spacing w:val="-4"/>
          <w:sz w:val="20"/>
        </w:rPr>
        <w:t> </w:t>
      </w:r>
      <w:r>
        <w:rPr>
          <w:sz w:val="20"/>
        </w:rPr>
        <w:t>servicio</w:t>
      </w:r>
      <w:r>
        <w:rPr>
          <w:spacing w:val="-5"/>
          <w:sz w:val="20"/>
        </w:rPr>
        <w:t> </w:t>
      </w:r>
      <w:r>
        <w:rPr>
          <w:sz w:val="20"/>
        </w:rPr>
        <w:t>exclusivo</w:t>
      </w:r>
      <w:r>
        <w:rPr>
          <w:spacing w:val="-5"/>
          <w:sz w:val="20"/>
        </w:rPr>
        <w:t> </w:t>
      </w:r>
      <w:r>
        <w:rPr>
          <w:sz w:val="20"/>
        </w:rPr>
        <w:t>de</w:t>
      </w:r>
      <w:r>
        <w:rPr>
          <w:spacing w:val="-4"/>
          <w:sz w:val="20"/>
        </w:rPr>
        <w:t> </w:t>
      </w:r>
      <w:r>
        <w:rPr>
          <w:sz w:val="20"/>
        </w:rPr>
        <w:t>su</w:t>
      </w:r>
      <w:r>
        <w:rPr>
          <w:spacing w:val="-4"/>
          <w:sz w:val="20"/>
        </w:rPr>
        <w:t> </w:t>
      </w:r>
      <w:r>
        <w:rPr>
          <w:spacing w:val="-2"/>
          <w:sz w:val="20"/>
        </w:rPr>
        <w:t>propietario;</w:t>
      </w:r>
    </w:p>
    <w:p>
      <w:pPr>
        <w:pStyle w:val="ListParagraph"/>
        <w:numPr>
          <w:ilvl w:val="0"/>
          <w:numId w:val="1"/>
        </w:numPr>
        <w:tabs>
          <w:tab w:pos="1277" w:val="left" w:leader="none"/>
          <w:tab w:pos="1281" w:val="left" w:leader="none"/>
        </w:tabs>
        <w:spacing w:line="240" w:lineRule="auto" w:before="230" w:after="0"/>
        <w:ind w:left="1281" w:right="653" w:hanging="735"/>
        <w:jc w:val="both"/>
        <w:rPr>
          <w:sz w:val="20"/>
        </w:rPr>
      </w:pPr>
      <w:r>
        <w:rPr>
          <w:sz w:val="20"/>
        </w:rPr>
        <w:t>Servicio Público Local.- Los vehículos que prestan servicio mediante cobro al público para transportar pasajeros y/o carga con placas expedidas por el Estado para este servicio;</w:t>
      </w:r>
    </w:p>
    <w:p>
      <w:pPr>
        <w:pStyle w:val="ListParagraph"/>
        <w:numPr>
          <w:ilvl w:val="0"/>
          <w:numId w:val="1"/>
        </w:numPr>
        <w:tabs>
          <w:tab w:pos="1279" w:val="left" w:leader="none"/>
          <w:tab w:pos="1281" w:val="left" w:leader="none"/>
        </w:tabs>
        <w:spacing w:line="240" w:lineRule="auto" w:before="230" w:after="0"/>
        <w:ind w:left="1281" w:right="654" w:hanging="790"/>
        <w:jc w:val="both"/>
        <w:rPr>
          <w:sz w:val="20"/>
        </w:rPr>
      </w:pPr>
      <w:r>
        <w:rPr>
          <w:sz w:val="20"/>
        </w:rPr>
        <w:t>Servicio Público Federal.- Los vehículos que están autorizados por las Autoridades Federales para que mediante cobro, presten servicio de transporte de pasajeros o carga;</w:t>
      </w:r>
    </w:p>
    <w:p>
      <w:pPr>
        <w:pStyle w:val="ListParagraph"/>
        <w:numPr>
          <w:ilvl w:val="0"/>
          <w:numId w:val="1"/>
        </w:numPr>
        <w:tabs>
          <w:tab w:pos="693" w:val="left" w:leader="none"/>
          <w:tab w:pos="1130" w:val="left" w:leader="none"/>
        </w:tabs>
        <w:spacing w:line="240" w:lineRule="auto" w:before="230" w:after="0"/>
        <w:ind w:left="693" w:right="655" w:hanging="225"/>
        <w:jc w:val="left"/>
        <w:rPr>
          <w:sz w:val="20"/>
        </w:rPr>
      </w:pPr>
      <w:r>
        <w:rPr>
          <w:sz w:val="20"/>
        </w:rPr>
        <w:t>Sistema</w:t>
      </w:r>
      <w:r>
        <w:rPr>
          <w:spacing w:val="38"/>
          <w:sz w:val="20"/>
        </w:rPr>
        <w:t> </w:t>
      </w:r>
      <w:r>
        <w:rPr>
          <w:sz w:val="20"/>
        </w:rPr>
        <w:t>de</w:t>
      </w:r>
      <w:r>
        <w:rPr>
          <w:spacing w:val="37"/>
          <w:sz w:val="20"/>
        </w:rPr>
        <w:t> </w:t>
      </w:r>
      <w:r>
        <w:rPr>
          <w:sz w:val="20"/>
        </w:rPr>
        <w:t>Escape.-</w:t>
      </w:r>
      <w:r>
        <w:rPr>
          <w:spacing w:val="39"/>
          <w:sz w:val="20"/>
        </w:rPr>
        <w:t> </w:t>
      </w:r>
      <w:r>
        <w:rPr>
          <w:sz w:val="20"/>
        </w:rPr>
        <w:t>Sistema</w:t>
      </w:r>
      <w:r>
        <w:rPr>
          <w:spacing w:val="39"/>
          <w:sz w:val="20"/>
        </w:rPr>
        <w:t> </w:t>
      </w:r>
      <w:r>
        <w:rPr>
          <w:sz w:val="20"/>
        </w:rPr>
        <w:t>que</w:t>
      </w:r>
      <w:r>
        <w:rPr>
          <w:spacing w:val="38"/>
          <w:sz w:val="20"/>
        </w:rPr>
        <w:t> </w:t>
      </w:r>
      <w:r>
        <w:rPr>
          <w:sz w:val="20"/>
        </w:rPr>
        <w:t>sirve</w:t>
      </w:r>
      <w:r>
        <w:rPr>
          <w:spacing w:val="39"/>
          <w:sz w:val="20"/>
        </w:rPr>
        <w:t> </w:t>
      </w:r>
      <w:r>
        <w:rPr>
          <w:sz w:val="20"/>
        </w:rPr>
        <w:t>para</w:t>
      </w:r>
      <w:r>
        <w:rPr>
          <w:spacing w:val="38"/>
          <w:sz w:val="20"/>
        </w:rPr>
        <w:t> </w:t>
      </w:r>
      <w:r>
        <w:rPr>
          <w:sz w:val="20"/>
        </w:rPr>
        <w:t>controlar</w:t>
      </w:r>
      <w:r>
        <w:rPr>
          <w:spacing w:val="39"/>
          <w:sz w:val="20"/>
        </w:rPr>
        <w:t> </w:t>
      </w:r>
      <w:r>
        <w:rPr>
          <w:sz w:val="20"/>
        </w:rPr>
        <w:t>la</w:t>
      </w:r>
      <w:r>
        <w:rPr>
          <w:spacing w:val="37"/>
          <w:sz w:val="20"/>
        </w:rPr>
        <w:t> </w:t>
      </w:r>
      <w:r>
        <w:rPr>
          <w:sz w:val="20"/>
        </w:rPr>
        <w:t>emisión</w:t>
      </w:r>
      <w:r>
        <w:rPr>
          <w:spacing w:val="39"/>
          <w:sz w:val="20"/>
        </w:rPr>
        <w:t> </w:t>
      </w:r>
      <w:r>
        <w:rPr>
          <w:sz w:val="20"/>
        </w:rPr>
        <w:t>de</w:t>
      </w:r>
      <w:r>
        <w:rPr>
          <w:spacing w:val="38"/>
          <w:sz w:val="20"/>
        </w:rPr>
        <w:t> </w:t>
      </w:r>
      <w:r>
        <w:rPr>
          <w:sz w:val="20"/>
        </w:rPr>
        <w:t>ruidos,</w:t>
      </w:r>
      <w:r>
        <w:rPr>
          <w:spacing w:val="38"/>
          <w:sz w:val="20"/>
        </w:rPr>
        <w:t> </w:t>
      </w:r>
      <w:r>
        <w:rPr>
          <w:sz w:val="20"/>
        </w:rPr>
        <w:t>gases</w:t>
      </w:r>
      <w:r>
        <w:rPr>
          <w:spacing w:val="39"/>
          <w:sz w:val="20"/>
        </w:rPr>
        <w:t> </w:t>
      </w:r>
      <w:r>
        <w:rPr>
          <w:sz w:val="20"/>
        </w:rPr>
        <w:t>y</w:t>
      </w:r>
      <w:r>
        <w:rPr>
          <w:spacing w:val="38"/>
          <w:sz w:val="20"/>
        </w:rPr>
        <w:t> </w:t>
      </w:r>
      <w:r>
        <w:rPr>
          <w:sz w:val="20"/>
        </w:rPr>
        <w:t>humos derivados del funcionamiento del motor;</w:t>
      </w:r>
    </w:p>
    <w:p>
      <w:pPr>
        <w:pStyle w:val="ListParagraph"/>
        <w:numPr>
          <w:ilvl w:val="0"/>
          <w:numId w:val="1"/>
        </w:numPr>
        <w:tabs>
          <w:tab w:pos="1278" w:val="left" w:leader="none"/>
          <w:tab w:pos="1281" w:val="left" w:leader="none"/>
        </w:tabs>
        <w:spacing w:line="240" w:lineRule="auto" w:before="230" w:after="0"/>
        <w:ind w:left="1281" w:right="651" w:hanging="756"/>
        <w:jc w:val="both"/>
        <w:rPr>
          <w:sz w:val="20"/>
        </w:rPr>
      </w:pPr>
      <w:r>
        <w:rPr>
          <w:sz w:val="20"/>
        </w:rPr>
        <w:t>Sustancia Peligrosa.- Todo aquel elemento, compuesto, material o mezcla de estos que independientemente de su estado físico, represente un riesgo potencial para la salud, el ambiente, la seguridad de los usuarios y la propiedad de terceros; también se consideran bajo esta definición los agentes biológicos causantes de enfermedades;</w:t>
      </w:r>
    </w:p>
    <w:p>
      <w:pPr>
        <w:pStyle w:val="BodyText"/>
      </w:pPr>
    </w:p>
    <w:p>
      <w:pPr>
        <w:pStyle w:val="ListParagraph"/>
        <w:numPr>
          <w:ilvl w:val="0"/>
          <w:numId w:val="1"/>
        </w:numPr>
        <w:tabs>
          <w:tab w:pos="1131" w:val="left" w:leader="none"/>
        </w:tabs>
        <w:spacing w:line="240" w:lineRule="auto" w:before="0" w:after="0"/>
        <w:ind w:left="1131" w:right="0" w:hanging="662"/>
        <w:jc w:val="left"/>
        <w:rPr>
          <w:sz w:val="20"/>
        </w:rPr>
      </w:pPr>
      <w:r>
        <w:rPr>
          <w:sz w:val="20"/>
        </w:rPr>
        <w:t>Taxi.-</w:t>
      </w:r>
      <w:r>
        <w:rPr>
          <w:spacing w:val="-7"/>
          <w:sz w:val="20"/>
        </w:rPr>
        <w:t> </w:t>
      </w:r>
      <w:r>
        <w:rPr>
          <w:sz w:val="20"/>
        </w:rPr>
        <w:t>Automóvil</w:t>
      </w:r>
      <w:r>
        <w:rPr>
          <w:spacing w:val="-4"/>
          <w:sz w:val="20"/>
        </w:rPr>
        <w:t> </w:t>
      </w:r>
      <w:r>
        <w:rPr>
          <w:sz w:val="20"/>
        </w:rPr>
        <w:t>de</w:t>
      </w:r>
      <w:r>
        <w:rPr>
          <w:spacing w:val="-5"/>
          <w:sz w:val="20"/>
        </w:rPr>
        <w:t> </w:t>
      </w:r>
      <w:r>
        <w:rPr>
          <w:sz w:val="20"/>
        </w:rPr>
        <w:t>alquiler</w:t>
      </w:r>
      <w:r>
        <w:rPr>
          <w:spacing w:val="-4"/>
          <w:sz w:val="20"/>
        </w:rPr>
        <w:t> </w:t>
      </w:r>
      <w:r>
        <w:rPr>
          <w:sz w:val="20"/>
        </w:rPr>
        <w:t>destinado</w:t>
      </w:r>
      <w:r>
        <w:rPr>
          <w:spacing w:val="-4"/>
          <w:sz w:val="20"/>
        </w:rPr>
        <w:t> </w:t>
      </w:r>
      <w:r>
        <w:rPr>
          <w:sz w:val="20"/>
        </w:rPr>
        <w:t>al</w:t>
      </w:r>
      <w:r>
        <w:rPr>
          <w:spacing w:val="-5"/>
          <w:sz w:val="20"/>
        </w:rPr>
        <w:t> </w:t>
      </w:r>
      <w:r>
        <w:rPr>
          <w:sz w:val="20"/>
        </w:rPr>
        <w:t>transporte</w:t>
      </w:r>
      <w:r>
        <w:rPr>
          <w:spacing w:val="-4"/>
          <w:sz w:val="20"/>
        </w:rPr>
        <w:t> </w:t>
      </w:r>
      <w:r>
        <w:rPr>
          <w:sz w:val="20"/>
        </w:rPr>
        <w:t>público</w:t>
      </w:r>
      <w:r>
        <w:rPr>
          <w:spacing w:val="-5"/>
          <w:sz w:val="20"/>
        </w:rPr>
        <w:t> </w:t>
      </w:r>
      <w:r>
        <w:rPr>
          <w:sz w:val="20"/>
        </w:rPr>
        <w:t>de</w:t>
      </w:r>
      <w:r>
        <w:rPr>
          <w:spacing w:val="-4"/>
          <w:sz w:val="20"/>
        </w:rPr>
        <w:t> </w:t>
      </w:r>
      <w:r>
        <w:rPr>
          <w:spacing w:val="-2"/>
          <w:sz w:val="20"/>
        </w:rPr>
        <w:t>personas;</w:t>
      </w:r>
    </w:p>
    <w:p>
      <w:pPr>
        <w:pStyle w:val="ListParagraph"/>
        <w:spacing w:after="0" w:line="240" w:lineRule="auto"/>
        <w:jc w:val="left"/>
        <w:rPr>
          <w:sz w:val="20"/>
        </w:rPr>
        <w:sectPr>
          <w:pgSz w:w="12240" w:h="15840"/>
          <w:pgMar w:header="573" w:footer="636" w:top="1160" w:bottom="840" w:left="720" w:right="1080"/>
        </w:sectPr>
      </w:pPr>
    </w:p>
    <w:p>
      <w:pPr>
        <w:pStyle w:val="ListParagraph"/>
        <w:numPr>
          <w:ilvl w:val="0"/>
          <w:numId w:val="1"/>
        </w:numPr>
        <w:tabs>
          <w:tab w:pos="1276" w:val="left" w:leader="none"/>
          <w:tab w:pos="1281" w:val="left" w:leader="none"/>
        </w:tabs>
        <w:spacing w:line="240" w:lineRule="auto" w:before="216" w:after="0"/>
        <w:ind w:left="1281" w:right="651" w:hanging="868"/>
        <w:jc w:val="both"/>
        <w:rPr>
          <w:sz w:val="20"/>
        </w:rPr>
      </w:pPr>
      <w:r>
        <w:rPr>
          <w:sz w:val="20"/>
        </w:rPr>
        <mc:AlternateContent>
          <mc:Choice Requires="wps">
            <w:drawing>
              <wp:anchor distT="0" distB="0" distL="0" distR="0" allowOverlap="1" layoutInCell="1" locked="0" behindDoc="0" simplePos="0" relativeHeight="15730688">
                <wp:simplePos x="0" y="0"/>
                <wp:positionH relativeFrom="page">
                  <wp:posOffset>-775435</wp:posOffset>
                </wp:positionH>
                <wp:positionV relativeFrom="page">
                  <wp:posOffset>4587013</wp:posOffset>
                </wp:positionV>
                <wp:extent cx="9351010" cy="914400"/>
                <wp:effectExtent l="0" t="0" r="0" b="0"/>
                <wp:wrapNone/>
                <wp:docPr id="19" name="Textbox 19"/>
                <wp:cNvGraphicFramePr>
                  <a:graphicFrameLocks/>
                </wp:cNvGraphicFramePr>
                <a:graphic>
                  <a:graphicData uri="http://schemas.microsoft.com/office/word/2010/wordprocessingShape">
                    <wps:wsp>
                      <wps:cNvPr id="19" name="Textbox 19"/>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0688;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sz w:val="20"/>
        </w:rPr>
        <w:t>Torreta.- Faros de luz distintivo de las unidades de emergencia los cuales pueden ser de color azul, blanco y ámbar;</w:t>
      </w:r>
    </w:p>
    <w:p>
      <w:pPr>
        <w:pStyle w:val="BodyText"/>
      </w:pPr>
    </w:p>
    <w:p>
      <w:pPr>
        <w:pStyle w:val="ListParagraph"/>
        <w:numPr>
          <w:ilvl w:val="0"/>
          <w:numId w:val="1"/>
        </w:numPr>
        <w:tabs>
          <w:tab w:pos="1281" w:val="left" w:leader="none"/>
        </w:tabs>
        <w:spacing w:line="240" w:lineRule="auto" w:before="0" w:after="0"/>
        <w:ind w:left="1281" w:right="654" w:hanging="923"/>
        <w:jc w:val="both"/>
        <w:rPr>
          <w:sz w:val="20"/>
        </w:rPr>
      </w:pPr>
      <w:r>
        <w:rPr>
          <w:sz w:val="20"/>
        </w:rPr>
        <w:t>Vehículo.- Medio con el cual, sobre el cual o por el cual toda persona u objeto puede ser transportado por una vía pública;</w:t>
      </w:r>
    </w:p>
    <w:p>
      <w:pPr>
        <w:pStyle w:val="BodyText"/>
      </w:pPr>
    </w:p>
    <w:p>
      <w:pPr>
        <w:pStyle w:val="ListParagraph"/>
        <w:numPr>
          <w:ilvl w:val="0"/>
          <w:numId w:val="1"/>
        </w:numPr>
        <w:tabs>
          <w:tab w:pos="1277" w:val="left" w:leader="none"/>
          <w:tab w:pos="1281" w:val="left" w:leader="none"/>
        </w:tabs>
        <w:spacing w:line="240" w:lineRule="auto" w:before="1" w:after="0"/>
        <w:ind w:left="1281" w:right="654" w:hanging="813"/>
        <w:jc w:val="both"/>
        <w:rPr>
          <w:sz w:val="20"/>
        </w:rPr>
      </w:pPr>
      <w:r>
        <w:rPr>
          <w:sz w:val="20"/>
        </w:rPr>
        <w:t>Vehículo Abandonado.- Vehículo en desuso con evidentes características de que el mismo no es utilizado y que se encuentra ocupando la vía pública como depósito, (llantas sin are, sucio, hierba etc.);</w:t>
      </w:r>
    </w:p>
    <w:p>
      <w:pPr>
        <w:pStyle w:val="BodyText"/>
      </w:pPr>
    </w:p>
    <w:p>
      <w:pPr>
        <w:pStyle w:val="ListParagraph"/>
        <w:numPr>
          <w:ilvl w:val="0"/>
          <w:numId w:val="1"/>
        </w:numPr>
        <w:tabs>
          <w:tab w:pos="1278" w:val="left" w:leader="none"/>
          <w:tab w:pos="1281" w:val="left" w:leader="none"/>
        </w:tabs>
        <w:spacing w:line="240" w:lineRule="auto" w:before="0" w:after="0"/>
        <w:ind w:left="1281" w:right="651" w:hanging="756"/>
        <w:jc w:val="both"/>
        <w:rPr>
          <w:sz w:val="20"/>
        </w:rPr>
      </w:pPr>
      <w:r>
        <w:rPr>
          <w:sz w:val="20"/>
        </w:rPr>
        <w:t>Vehículos Transportadores de Carga Peligrosa.- Automotores transportadores de materiales explosivos flamables o tóxicos, peligrosos de cualquier índole los cuales deberán contar con la leyenda de: Peligro material explosivo, flamables o tóxico, en su caso;</w:t>
      </w:r>
    </w:p>
    <w:p>
      <w:pPr>
        <w:pStyle w:val="ListParagraph"/>
        <w:numPr>
          <w:ilvl w:val="0"/>
          <w:numId w:val="1"/>
        </w:numPr>
        <w:tabs>
          <w:tab w:pos="1277" w:val="left" w:leader="none"/>
          <w:tab w:pos="1281" w:val="left" w:leader="none"/>
        </w:tabs>
        <w:spacing w:line="240" w:lineRule="auto" w:before="229" w:after="0"/>
        <w:ind w:left="1281" w:right="651" w:hanging="813"/>
        <w:jc w:val="both"/>
        <w:rPr>
          <w:sz w:val="20"/>
        </w:rPr>
      </w:pPr>
      <w:r>
        <w:rPr>
          <w:sz w:val="20"/>
        </w:rPr>
        <w:t>Vehículos de Emergencia.- Patrullas, ambulancias, vehículos de bomberos y cualquier otro vehículo que haya sido autorizado por las Autoridades Municipal, Estatales y Federales para portar o usar sirena y torretas de luces rojas, blancas, azules y ámbar;</w:t>
      </w:r>
    </w:p>
    <w:p>
      <w:pPr>
        <w:pStyle w:val="BodyText"/>
        <w:spacing w:before="1"/>
      </w:pPr>
    </w:p>
    <w:p>
      <w:pPr>
        <w:pStyle w:val="ListParagraph"/>
        <w:numPr>
          <w:ilvl w:val="0"/>
          <w:numId w:val="1"/>
        </w:numPr>
        <w:tabs>
          <w:tab w:pos="1276" w:val="left" w:leader="none"/>
          <w:tab w:pos="1281" w:val="left" w:leader="none"/>
        </w:tabs>
        <w:spacing w:line="240" w:lineRule="auto" w:before="0" w:after="0"/>
        <w:ind w:left="1281" w:right="651" w:hanging="868"/>
        <w:jc w:val="both"/>
        <w:rPr>
          <w:sz w:val="20"/>
        </w:rPr>
      </w:pPr>
      <w:r>
        <w:rPr>
          <w:sz w:val="20"/>
        </w:rPr>
        <w:t>Vehículos</w:t>
      </w:r>
      <w:r>
        <w:rPr>
          <w:spacing w:val="-7"/>
          <w:sz w:val="20"/>
        </w:rPr>
        <w:t> </w:t>
      </w:r>
      <w:r>
        <w:rPr>
          <w:sz w:val="20"/>
        </w:rPr>
        <w:t>Especiales.-</w:t>
      </w:r>
      <w:r>
        <w:rPr>
          <w:spacing w:val="-7"/>
          <w:sz w:val="20"/>
        </w:rPr>
        <w:t> </w:t>
      </w:r>
      <w:r>
        <w:rPr>
          <w:sz w:val="20"/>
        </w:rPr>
        <w:t>Grúas,</w:t>
      </w:r>
      <w:r>
        <w:rPr>
          <w:spacing w:val="-8"/>
          <w:sz w:val="20"/>
        </w:rPr>
        <w:t> </w:t>
      </w:r>
      <w:r>
        <w:rPr>
          <w:sz w:val="20"/>
        </w:rPr>
        <w:t>vehículos</w:t>
      </w:r>
      <w:r>
        <w:rPr>
          <w:spacing w:val="-7"/>
          <w:sz w:val="20"/>
        </w:rPr>
        <w:t> </w:t>
      </w:r>
      <w:r>
        <w:rPr>
          <w:sz w:val="20"/>
        </w:rPr>
        <w:t>de</w:t>
      </w:r>
      <w:r>
        <w:rPr>
          <w:spacing w:val="-9"/>
          <w:sz w:val="20"/>
        </w:rPr>
        <w:t> </w:t>
      </w:r>
      <w:r>
        <w:rPr>
          <w:sz w:val="20"/>
        </w:rPr>
        <w:t>apoyo,</w:t>
      </w:r>
      <w:r>
        <w:rPr>
          <w:spacing w:val="-8"/>
          <w:sz w:val="20"/>
        </w:rPr>
        <w:t> </w:t>
      </w:r>
      <w:r>
        <w:rPr>
          <w:sz w:val="20"/>
        </w:rPr>
        <w:t>de</w:t>
      </w:r>
      <w:r>
        <w:rPr>
          <w:spacing w:val="-8"/>
          <w:sz w:val="20"/>
        </w:rPr>
        <w:t> </w:t>
      </w:r>
      <w:r>
        <w:rPr>
          <w:sz w:val="20"/>
        </w:rPr>
        <w:t>auxilio,</w:t>
      </w:r>
      <w:r>
        <w:rPr>
          <w:spacing w:val="-9"/>
          <w:sz w:val="20"/>
        </w:rPr>
        <w:t> </w:t>
      </w:r>
      <w:r>
        <w:rPr>
          <w:sz w:val="20"/>
        </w:rPr>
        <w:t>y</w:t>
      </w:r>
      <w:r>
        <w:rPr>
          <w:spacing w:val="-8"/>
          <w:sz w:val="20"/>
        </w:rPr>
        <w:t> </w:t>
      </w:r>
      <w:r>
        <w:rPr>
          <w:sz w:val="20"/>
        </w:rPr>
        <w:t>cualquier</w:t>
      </w:r>
      <w:r>
        <w:rPr>
          <w:spacing w:val="-7"/>
          <w:sz w:val="20"/>
        </w:rPr>
        <w:t> </w:t>
      </w:r>
      <w:r>
        <w:rPr>
          <w:sz w:val="20"/>
        </w:rPr>
        <w:t>otro</w:t>
      </w:r>
      <w:r>
        <w:rPr>
          <w:spacing w:val="-7"/>
          <w:sz w:val="20"/>
        </w:rPr>
        <w:t> </w:t>
      </w:r>
      <w:r>
        <w:rPr>
          <w:sz w:val="20"/>
        </w:rPr>
        <w:t>vehículo</w:t>
      </w:r>
      <w:r>
        <w:rPr>
          <w:spacing w:val="-8"/>
          <w:sz w:val="20"/>
        </w:rPr>
        <w:t> </w:t>
      </w:r>
      <w:r>
        <w:rPr>
          <w:sz w:val="20"/>
        </w:rPr>
        <w:t>que</w:t>
      </w:r>
      <w:r>
        <w:rPr>
          <w:spacing w:val="-8"/>
          <w:sz w:val="20"/>
        </w:rPr>
        <w:t> </w:t>
      </w:r>
      <w:r>
        <w:rPr>
          <w:sz w:val="20"/>
        </w:rPr>
        <w:t>haya sido autorizado por la autoridad competente para usar sirena, torretas de luces rojas, blancas, azules y ámbar;</w:t>
      </w:r>
    </w:p>
    <w:p>
      <w:pPr>
        <w:pStyle w:val="BodyText"/>
      </w:pPr>
    </w:p>
    <w:p>
      <w:pPr>
        <w:pStyle w:val="ListParagraph"/>
        <w:numPr>
          <w:ilvl w:val="0"/>
          <w:numId w:val="1"/>
        </w:numPr>
        <w:tabs>
          <w:tab w:pos="1281" w:val="left" w:leader="none"/>
        </w:tabs>
        <w:spacing w:line="240" w:lineRule="auto" w:before="0" w:after="0"/>
        <w:ind w:left="1281" w:right="651" w:hanging="923"/>
        <w:jc w:val="both"/>
        <w:rPr>
          <w:sz w:val="20"/>
        </w:rPr>
      </w:pPr>
      <w:r>
        <w:rPr>
          <w:sz w:val="20"/>
        </w:rPr>
        <w:t>Vehículos Militares.- Los utilizados por la Secretaría de la Defensa Nacional, y en su caso, los de la Secretaría de Marina, para efectos de dar cumplimiento a sus atribuciones;</w:t>
      </w:r>
    </w:p>
    <w:p>
      <w:pPr>
        <w:pStyle w:val="BodyText"/>
      </w:pPr>
    </w:p>
    <w:p>
      <w:pPr>
        <w:pStyle w:val="ListParagraph"/>
        <w:numPr>
          <w:ilvl w:val="0"/>
          <w:numId w:val="1"/>
        </w:numPr>
        <w:tabs>
          <w:tab w:pos="1276" w:val="left" w:leader="none"/>
          <w:tab w:pos="1281" w:val="left" w:leader="none"/>
        </w:tabs>
        <w:spacing w:line="240" w:lineRule="auto" w:before="0" w:after="0"/>
        <w:ind w:left="1281" w:right="652" w:hanging="946"/>
        <w:jc w:val="both"/>
        <w:rPr>
          <w:sz w:val="20"/>
        </w:rPr>
      </w:pPr>
      <w:r>
        <w:rPr>
          <w:sz w:val="20"/>
        </w:rPr>
        <w:t>Vehículos para Personas con Discapacidad.- Los conducidos por personas con capacidades diferentes, los que deberán contar con los dispositivos especiales de acuerdo a sus limitantes, así como contar con calcomanía o placa expedidas por la Autoridad Competente;</w:t>
      </w:r>
    </w:p>
    <w:p>
      <w:pPr>
        <w:pStyle w:val="BodyText"/>
      </w:pPr>
    </w:p>
    <w:p>
      <w:pPr>
        <w:pStyle w:val="ListParagraph"/>
        <w:numPr>
          <w:ilvl w:val="0"/>
          <w:numId w:val="1"/>
        </w:numPr>
        <w:tabs>
          <w:tab w:pos="977" w:val="left" w:leader="none"/>
          <w:tab w:pos="981" w:val="left" w:leader="none"/>
        </w:tabs>
        <w:spacing w:line="240" w:lineRule="auto" w:before="0" w:after="0"/>
        <w:ind w:left="981" w:right="653" w:hanging="590"/>
        <w:jc w:val="left"/>
        <w:rPr>
          <w:sz w:val="20"/>
        </w:rPr>
      </w:pPr>
      <w:r>
        <w:rPr>
          <w:sz w:val="20"/>
        </w:rPr>
        <w:t>Vía</w:t>
      </w:r>
      <w:r>
        <w:rPr>
          <w:spacing w:val="40"/>
          <w:sz w:val="20"/>
        </w:rPr>
        <w:t> </w:t>
      </w:r>
      <w:r>
        <w:rPr>
          <w:sz w:val="20"/>
        </w:rPr>
        <w:t>Pública.-</w:t>
      </w:r>
      <w:r>
        <w:rPr>
          <w:spacing w:val="40"/>
          <w:sz w:val="20"/>
        </w:rPr>
        <w:t> </w:t>
      </w:r>
      <w:r>
        <w:rPr>
          <w:sz w:val="20"/>
        </w:rPr>
        <w:t>Las</w:t>
      </w:r>
      <w:r>
        <w:rPr>
          <w:spacing w:val="40"/>
          <w:sz w:val="20"/>
        </w:rPr>
        <w:t> </w:t>
      </w:r>
      <w:r>
        <w:rPr>
          <w:sz w:val="20"/>
        </w:rPr>
        <w:t>avenidas,</w:t>
      </w:r>
      <w:r>
        <w:rPr>
          <w:spacing w:val="40"/>
          <w:sz w:val="20"/>
        </w:rPr>
        <w:t> </w:t>
      </w:r>
      <w:r>
        <w:rPr>
          <w:sz w:val="20"/>
        </w:rPr>
        <w:t>calles,</w:t>
      </w:r>
      <w:r>
        <w:rPr>
          <w:spacing w:val="40"/>
          <w:sz w:val="20"/>
        </w:rPr>
        <w:t> </w:t>
      </w:r>
      <w:r>
        <w:rPr>
          <w:sz w:val="20"/>
        </w:rPr>
        <w:t>plazas,</w:t>
      </w:r>
      <w:r>
        <w:rPr>
          <w:spacing w:val="40"/>
          <w:sz w:val="20"/>
        </w:rPr>
        <w:t> </w:t>
      </w:r>
      <w:r>
        <w:rPr>
          <w:sz w:val="20"/>
        </w:rPr>
        <w:t>banquetas,</w:t>
      </w:r>
      <w:r>
        <w:rPr>
          <w:spacing w:val="40"/>
          <w:sz w:val="20"/>
        </w:rPr>
        <w:t> </w:t>
      </w:r>
      <w:r>
        <w:rPr>
          <w:sz w:val="20"/>
        </w:rPr>
        <w:t>camellones,</w:t>
      </w:r>
      <w:r>
        <w:rPr>
          <w:spacing w:val="40"/>
          <w:sz w:val="20"/>
        </w:rPr>
        <w:t> </w:t>
      </w:r>
      <w:r>
        <w:rPr>
          <w:sz w:val="20"/>
        </w:rPr>
        <w:t>y</w:t>
      </w:r>
      <w:r>
        <w:rPr>
          <w:spacing w:val="40"/>
          <w:sz w:val="20"/>
        </w:rPr>
        <w:t> </w:t>
      </w:r>
      <w:r>
        <w:rPr>
          <w:sz w:val="20"/>
        </w:rPr>
        <w:t>cualquier</w:t>
      </w:r>
      <w:r>
        <w:rPr>
          <w:spacing w:val="40"/>
          <w:sz w:val="20"/>
        </w:rPr>
        <w:t> </w:t>
      </w:r>
      <w:r>
        <w:rPr>
          <w:sz w:val="20"/>
        </w:rPr>
        <w:t>otro</w:t>
      </w:r>
      <w:r>
        <w:rPr>
          <w:spacing w:val="40"/>
          <w:sz w:val="20"/>
        </w:rPr>
        <w:t> </w:t>
      </w:r>
      <w:r>
        <w:rPr>
          <w:sz w:val="20"/>
        </w:rPr>
        <w:t>espacio</w:t>
      </w:r>
      <w:r>
        <w:rPr>
          <w:spacing w:val="40"/>
          <w:sz w:val="20"/>
        </w:rPr>
        <w:t> </w:t>
      </w:r>
      <w:r>
        <w:rPr>
          <w:sz w:val="20"/>
        </w:rPr>
        <w:t>destinado al libre tránsito de peatones, personas con capacidades diferentes, y vehículos;</w:t>
      </w:r>
    </w:p>
    <w:p>
      <w:pPr>
        <w:pStyle w:val="BodyText"/>
      </w:pPr>
    </w:p>
    <w:p>
      <w:pPr>
        <w:pStyle w:val="ListParagraph"/>
        <w:numPr>
          <w:ilvl w:val="0"/>
          <w:numId w:val="1"/>
        </w:numPr>
        <w:tabs>
          <w:tab w:pos="977" w:val="left" w:leader="none"/>
          <w:tab w:pos="981" w:val="left" w:leader="none"/>
          <w:tab w:pos="1829" w:val="left" w:leader="none"/>
        </w:tabs>
        <w:spacing w:line="240" w:lineRule="auto" w:before="0" w:after="0"/>
        <w:ind w:left="981" w:right="652" w:hanging="646"/>
        <w:jc w:val="left"/>
        <w:rPr>
          <w:sz w:val="20"/>
        </w:rPr>
      </w:pPr>
      <w:r>
        <w:rPr>
          <w:sz w:val="20"/>
        </w:rPr>
        <w:t>Acera.-</w:t>
        <w:tab/>
        <w:t>Parte</w:t>
      </w:r>
      <w:r>
        <w:rPr>
          <w:spacing w:val="40"/>
          <w:sz w:val="20"/>
        </w:rPr>
        <w:t> </w:t>
      </w:r>
      <w:r>
        <w:rPr>
          <w:sz w:val="20"/>
        </w:rPr>
        <w:t>lateral</w:t>
      </w:r>
      <w:r>
        <w:rPr>
          <w:spacing w:val="40"/>
          <w:sz w:val="20"/>
        </w:rPr>
        <w:t> </w:t>
      </w:r>
      <w:r>
        <w:rPr>
          <w:sz w:val="20"/>
        </w:rPr>
        <w:t>de</w:t>
      </w:r>
      <w:r>
        <w:rPr>
          <w:spacing w:val="40"/>
          <w:sz w:val="20"/>
        </w:rPr>
        <w:t> </w:t>
      </w:r>
      <w:r>
        <w:rPr>
          <w:sz w:val="20"/>
        </w:rPr>
        <w:t>la</w:t>
      </w:r>
      <w:r>
        <w:rPr>
          <w:spacing w:val="40"/>
          <w:sz w:val="20"/>
        </w:rPr>
        <w:t> </w:t>
      </w:r>
      <w:r>
        <w:rPr>
          <w:sz w:val="20"/>
        </w:rPr>
        <w:t>calle</w:t>
      </w:r>
      <w:r>
        <w:rPr>
          <w:spacing w:val="40"/>
          <w:sz w:val="20"/>
        </w:rPr>
        <w:t> </w:t>
      </w:r>
      <w:r>
        <w:rPr>
          <w:sz w:val="20"/>
        </w:rPr>
        <w:t>u</w:t>
      </w:r>
      <w:r>
        <w:rPr>
          <w:spacing w:val="40"/>
          <w:sz w:val="20"/>
        </w:rPr>
        <w:t> </w:t>
      </w:r>
      <w:r>
        <w:rPr>
          <w:sz w:val="20"/>
        </w:rPr>
        <w:t>otra</w:t>
      </w:r>
      <w:r>
        <w:rPr>
          <w:spacing w:val="40"/>
          <w:sz w:val="20"/>
        </w:rPr>
        <w:t> </w:t>
      </w:r>
      <w:r>
        <w:rPr>
          <w:sz w:val="20"/>
        </w:rPr>
        <w:t>vía</w:t>
      </w:r>
      <w:r>
        <w:rPr>
          <w:spacing w:val="40"/>
          <w:sz w:val="20"/>
        </w:rPr>
        <w:t> </w:t>
      </w:r>
      <w:r>
        <w:rPr>
          <w:sz w:val="20"/>
        </w:rPr>
        <w:t>pública,</w:t>
      </w:r>
      <w:r>
        <w:rPr>
          <w:spacing w:val="40"/>
          <w:sz w:val="20"/>
        </w:rPr>
        <w:t> </w:t>
      </w:r>
      <w:r>
        <w:rPr>
          <w:sz w:val="20"/>
        </w:rPr>
        <w:t>pavimentada</w:t>
      </w:r>
      <w:r>
        <w:rPr>
          <w:spacing w:val="40"/>
          <w:sz w:val="20"/>
        </w:rPr>
        <w:t> </w:t>
      </w:r>
      <w:r>
        <w:rPr>
          <w:sz w:val="20"/>
        </w:rPr>
        <w:t>y</w:t>
      </w:r>
      <w:r>
        <w:rPr>
          <w:spacing w:val="40"/>
          <w:sz w:val="20"/>
        </w:rPr>
        <w:t> </w:t>
      </w:r>
      <w:r>
        <w:rPr>
          <w:sz w:val="20"/>
        </w:rPr>
        <w:t>ligeramente</w:t>
      </w:r>
      <w:r>
        <w:rPr>
          <w:spacing w:val="40"/>
          <w:sz w:val="20"/>
        </w:rPr>
        <w:t> </w:t>
      </w:r>
      <w:r>
        <w:rPr>
          <w:sz w:val="20"/>
        </w:rPr>
        <w:t>más</w:t>
      </w:r>
      <w:r>
        <w:rPr>
          <w:spacing w:val="40"/>
          <w:sz w:val="20"/>
        </w:rPr>
        <w:t> </w:t>
      </w:r>
      <w:r>
        <w:rPr>
          <w:sz w:val="20"/>
        </w:rPr>
        <w:t>elevada. destinada al paso de peatones;</w:t>
      </w:r>
    </w:p>
    <w:p>
      <w:pPr>
        <w:pStyle w:val="BodyText"/>
      </w:pPr>
    </w:p>
    <w:p>
      <w:pPr>
        <w:pStyle w:val="ListParagraph"/>
        <w:numPr>
          <w:ilvl w:val="0"/>
          <w:numId w:val="1"/>
        </w:numPr>
        <w:tabs>
          <w:tab w:pos="840" w:val="left" w:leader="none"/>
          <w:tab w:pos="1132" w:val="left" w:leader="none"/>
        </w:tabs>
        <w:spacing w:line="240" w:lineRule="auto" w:before="0" w:after="0"/>
        <w:ind w:left="840" w:right="650" w:hanging="560"/>
        <w:jc w:val="left"/>
        <w:rPr>
          <w:sz w:val="20"/>
        </w:rPr>
      </w:pPr>
      <w:r>
        <w:rPr>
          <w:sz w:val="20"/>
        </w:rPr>
        <w:t>Acotamiento.-</w:t>
      </w:r>
      <w:r>
        <w:rPr>
          <w:spacing w:val="-12"/>
          <w:sz w:val="20"/>
        </w:rPr>
        <w:t> </w:t>
      </w:r>
      <w:r>
        <w:rPr>
          <w:sz w:val="20"/>
        </w:rPr>
        <w:t>Delimitación</w:t>
      </w:r>
      <w:r>
        <w:rPr>
          <w:spacing w:val="-13"/>
          <w:sz w:val="20"/>
        </w:rPr>
        <w:t> </w:t>
      </w:r>
      <w:r>
        <w:rPr>
          <w:sz w:val="20"/>
        </w:rPr>
        <w:t>visible</w:t>
      </w:r>
      <w:r>
        <w:rPr>
          <w:spacing w:val="-12"/>
          <w:sz w:val="20"/>
        </w:rPr>
        <w:t> </w:t>
      </w:r>
      <w:r>
        <w:rPr>
          <w:sz w:val="20"/>
        </w:rPr>
        <w:t>de</w:t>
      </w:r>
      <w:r>
        <w:rPr>
          <w:spacing w:val="-12"/>
          <w:sz w:val="20"/>
        </w:rPr>
        <w:t> </w:t>
      </w:r>
      <w:r>
        <w:rPr>
          <w:sz w:val="20"/>
        </w:rPr>
        <w:t>la</w:t>
      </w:r>
      <w:r>
        <w:rPr>
          <w:spacing w:val="-11"/>
          <w:sz w:val="20"/>
        </w:rPr>
        <w:t> </w:t>
      </w:r>
      <w:r>
        <w:rPr>
          <w:sz w:val="20"/>
        </w:rPr>
        <w:t>vía</w:t>
      </w:r>
      <w:r>
        <w:rPr>
          <w:spacing w:val="-12"/>
          <w:sz w:val="20"/>
        </w:rPr>
        <w:t> </w:t>
      </w:r>
      <w:r>
        <w:rPr>
          <w:sz w:val="20"/>
        </w:rPr>
        <w:t>pública,</w:t>
      </w:r>
      <w:r>
        <w:rPr>
          <w:spacing w:val="-13"/>
          <w:sz w:val="20"/>
        </w:rPr>
        <w:t> </w:t>
      </w:r>
      <w:r>
        <w:rPr>
          <w:sz w:val="20"/>
        </w:rPr>
        <w:t>especialmente</w:t>
      </w:r>
      <w:r>
        <w:rPr>
          <w:spacing w:val="-14"/>
          <w:sz w:val="20"/>
        </w:rPr>
        <w:t> </w:t>
      </w:r>
      <w:r>
        <w:rPr>
          <w:sz w:val="20"/>
        </w:rPr>
        <w:t>para</w:t>
      </w:r>
      <w:r>
        <w:rPr>
          <w:spacing w:val="-12"/>
          <w:sz w:val="20"/>
        </w:rPr>
        <w:t> </w:t>
      </w:r>
      <w:r>
        <w:rPr>
          <w:sz w:val="20"/>
        </w:rPr>
        <w:t>indicar</w:t>
      </w:r>
      <w:r>
        <w:rPr>
          <w:spacing w:val="-12"/>
          <w:sz w:val="20"/>
        </w:rPr>
        <w:t> </w:t>
      </w:r>
      <w:r>
        <w:rPr>
          <w:sz w:val="20"/>
        </w:rPr>
        <w:t>que</w:t>
      </w:r>
      <w:r>
        <w:rPr>
          <w:spacing w:val="-11"/>
          <w:sz w:val="20"/>
        </w:rPr>
        <w:t> </w:t>
      </w:r>
      <w:r>
        <w:rPr>
          <w:sz w:val="20"/>
        </w:rPr>
        <w:t>está</w:t>
      </w:r>
      <w:r>
        <w:rPr>
          <w:spacing w:val="-13"/>
          <w:sz w:val="20"/>
        </w:rPr>
        <w:t> </w:t>
      </w:r>
      <w:r>
        <w:rPr>
          <w:sz w:val="20"/>
        </w:rPr>
        <w:t>reservado para uso peatonal;</w:t>
      </w:r>
    </w:p>
    <w:p>
      <w:pPr>
        <w:pStyle w:val="BodyText"/>
      </w:pPr>
    </w:p>
    <w:p>
      <w:pPr>
        <w:pStyle w:val="ListParagraph"/>
        <w:numPr>
          <w:ilvl w:val="0"/>
          <w:numId w:val="1"/>
        </w:numPr>
        <w:tabs>
          <w:tab w:pos="1281" w:val="left" w:leader="none"/>
        </w:tabs>
        <w:spacing w:line="240" w:lineRule="auto" w:before="0" w:after="0"/>
        <w:ind w:left="1281" w:right="0" w:hanging="914"/>
        <w:jc w:val="left"/>
        <w:rPr>
          <w:sz w:val="20"/>
        </w:rPr>
      </w:pPr>
      <w:r>
        <w:rPr>
          <w:sz w:val="20"/>
        </w:rPr>
        <w:t>Rampa.-</w:t>
      </w:r>
      <w:r>
        <w:rPr>
          <w:spacing w:val="-5"/>
          <w:sz w:val="20"/>
        </w:rPr>
        <w:t> </w:t>
      </w:r>
      <w:r>
        <w:rPr>
          <w:sz w:val="20"/>
        </w:rPr>
        <w:t>Parte</w:t>
      </w:r>
      <w:r>
        <w:rPr>
          <w:spacing w:val="-2"/>
          <w:sz w:val="20"/>
        </w:rPr>
        <w:t> </w:t>
      </w:r>
      <w:r>
        <w:rPr>
          <w:sz w:val="20"/>
        </w:rPr>
        <w:t>lateral</w:t>
      </w:r>
      <w:r>
        <w:rPr>
          <w:spacing w:val="-3"/>
          <w:sz w:val="20"/>
        </w:rPr>
        <w:t> </w:t>
      </w:r>
      <w:r>
        <w:rPr>
          <w:sz w:val="20"/>
        </w:rPr>
        <w:t>de</w:t>
      </w:r>
      <w:r>
        <w:rPr>
          <w:spacing w:val="-2"/>
          <w:sz w:val="20"/>
        </w:rPr>
        <w:t> </w:t>
      </w:r>
      <w:r>
        <w:rPr>
          <w:sz w:val="20"/>
        </w:rPr>
        <w:t>la</w:t>
      </w:r>
      <w:r>
        <w:rPr>
          <w:spacing w:val="-4"/>
          <w:sz w:val="20"/>
        </w:rPr>
        <w:t> </w:t>
      </w:r>
      <w:r>
        <w:rPr>
          <w:sz w:val="20"/>
        </w:rPr>
        <w:t>calle</w:t>
      </w:r>
      <w:r>
        <w:rPr>
          <w:spacing w:val="-2"/>
          <w:sz w:val="20"/>
        </w:rPr>
        <w:t> </w:t>
      </w:r>
      <w:r>
        <w:rPr>
          <w:sz w:val="20"/>
        </w:rPr>
        <w:t>u</w:t>
      </w:r>
      <w:r>
        <w:rPr>
          <w:spacing w:val="-3"/>
          <w:sz w:val="20"/>
        </w:rPr>
        <w:t> </w:t>
      </w:r>
      <w:r>
        <w:rPr>
          <w:sz w:val="20"/>
        </w:rPr>
        <w:t>otra</w:t>
      </w:r>
      <w:r>
        <w:rPr>
          <w:spacing w:val="-2"/>
          <w:sz w:val="20"/>
        </w:rPr>
        <w:t> </w:t>
      </w:r>
      <w:r>
        <w:rPr>
          <w:sz w:val="20"/>
        </w:rPr>
        <w:t>vía</w:t>
      </w:r>
      <w:r>
        <w:rPr>
          <w:spacing w:val="-4"/>
          <w:sz w:val="20"/>
        </w:rPr>
        <w:t> </w:t>
      </w:r>
      <w:r>
        <w:rPr>
          <w:sz w:val="20"/>
        </w:rPr>
        <w:t>publica</w:t>
      </w:r>
      <w:r>
        <w:rPr>
          <w:spacing w:val="-2"/>
          <w:sz w:val="20"/>
        </w:rPr>
        <w:t> </w:t>
      </w:r>
      <w:r>
        <w:rPr>
          <w:sz w:val="20"/>
        </w:rPr>
        <w:t>en</w:t>
      </w:r>
      <w:r>
        <w:rPr>
          <w:spacing w:val="-4"/>
          <w:sz w:val="20"/>
        </w:rPr>
        <w:t> </w:t>
      </w:r>
      <w:r>
        <w:rPr>
          <w:spacing w:val="-2"/>
          <w:sz w:val="20"/>
        </w:rPr>
        <w:t>declive;</w:t>
      </w:r>
    </w:p>
    <w:p>
      <w:pPr>
        <w:pStyle w:val="BodyText"/>
      </w:pPr>
    </w:p>
    <w:p>
      <w:pPr>
        <w:pStyle w:val="ListParagraph"/>
        <w:numPr>
          <w:ilvl w:val="0"/>
          <w:numId w:val="1"/>
        </w:numPr>
        <w:tabs>
          <w:tab w:pos="1277" w:val="left" w:leader="none"/>
          <w:tab w:pos="1281" w:val="left" w:leader="none"/>
        </w:tabs>
        <w:spacing w:line="240" w:lineRule="auto" w:before="0" w:after="0"/>
        <w:ind w:left="1281" w:right="654" w:hanging="803"/>
        <w:jc w:val="both"/>
        <w:rPr>
          <w:sz w:val="20"/>
        </w:rPr>
      </w:pPr>
      <w:r>
        <w:rPr>
          <w:sz w:val="20"/>
        </w:rPr>
        <w:t>Zona Escolar.- Parte de la vía pública situada frente a un establecimiento de enseñanza y que se extiende a los lados de los lugares de acceso al establecimiento;</w:t>
      </w:r>
    </w:p>
    <w:p>
      <w:pPr>
        <w:pStyle w:val="BodyText"/>
      </w:pPr>
    </w:p>
    <w:p>
      <w:pPr>
        <w:pStyle w:val="BodyText"/>
        <w:ind w:left="1281" w:right="531" w:hanging="459"/>
      </w:pPr>
      <w:r>
        <w:rPr/>
        <w:t>XL.</w:t>
      </w:r>
      <w:r>
        <w:rPr>
          <w:spacing w:val="80"/>
        </w:rPr>
        <w:t> </w:t>
      </w:r>
      <w:r>
        <w:rPr/>
        <w:t>Zona Privada con Acceso del Público.- Los Estacionamientos Públicos o Privados, así mismo todo lugar privado en donde se realice tránsito de personas o vehículos; y</w:t>
      </w:r>
    </w:p>
    <w:p>
      <w:pPr>
        <w:pStyle w:val="BodyText"/>
      </w:pPr>
    </w:p>
    <w:p>
      <w:pPr>
        <w:pStyle w:val="BodyText"/>
        <w:ind w:left="766"/>
        <w:jc w:val="both"/>
      </w:pPr>
      <w:r>
        <w:rPr/>
        <w:t>XLI.</w:t>
      </w:r>
      <w:r>
        <w:rPr>
          <w:spacing w:val="67"/>
          <w:w w:val="150"/>
        </w:rPr>
        <w:t> </w:t>
      </w:r>
      <w:r>
        <w:rPr/>
        <w:t>Zona</w:t>
      </w:r>
      <w:r>
        <w:rPr>
          <w:spacing w:val="-3"/>
        </w:rPr>
        <w:t> </w:t>
      </w:r>
      <w:r>
        <w:rPr/>
        <w:t>Urbana.-</w:t>
      </w:r>
      <w:r>
        <w:rPr>
          <w:spacing w:val="-3"/>
        </w:rPr>
        <w:t> </w:t>
      </w:r>
      <w:r>
        <w:rPr/>
        <w:t>Áreas</w:t>
      </w:r>
      <w:r>
        <w:rPr>
          <w:spacing w:val="-2"/>
        </w:rPr>
        <w:t> </w:t>
      </w:r>
      <w:r>
        <w:rPr/>
        <w:t>o</w:t>
      </w:r>
      <w:r>
        <w:rPr>
          <w:spacing w:val="-3"/>
        </w:rPr>
        <w:t> </w:t>
      </w:r>
      <w:r>
        <w:rPr/>
        <w:t>centros</w:t>
      </w:r>
      <w:r>
        <w:rPr>
          <w:spacing w:val="-3"/>
        </w:rPr>
        <w:t> </w:t>
      </w:r>
      <w:r>
        <w:rPr/>
        <w:t>poblados</w:t>
      </w:r>
      <w:r>
        <w:rPr>
          <w:spacing w:val="-3"/>
        </w:rPr>
        <w:t> </w:t>
      </w:r>
      <w:r>
        <w:rPr/>
        <w:t>dentro</w:t>
      </w:r>
      <w:r>
        <w:rPr>
          <w:spacing w:val="-3"/>
        </w:rPr>
        <w:t> </w:t>
      </w:r>
      <w:r>
        <w:rPr/>
        <w:t>de</w:t>
      </w:r>
      <w:r>
        <w:rPr>
          <w:spacing w:val="-4"/>
        </w:rPr>
        <w:t> </w:t>
      </w:r>
      <w:r>
        <w:rPr/>
        <w:t>la</w:t>
      </w:r>
      <w:r>
        <w:rPr>
          <w:spacing w:val="-4"/>
        </w:rPr>
        <w:t> </w:t>
      </w:r>
      <w:r>
        <w:rPr/>
        <w:t>zona</w:t>
      </w:r>
      <w:r>
        <w:rPr>
          <w:spacing w:val="-3"/>
        </w:rPr>
        <w:t> </w:t>
      </w:r>
      <w:r>
        <w:rPr/>
        <w:t>geográfica</w:t>
      </w:r>
      <w:r>
        <w:rPr>
          <w:spacing w:val="-3"/>
        </w:rPr>
        <w:t> </w:t>
      </w:r>
      <w:r>
        <w:rPr/>
        <w:t>de</w:t>
      </w:r>
      <w:r>
        <w:rPr>
          <w:spacing w:val="-4"/>
        </w:rPr>
        <w:t> </w:t>
      </w:r>
      <w:r>
        <w:rPr/>
        <w:t>un</w:t>
      </w:r>
      <w:r>
        <w:rPr>
          <w:spacing w:val="-2"/>
        </w:rPr>
        <w:t> Municipio.</w:t>
      </w:r>
    </w:p>
    <w:p>
      <w:pPr>
        <w:pStyle w:val="BodyText"/>
        <w:spacing w:before="1"/>
      </w:pPr>
    </w:p>
    <w:p>
      <w:pPr>
        <w:pStyle w:val="BodyText"/>
        <w:ind w:left="693" w:right="653"/>
        <w:jc w:val="both"/>
      </w:pPr>
      <w:r>
        <w:rPr/>
        <w:t>Los términos que no estén contenidos en el presente artículo y que la Autoridad Municipal, o las dependencias correspondientes apliquen, se entenderán definidos en los términos que señalen las leyes, reglamentos, normas oficiales mexicanas y, en su caso, las definiciones derivadas de instrumentos internacionales ratificados por el Gobierno Mexicano.</w:t>
      </w:r>
    </w:p>
    <w:p>
      <w:pPr>
        <w:pStyle w:val="BodyText"/>
        <w:spacing w:before="230"/>
        <w:ind w:left="693" w:right="654"/>
        <w:jc w:val="both"/>
      </w:pPr>
      <w:r>
        <w:rPr>
          <w:rFonts w:ascii="Arial" w:hAnsi="Arial"/>
          <w:b/>
        </w:rPr>
        <w:t>ARTÍCULO 5.- </w:t>
      </w:r>
      <w:r>
        <w:rPr/>
        <w:t>La Subdirección de Tránsito y Vialidad Municipal, estará integrada por un Subdirector, Comandantes de Turno, Oficiales, Agentes de acuerdo a las necesidades del Municipio.</w:t>
      </w:r>
    </w:p>
    <w:p>
      <w:pPr>
        <w:pStyle w:val="BodyText"/>
      </w:pPr>
    </w:p>
    <w:p>
      <w:pPr>
        <w:pStyle w:val="BodyText"/>
        <w:ind w:left="693" w:right="649"/>
        <w:jc w:val="both"/>
      </w:pPr>
      <w:r>
        <w:rPr>
          <w:rFonts w:ascii="Arial" w:hAnsi="Arial"/>
          <w:b/>
        </w:rPr>
        <w:t>ARTÍCULO</w:t>
      </w:r>
      <w:r>
        <w:rPr>
          <w:rFonts w:ascii="Arial" w:hAnsi="Arial"/>
          <w:b/>
          <w:spacing w:val="-14"/>
        </w:rPr>
        <w:t> </w:t>
      </w:r>
      <w:r>
        <w:rPr>
          <w:rFonts w:ascii="Arial" w:hAnsi="Arial"/>
          <w:b/>
        </w:rPr>
        <w:t>6.-</w:t>
      </w:r>
      <w:r>
        <w:rPr>
          <w:rFonts w:ascii="Arial" w:hAnsi="Arial"/>
          <w:b/>
          <w:spacing w:val="-14"/>
        </w:rPr>
        <w:t> </w:t>
      </w:r>
      <w:r>
        <w:rPr/>
        <w:t>El</w:t>
      </w:r>
      <w:r>
        <w:rPr>
          <w:spacing w:val="-14"/>
        </w:rPr>
        <w:t> </w:t>
      </w:r>
      <w:r>
        <w:rPr/>
        <w:t>Subdirector</w:t>
      </w:r>
      <w:r>
        <w:rPr>
          <w:spacing w:val="-14"/>
        </w:rPr>
        <w:t> </w:t>
      </w:r>
      <w:r>
        <w:rPr/>
        <w:t>de</w:t>
      </w:r>
      <w:r>
        <w:rPr>
          <w:spacing w:val="-14"/>
        </w:rPr>
        <w:t> </w:t>
      </w:r>
      <w:r>
        <w:rPr/>
        <w:t>Tránsito</w:t>
      </w:r>
      <w:r>
        <w:rPr>
          <w:spacing w:val="-14"/>
        </w:rPr>
        <w:t> </w:t>
      </w:r>
      <w:r>
        <w:rPr/>
        <w:t>y</w:t>
      </w:r>
      <w:r>
        <w:rPr>
          <w:spacing w:val="-14"/>
        </w:rPr>
        <w:t> </w:t>
      </w:r>
      <w:r>
        <w:rPr/>
        <w:t>Vialidad</w:t>
      </w:r>
      <w:r>
        <w:rPr>
          <w:spacing w:val="-14"/>
        </w:rPr>
        <w:t> </w:t>
      </w:r>
      <w:r>
        <w:rPr/>
        <w:t>Municipal</w:t>
      </w:r>
      <w:r>
        <w:rPr>
          <w:spacing w:val="-14"/>
        </w:rPr>
        <w:t> </w:t>
      </w:r>
      <w:r>
        <w:rPr/>
        <w:t>pondrá</w:t>
      </w:r>
      <w:r>
        <w:rPr>
          <w:spacing w:val="-13"/>
        </w:rPr>
        <w:t> </w:t>
      </w:r>
      <w:r>
        <w:rPr/>
        <w:t>a</w:t>
      </w:r>
      <w:r>
        <w:rPr>
          <w:spacing w:val="-14"/>
        </w:rPr>
        <w:t> </w:t>
      </w:r>
      <w:r>
        <w:rPr/>
        <w:t>consideración</w:t>
      </w:r>
      <w:r>
        <w:rPr>
          <w:spacing w:val="-14"/>
        </w:rPr>
        <w:t> </w:t>
      </w:r>
      <w:r>
        <w:rPr/>
        <w:t>del</w:t>
      </w:r>
      <w:r>
        <w:rPr>
          <w:spacing w:val="-14"/>
        </w:rPr>
        <w:t> </w:t>
      </w:r>
      <w:r>
        <w:rPr/>
        <w:t>Ayuntamiento los programas relativos a la protección de los habitantes en las zonas urbanas y rurales, así como las vías y sitios públicos de jurisdicción Municipal.</w:t>
      </w:r>
    </w:p>
    <w:p>
      <w:pPr>
        <w:pStyle w:val="BodyText"/>
        <w:spacing w:after="0"/>
        <w:jc w:val="both"/>
        <w:sectPr>
          <w:pgSz w:w="12240" w:h="15840"/>
          <w:pgMar w:header="573" w:footer="641" w:top="1160" w:bottom="800" w:left="720" w:right="1080"/>
        </w:sectPr>
      </w:pPr>
    </w:p>
    <w:p>
      <w:pPr>
        <w:pStyle w:val="BodyText"/>
        <w:spacing w:before="190"/>
        <w:ind w:left="693" w:right="651"/>
      </w:pPr>
      <w:r>
        <w:rPr/>
        <mc:AlternateContent>
          <mc:Choice Requires="wps">
            <w:drawing>
              <wp:anchor distT="0" distB="0" distL="0" distR="0" allowOverlap="1" layoutInCell="1" locked="0" behindDoc="0" simplePos="0" relativeHeight="15731200">
                <wp:simplePos x="0" y="0"/>
                <wp:positionH relativeFrom="page">
                  <wp:posOffset>-775435</wp:posOffset>
                </wp:positionH>
                <wp:positionV relativeFrom="page">
                  <wp:posOffset>4587013</wp:posOffset>
                </wp:positionV>
                <wp:extent cx="9351010" cy="914400"/>
                <wp:effectExtent l="0" t="0" r="0" b="0"/>
                <wp:wrapNone/>
                <wp:docPr id="20" name="Textbox 20"/>
                <wp:cNvGraphicFramePr>
                  <a:graphicFrameLocks/>
                </wp:cNvGraphicFramePr>
                <a:graphic>
                  <a:graphicData uri="http://schemas.microsoft.com/office/word/2010/wordprocessingShape">
                    <wps:wsp>
                      <wps:cNvPr id="20" name="Textbox 20"/>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1200;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rFonts w:ascii="Arial" w:hAnsi="Arial"/>
          <w:b/>
        </w:rPr>
        <w:t>ARTÍCULO 7.- </w:t>
      </w:r>
      <w:r>
        <w:rPr/>
        <w:t>El Director de Seguridad Publica y el Subdirector de Tránsito y Vialidad Municipal con relación a este Reglamento tiene las siguientes facultades y obligaciones:</w:t>
      </w:r>
    </w:p>
    <w:p>
      <w:pPr>
        <w:pStyle w:val="BodyText"/>
        <w:spacing w:line="480" w:lineRule="auto" w:before="1"/>
        <w:ind w:left="693" w:right="3041"/>
      </w:pPr>
      <w:r>
        <w:rPr>
          <w:rFonts w:ascii="Arial" w:hAnsi="Arial"/>
          <w:b/>
        </w:rPr>
        <w:t>I.</w:t>
      </w:r>
      <w:r>
        <w:rPr/>
        <w:t>-</w:t>
      </w:r>
      <w:r>
        <w:rPr>
          <w:spacing w:val="-3"/>
        </w:rPr>
        <w:t> </w:t>
      </w:r>
      <w:r>
        <w:rPr/>
        <w:t>Promover</w:t>
      </w:r>
      <w:r>
        <w:rPr>
          <w:spacing w:val="-3"/>
        </w:rPr>
        <w:t> </w:t>
      </w:r>
      <w:r>
        <w:rPr/>
        <w:t>la</w:t>
      </w:r>
      <w:r>
        <w:rPr>
          <w:spacing w:val="-3"/>
        </w:rPr>
        <w:t> </w:t>
      </w:r>
      <w:r>
        <w:rPr/>
        <w:t>certificación</w:t>
      </w:r>
      <w:r>
        <w:rPr>
          <w:spacing w:val="-4"/>
        </w:rPr>
        <w:t> </w:t>
      </w:r>
      <w:r>
        <w:rPr/>
        <w:t>de</w:t>
      </w:r>
      <w:r>
        <w:rPr>
          <w:spacing w:val="-4"/>
        </w:rPr>
        <w:t> </w:t>
      </w:r>
      <w:r>
        <w:rPr/>
        <w:t>los</w:t>
      </w:r>
      <w:r>
        <w:rPr>
          <w:spacing w:val="-3"/>
        </w:rPr>
        <w:t> </w:t>
      </w:r>
      <w:r>
        <w:rPr/>
        <w:t>elementos</w:t>
      </w:r>
      <w:r>
        <w:rPr>
          <w:spacing w:val="-3"/>
        </w:rPr>
        <w:t> </w:t>
      </w:r>
      <w:r>
        <w:rPr/>
        <w:t>del</w:t>
      </w:r>
      <w:r>
        <w:rPr>
          <w:spacing w:val="-3"/>
        </w:rPr>
        <w:t> </w:t>
      </w:r>
      <w:r>
        <w:rPr/>
        <w:t>área</w:t>
      </w:r>
      <w:r>
        <w:rPr>
          <w:spacing w:val="-5"/>
        </w:rPr>
        <w:t> </w:t>
      </w:r>
      <w:r>
        <w:rPr/>
        <w:t>de</w:t>
      </w:r>
      <w:r>
        <w:rPr>
          <w:spacing w:val="-3"/>
        </w:rPr>
        <w:t> </w:t>
      </w:r>
      <w:r>
        <w:rPr/>
        <w:t>tránsito</w:t>
      </w:r>
      <w:r>
        <w:rPr>
          <w:spacing w:val="-3"/>
        </w:rPr>
        <w:t> </w:t>
      </w:r>
      <w:r>
        <w:rPr/>
        <w:t>y</w:t>
      </w:r>
      <w:r>
        <w:rPr>
          <w:spacing w:val="-4"/>
        </w:rPr>
        <w:t> </w:t>
      </w:r>
      <w:r>
        <w:rPr/>
        <w:t>vialidad; I.- Cumplir y hacer cumplir el presente Reglamento;</w:t>
      </w:r>
    </w:p>
    <w:p>
      <w:pPr>
        <w:pStyle w:val="BodyText"/>
        <w:ind w:left="693" w:right="654"/>
        <w:jc w:val="both"/>
      </w:pPr>
      <w:r>
        <w:rPr/>
        <w:t>II.- Realizar evaluar, proponer y/o ejecutar estudios tendientes para lograr que la</w:t>
      </w:r>
      <w:r>
        <w:rPr>
          <w:spacing w:val="-1"/>
        </w:rPr>
        <w:t> </w:t>
      </w:r>
      <w:r>
        <w:rPr/>
        <w:t>vialidad municipal se adapte</w:t>
      </w:r>
      <w:r>
        <w:rPr>
          <w:spacing w:val="-4"/>
        </w:rPr>
        <w:t> </w:t>
      </w:r>
      <w:r>
        <w:rPr/>
        <w:t>a</w:t>
      </w:r>
      <w:r>
        <w:rPr>
          <w:spacing w:val="-4"/>
        </w:rPr>
        <w:t> </w:t>
      </w:r>
      <w:r>
        <w:rPr/>
        <w:t>las</w:t>
      </w:r>
      <w:r>
        <w:rPr>
          <w:spacing w:val="-5"/>
        </w:rPr>
        <w:t> </w:t>
      </w:r>
      <w:r>
        <w:rPr/>
        <w:t>necesidades</w:t>
      </w:r>
      <w:r>
        <w:rPr>
          <w:spacing w:val="-5"/>
        </w:rPr>
        <w:t> </w:t>
      </w:r>
      <w:r>
        <w:rPr/>
        <w:t>sociales</w:t>
      </w:r>
      <w:r>
        <w:rPr>
          <w:spacing w:val="-4"/>
        </w:rPr>
        <w:t> </w:t>
      </w:r>
      <w:r>
        <w:rPr/>
        <w:t>y</w:t>
      </w:r>
      <w:r>
        <w:rPr>
          <w:spacing w:val="-5"/>
        </w:rPr>
        <w:t> </w:t>
      </w:r>
      <w:r>
        <w:rPr/>
        <w:t>a</w:t>
      </w:r>
      <w:r>
        <w:rPr>
          <w:spacing w:val="-2"/>
        </w:rPr>
        <w:t> </w:t>
      </w:r>
      <w:r>
        <w:rPr/>
        <w:t>mantener</w:t>
      </w:r>
      <w:r>
        <w:rPr>
          <w:spacing w:val="-4"/>
        </w:rPr>
        <w:t> </w:t>
      </w:r>
      <w:r>
        <w:rPr/>
        <w:t>en</w:t>
      </w:r>
      <w:r>
        <w:rPr>
          <w:spacing w:val="-4"/>
        </w:rPr>
        <w:t> </w:t>
      </w:r>
      <w:r>
        <w:rPr/>
        <w:t>forma</w:t>
      </w:r>
      <w:r>
        <w:rPr>
          <w:spacing w:val="-4"/>
        </w:rPr>
        <w:t> </w:t>
      </w:r>
      <w:r>
        <w:rPr/>
        <w:t>permanente</w:t>
      </w:r>
      <w:r>
        <w:rPr>
          <w:spacing w:val="-4"/>
        </w:rPr>
        <w:t> </w:t>
      </w:r>
      <w:r>
        <w:rPr/>
        <w:t>una</w:t>
      </w:r>
      <w:r>
        <w:rPr>
          <w:spacing w:val="-4"/>
        </w:rPr>
        <w:t> </w:t>
      </w:r>
      <w:r>
        <w:rPr/>
        <w:t>campaña</w:t>
      </w:r>
      <w:r>
        <w:rPr>
          <w:spacing w:val="-4"/>
        </w:rPr>
        <w:t> </w:t>
      </w:r>
      <w:r>
        <w:rPr/>
        <w:t>de</w:t>
      </w:r>
      <w:r>
        <w:rPr>
          <w:spacing w:val="-4"/>
        </w:rPr>
        <w:t> </w:t>
      </w:r>
      <w:r>
        <w:rPr/>
        <w:t>educación</w:t>
      </w:r>
      <w:r>
        <w:rPr>
          <w:spacing w:val="-4"/>
        </w:rPr>
        <w:t> </w:t>
      </w:r>
      <w:r>
        <w:rPr/>
        <w:t>vial y peatonal;</w:t>
      </w:r>
    </w:p>
    <w:p>
      <w:pPr>
        <w:pStyle w:val="BodyText"/>
      </w:pPr>
    </w:p>
    <w:p>
      <w:pPr>
        <w:pStyle w:val="BodyText"/>
        <w:ind w:left="693" w:right="656"/>
        <w:jc w:val="both"/>
      </w:pPr>
      <w:r>
        <w:rPr/>
        <w:t>III.- Integrar</w:t>
      </w:r>
      <w:r>
        <w:rPr>
          <w:spacing w:val="40"/>
        </w:rPr>
        <w:t> </w:t>
      </w:r>
      <w:r>
        <w:rPr/>
        <w:t>un padrón de permisionario y concesionarios de rutas, tanto de carga como de pasajeros y sitios del Municipio;</w:t>
      </w:r>
    </w:p>
    <w:p>
      <w:pPr>
        <w:pStyle w:val="BodyText"/>
      </w:pPr>
    </w:p>
    <w:p>
      <w:pPr>
        <w:pStyle w:val="BodyText"/>
        <w:ind w:left="693" w:right="653"/>
        <w:jc w:val="both"/>
      </w:pPr>
      <w:r>
        <w:rPr/>
        <w:t>IV.-</w:t>
      </w:r>
      <w:r>
        <w:rPr>
          <w:spacing w:val="-14"/>
        </w:rPr>
        <w:t> </w:t>
      </w:r>
      <w:r>
        <w:rPr/>
        <w:t>Someter</w:t>
      </w:r>
      <w:r>
        <w:rPr>
          <w:spacing w:val="-13"/>
        </w:rPr>
        <w:t> </w:t>
      </w:r>
      <w:r>
        <w:rPr/>
        <w:t>a</w:t>
      </w:r>
      <w:r>
        <w:rPr>
          <w:spacing w:val="-14"/>
        </w:rPr>
        <w:t> </w:t>
      </w:r>
      <w:r>
        <w:rPr/>
        <w:t>consideración</w:t>
      </w:r>
      <w:r>
        <w:rPr>
          <w:spacing w:val="-13"/>
        </w:rPr>
        <w:t> </w:t>
      </w:r>
      <w:r>
        <w:rPr/>
        <w:t>del</w:t>
      </w:r>
      <w:r>
        <w:rPr>
          <w:spacing w:val="-13"/>
        </w:rPr>
        <w:t> </w:t>
      </w:r>
      <w:r>
        <w:rPr/>
        <w:t>Ayuntamiento</w:t>
      </w:r>
      <w:r>
        <w:rPr>
          <w:spacing w:val="-14"/>
        </w:rPr>
        <w:t> </w:t>
      </w:r>
      <w:r>
        <w:rPr/>
        <w:t>para</w:t>
      </w:r>
      <w:r>
        <w:rPr>
          <w:spacing w:val="-14"/>
        </w:rPr>
        <w:t> </w:t>
      </w:r>
      <w:r>
        <w:rPr/>
        <w:t>su</w:t>
      </w:r>
      <w:r>
        <w:rPr>
          <w:spacing w:val="-14"/>
        </w:rPr>
        <w:t> </w:t>
      </w:r>
      <w:r>
        <w:rPr/>
        <w:t>aprobación,</w:t>
      </w:r>
      <w:r>
        <w:rPr>
          <w:spacing w:val="-14"/>
        </w:rPr>
        <w:t> </w:t>
      </w:r>
      <w:r>
        <w:rPr/>
        <w:t>la</w:t>
      </w:r>
      <w:r>
        <w:rPr>
          <w:spacing w:val="-14"/>
        </w:rPr>
        <w:t> </w:t>
      </w:r>
      <w:r>
        <w:rPr/>
        <w:t>aplicación</w:t>
      </w:r>
      <w:r>
        <w:rPr>
          <w:spacing w:val="-13"/>
        </w:rPr>
        <w:t> </w:t>
      </w:r>
      <w:r>
        <w:rPr/>
        <w:t>de</w:t>
      </w:r>
      <w:r>
        <w:rPr>
          <w:spacing w:val="-13"/>
        </w:rPr>
        <w:t> </w:t>
      </w:r>
      <w:r>
        <w:rPr/>
        <w:t>medidas</w:t>
      </w:r>
      <w:r>
        <w:rPr>
          <w:spacing w:val="-13"/>
        </w:rPr>
        <w:t> </w:t>
      </w:r>
      <w:r>
        <w:rPr/>
        <w:t>tendientes al</w:t>
      </w:r>
      <w:r>
        <w:rPr>
          <w:spacing w:val="-1"/>
        </w:rPr>
        <w:t> </w:t>
      </w:r>
      <w:r>
        <w:rPr/>
        <w:t>buen funcionamiento</w:t>
      </w:r>
      <w:r>
        <w:rPr>
          <w:spacing w:val="-1"/>
        </w:rPr>
        <w:t> </w:t>
      </w:r>
      <w:r>
        <w:rPr/>
        <w:t>administrativo</w:t>
      </w:r>
      <w:r>
        <w:rPr>
          <w:spacing w:val="-1"/>
        </w:rPr>
        <w:t> </w:t>
      </w:r>
      <w:r>
        <w:rPr/>
        <w:t>y</w:t>
      </w:r>
      <w:r>
        <w:rPr>
          <w:spacing w:val="-1"/>
        </w:rPr>
        <w:t> </w:t>
      </w:r>
      <w:r>
        <w:rPr/>
        <w:t>operativo;</w:t>
      </w:r>
      <w:r>
        <w:rPr>
          <w:spacing w:val="40"/>
        </w:rPr>
        <w:t> </w:t>
      </w:r>
      <w:r>
        <w:rPr/>
        <w:t>llevar</w:t>
      </w:r>
      <w:r>
        <w:rPr>
          <w:spacing w:val="-1"/>
        </w:rPr>
        <w:t> </w:t>
      </w:r>
      <w:r>
        <w:rPr/>
        <w:t>ordenadamente</w:t>
      </w:r>
      <w:r>
        <w:rPr>
          <w:spacing w:val="-1"/>
        </w:rPr>
        <w:t> </w:t>
      </w:r>
      <w:r>
        <w:rPr/>
        <w:t>el</w:t>
      </w:r>
      <w:r>
        <w:rPr>
          <w:spacing w:val="-1"/>
        </w:rPr>
        <w:t> </w:t>
      </w:r>
      <w:r>
        <w:rPr/>
        <w:t>archivo</w:t>
      </w:r>
      <w:r>
        <w:rPr>
          <w:spacing w:val="-1"/>
        </w:rPr>
        <w:t> </w:t>
      </w:r>
      <w:r>
        <w:rPr/>
        <w:t>de la</w:t>
      </w:r>
      <w:r>
        <w:rPr>
          <w:spacing w:val="-1"/>
        </w:rPr>
        <w:t> </w:t>
      </w:r>
      <w:r>
        <w:rPr/>
        <w:t>Dirección de Seguridad Publica y la Subdirección de Tránsito y Vialidad Municipal;</w:t>
      </w:r>
    </w:p>
    <w:p>
      <w:pPr>
        <w:pStyle w:val="BodyText"/>
        <w:spacing w:before="229"/>
        <w:ind w:left="693" w:right="655"/>
        <w:jc w:val="both"/>
      </w:pPr>
      <w:r>
        <w:rPr/>
        <w:t>V.- Establecer la ubicación de los sitios de los vehículos del servicio público, en coordinación con el Instituto Estatal de Transporte;</w:t>
      </w:r>
    </w:p>
    <w:p>
      <w:pPr>
        <w:pStyle w:val="BodyText"/>
      </w:pPr>
    </w:p>
    <w:p>
      <w:pPr>
        <w:pStyle w:val="BodyText"/>
        <w:ind w:left="693" w:right="654"/>
        <w:jc w:val="both"/>
      </w:pPr>
      <w:r>
        <w:rPr/>
        <w:t>VI.-</w:t>
      </w:r>
      <w:r>
        <w:rPr>
          <w:spacing w:val="-7"/>
        </w:rPr>
        <w:t> </w:t>
      </w:r>
      <w:r>
        <w:rPr/>
        <w:t>Mantener</w:t>
      </w:r>
      <w:r>
        <w:rPr>
          <w:spacing w:val="-8"/>
        </w:rPr>
        <w:t> </w:t>
      </w:r>
      <w:r>
        <w:rPr/>
        <w:t>la</w:t>
      </w:r>
      <w:r>
        <w:rPr>
          <w:spacing w:val="-7"/>
        </w:rPr>
        <w:t> </w:t>
      </w:r>
      <w:r>
        <w:rPr/>
        <w:t>disciplina</w:t>
      </w:r>
      <w:r>
        <w:rPr>
          <w:spacing w:val="-8"/>
        </w:rPr>
        <w:t> </w:t>
      </w:r>
      <w:r>
        <w:rPr/>
        <w:t>y</w:t>
      </w:r>
      <w:r>
        <w:rPr>
          <w:spacing w:val="-8"/>
        </w:rPr>
        <w:t> </w:t>
      </w:r>
      <w:r>
        <w:rPr/>
        <w:t>moralidad</w:t>
      </w:r>
      <w:r>
        <w:rPr>
          <w:spacing w:val="-7"/>
        </w:rPr>
        <w:t> </w:t>
      </w:r>
      <w:r>
        <w:rPr/>
        <w:t>del</w:t>
      </w:r>
      <w:r>
        <w:rPr>
          <w:spacing w:val="-7"/>
        </w:rPr>
        <w:t> </w:t>
      </w:r>
      <w:r>
        <w:rPr/>
        <w:t>personal</w:t>
      </w:r>
      <w:r>
        <w:rPr>
          <w:spacing w:val="-8"/>
        </w:rPr>
        <w:t> </w:t>
      </w:r>
      <w:r>
        <w:rPr/>
        <w:t>de</w:t>
      </w:r>
      <w:r>
        <w:rPr>
          <w:spacing w:val="-7"/>
        </w:rPr>
        <w:t> </w:t>
      </w:r>
      <w:r>
        <w:rPr/>
        <w:t>Seguridad</w:t>
      </w:r>
      <w:r>
        <w:rPr>
          <w:spacing w:val="-9"/>
        </w:rPr>
        <w:t> </w:t>
      </w:r>
      <w:r>
        <w:rPr/>
        <w:t>Publica,</w:t>
      </w:r>
      <w:r>
        <w:rPr>
          <w:spacing w:val="-8"/>
        </w:rPr>
        <w:t> </w:t>
      </w:r>
      <w:r>
        <w:rPr/>
        <w:t>Tránsito</w:t>
      </w:r>
      <w:r>
        <w:rPr>
          <w:spacing w:val="-7"/>
        </w:rPr>
        <w:t> </w:t>
      </w:r>
      <w:r>
        <w:rPr/>
        <w:t>y</w:t>
      </w:r>
      <w:r>
        <w:rPr>
          <w:spacing w:val="-8"/>
        </w:rPr>
        <w:t> </w:t>
      </w:r>
      <w:r>
        <w:rPr/>
        <w:t>Vialidad</w:t>
      </w:r>
      <w:r>
        <w:rPr>
          <w:spacing w:val="-9"/>
        </w:rPr>
        <w:t> </w:t>
      </w:r>
      <w:r>
        <w:rPr/>
        <w:t>Municipal imponiendo las sanciones previstas en las disposiciones legales aplicables al caso;</w:t>
      </w:r>
    </w:p>
    <w:p>
      <w:pPr>
        <w:pStyle w:val="BodyText"/>
      </w:pPr>
    </w:p>
    <w:p>
      <w:pPr>
        <w:pStyle w:val="BodyText"/>
        <w:ind w:left="693"/>
        <w:jc w:val="both"/>
      </w:pPr>
      <w:r>
        <w:rPr/>
        <w:t>VII.-</w:t>
      </w:r>
      <w:r>
        <w:rPr>
          <w:spacing w:val="-5"/>
        </w:rPr>
        <w:t> </w:t>
      </w:r>
      <w:r>
        <w:rPr/>
        <w:t>Ordenar</w:t>
      </w:r>
      <w:r>
        <w:rPr>
          <w:spacing w:val="-3"/>
        </w:rPr>
        <w:t> </w:t>
      </w:r>
      <w:r>
        <w:rPr/>
        <w:t>los</w:t>
      </w:r>
      <w:r>
        <w:rPr>
          <w:spacing w:val="-2"/>
        </w:rPr>
        <w:t> </w:t>
      </w:r>
      <w:r>
        <w:rPr/>
        <w:t>servicios</w:t>
      </w:r>
      <w:r>
        <w:rPr>
          <w:spacing w:val="-5"/>
        </w:rPr>
        <w:t> </w:t>
      </w:r>
      <w:r>
        <w:rPr/>
        <w:t>ordinarios</w:t>
      </w:r>
      <w:r>
        <w:rPr>
          <w:spacing w:val="-2"/>
        </w:rPr>
        <w:t> </w:t>
      </w:r>
      <w:r>
        <w:rPr/>
        <w:t>y</w:t>
      </w:r>
      <w:r>
        <w:rPr>
          <w:spacing w:val="-5"/>
        </w:rPr>
        <w:t> </w:t>
      </w:r>
      <w:r>
        <w:rPr/>
        <w:t>extraordinarios</w:t>
      </w:r>
      <w:r>
        <w:rPr>
          <w:spacing w:val="-3"/>
        </w:rPr>
        <w:t> </w:t>
      </w:r>
      <w:r>
        <w:rPr/>
        <w:t>de</w:t>
      </w:r>
      <w:r>
        <w:rPr>
          <w:spacing w:val="-3"/>
        </w:rPr>
        <w:t> </w:t>
      </w:r>
      <w:r>
        <w:rPr/>
        <w:t>vigilancia</w:t>
      </w:r>
      <w:r>
        <w:rPr>
          <w:spacing w:val="-4"/>
        </w:rPr>
        <w:t> </w:t>
      </w:r>
      <w:r>
        <w:rPr/>
        <w:t>en</w:t>
      </w:r>
      <w:r>
        <w:rPr>
          <w:spacing w:val="-3"/>
        </w:rPr>
        <w:t> </w:t>
      </w:r>
      <w:r>
        <w:rPr/>
        <w:t>vías</w:t>
      </w:r>
      <w:r>
        <w:rPr>
          <w:spacing w:val="-2"/>
        </w:rPr>
        <w:t> </w:t>
      </w:r>
      <w:r>
        <w:rPr/>
        <w:t>y</w:t>
      </w:r>
      <w:r>
        <w:rPr>
          <w:spacing w:val="-4"/>
        </w:rPr>
        <w:t> </w:t>
      </w:r>
      <w:r>
        <w:rPr/>
        <w:t>sitios</w:t>
      </w:r>
      <w:r>
        <w:rPr>
          <w:spacing w:val="-2"/>
        </w:rPr>
        <w:t> públicos;</w:t>
      </w:r>
    </w:p>
    <w:p>
      <w:pPr>
        <w:pStyle w:val="BodyText"/>
        <w:spacing w:before="1"/>
      </w:pPr>
    </w:p>
    <w:p>
      <w:pPr>
        <w:pStyle w:val="BodyText"/>
        <w:ind w:left="693" w:right="652"/>
        <w:jc w:val="both"/>
      </w:pPr>
      <w:r>
        <w:rPr/>
        <w:t>VIII.-</w:t>
      </w:r>
      <w:r>
        <w:rPr>
          <w:spacing w:val="-2"/>
        </w:rPr>
        <w:t> </w:t>
      </w:r>
      <w:r>
        <w:rPr/>
        <w:t>Supervisar</w:t>
      </w:r>
      <w:r>
        <w:rPr>
          <w:spacing w:val="-4"/>
        </w:rPr>
        <w:t> </w:t>
      </w:r>
      <w:r>
        <w:rPr/>
        <w:t>que</w:t>
      </w:r>
      <w:r>
        <w:rPr>
          <w:spacing w:val="-4"/>
        </w:rPr>
        <w:t> </w:t>
      </w:r>
      <w:r>
        <w:rPr/>
        <w:t>el</w:t>
      </w:r>
      <w:r>
        <w:rPr>
          <w:spacing w:val="-4"/>
        </w:rPr>
        <w:t> </w:t>
      </w:r>
      <w:r>
        <w:rPr/>
        <w:t>personal</w:t>
      </w:r>
      <w:r>
        <w:rPr>
          <w:spacing w:val="-4"/>
        </w:rPr>
        <w:t> </w:t>
      </w:r>
      <w:r>
        <w:rPr/>
        <w:t>que</w:t>
      </w:r>
      <w:r>
        <w:rPr>
          <w:spacing w:val="-4"/>
        </w:rPr>
        <w:t> </w:t>
      </w:r>
      <w:r>
        <w:rPr/>
        <w:t>se</w:t>
      </w:r>
      <w:r>
        <w:rPr>
          <w:spacing w:val="-5"/>
        </w:rPr>
        <w:t> </w:t>
      </w:r>
      <w:r>
        <w:rPr/>
        <w:t>admita</w:t>
      </w:r>
      <w:r>
        <w:rPr>
          <w:spacing w:val="-4"/>
        </w:rPr>
        <w:t> </w:t>
      </w:r>
      <w:r>
        <w:rPr/>
        <w:t>en</w:t>
      </w:r>
      <w:r>
        <w:rPr>
          <w:spacing w:val="-4"/>
        </w:rPr>
        <w:t> </w:t>
      </w:r>
      <w:r>
        <w:rPr/>
        <w:t>esta</w:t>
      </w:r>
      <w:r>
        <w:rPr>
          <w:spacing w:val="-4"/>
        </w:rPr>
        <w:t> </w:t>
      </w:r>
      <w:r>
        <w:rPr/>
        <w:t>Subdirección</w:t>
      </w:r>
      <w:r>
        <w:rPr>
          <w:spacing w:val="-4"/>
        </w:rPr>
        <w:t> </w:t>
      </w:r>
      <w:r>
        <w:rPr/>
        <w:t>de</w:t>
      </w:r>
      <w:r>
        <w:rPr>
          <w:spacing w:val="-4"/>
        </w:rPr>
        <w:t> </w:t>
      </w:r>
      <w:r>
        <w:rPr/>
        <w:t>Tránsito</w:t>
      </w:r>
      <w:r>
        <w:rPr>
          <w:spacing w:val="-4"/>
        </w:rPr>
        <w:t> </w:t>
      </w:r>
      <w:r>
        <w:rPr/>
        <w:t>y</w:t>
      </w:r>
      <w:r>
        <w:rPr>
          <w:spacing w:val="-5"/>
        </w:rPr>
        <w:t> </w:t>
      </w:r>
      <w:r>
        <w:rPr/>
        <w:t>Vialidad</w:t>
      </w:r>
      <w:r>
        <w:rPr>
          <w:spacing w:val="-4"/>
        </w:rPr>
        <w:t> </w:t>
      </w:r>
      <w:r>
        <w:rPr/>
        <w:t>cuente</w:t>
      </w:r>
      <w:r>
        <w:rPr>
          <w:spacing w:val="-4"/>
        </w:rPr>
        <w:t> </w:t>
      </w:r>
      <w:r>
        <w:rPr/>
        <w:t>con los estudios teóricos y prácticos que acrediten su capacidad para desarrollar su labor;</w:t>
      </w:r>
    </w:p>
    <w:p>
      <w:pPr>
        <w:pStyle w:val="BodyText"/>
      </w:pPr>
    </w:p>
    <w:p>
      <w:pPr>
        <w:pStyle w:val="BodyText"/>
        <w:ind w:left="693" w:right="651"/>
        <w:jc w:val="both"/>
      </w:pPr>
      <w:r>
        <w:rPr/>
        <w:t>IX.-</w:t>
      </w:r>
      <w:r>
        <w:rPr>
          <w:spacing w:val="-12"/>
        </w:rPr>
        <w:t> </w:t>
      </w:r>
      <w:r>
        <w:rPr/>
        <w:t>Promover</w:t>
      </w:r>
      <w:r>
        <w:rPr>
          <w:spacing w:val="-13"/>
        </w:rPr>
        <w:t> </w:t>
      </w:r>
      <w:r>
        <w:rPr/>
        <w:t>la</w:t>
      </w:r>
      <w:r>
        <w:rPr>
          <w:spacing w:val="-12"/>
        </w:rPr>
        <w:t> </w:t>
      </w:r>
      <w:r>
        <w:rPr/>
        <w:t>capacitación</w:t>
      </w:r>
      <w:r>
        <w:rPr>
          <w:spacing w:val="-12"/>
        </w:rPr>
        <w:t> </w:t>
      </w:r>
      <w:r>
        <w:rPr/>
        <w:t>permanente</w:t>
      </w:r>
      <w:r>
        <w:rPr>
          <w:spacing w:val="-12"/>
        </w:rPr>
        <w:t> </w:t>
      </w:r>
      <w:r>
        <w:rPr/>
        <w:t>del</w:t>
      </w:r>
      <w:r>
        <w:rPr>
          <w:spacing w:val="-12"/>
        </w:rPr>
        <w:t> </w:t>
      </w:r>
      <w:r>
        <w:rPr/>
        <w:t>personal</w:t>
      </w:r>
      <w:r>
        <w:rPr>
          <w:spacing w:val="-13"/>
        </w:rPr>
        <w:t> </w:t>
      </w:r>
      <w:r>
        <w:rPr/>
        <w:t>adscrito</w:t>
      </w:r>
      <w:r>
        <w:rPr>
          <w:spacing w:val="-13"/>
        </w:rPr>
        <w:t> </w:t>
      </w:r>
      <w:r>
        <w:rPr/>
        <w:t>a</w:t>
      </w:r>
      <w:r>
        <w:rPr>
          <w:spacing w:val="-12"/>
        </w:rPr>
        <w:t> </w:t>
      </w:r>
      <w:r>
        <w:rPr/>
        <w:t>la</w:t>
      </w:r>
      <w:r>
        <w:rPr>
          <w:spacing w:val="-14"/>
        </w:rPr>
        <w:t> </w:t>
      </w:r>
      <w:r>
        <w:rPr/>
        <w:t>subdirección</w:t>
      </w:r>
      <w:r>
        <w:rPr>
          <w:spacing w:val="-14"/>
        </w:rPr>
        <w:t> </w:t>
      </w:r>
      <w:r>
        <w:rPr/>
        <w:t>de</w:t>
      </w:r>
      <w:r>
        <w:rPr>
          <w:spacing w:val="-12"/>
        </w:rPr>
        <w:t> </w:t>
      </w:r>
      <w:r>
        <w:rPr/>
        <w:t>Tránsito</w:t>
      </w:r>
      <w:r>
        <w:rPr>
          <w:spacing w:val="-13"/>
        </w:rPr>
        <w:t> </w:t>
      </w:r>
      <w:r>
        <w:rPr/>
        <w:t>y</w:t>
      </w:r>
      <w:r>
        <w:rPr>
          <w:spacing w:val="-13"/>
        </w:rPr>
        <w:t> </w:t>
      </w:r>
      <w:r>
        <w:rPr/>
        <w:t>Vialidad, de acuerdo a los lineamientos de la Secretaria de Seguridad Pública del Estado de Hidalgo;</w:t>
      </w:r>
    </w:p>
    <w:p>
      <w:pPr>
        <w:pStyle w:val="BodyText"/>
      </w:pPr>
    </w:p>
    <w:p>
      <w:pPr>
        <w:pStyle w:val="BodyText"/>
        <w:spacing w:before="1"/>
        <w:ind w:left="693" w:right="652"/>
        <w:jc w:val="both"/>
      </w:pPr>
      <w:r>
        <w:rPr/>
        <w:t>X.- Promover que todo el personal de la Dirección de Seguridad Pública y Tránsito y Vialidad porte adecuadamente el uniforme distintivo;</w:t>
      </w:r>
    </w:p>
    <w:p>
      <w:pPr>
        <w:pStyle w:val="BodyText"/>
        <w:spacing w:before="228"/>
        <w:ind w:left="693" w:right="654"/>
        <w:jc w:val="both"/>
      </w:pPr>
      <w:r>
        <w:rPr/>
        <w:t>XII.-</w:t>
      </w:r>
      <w:r>
        <w:rPr>
          <w:spacing w:val="-11"/>
        </w:rPr>
        <w:t> </w:t>
      </w:r>
      <w:r>
        <w:rPr/>
        <w:t>Coordinarse</w:t>
      </w:r>
      <w:r>
        <w:rPr>
          <w:spacing w:val="33"/>
        </w:rPr>
        <w:t> </w:t>
      </w:r>
      <w:r>
        <w:rPr/>
        <w:t>con</w:t>
      </w:r>
      <w:r>
        <w:rPr>
          <w:spacing w:val="-12"/>
        </w:rPr>
        <w:t> </w:t>
      </w:r>
      <w:r>
        <w:rPr/>
        <w:t>instituciones</w:t>
      </w:r>
      <w:r>
        <w:rPr>
          <w:spacing w:val="-11"/>
        </w:rPr>
        <w:t> </w:t>
      </w:r>
      <w:r>
        <w:rPr/>
        <w:t>públicas</w:t>
      </w:r>
      <w:r>
        <w:rPr>
          <w:spacing w:val="-11"/>
        </w:rPr>
        <w:t> </w:t>
      </w:r>
      <w:r>
        <w:rPr/>
        <w:t>y</w:t>
      </w:r>
      <w:r>
        <w:rPr>
          <w:spacing w:val="-12"/>
        </w:rPr>
        <w:t> </w:t>
      </w:r>
      <w:r>
        <w:rPr/>
        <w:t>privadas,</w:t>
      </w:r>
      <w:r>
        <w:rPr>
          <w:spacing w:val="-11"/>
        </w:rPr>
        <w:t> </w:t>
      </w:r>
      <w:r>
        <w:rPr/>
        <w:t>para</w:t>
      </w:r>
      <w:r>
        <w:rPr>
          <w:spacing w:val="33"/>
        </w:rPr>
        <w:t> </w:t>
      </w:r>
      <w:r>
        <w:rPr/>
        <w:t>los</w:t>
      </w:r>
      <w:r>
        <w:rPr>
          <w:spacing w:val="-11"/>
        </w:rPr>
        <w:t> </w:t>
      </w:r>
      <w:r>
        <w:rPr/>
        <w:t>trabajos</w:t>
      </w:r>
      <w:r>
        <w:rPr>
          <w:spacing w:val="-11"/>
        </w:rPr>
        <w:t> </w:t>
      </w:r>
      <w:r>
        <w:rPr/>
        <w:t>de</w:t>
      </w:r>
      <w:r>
        <w:rPr>
          <w:spacing w:val="-11"/>
        </w:rPr>
        <w:t> </w:t>
      </w:r>
      <w:r>
        <w:rPr/>
        <w:t>reacción</w:t>
      </w:r>
      <w:r>
        <w:rPr>
          <w:spacing w:val="-11"/>
        </w:rPr>
        <w:t> </w:t>
      </w:r>
      <w:r>
        <w:rPr/>
        <w:t>ante</w:t>
      </w:r>
      <w:r>
        <w:rPr>
          <w:spacing w:val="-11"/>
        </w:rPr>
        <w:t> </w:t>
      </w:r>
      <w:r>
        <w:rPr/>
        <w:t>contingencia de desastres naturales; y</w:t>
      </w:r>
    </w:p>
    <w:p>
      <w:pPr>
        <w:pStyle w:val="BodyText"/>
      </w:pPr>
    </w:p>
    <w:p>
      <w:pPr>
        <w:pStyle w:val="BodyText"/>
        <w:ind w:left="693"/>
        <w:jc w:val="both"/>
      </w:pPr>
      <w:r>
        <w:rPr/>
        <w:t>XI.-</w:t>
      </w:r>
      <w:r>
        <w:rPr>
          <w:spacing w:val="-6"/>
        </w:rPr>
        <w:t> </w:t>
      </w:r>
      <w:r>
        <w:rPr/>
        <w:t>Las</w:t>
      </w:r>
      <w:r>
        <w:rPr>
          <w:spacing w:val="-4"/>
        </w:rPr>
        <w:t> </w:t>
      </w:r>
      <w:r>
        <w:rPr/>
        <w:t>demás</w:t>
      </w:r>
      <w:r>
        <w:rPr>
          <w:spacing w:val="-3"/>
        </w:rPr>
        <w:t> </w:t>
      </w:r>
      <w:r>
        <w:rPr/>
        <w:t>que</w:t>
      </w:r>
      <w:r>
        <w:rPr>
          <w:spacing w:val="-4"/>
        </w:rPr>
        <w:t> </w:t>
      </w:r>
      <w:r>
        <w:rPr/>
        <w:t>establezca</w:t>
      </w:r>
      <w:r>
        <w:rPr>
          <w:spacing w:val="-3"/>
        </w:rPr>
        <w:t> </w:t>
      </w:r>
      <w:r>
        <w:rPr/>
        <w:t>el</w:t>
      </w:r>
      <w:r>
        <w:rPr>
          <w:spacing w:val="-4"/>
        </w:rPr>
        <w:t> </w:t>
      </w:r>
      <w:r>
        <w:rPr/>
        <w:t>presente</w:t>
      </w:r>
      <w:r>
        <w:rPr>
          <w:spacing w:val="-4"/>
        </w:rPr>
        <w:t> </w:t>
      </w:r>
      <w:r>
        <w:rPr/>
        <w:t>reglamento</w:t>
      </w:r>
      <w:r>
        <w:rPr>
          <w:spacing w:val="-4"/>
        </w:rPr>
        <w:t> </w:t>
      </w:r>
      <w:r>
        <w:rPr/>
        <w:t>y</w:t>
      </w:r>
      <w:r>
        <w:rPr>
          <w:spacing w:val="-4"/>
        </w:rPr>
        <w:t> </w:t>
      </w:r>
      <w:r>
        <w:rPr/>
        <w:t>las</w:t>
      </w:r>
      <w:r>
        <w:rPr>
          <w:spacing w:val="-3"/>
        </w:rPr>
        <w:t> </w:t>
      </w:r>
      <w:r>
        <w:rPr/>
        <w:t>disposiciones</w:t>
      </w:r>
      <w:r>
        <w:rPr>
          <w:spacing w:val="-4"/>
        </w:rPr>
        <w:t> </w:t>
      </w:r>
      <w:r>
        <w:rPr/>
        <w:t>legales</w:t>
      </w:r>
      <w:r>
        <w:rPr>
          <w:spacing w:val="-3"/>
        </w:rPr>
        <w:t> </w:t>
      </w:r>
      <w:r>
        <w:rPr>
          <w:spacing w:val="-2"/>
        </w:rPr>
        <w:t>aplicables.</w:t>
      </w:r>
    </w:p>
    <w:p>
      <w:pPr>
        <w:pStyle w:val="BodyText"/>
        <w:spacing w:before="1"/>
      </w:pPr>
    </w:p>
    <w:p>
      <w:pPr>
        <w:pStyle w:val="BodyText"/>
        <w:ind w:left="693" w:right="651"/>
        <w:jc w:val="both"/>
      </w:pPr>
      <w:r>
        <w:rPr>
          <w:rFonts w:ascii="Arial" w:hAnsi="Arial"/>
          <w:b/>
        </w:rPr>
        <w:t>ARTÍCULO 8.- </w:t>
      </w:r>
      <w:r>
        <w:rPr/>
        <w:t>La Subdirección de Tránsito y Vialidad Municipal se coordinará con las autoridades Municipales,</w:t>
      </w:r>
      <w:r>
        <w:rPr>
          <w:spacing w:val="-1"/>
        </w:rPr>
        <w:t> </w:t>
      </w:r>
      <w:r>
        <w:rPr/>
        <w:t>Estatales y Federales para el mejor cumplimiento de</w:t>
      </w:r>
      <w:r>
        <w:rPr>
          <w:spacing w:val="-1"/>
        </w:rPr>
        <w:t> </w:t>
      </w:r>
      <w:r>
        <w:rPr/>
        <w:t>sus funciones,</w:t>
      </w:r>
      <w:r>
        <w:rPr>
          <w:spacing w:val="-1"/>
        </w:rPr>
        <w:t> </w:t>
      </w:r>
      <w:r>
        <w:rPr/>
        <w:t>conforme a las leyes </w:t>
      </w:r>
      <w:r>
        <w:rPr>
          <w:spacing w:val="-2"/>
        </w:rPr>
        <w:t>respectivas.</w:t>
      </w:r>
    </w:p>
    <w:p>
      <w:pPr>
        <w:pStyle w:val="Heading2"/>
        <w:spacing w:before="230"/>
        <w:ind w:left="3974" w:right="4504" w:firstLine="459"/>
        <w:jc w:val="left"/>
      </w:pPr>
      <w:r>
        <w:rPr/>
        <w:t>CAPITULO III DE</w:t>
      </w:r>
      <w:r>
        <w:rPr>
          <w:spacing w:val="-14"/>
        </w:rPr>
        <w:t> </w:t>
      </w:r>
      <w:r>
        <w:rPr/>
        <w:t>LOS</w:t>
      </w:r>
      <w:r>
        <w:rPr>
          <w:spacing w:val="-14"/>
        </w:rPr>
        <w:t> </w:t>
      </w:r>
      <w:r>
        <w:rPr/>
        <w:t>PEATONES</w:t>
      </w:r>
    </w:p>
    <w:p>
      <w:pPr>
        <w:pStyle w:val="BodyText"/>
        <w:spacing w:before="230"/>
        <w:ind w:left="693" w:right="650"/>
        <w:jc w:val="both"/>
      </w:pPr>
      <w:r>
        <w:rPr>
          <w:rFonts w:ascii="Arial" w:hAnsi="Arial"/>
          <w:b/>
        </w:rPr>
        <w:t>ARTÍCULO</w:t>
      </w:r>
      <w:r>
        <w:rPr>
          <w:rFonts w:ascii="Arial" w:hAnsi="Arial"/>
          <w:b/>
          <w:spacing w:val="-4"/>
        </w:rPr>
        <w:t> </w:t>
      </w:r>
      <w:r>
        <w:rPr>
          <w:rFonts w:ascii="Arial" w:hAnsi="Arial"/>
          <w:b/>
        </w:rPr>
        <w:t>9.-</w:t>
      </w:r>
      <w:r>
        <w:rPr>
          <w:rFonts w:ascii="Arial" w:hAnsi="Arial"/>
          <w:b/>
          <w:spacing w:val="-4"/>
        </w:rPr>
        <w:t> </w:t>
      </w:r>
      <w:r>
        <w:rPr/>
        <w:t>Todos</w:t>
      </w:r>
      <w:r>
        <w:rPr>
          <w:spacing w:val="-3"/>
        </w:rPr>
        <w:t> </w:t>
      </w:r>
      <w:r>
        <w:rPr/>
        <w:t>los</w:t>
      </w:r>
      <w:r>
        <w:rPr>
          <w:spacing w:val="-4"/>
        </w:rPr>
        <w:t> </w:t>
      </w:r>
      <w:r>
        <w:rPr/>
        <w:t>peatones</w:t>
      </w:r>
      <w:r>
        <w:rPr>
          <w:spacing w:val="-4"/>
        </w:rPr>
        <w:t> </w:t>
      </w:r>
      <w:r>
        <w:rPr/>
        <w:t>tendrán</w:t>
      </w:r>
      <w:r>
        <w:rPr>
          <w:spacing w:val="-4"/>
        </w:rPr>
        <w:t> </w:t>
      </w:r>
      <w:r>
        <w:rPr/>
        <w:t>el</w:t>
      </w:r>
      <w:r>
        <w:rPr>
          <w:spacing w:val="-4"/>
        </w:rPr>
        <w:t> </w:t>
      </w:r>
      <w:r>
        <w:rPr/>
        <w:t>derecho</w:t>
      </w:r>
      <w:r>
        <w:rPr>
          <w:spacing w:val="-5"/>
        </w:rPr>
        <w:t> </w:t>
      </w:r>
      <w:r>
        <w:rPr/>
        <w:t>de</w:t>
      </w:r>
      <w:r>
        <w:rPr>
          <w:spacing w:val="-4"/>
        </w:rPr>
        <w:t> </w:t>
      </w:r>
      <w:r>
        <w:rPr/>
        <w:t>preferencia</w:t>
      </w:r>
      <w:r>
        <w:rPr>
          <w:spacing w:val="-4"/>
        </w:rPr>
        <w:t> </w:t>
      </w:r>
      <w:r>
        <w:rPr/>
        <w:t>sobre</w:t>
      </w:r>
      <w:r>
        <w:rPr>
          <w:spacing w:val="-4"/>
        </w:rPr>
        <w:t> </w:t>
      </w:r>
      <w:r>
        <w:rPr/>
        <w:t>el</w:t>
      </w:r>
      <w:r>
        <w:rPr>
          <w:spacing w:val="-1"/>
        </w:rPr>
        <w:t> </w:t>
      </w:r>
      <w:r>
        <w:rPr/>
        <w:t>tránsito</w:t>
      </w:r>
      <w:r>
        <w:rPr>
          <w:spacing w:val="-5"/>
        </w:rPr>
        <w:t> </w:t>
      </w:r>
      <w:r>
        <w:rPr/>
        <w:t>vehicular</w:t>
      </w:r>
      <w:r>
        <w:rPr>
          <w:spacing w:val="-4"/>
        </w:rPr>
        <w:t> </w:t>
      </w:r>
      <w:r>
        <w:rPr/>
        <w:t>en</w:t>
      </w:r>
      <w:r>
        <w:rPr>
          <w:spacing w:val="-4"/>
        </w:rPr>
        <w:t> </w:t>
      </w:r>
      <w:r>
        <w:rPr/>
        <w:t>las siguientes situaciones:</w:t>
      </w:r>
    </w:p>
    <w:p>
      <w:pPr>
        <w:pStyle w:val="BodyText"/>
        <w:spacing w:before="230"/>
        <w:ind w:left="693" w:right="655"/>
        <w:jc w:val="both"/>
      </w:pPr>
      <w:r>
        <w:rPr/>
        <w:t>I.-</w:t>
      </w:r>
      <w:r>
        <w:rPr>
          <w:spacing w:val="-5"/>
        </w:rPr>
        <w:t> </w:t>
      </w:r>
      <w:r>
        <w:rPr/>
        <w:t>En</w:t>
      </w:r>
      <w:r>
        <w:rPr>
          <w:spacing w:val="-6"/>
        </w:rPr>
        <w:t> </w:t>
      </w:r>
      <w:r>
        <w:rPr/>
        <w:t>los</w:t>
      </w:r>
      <w:r>
        <w:rPr>
          <w:spacing w:val="-5"/>
        </w:rPr>
        <w:t> </w:t>
      </w:r>
      <w:r>
        <w:rPr/>
        <w:t>pasos</w:t>
      </w:r>
      <w:r>
        <w:rPr>
          <w:spacing w:val="-5"/>
        </w:rPr>
        <w:t> </w:t>
      </w:r>
      <w:r>
        <w:rPr/>
        <w:t>peatonales</w:t>
      </w:r>
      <w:r>
        <w:rPr>
          <w:spacing w:val="-5"/>
        </w:rPr>
        <w:t> </w:t>
      </w:r>
      <w:r>
        <w:rPr/>
        <w:t>destinados</w:t>
      </w:r>
      <w:r>
        <w:rPr>
          <w:spacing w:val="-6"/>
        </w:rPr>
        <w:t> </w:t>
      </w:r>
      <w:r>
        <w:rPr/>
        <w:t>específicamente</w:t>
      </w:r>
      <w:r>
        <w:rPr>
          <w:spacing w:val="-5"/>
        </w:rPr>
        <w:t> </w:t>
      </w:r>
      <w:r>
        <w:rPr/>
        <w:t>para</w:t>
      </w:r>
      <w:r>
        <w:rPr>
          <w:spacing w:val="-5"/>
        </w:rPr>
        <w:t> </w:t>
      </w:r>
      <w:r>
        <w:rPr/>
        <w:t>el</w:t>
      </w:r>
      <w:r>
        <w:rPr>
          <w:spacing w:val="-6"/>
        </w:rPr>
        <w:t> </w:t>
      </w:r>
      <w:r>
        <w:rPr/>
        <w:t>cruce</w:t>
      </w:r>
      <w:r>
        <w:rPr>
          <w:spacing w:val="-5"/>
        </w:rPr>
        <w:t> </w:t>
      </w:r>
      <w:r>
        <w:rPr/>
        <w:t>de</w:t>
      </w:r>
      <w:r>
        <w:rPr>
          <w:spacing w:val="-5"/>
        </w:rPr>
        <w:t> </w:t>
      </w:r>
      <w:r>
        <w:rPr/>
        <w:t>los</w:t>
      </w:r>
      <w:r>
        <w:rPr>
          <w:spacing w:val="-5"/>
        </w:rPr>
        <w:t> </w:t>
      </w:r>
      <w:r>
        <w:rPr/>
        <w:t>peatones</w:t>
      </w:r>
      <w:r>
        <w:rPr>
          <w:spacing w:val="-5"/>
        </w:rPr>
        <w:t> </w:t>
      </w:r>
      <w:r>
        <w:rPr/>
        <w:t>en</w:t>
      </w:r>
      <w:r>
        <w:rPr>
          <w:spacing w:val="-5"/>
        </w:rPr>
        <w:t> </w:t>
      </w:r>
      <w:r>
        <w:rPr/>
        <w:t>las</w:t>
      </w:r>
      <w:r>
        <w:rPr>
          <w:spacing w:val="-6"/>
        </w:rPr>
        <w:t> </w:t>
      </w:r>
      <w:r>
        <w:rPr/>
        <w:t>esquinas, calles o avenidas, zonas escolares, hospitales, iglesias o capillas, caso de eventos cívicos;</w:t>
      </w:r>
    </w:p>
    <w:p>
      <w:pPr>
        <w:pStyle w:val="BodyText"/>
        <w:spacing w:before="230"/>
        <w:ind w:left="693" w:right="654"/>
        <w:jc w:val="both"/>
      </w:pPr>
      <w:r>
        <w:rPr/>
        <w:t>II.-</w:t>
      </w:r>
      <w:r>
        <w:rPr>
          <w:spacing w:val="-4"/>
        </w:rPr>
        <w:t> </w:t>
      </w:r>
      <w:r>
        <w:rPr/>
        <w:t>Cuando</w:t>
      </w:r>
      <w:r>
        <w:rPr>
          <w:spacing w:val="-4"/>
        </w:rPr>
        <w:t> </w:t>
      </w:r>
      <w:r>
        <w:rPr/>
        <w:t>los</w:t>
      </w:r>
      <w:r>
        <w:rPr>
          <w:spacing w:val="-4"/>
        </w:rPr>
        <w:t> </w:t>
      </w:r>
      <w:r>
        <w:rPr/>
        <w:t>vehículos</w:t>
      </w:r>
      <w:r>
        <w:rPr>
          <w:spacing w:val="-4"/>
        </w:rPr>
        <w:t> </w:t>
      </w:r>
      <w:r>
        <w:rPr/>
        <w:t>que</w:t>
      </w:r>
      <w:r>
        <w:rPr>
          <w:spacing w:val="-4"/>
        </w:rPr>
        <w:t> </w:t>
      </w:r>
      <w:r>
        <w:rPr/>
        <w:t>al</w:t>
      </w:r>
      <w:r>
        <w:rPr>
          <w:spacing w:val="-4"/>
        </w:rPr>
        <w:t> </w:t>
      </w:r>
      <w:r>
        <w:rPr/>
        <w:t>dar</w:t>
      </w:r>
      <w:r>
        <w:rPr>
          <w:spacing w:val="-4"/>
        </w:rPr>
        <w:t> </w:t>
      </w:r>
      <w:r>
        <w:rPr/>
        <w:t>vuelta</w:t>
      </w:r>
      <w:r>
        <w:rPr>
          <w:spacing w:val="-4"/>
        </w:rPr>
        <w:t> </w:t>
      </w:r>
      <w:r>
        <w:rPr/>
        <w:t>para</w:t>
      </w:r>
      <w:r>
        <w:rPr>
          <w:spacing w:val="-5"/>
        </w:rPr>
        <w:t> </w:t>
      </w:r>
      <w:r>
        <w:rPr/>
        <w:t>entrar</w:t>
      </w:r>
      <w:r>
        <w:rPr>
          <w:spacing w:val="-5"/>
        </w:rPr>
        <w:t> </w:t>
      </w:r>
      <w:r>
        <w:rPr/>
        <w:t>a</w:t>
      </w:r>
      <w:r>
        <w:rPr>
          <w:spacing w:val="-4"/>
        </w:rPr>
        <w:t> </w:t>
      </w:r>
      <w:r>
        <w:rPr/>
        <w:t>otra</w:t>
      </w:r>
      <w:r>
        <w:rPr>
          <w:spacing w:val="-4"/>
        </w:rPr>
        <w:t> </w:t>
      </w:r>
      <w:r>
        <w:rPr/>
        <w:t>vía</w:t>
      </w:r>
      <w:r>
        <w:rPr>
          <w:spacing w:val="-4"/>
        </w:rPr>
        <w:t> </w:t>
      </w:r>
      <w:r>
        <w:rPr/>
        <w:t>se</w:t>
      </w:r>
      <w:r>
        <w:rPr>
          <w:spacing w:val="-5"/>
        </w:rPr>
        <w:t> </w:t>
      </w:r>
      <w:r>
        <w:rPr/>
        <w:t>encuentren</w:t>
      </w:r>
      <w:r>
        <w:rPr>
          <w:spacing w:val="-5"/>
        </w:rPr>
        <w:t> </w:t>
      </w:r>
      <w:r>
        <w:rPr/>
        <w:t>con</w:t>
      </w:r>
      <w:r>
        <w:rPr>
          <w:spacing w:val="-4"/>
        </w:rPr>
        <w:t> </w:t>
      </w:r>
      <w:r>
        <w:rPr/>
        <w:t>peatones</w:t>
      </w:r>
      <w:r>
        <w:rPr>
          <w:spacing w:val="-5"/>
        </w:rPr>
        <w:t> </w:t>
      </w:r>
      <w:r>
        <w:rPr/>
        <w:t>cruzando </w:t>
      </w:r>
      <w:r>
        <w:rPr>
          <w:spacing w:val="-2"/>
        </w:rPr>
        <w:t>ésta;</w:t>
      </w:r>
    </w:p>
    <w:p>
      <w:pPr>
        <w:pStyle w:val="BodyText"/>
      </w:pPr>
    </w:p>
    <w:p>
      <w:pPr>
        <w:pStyle w:val="BodyText"/>
        <w:ind w:left="693" w:right="653"/>
        <w:jc w:val="both"/>
      </w:pPr>
      <w:r>
        <w:rPr/>
        <w:t>III.- Cuando los vehículos que transiten frente a tropas en formación, comitivas organizadas o filas escolares; y</w:t>
      </w:r>
    </w:p>
    <w:p>
      <w:pPr>
        <w:pStyle w:val="BodyText"/>
        <w:spacing w:after="0"/>
        <w:jc w:val="both"/>
        <w:sectPr>
          <w:pgSz w:w="12240" w:h="15840"/>
          <w:pgMar w:header="573" w:footer="636" w:top="1160" w:bottom="840" w:left="720" w:right="1080"/>
        </w:sectPr>
      </w:pPr>
    </w:p>
    <w:p>
      <w:pPr>
        <w:pStyle w:val="BodyText"/>
        <w:spacing w:before="216"/>
        <w:ind w:left="693" w:right="656"/>
        <w:jc w:val="both"/>
      </w:pPr>
      <w:r>
        <w:rPr/>
        <mc:AlternateContent>
          <mc:Choice Requires="wps">
            <w:drawing>
              <wp:anchor distT="0" distB="0" distL="0" distR="0" allowOverlap="1" layoutInCell="1" locked="0" behindDoc="0" simplePos="0" relativeHeight="15731712">
                <wp:simplePos x="0" y="0"/>
                <wp:positionH relativeFrom="page">
                  <wp:posOffset>-775435</wp:posOffset>
                </wp:positionH>
                <wp:positionV relativeFrom="page">
                  <wp:posOffset>4587013</wp:posOffset>
                </wp:positionV>
                <wp:extent cx="9351010" cy="914400"/>
                <wp:effectExtent l="0" t="0" r="0" b="0"/>
                <wp:wrapNone/>
                <wp:docPr id="21" name="Textbox 21"/>
                <wp:cNvGraphicFramePr>
                  <a:graphicFrameLocks/>
                </wp:cNvGraphicFramePr>
                <a:graphic>
                  <a:graphicData uri="http://schemas.microsoft.com/office/word/2010/wordprocessingShape">
                    <wps:wsp>
                      <wps:cNvPr id="21" name="Textbox 21"/>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1712;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t>IV.- Cuando el peatón transite por la banqueta y algún conductor deba cruzarla para entrar o salir de una cochera, estacionamiento o calle privada.</w:t>
      </w:r>
    </w:p>
    <w:p>
      <w:pPr>
        <w:pStyle w:val="BodyText"/>
      </w:pPr>
    </w:p>
    <w:p>
      <w:pPr>
        <w:pStyle w:val="BodyText"/>
        <w:ind w:left="693"/>
        <w:jc w:val="both"/>
      </w:pPr>
      <w:r>
        <w:rPr>
          <w:rFonts w:ascii="Arial" w:hAnsi="Arial"/>
          <w:b/>
        </w:rPr>
        <w:t>ARTÍCULO</w:t>
      </w:r>
      <w:r>
        <w:rPr>
          <w:rFonts w:ascii="Arial" w:hAnsi="Arial"/>
          <w:b/>
          <w:spacing w:val="-7"/>
        </w:rPr>
        <w:t> </w:t>
      </w:r>
      <w:r>
        <w:rPr>
          <w:rFonts w:ascii="Arial" w:hAnsi="Arial"/>
          <w:b/>
        </w:rPr>
        <w:t>10.-</w:t>
      </w:r>
      <w:r>
        <w:rPr>
          <w:rFonts w:ascii="Arial" w:hAnsi="Arial"/>
          <w:b/>
          <w:spacing w:val="-5"/>
        </w:rPr>
        <w:t> </w:t>
      </w:r>
      <w:r>
        <w:rPr/>
        <w:t>Todos</w:t>
      </w:r>
      <w:r>
        <w:rPr>
          <w:spacing w:val="-4"/>
        </w:rPr>
        <w:t> </w:t>
      </w:r>
      <w:r>
        <w:rPr/>
        <w:t>los</w:t>
      </w:r>
      <w:r>
        <w:rPr>
          <w:spacing w:val="-6"/>
        </w:rPr>
        <w:t> </w:t>
      </w:r>
      <w:r>
        <w:rPr/>
        <w:t>peatones</w:t>
      </w:r>
      <w:r>
        <w:rPr>
          <w:spacing w:val="-5"/>
        </w:rPr>
        <w:t> </w:t>
      </w:r>
      <w:r>
        <w:rPr/>
        <w:t>al</w:t>
      </w:r>
      <w:r>
        <w:rPr>
          <w:spacing w:val="-4"/>
        </w:rPr>
        <w:t> </w:t>
      </w:r>
      <w:r>
        <w:rPr/>
        <w:t>circular</w:t>
      </w:r>
      <w:r>
        <w:rPr>
          <w:spacing w:val="-5"/>
        </w:rPr>
        <w:t> </w:t>
      </w:r>
      <w:r>
        <w:rPr/>
        <w:t>en</w:t>
      </w:r>
      <w:r>
        <w:rPr>
          <w:spacing w:val="-5"/>
        </w:rPr>
        <w:t> </w:t>
      </w:r>
      <w:r>
        <w:rPr/>
        <w:t>la</w:t>
      </w:r>
      <w:r>
        <w:rPr>
          <w:spacing w:val="-4"/>
        </w:rPr>
        <w:t> </w:t>
      </w:r>
      <w:r>
        <w:rPr/>
        <w:t>vía</w:t>
      </w:r>
      <w:r>
        <w:rPr>
          <w:spacing w:val="-5"/>
        </w:rPr>
        <w:t> </w:t>
      </w:r>
      <w:r>
        <w:rPr/>
        <w:t>pública,</w:t>
      </w:r>
      <w:r>
        <w:rPr>
          <w:spacing w:val="-4"/>
        </w:rPr>
        <w:t> </w:t>
      </w:r>
      <w:r>
        <w:rPr/>
        <w:t>acatarán</w:t>
      </w:r>
      <w:r>
        <w:rPr>
          <w:spacing w:val="-5"/>
        </w:rPr>
        <w:t> </w:t>
      </w:r>
      <w:r>
        <w:rPr/>
        <w:t>las</w:t>
      </w:r>
      <w:r>
        <w:rPr>
          <w:spacing w:val="-3"/>
        </w:rPr>
        <w:t> </w:t>
      </w:r>
      <w:r>
        <w:rPr/>
        <w:t>siguientes</w:t>
      </w:r>
      <w:r>
        <w:rPr>
          <w:spacing w:val="-4"/>
        </w:rPr>
        <w:t> </w:t>
      </w:r>
      <w:r>
        <w:rPr>
          <w:spacing w:val="-2"/>
        </w:rPr>
        <w:t>prevenciones:</w:t>
      </w:r>
    </w:p>
    <w:p>
      <w:pPr>
        <w:pStyle w:val="BodyText"/>
        <w:spacing w:before="1"/>
      </w:pPr>
    </w:p>
    <w:p>
      <w:pPr>
        <w:pStyle w:val="BodyText"/>
        <w:ind w:left="693" w:right="656"/>
        <w:jc w:val="both"/>
      </w:pPr>
      <w:r>
        <w:rPr/>
        <w:t>I.- Los peatones transitarán sobre las aceras de las vías públicas, evitando interrumpir u obstruir la corriente de rodamiento de tránsito;</w:t>
      </w:r>
    </w:p>
    <w:p>
      <w:pPr>
        <w:pStyle w:val="BodyText"/>
      </w:pPr>
    </w:p>
    <w:p>
      <w:pPr>
        <w:pStyle w:val="BodyText"/>
        <w:spacing w:before="1"/>
        <w:ind w:left="693" w:right="656"/>
        <w:jc w:val="both"/>
      </w:pPr>
      <w:r>
        <w:rPr/>
        <w:t>II.- En las avenidas y calles de mayor tránsito, los peatones deberán realizar el cruce por lugares que sean esquinas o zonas marcadas para tal efecto;</w:t>
      </w:r>
    </w:p>
    <w:p>
      <w:pPr>
        <w:pStyle w:val="BodyText"/>
        <w:spacing w:before="230"/>
        <w:ind w:left="693" w:right="656"/>
        <w:jc w:val="both"/>
      </w:pPr>
      <w:r>
        <w:rPr/>
        <w:t>III.- En intersecciones no controladas por agentes viales, deberán cruzar únicamente después de haberse cerciorado que pueden hacerlo con toda seguridad;</w:t>
      </w:r>
    </w:p>
    <w:p>
      <w:pPr>
        <w:pStyle w:val="BodyText"/>
        <w:spacing w:before="228"/>
        <w:ind w:left="693" w:right="656"/>
        <w:jc w:val="both"/>
      </w:pPr>
      <w:r>
        <w:rPr/>
        <w:t>IV.- Tratándose de vías públicas con paso peatonal controlado por agentes viales, deberán obedecer las respectivas indicaciones;</w:t>
      </w:r>
    </w:p>
    <w:p>
      <w:pPr>
        <w:pStyle w:val="BodyText"/>
      </w:pPr>
    </w:p>
    <w:p>
      <w:pPr>
        <w:pStyle w:val="BodyText"/>
        <w:ind w:left="693"/>
        <w:jc w:val="both"/>
      </w:pPr>
      <w:r>
        <w:rPr/>
        <w:t>V.-</w:t>
      </w:r>
      <w:r>
        <w:rPr>
          <w:spacing w:val="-3"/>
        </w:rPr>
        <w:t> </w:t>
      </w:r>
      <w:r>
        <w:rPr/>
        <w:t>No</w:t>
      </w:r>
      <w:r>
        <w:rPr>
          <w:spacing w:val="-3"/>
        </w:rPr>
        <w:t> </w:t>
      </w:r>
      <w:r>
        <w:rPr/>
        <w:t>deberán</w:t>
      </w:r>
      <w:r>
        <w:rPr>
          <w:spacing w:val="-4"/>
        </w:rPr>
        <w:t> </w:t>
      </w:r>
      <w:r>
        <w:rPr/>
        <w:t>invadir</w:t>
      </w:r>
      <w:r>
        <w:rPr>
          <w:spacing w:val="-3"/>
        </w:rPr>
        <w:t> </w:t>
      </w:r>
      <w:r>
        <w:rPr/>
        <w:t>la</w:t>
      </w:r>
      <w:r>
        <w:rPr>
          <w:spacing w:val="-5"/>
        </w:rPr>
        <w:t> </w:t>
      </w:r>
      <w:r>
        <w:rPr/>
        <w:t>superficie</w:t>
      </w:r>
      <w:r>
        <w:rPr>
          <w:spacing w:val="-3"/>
        </w:rPr>
        <w:t> </w:t>
      </w:r>
      <w:r>
        <w:rPr/>
        <w:t>de</w:t>
      </w:r>
      <w:r>
        <w:rPr>
          <w:spacing w:val="-4"/>
        </w:rPr>
        <w:t> </w:t>
      </w:r>
      <w:r>
        <w:rPr>
          <w:spacing w:val="-2"/>
        </w:rPr>
        <w:t>rodamiento;</w:t>
      </w:r>
    </w:p>
    <w:p>
      <w:pPr>
        <w:pStyle w:val="BodyText"/>
        <w:spacing w:before="1"/>
      </w:pPr>
    </w:p>
    <w:p>
      <w:pPr>
        <w:pStyle w:val="BodyText"/>
        <w:ind w:left="693" w:right="653"/>
        <w:jc w:val="both"/>
      </w:pPr>
      <w:r>
        <w:rPr/>
        <w:t>VI.-. En cruceros no controlados por agentes viales, no deberán cruzar frente a vehículos detenidos </w:t>
      </w:r>
      <w:r>
        <w:rPr>
          <w:spacing w:val="-2"/>
        </w:rPr>
        <w:t>momentáneamente;</w:t>
      </w:r>
    </w:p>
    <w:p>
      <w:pPr>
        <w:pStyle w:val="BodyText"/>
      </w:pPr>
    </w:p>
    <w:p>
      <w:pPr>
        <w:pStyle w:val="BodyText"/>
        <w:ind w:left="693"/>
        <w:jc w:val="both"/>
      </w:pPr>
      <w:r>
        <w:rPr/>
        <w:t>VII.-</w:t>
      </w:r>
      <w:r>
        <w:rPr>
          <w:spacing w:val="-6"/>
        </w:rPr>
        <w:t> </w:t>
      </w:r>
      <w:r>
        <w:rPr/>
        <w:t>Cuando</w:t>
      </w:r>
      <w:r>
        <w:rPr>
          <w:spacing w:val="-6"/>
        </w:rPr>
        <w:t> </w:t>
      </w:r>
      <w:r>
        <w:rPr/>
        <w:t>no</w:t>
      </w:r>
      <w:r>
        <w:rPr>
          <w:spacing w:val="-4"/>
        </w:rPr>
        <w:t> </w:t>
      </w:r>
      <w:r>
        <w:rPr/>
        <w:t>existan</w:t>
      </w:r>
      <w:r>
        <w:rPr>
          <w:spacing w:val="-4"/>
        </w:rPr>
        <w:t> </w:t>
      </w:r>
      <w:r>
        <w:rPr/>
        <w:t>aceras</w:t>
      </w:r>
      <w:r>
        <w:rPr>
          <w:spacing w:val="-4"/>
        </w:rPr>
        <w:t> </w:t>
      </w:r>
      <w:r>
        <w:rPr/>
        <w:t>en</w:t>
      </w:r>
      <w:r>
        <w:rPr>
          <w:spacing w:val="-4"/>
        </w:rPr>
        <w:t> </w:t>
      </w:r>
      <w:r>
        <w:rPr/>
        <w:t>la</w:t>
      </w:r>
      <w:r>
        <w:rPr>
          <w:spacing w:val="-4"/>
        </w:rPr>
        <w:t> </w:t>
      </w:r>
      <w:r>
        <w:rPr/>
        <w:t>vía</w:t>
      </w:r>
      <w:r>
        <w:rPr>
          <w:spacing w:val="-5"/>
        </w:rPr>
        <w:t> </w:t>
      </w:r>
      <w:r>
        <w:rPr/>
        <w:t>pública</w:t>
      </w:r>
      <w:r>
        <w:rPr>
          <w:spacing w:val="-4"/>
        </w:rPr>
        <w:t> </w:t>
      </w:r>
      <w:r>
        <w:rPr/>
        <w:t>deberán</w:t>
      </w:r>
      <w:r>
        <w:rPr>
          <w:spacing w:val="-4"/>
        </w:rPr>
        <w:t> </w:t>
      </w:r>
      <w:r>
        <w:rPr/>
        <w:t>circular</w:t>
      </w:r>
      <w:r>
        <w:rPr>
          <w:spacing w:val="-4"/>
        </w:rPr>
        <w:t> </w:t>
      </w:r>
      <w:r>
        <w:rPr/>
        <w:t>por</w:t>
      </w:r>
      <w:r>
        <w:rPr>
          <w:spacing w:val="-4"/>
        </w:rPr>
        <w:t> </w:t>
      </w:r>
      <w:r>
        <w:rPr/>
        <w:t>el</w:t>
      </w:r>
      <w:r>
        <w:rPr>
          <w:spacing w:val="-5"/>
        </w:rPr>
        <w:t> </w:t>
      </w:r>
      <w:r>
        <w:rPr/>
        <w:t>acotamiento;</w:t>
      </w:r>
      <w:r>
        <w:rPr>
          <w:spacing w:val="-4"/>
        </w:rPr>
        <w:t> </w:t>
      </w:r>
      <w:r>
        <w:rPr>
          <w:spacing w:val="-10"/>
        </w:rPr>
        <w:t>y</w:t>
      </w:r>
    </w:p>
    <w:p>
      <w:pPr>
        <w:pStyle w:val="BodyText"/>
      </w:pPr>
    </w:p>
    <w:p>
      <w:pPr>
        <w:pStyle w:val="BodyText"/>
        <w:ind w:left="693" w:right="657"/>
        <w:jc w:val="both"/>
      </w:pPr>
      <w:r>
        <w:rPr/>
        <w:t>VIII.- En los cruceros o zonas marcadas para el paso de peatones donde no</w:t>
      </w:r>
      <w:r>
        <w:rPr>
          <w:spacing w:val="40"/>
        </w:rPr>
        <w:t> </w:t>
      </w:r>
      <w:r>
        <w:rPr/>
        <w:t>se tenga agentes que regulen la circulación, los peatones deberán esperar a que el conductor haga alto total, así mismo lo deberán hacer en vías de doble circulación, donde no haya refugio central para peatones.</w:t>
      </w:r>
    </w:p>
    <w:p>
      <w:pPr>
        <w:pStyle w:val="BodyText"/>
      </w:pPr>
    </w:p>
    <w:p>
      <w:pPr>
        <w:pStyle w:val="BodyText"/>
        <w:ind w:left="693" w:right="650"/>
        <w:jc w:val="both"/>
      </w:pPr>
      <w:r>
        <w:rPr>
          <w:rFonts w:ascii="Arial" w:hAnsi="Arial"/>
          <w:b/>
        </w:rPr>
        <w:t>ARTÍCULO</w:t>
      </w:r>
      <w:r>
        <w:rPr>
          <w:rFonts w:ascii="Arial" w:hAnsi="Arial"/>
          <w:b/>
          <w:spacing w:val="-1"/>
        </w:rPr>
        <w:t> </w:t>
      </w:r>
      <w:r>
        <w:rPr>
          <w:rFonts w:ascii="Arial" w:hAnsi="Arial"/>
          <w:b/>
        </w:rPr>
        <w:t>11.- </w:t>
      </w:r>
      <w:r>
        <w:rPr/>
        <w:t>Las aceras,</w:t>
      </w:r>
      <w:r>
        <w:rPr>
          <w:spacing w:val="-1"/>
        </w:rPr>
        <w:t> </w:t>
      </w:r>
      <w:r>
        <w:rPr/>
        <w:t>rampas y</w:t>
      </w:r>
      <w:r>
        <w:rPr>
          <w:spacing w:val="-1"/>
        </w:rPr>
        <w:t> </w:t>
      </w:r>
      <w:r>
        <w:rPr/>
        <w:t>acotamientos</w:t>
      </w:r>
      <w:r>
        <w:rPr>
          <w:spacing w:val="-1"/>
        </w:rPr>
        <w:t> </w:t>
      </w:r>
      <w:r>
        <w:rPr/>
        <w:t>de las vías públicas</w:t>
      </w:r>
      <w:r>
        <w:rPr>
          <w:spacing w:val="-2"/>
        </w:rPr>
        <w:t> </w:t>
      </w:r>
      <w:r>
        <w:rPr/>
        <w:t>solo</w:t>
      </w:r>
      <w:r>
        <w:rPr>
          <w:spacing w:val="-2"/>
        </w:rPr>
        <w:t> </w:t>
      </w:r>
      <w:r>
        <w:rPr/>
        <w:t>podrán</w:t>
      </w:r>
      <w:r>
        <w:rPr>
          <w:spacing w:val="-1"/>
        </w:rPr>
        <w:t> </w:t>
      </w:r>
      <w:r>
        <w:rPr/>
        <w:t>utilizarse para</w:t>
      </w:r>
      <w:r>
        <w:rPr>
          <w:spacing w:val="-2"/>
        </w:rPr>
        <w:t> </w:t>
      </w:r>
      <w:r>
        <w:rPr/>
        <w:t>el tránsito de peatones y personas con capacidades diferentes, excepto en los casos expresamente autorizados. Corresponde a la Subdirección de Tránsito y Vialidad tomar las acciones que consideren pertinentes para garantizar la integridad física y el tránsito seguro de los peatones. Así como, realizar las</w:t>
      </w:r>
      <w:r>
        <w:rPr>
          <w:spacing w:val="-10"/>
        </w:rPr>
        <w:t> </w:t>
      </w:r>
      <w:r>
        <w:rPr/>
        <w:t>acciones</w:t>
      </w:r>
      <w:r>
        <w:rPr>
          <w:spacing w:val="-11"/>
        </w:rPr>
        <w:t> </w:t>
      </w:r>
      <w:r>
        <w:rPr/>
        <w:t>necesarias</w:t>
      </w:r>
      <w:r>
        <w:rPr>
          <w:spacing w:val="-9"/>
        </w:rPr>
        <w:t> </w:t>
      </w:r>
      <w:r>
        <w:rPr/>
        <w:t>para</w:t>
      </w:r>
      <w:r>
        <w:rPr>
          <w:spacing w:val="-10"/>
        </w:rPr>
        <w:t> </w:t>
      </w:r>
      <w:r>
        <w:rPr/>
        <w:t>que</w:t>
      </w:r>
      <w:r>
        <w:rPr>
          <w:spacing w:val="-10"/>
        </w:rPr>
        <w:t> </w:t>
      </w:r>
      <w:r>
        <w:rPr/>
        <w:t>las</w:t>
      </w:r>
      <w:r>
        <w:rPr>
          <w:spacing w:val="-9"/>
        </w:rPr>
        <w:t> </w:t>
      </w:r>
      <w:r>
        <w:rPr/>
        <w:t>banquetas</w:t>
      </w:r>
      <w:r>
        <w:rPr>
          <w:spacing w:val="-11"/>
        </w:rPr>
        <w:t> </w:t>
      </w:r>
      <w:r>
        <w:rPr/>
        <w:t>se</w:t>
      </w:r>
      <w:r>
        <w:rPr>
          <w:spacing w:val="-11"/>
        </w:rPr>
        <w:t> </w:t>
      </w:r>
      <w:r>
        <w:rPr/>
        <w:t>encuentren</w:t>
      </w:r>
      <w:r>
        <w:rPr>
          <w:spacing w:val="-10"/>
        </w:rPr>
        <w:t> </w:t>
      </w:r>
      <w:r>
        <w:rPr/>
        <w:t>libres</w:t>
      </w:r>
      <w:r>
        <w:rPr>
          <w:spacing w:val="-9"/>
        </w:rPr>
        <w:t> </w:t>
      </w:r>
      <w:r>
        <w:rPr/>
        <w:t>de</w:t>
      </w:r>
      <w:r>
        <w:rPr>
          <w:spacing w:val="-11"/>
        </w:rPr>
        <w:t> </w:t>
      </w:r>
      <w:r>
        <w:rPr/>
        <w:t>obstáculos</w:t>
      </w:r>
      <w:r>
        <w:rPr>
          <w:spacing w:val="-9"/>
        </w:rPr>
        <w:t> </w:t>
      </w:r>
      <w:r>
        <w:rPr/>
        <w:t>que</w:t>
      </w:r>
      <w:r>
        <w:rPr>
          <w:spacing w:val="-10"/>
        </w:rPr>
        <w:t> </w:t>
      </w:r>
      <w:r>
        <w:rPr/>
        <w:t>impidan</w:t>
      </w:r>
      <w:r>
        <w:rPr>
          <w:spacing w:val="-10"/>
        </w:rPr>
        <w:t> </w:t>
      </w:r>
      <w:r>
        <w:rPr/>
        <w:t>el</w:t>
      </w:r>
      <w:r>
        <w:rPr>
          <w:spacing w:val="-10"/>
        </w:rPr>
        <w:t> </w:t>
      </w:r>
      <w:r>
        <w:rPr/>
        <w:t>libre tránsito</w:t>
      </w:r>
      <w:r>
        <w:rPr>
          <w:spacing w:val="-12"/>
        </w:rPr>
        <w:t> </w:t>
      </w:r>
      <w:r>
        <w:rPr/>
        <w:t>de</w:t>
      </w:r>
      <w:r>
        <w:rPr>
          <w:spacing w:val="-12"/>
        </w:rPr>
        <w:t> </w:t>
      </w:r>
      <w:r>
        <w:rPr/>
        <w:t>los</w:t>
      </w:r>
      <w:r>
        <w:rPr>
          <w:spacing w:val="-12"/>
        </w:rPr>
        <w:t> </w:t>
      </w:r>
      <w:r>
        <w:rPr/>
        <w:t>mismos,</w:t>
      </w:r>
      <w:r>
        <w:rPr>
          <w:spacing w:val="-13"/>
        </w:rPr>
        <w:t> </w:t>
      </w:r>
      <w:r>
        <w:rPr/>
        <w:t>particularmente</w:t>
      </w:r>
      <w:r>
        <w:rPr>
          <w:spacing w:val="-12"/>
        </w:rPr>
        <w:t> </w:t>
      </w:r>
      <w:r>
        <w:rPr/>
        <w:t>en</w:t>
      </w:r>
      <w:r>
        <w:rPr>
          <w:spacing w:val="-12"/>
        </w:rPr>
        <w:t> </w:t>
      </w:r>
      <w:r>
        <w:rPr/>
        <w:t>las</w:t>
      </w:r>
      <w:r>
        <w:rPr>
          <w:spacing w:val="-12"/>
        </w:rPr>
        <w:t> </w:t>
      </w:r>
      <w:r>
        <w:rPr/>
        <w:t>áreas</w:t>
      </w:r>
      <w:r>
        <w:rPr>
          <w:spacing w:val="-12"/>
        </w:rPr>
        <w:t> </w:t>
      </w:r>
      <w:r>
        <w:rPr/>
        <w:t>autorizadas</w:t>
      </w:r>
      <w:r>
        <w:rPr>
          <w:spacing w:val="-12"/>
        </w:rPr>
        <w:t> </w:t>
      </w:r>
      <w:r>
        <w:rPr/>
        <w:t>para</w:t>
      </w:r>
      <w:r>
        <w:rPr>
          <w:spacing w:val="-12"/>
        </w:rPr>
        <w:t> </w:t>
      </w:r>
      <w:r>
        <w:rPr/>
        <w:t>el</w:t>
      </w:r>
      <w:r>
        <w:rPr>
          <w:spacing w:val="-12"/>
        </w:rPr>
        <w:t> </w:t>
      </w:r>
      <w:r>
        <w:rPr/>
        <w:t>ascenso</w:t>
      </w:r>
      <w:r>
        <w:rPr>
          <w:spacing w:val="-12"/>
        </w:rPr>
        <w:t> </w:t>
      </w:r>
      <w:r>
        <w:rPr/>
        <w:t>y</w:t>
      </w:r>
      <w:r>
        <w:rPr>
          <w:spacing w:val="-12"/>
        </w:rPr>
        <w:t> </w:t>
      </w:r>
      <w:r>
        <w:rPr/>
        <w:t>descenso</w:t>
      </w:r>
      <w:r>
        <w:rPr>
          <w:spacing w:val="-12"/>
        </w:rPr>
        <w:t> </w:t>
      </w:r>
      <w:r>
        <w:rPr/>
        <w:t>de</w:t>
      </w:r>
      <w:r>
        <w:rPr>
          <w:spacing w:val="-12"/>
        </w:rPr>
        <w:t> </w:t>
      </w:r>
      <w:r>
        <w:rPr/>
        <w:t>pasaje, así como en locales comerciales.</w:t>
      </w:r>
    </w:p>
    <w:p>
      <w:pPr>
        <w:pStyle w:val="BodyText"/>
      </w:pPr>
    </w:p>
    <w:p>
      <w:pPr>
        <w:pStyle w:val="BodyText"/>
        <w:spacing w:before="1"/>
        <w:ind w:left="693" w:right="649"/>
        <w:jc w:val="both"/>
      </w:pPr>
      <w:r>
        <w:rPr>
          <w:rFonts w:ascii="Arial" w:hAnsi="Arial"/>
          <w:b/>
        </w:rPr>
        <w:t>ARTÍCULO</w:t>
      </w:r>
      <w:r>
        <w:rPr>
          <w:rFonts w:ascii="Arial" w:hAnsi="Arial"/>
          <w:b/>
          <w:spacing w:val="-2"/>
        </w:rPr>
        <w:t> </w:t>
      </w:r>
      <w:r>
        <w:rPr>
          <w:rFonts w:ascii="Arial" w:hAnsi="Arial"/>
          <w:b/>
        </w:rPr>
        <w:t>12.-</w:t>
      </w:r>
      <w:r>
        <w:rPr>
          <w:rFonts w:ascii="Arial" w:hAnsi="Arial"/>
          <w:b/>
          <w:spacing w:val="-1"/>
        </w:rPr>
        <w:t> </w:t>
      </w:r>
      <w:r>
        <w:rPr/>
        <w:t>Sin</w:t>
      </w:r>
      <w:r>
        <w:rPr>
          <w:spacing w:val="-2"/>
        </w:rPr>
        <w:t> </w:t>
      </w:r>
      <w:r>
        <w:rPr/>
        <w:t>perjuicio</w:t>
      </w:r>
      <w:r>
        <w:rPr>
          <w:spacing w:val="-2"/>
        </w:rPr>
        <w:t> </w:t>
      </w:r>
      <w:r>
        <w:rPr/>
        <w:t>de</w:t>
      </w:r>
      <w:r>
        <w:rPr>
          <w:spacing w:val="-2"/>
        </w:rPr>
        <w:t> </w:t>
      </w:r>
      <w:r>
        <w:rPr/>
        <w:t>lo</w:t>
      </w:r>
      <w:r>
        <w:rPr>
          <w:spacing w:val="-3"/>
        </w:rPr>
        <w:t> </w:t>
      </w:r>
      <w:r>
        <w:rPr/>
        <w:t>previsto</w:t>
      </w:r>
      <w:r>
        <w:rPr>
          <w:spacing w:val="-2"/>
        </w:rPr>
        <w:t> </w:t>
      </w:r>
      <w:r>
        <w:rPr/>
        <w:t>por</w:t>
      </w:r>
      <w:r>
        <w:rPr>
          <w:spacing w:val="-1"/>
        </w:rPr>
        <w:t> </w:t>
      </w:r>
      <w:r>
        <w:rPr/>
        <w:t>este</w:t>
      </w:r>
      <w:r>
        <w:rPr>
          <w:spacing w:val="-2"/>
        </w:rPr>
        <w:t> </w:t>
      </w:r>
      <w:r>
        <w:rPr/>
        <w:t>Capítulo,</w:t>
      </w:r>
      <w:r>
        <w:rPr>
          <w:spacing w:val="-2"/>
        </w:rPr>
        <w:t> </w:t>
      </w:r>
      <w:r>
        <w:rPr/>
        <w:t>las</w:t>
      </w:r>
      <w:r>
        <w:rPr>
          <w:spacing w:val="-2"/>
        </w:rPr>
        <w:t> </w:t>
      </w:r>
      <w:r>
        <w:rPr/>
        <w:t>personas</w:t>
      </w:r>
      <w:r>
        <w:rPr>
          <w:spacing w:val="-3"/>
        </w:rPr>
        <w:t> </w:t>
      </w:r>
      <w:r>
        <w:rPr/>
        <w:t>con</w:t>
      </w:r>
      <w:r>
        <w:rPr>
          <w:spacing w:val="-3"/>
        </w:rPr>
        <w:t> </w:t>
      </w:r>
      <w:r>
        <w:rPr/>
        <w:t>discapacidad,</w:t>
      </w:r>
      <w:r>
        <w:rPr>
          <w:spacing w:val="-2"/>
        </w:rPr>
        <w:t> </w:t>
      </w:r>
      <w:r>
        <w:rPr/>
        <w:t>gozarán de los siguientes derechos y preferencias:</w:t>
      </w:r>
    </w:p>
    <w:p>
      <w:pPr>
        <w:pStyle w:val="BodyText"/>
        <w:spacing w:before="230"/>
        <w:ind w:left="693"/>
        <w:jc w:val="both"/>
      </w:pPr>
      <w:r>
        <w:rPr/>
        <w:t>I.-</w:t>
      </w:r>
      <w:r>
        <w:rPr>
          <w:spacing w:val="-6"/>
        </w:rPr>
        <w:t> </w:t>
      </w:r>
      <w:r>
        <w:rPr/>
        <w:t>Tendrán</w:t>
      </w:r>
      <w:r>
        <w:rPr>
          <w:spacing w:val="-3"/>
        </w:rPr>
        <w:t> </w:t>
      </w:r>
      <w:r>
        <w:rPr/>
        <w:t>derecho</w:t>
      </w:r>
      <w:r>
        <w:rPr>
          <w:spacing w:val="-4"/>
        </w:rPr>
        <w:t> </w:t>
      </w:r>
      <w:r>
        <w:rPr/>
        <w:t>de</w:t>
      </w:r>
      <w:r>
        <w:rPr>
          <w:spacing w:val="-3"/>
        </w:rPr>
        <w:t> </w:t>
      </w:r>
      <w:r>
        <w:rPr/>
        <w:t>paso</w:t>
      </w:r>
      <w:r>
        <w:rPr>
          <w:spacing w:val="-4"/>
        </w:rPr>
        <w:t> </w:t>
      </w:r>
      <w:r>
        <w:rPr/>
        <w:t>preferente,</w:t>
      </w:r>
      <w:r>
        <w:rPr>
          <w:spacing w:val="-4"/>
        </w:rPr>
        <w:t> </w:t>
      </w:r>
      <w:r>
        <w:rPr/>
        <w:t>en</w:t>
      </w:r>
      <w:r>
        <w:rPr>
          <w:spacing w:val="-4"/>
        </w:rPr>
        <w:t> </w:t>
      </w:r>
      <w:r>
        <w:rPr/>
        <w:t>relación</w:t>
      </w:r>
      <w:r>
        <w:rPr>
          <w:spacing w:val="-5"/>
        </w:rPr>
        <w:t> </w:t>
      </w:r>
      <w:r>
        <w:rPr/>
        <w:t>a</w:t>
      </w:r>
      <w:r>
        <w:rPr>
          <w:spacing w:val="-4"/>
        </w:rPr>
        <w:t> </w:t>
      </w:r>
      <w:r>
        <w:rPr/>
        <w:t>los</w:t>
      </w:r>
      <w:r>
        <w:rPr>
          <w:spacing w:val="-3"/>
        </w:rPr>
        <w:t> </w:t>
      </w:r>
      <w:r>
        <w:rPr/>
        <w:t>vehículos</w:t>
      </w:r>
      <w:r>
        <w:rPr>
          <w:spacing w:val="-4"/>
        </w:rPr>
        <w:t> </w:t>
      </w:r>
      <w:r>
        <w:rPr/>
        <w:t>de</w:t>
      </w:r>
      <w:r>
        <w:rPr>
          <w:spacing w:val="-3"/>
        </w:rPr>
        <w:t> </w:t>
      </w:r>
      <w:r>
        <w:rPr/>
        <w:t>cualquier</w:t>
      </w:r>
      <w:r>
        <w:rPr>
          <w:spacing w:val="-3"/>
        </w:rPr>
        <w:t> </w:t>
      </w:r>
      <w:r>
        <w:rPr>
          <w:spacing w:val="-2"/>
        </w:rPr>
        <w:t>tipo;</w:t>
      </w:r>
    </w:p>
    <w:p>
      <w:pPr>
        <w:pStyle w:val="BodyText"/>
        <w:spacing w:before="229"/>
        <w:ind w:left="693" w:right="656"/>
        <w:jc w:val="both"/>
      </w:pPr>
      <w:r>
        <w:rPr/>
        <w:t>II.- Las personas con capacidades diferentes, deberán ser auxiliadas por los Agentes de Tránsito al cruzar alguna intersección; y</w:t>
      </w:r>
    </w:p>
    <w:p>
      <w:pPr>
        <w:pStyle w:val="BodyText"/>
      </w:pPr>
    </w:p>
    <w:p>
      <w:pPr>
        <w:pStyle w:val="BodyText"/>
        <w:ind w:left="693" w:right="652"/>
        <w:jc w:val="both"/>
      </w:pPr>
      <w:r>
        <w:rPr/>
        <w:t>IV.- A</w:t>
      </w:r>
      <w:r>
        <w:rPr>
          <w:spacing w:val="-1"/>
        </w:rPr>
        <w:t> </w:t>
      </w:r>
      <w:r>
        <w:rPr/>
        <w:t>efecto</w:t>
      </w:r>
      <w:r>
        <w:rPr>
          <w:spacing w:val="-1"/>
        </w:rPr>
        <w:t> </w:t>
      </w:r>
      <w:r>
        <w:rPr/>
        <w:t>de facilitar el</w:t>
      </w:r>
      <w:r>
        <w:rPr>
          <w:spacing w:val="-2"/>
        </w:rPr>
        <w:t> </w:t>
      </w:r>
      <w:r>
        <w:rPr/>
        <w:t>estacionamiento</w:t>
      </w:r>
      <w:r>
        <w:rPr>
          <w:spacing w:val="-1"/>
        </w:rPr>
        <w:t> </w:t>
      </w:r>
      <w:r>
        <w:rPr/>
        <w:t>de vehículos en</w:t>
      </w:r>
      <w:r>
        <w:rPr>
          <w:spacing w:val="-1"/>
        </w:rPr>
        <w:t> </w:t>
      </w:r>
      <w:r>
        <w:rPr/>
        <w:t>los</w:t>
      </w:r>
      <w:r>
        <w:rPr>
          <w:spacing w:val="-2"/>
        </w:rPr>
        <w:t> </w:t>
      </w:r>
      <w:r>
        <w:rPr/>
        <w:t>que</w:t>
      </w:r>
      <w:r>
        <w:rPr>
          <w:spacing w:val="-1"/>
        </w:rPr>
        <w:t> </w:t>
      </w:r>
      <w:r>
        <w:rPr/>
        <w:t>viajen personas con</w:t>
      </w:r>
      <w:r>
        <w:rPr>
          <w:spacing w:val="-1"/>
        </w:rPr>
        <w:t> </w:t>
      </w:r>
      <w:r>
        <w:rPr/>
        <w:t>discapacidad, para el ascenso y descenso de personas con discapacidad en la vía pública, se permitirá que estos lo hagan</w:t>
      </w:r>
      <w:r>
        <w:rPr>
          <w:spacing w:val="-4"/>
        </w:rPr>
        <w:t> </w:t>
      </w:r>
      <w:r>
        <w:rPr/>
        <w:t>en</w:t>
      </w:r>
      <w:r>
        <w:rPr>
          <w:spacing w:val="-3"/>
        </w:rPr>
        <w:t> </w:t>
      </w:r>
      <w:r>
        <w:rPr/>
        <w:t>zonas</w:t>
      </w:r>
      <w:r>
        <w:rPr>
          <w:spacing w:val="-3"/>
        </w:rPr>
        <w:t> </w:t>
      </w:r>
      <w:r>
        <w:rPr/>
        <w:t>restringidas</w:t>
      </w:r>
      <w:r>
        <w:rPr>
          <w:spacing w:val="-3"/>
        </w:rPr>
        <w:t> </w:t>
      </w:r>
      <w:r>
        <w:rPr/>
        <w:t>siempre</w:t>
      </w:r>
      <w:r>
        <w:rPr>
          <w:spacing w:val="-3"/>
        </w:rPr>
        <w:t> </w:t>
      </w:r>
      <w:r>
        <w:rPr/>
        <w:t>y</w:t>
      </w:r>
      <w:r>
        <w:rPr>
          <w:spacing w:val="-4"/>
        </w:rPr>
        <w:t> </w:t>
      </w:r>
      <w:r>
        <w:rPr/>
        <w:t>cuando</w:t>
      </w:r>
      <w:r>
        <w:rPr>
          <w:spacing w:val="-4"/>
        </w:rPr>
        <w:t> </w:t>
      </w:r>
      <w:r>
        <w:rPr/>
        <w:t>no</w:t>
      </w:r>
      <w:r>
        <w:rPr>
          <w:spacing w:val="-3"/>
        </w:rPr>
        <w:t> </w:t>
      </w:r>
      <w:r>
        <w:rPr/>
        <w:t>afecte</w:t>
      </w:r>
      <w:r>
        <w:rPr>
          <w:spacing w:val="-3"/>
        </w:rPr>
        <w:t> </w:t>
      </w:r>
      <w:r>
        <w:rPr/>
        <w:t>substancialmente</w:t>
      </w:r>
      <w:r>
        <w:rPr>
          <w:spacing w:val="-3"/>
        </w:rPr>
        <w:t> </w:t>
      </w:r>
      <w:r>
        <w:rPr/>
        <w:t>la</w:t>
      </w:r>
      <w:r>
        <w:rPr>
          <w:spacing w:val="-3"/>
        </w:rPr>
        <w:t> </w:t>
      </w:r>
      <w:r>
        <w:rPr/>
        <w:t>vialidad</w:t>
      </w:r>
      <w:r>
        <w:rPr>
          <w:spacing w:val="-3"/>
        </w:rPr>
        <w:t> </w:t>
      </w:r>
      <w:r>
        <w:rPr/>
        <w:t>y</w:t>
      </w:r>
      <w:r>
        <w:rPr>
          <w:spacing w:val="-4"/>
        </w:rPr>
        <w:t> </w:t>
      </w:r>
      <w:r>
        <w:rPr/>
        <w:t>el</w:t>
      </w:r>
      <w:r>
        <w:rPr>
          <w:spacing w:val="-3"/>
        </w:rPr>
        <w:t> </w:t>
      </w:r>
      <w:r>
        <w:rPr/>
        <w:t>libre</w:t>
      </w:r>
      <w:r>
        <w:rPr>
          <w:spacing w:val="-3"/>
        </w:rPr>
        <w:t> </w:t>
      </w:r>
      <w:r>
        <w:rPr/>
        <w:t>tránsito de vehículos, por lo que dicha parada deberá ser solo momentánea.</w:t>
      </w:r>
    </w:p>
    <w:p>
      <w:pPr>
        <w:pStyle w:val="BodyText"/>
      </w:pPr>
    </w:p>
    <w:p>
      <w:pPr>
        <w:pStyle w:val="BodyText"/>
        <w:ind w:left="693" w:right="650"/>
        <w:jc w:val="both"/>
      </w:pPr>
      <w:r>
        <w:rPr>
          <w:rFonts w:ascii="Arial" w:hAnsi="Arial"/>
          <w:b/>
        </w:rPr>
        <w:t>ARTÍCULO 13.- </w:t>
      </w:r>
      <w:r>
        <w:rPr/>
        <w:t>Los peatones que no cumplan con las disposiciones de este Reglamento, serán invitados</w:t>
      </w:r>
      <w:r>
        <w:rPr>
          <w:spacing w:val="-6"/>
        </w:rPr>
        <w:t> </w:t>
      </w:r>
      <w:r>
        <w:rPr/>
        <w:t>verbalmente</w:t>
      </w:r>
      <w:r>
        <w:rPr>
          <w:spacing w:val="-6"/>
        </w:rPr>
        <w:t> </w:t>
      </w:r>
      <w:r>
        <w:rPr/>
        <w:t>por</w:t>
      </w:r>
      <w:r>
        <w:rPr>
          <w:spacing w:val="-6"/>
        </w:rPr>
        <w:t> </w:t>
      </w:r>
      <w:r>
        <w:rPr/>
        <w:t>los</w:t>
      </w:r>
      <w:r>
        <w:rPr>
          <w:spacing w:val="-6"/>
        </w:rPr>
        <w:t> </w:t>
      </w:r>
      <w:r>
        <w:rPr/>
        <w:t>agentes</w:t>
      </w:r>
      <w:r>
        <w:rPr>
          <w:spacing w:val="-6"/>
        </w:rPr>
        <w:t> </w:t>
      </w:r>
      <w:r>
        <w:rPr/>
        <w:t>y</w:t>
      </w:r>
      <w:r>
        <w:rPr>
          <w:spacing w:val="-7"/>
        </w:rPr>
        <w:t> </w:t>
      </w:r>
      <w:r>
        <w:rPr/>
        <w:t>orientados</w:t>
      </w:r>
      <w:r>
        <w:rPr>
          <w:spacing w:val="-6"/>
        </w:rPr>
        <w:t> </w:t>
      </w:r>
      <w:r>
        <w:rPr/>
        <w:t>a</w:t>
      </w:r>
      <w:r>
        <w:rPr>
          <w:spacing w:val="-6"/>
        </w:rPr>
        <w:t> </w:t>
      </w:r>
      <w:r>
        <w:rPr/>
        <w:t>conducirse</w:t>
      </w:r>
      <w:r>
        <w:rPr>
          <w:spacing w:val="-6"/>
        </w:rPr>
        <w:t> </w:t>
      </w:r>
      <w:r>
        <w:rPr/>
        <w:t>de</w:t>
      </w:r>
      <w:r>
        <w:rPr>
          <w:spacing w:val="-6"/>
        </w:rPr>
        <w:t> </w:t>
      </w:r>
      <w:r>
        <w:rPr/>
        <w:t>conformidad</w:t>
      </w:r>
      <w:r>
        <w:rPr>
          <w:spacing w:val="-7"/>
        </w:rPr>
        <w:t> </w:t>
      </w:r>
      <w:r>
        <w:rPr/>
        <w:t>con</w:t>
      </w:r>
      <w:r>
        <w:rPr>
          <w:spacing w:val="-6"/>
        </w:rPr>
        <w:t> </w:t>
      </w:r>
      <w:r>
        <w:rPr/>
        <w:t>lo</w:t>
      </w:r>
      <w:r>
        <w:rPr>
          <w:spacing w:val="-6"/>
        </w:rPr>
        <w:t> </w:t>
      </w:r>
      <w:r>
        <w:rPr/>
        <w:t>establecido</w:t>
      </w:r>
      <w:r>
        <w:rPr>
          <w:spacing w:val="-6"/>
        </w:rPr>
        <w:t> </w:t>
      </w:r>
      <w:r>
        <w:rPr/>
        <w:t>por las disposiciones aplicables.</w:t>
      </w:r>
    </w:p>
    <w:p>
      <w:pPr>
        <w:pStyle w:val="BodyText"/>
      </w:pPr>
    </w:p>
    <w:p>
      <w:pPr>
        <w:pStyle w:val="Heading2"/>
        <w:spacing w:before="1"/>
        <w:ind w:left="3894" w:right="4498" w:firstLine="500"/>
        <w:jc w:val="left"/>
      </w:pPr>
      <w:r>
        <w:rPr/>
        <w:t>CAPITULO IV DE</w:t>
      </w:r>
      <w:r>
        <w:rPr>
          <w:spacing w:val="-14"/>
        </w:rPr>
        <w:t> </w:t>
      </w:r>
      <w:r>
        <w:rPr/>
        <w:t>LOS</w:t>
      </w:r>
      <w:r>
        <w:rPr>
          <w:spacing w:val="-14"/>
        </w:rPr>
        <w:t> </w:t>
      </w:r>
      <w:r>
        <w:rPr/>
        <w:t>ESCOLARES</w:t>
      </w:r>
    </w:p>
    <w:p>
      <w:pPr>
        <w:pStyle w:val="BodyText"/>
        <w:rPr>
          <w:rFonts w:ascii="Arial"/>
          <w:b/>
        </w:rPr>
      </w:pPr>
    </w:p>
    <w:p>
      <w:pPr>
        <w:pStyle w:val="BodyText"/>
        <w:ind w:left="693" w:right="652"/>
        <w:jc w:val="both"/>
      </w:pPr>
      <w:r>
        <w:rPr>
          <w:rFonts w:ascii="Arial" w:hAnsi="Arial"/>
          <w:b/>
        </w:rPr>
        <w:t>ARTÍCULO 14.- </w:t>
      </w:r>
      <w:r>
        <w:rPr/>
        <w:t>Los escolares gozarán del derecho de paso en todas las intersecciones y zonas señaladas</w:t>
      </w:r>
      <w:r>
        <w:rPr>
          <w:spacing w:val="30"/>
        </w:rPr>
        <w:t> </w:t>
      </w:r>
      <w:r>
        <w:rPr/>
        <w:t>para</w:t>
      </w:r>
      <w:r>
        <w:rPr>
          <w:spacing w:val="31"/>
        </w:rPr>
        <w:t> </w:t>
      </w:r>
      <w:r>
        <w:rPr/>
        <w:t>tal</w:t>
      </w:r>
      <w:r>
        <w:rPr>
          <w:spacing w:val="31"/>
        </w:rPr>
        <w:t> </w:t>
      </w:r>
      <w:r>
        <w:rPr/>
        <w:t>efecto.</w:t>
      </w:r>
      <w:r>
        <w:rPr>
          <w:spacing w:val="30"/>
        </w:rPr>
        <w:t> </w:t>
      </w:r>
      <w:r>
        <w:rPr/>
        <w:t>El</w:t>
      </w:r>
      <w:r>
        <w:rPr>
          <w:spacing w:val="30"/>
        </w:rPr>
        <w:t> </w:t>
      </w:r>
      <w:r>
        <w:rPr/>
        <w:t>ascenso</w:t>
      </w:r>
      <w:r>
        <w:rPr>
          <w:spacing w:val="30"/>
        </w:rPr>
        <w:t> </w:t>
      </w:r>
      <w:r>
        <w:rPr/>
        <w:t>y</w:t>
      </w:r>
      <w:r>
        <w:rPr>
          <w:spacing w:val="30"/>
        </w:rPr>
        <w:t> </w:t>
      </w:r>
      <w:r>
        <w:rPr/>
        <w:t>descenso</w:t>
      </w:r>
      <w:r>
        <w:rPr>
          <w:spacing w:val="30"/>
        </w:rPr>
        <w:t> </w:t>
      </w:r>
      <w:r>
        <w:rPr/>
        <w:t>de</w:t>
      </w:r>
      <w:r>
        <w:rPr>
          <w:spacing w:val="31"/>
        </w:rPr>
        <w:t> </w:t>
      </w:r>
      <w:r>
        <w:rPr/>
        <w:t>escolares</w:t>
      </w:r>
      <w:r>
        <w:rPr>
          <w:spacing w:val="30"/>
        </w:rPr>
        <w:t> </w:t>
      </w:r>
      <w:r>
        <w:rPr/>
        <w:t>de</w:t>
      </w:r>
      <w:r>
        <w:rPr>
          <w:spacing w:val="31"/>
        </w:rPr>
        <w:t> </w:t>
      </w:r>
      <w:r>
        <w:rPr/>
        <w:t>los</w:t>
      </w:r>
      <w:r>
        <w:rPr>
          <w:spacing w:val="32"/>
        </w:rPr>
        <w:t> </w:t>
      </w:r>
      <w:r>
        <w:rPr/>
        <w:t>vehículos</w:t>
      </w:r>
      <w:r>
        <w:rPr>
          <w:spacing w:val="30"/>
        </w:rPr>
        <w:t> </w:t>
      </w:r>
      <w:r>
        <w:rPr/>
        <w:t>que</w:t>
      </w:r>
      <w:r>
        <w:rPr>
          <w:spacing w:val="30"/>
        </w:rPr>
        <w:t> </w:t>
      </w:r>
      <w:r>
        <w:rPr/>
        <w:t>utilicen</w:t>
      </w:r>
      <w:r>
        <w:rPr>
          <w:spacing w:val="30"/>
        </w:rPr>
        <w:t> </w:t>
      </w:r>
      <w:r>
        <w:rPr/>
        <w:t>para</w:t>
      </w:r>
    </w:p>
    <w:p>
      <w:pPr>
        <w:pStyle w:val="BodyText"/>
        <w:spacing w:after="0"/>
        <w:jc w:val="both"/>
        <w:sectPr>
          <w:pgSz w:w="12240" w:h="15840"/>
          <w:pgMar w:header="573" w:footer="641" w:top="1160" w:bottom="840" w:left="720" w:right="1080"/>
        </w:sectPr>
      </w:pPr>
    </w:p>
    <w:p>
      <w:pPr>
        <w:pStyle w:val="BodyText"/>
        <w:spacing w:before="190"/>
        <w:ind w:left="693" w:right="654"/>
        <w:jc w:val="both"/>
      </w:pPr>
      <w:r>
        <w:rPr/>
        <mc:AlternateContent>
          <mc:Choice Requires="wps">
            <w:drawing>
              <wp:anchor distT="0" distB="0" distL="0" distR="0" allowOverlap="1" layoutInCell="1" locked="0" behindDoc="0" simplePos="0" relativeHeight="15732224">
                <wp:simplePos x="0" y="0"/>
                <wp:positionH relativeFrom="page">
                  <wp:posOffset>-775435</wp:posOffset>
                </wp:positionH>
                <wp:positionV relativeFrom="page">
                  <wp:posOffset>4587013</wp:posOffset>
                </wp:positionV>
                <wp:extent cx="9351010" cy="914400"/>
                <wp:effectExtent l="0" t="0" r="0" b="0"/>
                <wp:wrapNone/>
                <wp:docPr id="22" name="Textbox 22"/>
                <wp:cNvGraphicFramePr>
                  <a:graphicFrameLocks/>
                </wp:cNvGraphicFramePr>
                <a:graphic>
                  <a:graphicData uri="http://schemas.microsoft.com/office/word/2010/wordprocessingShape">
                    <wps:wsp>
                      <wps:cNvPr id="22" name="Textbox 22"/>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2224;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t>trasladarse, en lugares previamente autorizados. Los agentes deberán proteger, mediante los dispositivos e indicaciones convenientes, el tránsito de los escolares en los horarios establecidos.</w:t>
      </w:r>
    </w:p>
    <w:p>
      <w:pPr>
        <w:pStyle w:val="BodyText"/>
      </w:pPr>
    </w:p>
    <w:p>
      <w:pPr>
        <w:pStyle w:val="BodyText"/>
        <w:ind w:left="693" w:right="651"/>
        <w:jc w:val="both"/>
      </w:pPr>
      <w:r>
        <w:rPr>
          <w:rFonts w:ascii="Arial" w:hAnsi="Arial"/>
          <w:b/>
        </w:rPr>
        <w:t>ARTÍCULO 15.- </w:t>
      </w:r>
      <w:r>
        <w:rPr/>
        <w:t>Las instituciones educativas para proteger a los escolares en la entrada y salida de sus planteles, si fuese necesario podrán contar con promotores voluntarios autorizados y capacitados que auxilien a los agentes de tránsito.</w:t>
      </w:r>
    </w:p>
    <w:p>
      <w:pPr>
        <w:pStyle w:val="BodyText"/>
      </w:pPr>
    </w:p>
    <w:p>
      <w:pPr>
        <w:pStyle w:val="BodyText"/>
        <w:spacing w:before="1"/>
        <w:ind w:left="693" w:right="650"/>
        <w:jc w:val="both"/>
      </w:pPr>
      <w:r>
        <w:rPr>
          <w:rFonts w:ascii="Arial" w:hAnsi="Arial"/>
          <w:b/>
        </w:rPr>
        <w:t>ARTÍCULO 16.- </w:t>
      </w:r>
      <w:r>
        <w:rPr/>
        <w:t>Los vehículos deberán reducir su velocidad y extremar precauciones en los horarios de entrada y salida de alumnos, al encontrar vehículos transporte escolar en maniobras de ascenso y descenso</w:t>
      </w:r>
      <w:r>
        <w:rPr>
          <w:spacing w:val="-6"/>
        </w:rPr>
        <w:t> </w:t>
      </w:r>
      <w:r>
        <w:rPr/>
        <w:t>de</w:t>
      </w:r>
      <w:r>
        <w:rPr>
          <w:spacing w:val="-6"/>
        </w:rPr>
        <w:t> </w:t>
      </w:r>
      <w:r>
        <w:rPr/>
        <w:t>escolares.</w:t>
      </w:r>
      <w:r>
        <w:rPr>
          <w:spacing w:val="-6"/>
        </w:rPr>
        <w:t> </w:t>
      </w:r>
      <w:r>
        <w:rPr/>
        <w:t>La</w:t>
      </w:r>
      <w:r>
        <w:rPr>
          <w:spacing w:val="-6"/>
        </w:rPr>
        <w:t> </w:t>
      </w:r>
      <w:r>
        <w:rPr/>
        <w:t>falta</w:t>
      </w:r>
      <w:r>
        <w:rPr>
          <w:spacing w:val="-5"/>
        </w:rPr>
        <w:t> </w:t>
      </w:r>
      <w:r>
        <w:rPr/>
        <w:t>de</w:t>
      </w:r>
      <w:r>
        <w:rPr>
          <w:spacing w:val="-6"/>
        </w:rPr>
        <w:t> </w:t>
      </w:r>
      <w:r>
        <w:rPr/>
        <w:t>cumplimiento</w:t>
      </w:r>
      <w:r>
        <w:rPr>
          <w:spacing w:val="-6"/>
        </w:rPr>
        <w:t> </w:t>
      </w:r>
      <w:r>
        <w:rPr/>
        <w:t>de</w:t>
      </w:r>
      <w:r>
        <w:rPr>
          <w:spacing w:val="-6"/>
        </w:rPr>
        <w:t> </w:t>
      </w:r>
      <w:r>
        <w:rPr/>
        <w:t>esta</w:t>
      </w:r>
      <w:r>
        <w:rPr>
          <w:spacing w:val="-6"/>
        </w:rPr>
        <w:t> </w:t>
      </w:r>
      <w:r>
        <w:rPr/>
        <w:t>disposición</w:t>
      </w:r>
      <w:r>
        <w:rPr>
          <w:spacing w:val="-5"/>
        </w:rPr>
        <w:t> </w:t>
      </w:r>
      <w:r>
        <w:rPr/>
        <w:t>será</w:t>
      </w:r>
      <w:r>
        <w:rPr>
          <w:spacing w:val="-3"/>
        </w:rPr>
        <w:t> </w:t>
      </w:r>
      <w:r>
        <w:rPr/>
        <w:t>sancionada</w:t>
      </w:r>
      <w:r>
        <w:rPr>
          <w:spacing w:val="-6"/>
        </w:rPr>
        <w:t> </w:t>
      </w:r>
      <w:r>
        <w:rPr/>
        <w:t>con</w:t>
      </w:r>
      <w:r>
        <w:rPr>
          <w:spacing w:val="-6"/>
        </w:rPr>
        <w:t> </w:t>
      </w:r>
      <w:r>
        <w:rPr/>
        <w:t>multa</w:t>
      </w:r>
      <w:r>
        <w:rPr>
          <w:spacing w:val="-6"/>
        </w:rPr>
        <w:t> </w:t>
      </w:r>
      <w:r>
        <w:rPr/>
        <w:t>de</w:t>
      </w:r>
      <w:r>
        <w:rPr>
          <w:spacing w:val="-6"/>
        </w:rPr>
        <w:t> </w:t>
      </w:r>
      <w:r>
        <w:rPr/>
        <w:t>1</w:t>
      </w:r>
      <w:r>
        <w:rPr>
          <w:spacing w:val="-5"/>
        </w:rPr>
        <w:t> </w:t>
      </w:r>
      <w:r>
        <w:rPr/>
        <w:t>a 3 días, utilizando como referencia la UMA</w:t>
      </w:r>
      <w:r>
        <w:rPr>
          <w:spacing w:val="40"/>
        </w:rPr>
        <w:t> </w:t>
      </w:r>
      <w:r>
        <w:rPr/>
        <w:t>vigente.</w:t>
      </w:r>
    </w:p>
    <w:p>
      <w:pPr>
        <w:pStyle w:val="BodyText"/>
        <w:spacing w:before="229"/>
        <w:ind w:left="693" w:right="651"/>
        <w:jc w:val="both"/>
      </w:pPr>
      <w:r>
        <w:rPr>
          <w:rFonts w:ascii="Arial" w:hAnsi="Arial"/>
          <w:b/>
        </w:rPr>
        <w:t>ARTÍCULO 17.- </w:t>
      </w:r>
      <w:r>
        <w:rPr/>
        <w:t>Hombre o mujer que maneja o tiene control físico de vehículos están obligados en zonas escolares a:</w:t>
      </w:r>
    </w:p>
    <w:p>
      <w:pPr>
        <w:pStyle w:val="BodyText"/>
      </w:pPr>
    </w:p>
    <w:p>
      <w:pPr>
        <w:pStyle w:val="BodyText"/>
        <w:ind w:left="693" w:right="652"/>
        <w:jc w:val="both"/>
      </w:pPr>
      <w:r>
        <w:rPr/>
        <w:t>I.-Disminuir la velocidad a 10 Km./h y extremar precauciones, respetando los señalamientos </w:t>
      </w:r>
      <w:r>
        <w:rPr>
          <w:spacing w:val="-2"/>
        </w:rPr>
        <w:t>correspondientes;</w:t>
      </w:r>
    </w:p>
    <w:p>
      <w:pPr>
        <w:pStyle w:val="BodyText"/>
      </w:pPr>
    </w:p>
    <w:p>
      <w:pPr>
        <w:pStyle w:val="BodyText"/>
        <w:ind w:left="693"/>
        <w:jc w:val="both"/>
      </w:pPr>
      <w:r>
        <w:rPr/>
        <w:t>II.-</w:t>
      </w:r>
      <w:r>
        <w:rPr>
          <w:spacing w:val="-5"/>
        </w:rPr>
        <w:t> </w:t>
      </w:r>
      <w:r>
        <w:rPr/>
        <w:t>Ceder</w:t>
      </w:r>
      <w:r>
        <w:rPr>
          <w:spacing w:val="-3"/>
        </w:rPr>
        <w:t> </w:t>
      </w:r>
      <w:r>
        <w:rPr/>
        <w:t>el</w:t>
      </w:r>
      <w:r>
        <w:rPr>
          <w:spacing w:val="-3"/>
        </w:rPr>
        <w:t> </w:t>
      </w:r>
      <w:r>
        <w:rPr/>
        <w:t>paso</w:t>
      </w:r>
      <w:r>
        <w:rPr>
          <w:spacing w:val="-3"/>
        </w:rPr>
        <w:t> </w:t>
      </w:r>
      <w:r>
        <w:rPr/>
        <w:t>a</w:t>
      </w:r>
      <w:r>
        <w:rPr>
          <w:spacing w:val="-3"/>
        </w:rPr>
        <w:t> </w:t>
      </w:r>
      <w:r>
        <w:rPr/>
        <w:t>los</w:t>
      </w:r>
      <w:r>
        <w:rPr>
          <w:spacing w:val="-3"/>
        </w:rPr>
        <w:t> </w:t>
      </w:r>
      <w:r>
        <w:rPr/>
        <w:t>escolares</w:t>
      </w:r>
      <w:r>
        <w:rPr>
          <w:spacing w:val="-2"/>
        </w:rPr>
        <w:t> </w:t>
      </w:r>
      <w:r>
        <w:rPr/>
        <w:t>y</w:t>
      </w:r>
      <w:r>
        <w:rPr>
          <w:spacing w:val="-4"/>
        </w:rPr>
        <w:t> </w:t>
      </w:r>
      <w:r>
        <w:rPr/>
        <w:t>peatones,</w:t>
      </w:r>
      <w:r>
        <w:rPr>
          <w:spacing w:val="-2"/>
        </w:rPr>
        <w:t> </w:t>
      </w:r>
      <w:r>
        <w:rPr/>
        <w:t>haciendo</w:t>
      </w:r>
      <w:r>
        <w:rPr>
          <w:spacing w:val="-3"/>
        </w:rPr>
        <w:t> </w:t>
      </w:r>
      <w:r>
        <w:rPr/>
        <w:t>alto</w:t>
      </w:r>
      <w:r>
        <w:rPr>
          <w:spacing w:val="-3"/>
        </w:rPr>
        <w:t> </w:t>
      </w:r>
      <w:r>
        <w:rPr/>
        <w:t>total;</w:t>
      </w:r>
      <w:r>
        <w:rPr>
          <w:spacing w:val="-3"/>
        </w:rPr>
        <w:t> </w:t>
      </w:r>
      <w:r>
        <w:rPr>
          <w:spacing w:val="-10"/>
        </w:rPr>
        <w:t>y</w:t>
      </w:r>
    </w:p>
    <w:p>
      <w:pPr>
        <w:pStyle w:val="BodyText"/>
      </w:pPr>
    </w:p>
    <w:p>
      <w:pPr>
        <w:pStyle w:val="BodyText"/>
        <w:ind w:left="693" w:right="658"/>
        <w:jc w:val="both"/>
      </w:pPr>
      <w:r>
        <w:rPr/>
        <w:t>III.-Obedecer estrictamente la señalización de protección y las indicaciones de los agentes o de los promotores voluntarios de vialidad.</w:t>
      </w:r>
    </w:p>
    <w:p>
      <w:pPr>
        <w:pStyle w:val="BodyText"/>
      </w:pPr>
    </w:p>
    <w:p>
      <w:pPr>
        <w:pStyle w:val="BodyText"/>
        <w:ind w:left="693" w:right="655"/>
        <w:jc w:val="both"/>
      </w:pPr>
      <w:r>
        <w:rPr/>
        <w:t>La</w:t>
      </w:r>
      <w:r>
        <w:rPr>
          <w:spacing w:val="40"/>
        </w:rPr>
        <w:t> </w:t>
      </w:r>
      <w:r>
        <w:rPr/>
        <w:t>o</w:t>
      </w:r>
      <w:r>
        <w:rPr>
          <w:spacing w:val="-8"/>
        </w:rPr>
        <w:t> </w:t>
      </w:r>
      <w:r>
        <w:rPr/>
        <w:t>el</w:t>
      </w:r>
      <w:r>
        <w:rPr>
          <w:spacing w:val="-9"/>
        </w:rPr>
        <w:t> </w:t>
      </w:r>
      <w:r>
        <w:rPr/>
        <w:t>conductor</w:t>
      </w:r>
      <w:r>
        <w:rPr>
          <w:spacing w:val="-9"/>
        </w:rPr>
        <w:t> </w:t>
      </w:r>
      <w:r>
        <w:rPr/>
        <w:t>que</w:t>
      </w:r>
      <w:r>
        <w:rPr>
          <w:spacing w:val="-7"/>
        </w:rPr>
        <w:t> </w:t>
      </w:r>
      <w:r>
        <w:rPr/>
        <w:t>infrinja</w:t>
      </w:r>
      <w:r>
        <w:rPr>
          <w:spacing w:val="-7"/>
        </w:rPr>
        <w:t> </w:t>
      </w:r>
      <w:r>
        <w:rPr/>
        <w:t>esta</w:t>
      </w:r>
      <w:r>
        <w:rPr>
          <w:spacing w:val="-7"/>
        </w:rPr>
        <w:t> </w:t>
      </w:r>
      <w:r>
        <w:rPr/>
        <w:t>disposición</w:t>
      </w:r>
      <w:r>
        <w:rPr>
          <w:spacing w:val="-9"/>
        </w:rPr>
        <w:t> </w:t>
      </w:r>
      <w:r>
        <w:rPr/>
        <w:t>se</w:t>
      </w:r>
      <w:r>
        <w:rPr>
          <w:spacing w:val="-7"/>
        </w:rPr>
        <w:t> </w:t>
      </w:r>
      <w:r>
        <w:rPr/>
        <w:t>le</w:t>
      </w:r>
      <w:r>
        <w:rPr>
          <w:spacing w:val="-9"/>
        </w:rPr>
        <w:t> </w:t>
      </w:r>
      <w:r>
        <w:rPr/>
        <w:t>sancionará</w:t>
      </w:r>
      <w:r>
        <w:rPr>
          <w:spacing w:val="-8"/>
        </w:rPr>
        <w:t> </w:t>
      </w:r>
      <w:r>
        <w:rPr/>
        <w:t>con</w:t>
      </w:r>
      <w:r>
        <w:rPr>
          <w:spacing w:val="-8"/>
        </w:rPr>
        <w:t> </w:t>
      </w:r>
      <w:r>
        <w:rPr/>
        <w:t>multa</w:t>
      </w:r>
      <w:r>
        <w:rPr>
          <w:spacing w:val="-8"/>
        </w:rPr>
        <w:t> </w:t>
      </w:r>
      <w:r>
        <w:rPr/>
        <w:t>de</w:t>
      </w:r>
      <w:r>
        <w:rPr>
          <w:spacing w:val="-9"/>
        </w:rPr>
        <w:t> </w:t>
      </w:r>
      <w:r>
        <w:rPr/>
        <w:t>3</w:t>
      </w:r>
      <w:r>
        <w:rPr>
          <w:spacing w:val="-9"/>
        </w:rPr>
        <w:t> </w:t>
      </w:r>
      <w:r>
        <w:rPr/>
        <w:t>a</w:t>
      </w:r>
      <w:r>
        <w:rPr>
          <w:spacing w:val="-8"/>
        </w:rPr>
        <w:t> </w:t>
      </w:r>
      <w:r>
        <w:rPr/>
        <w:t>5</w:t>
      </w:r>
      <w:r>
        <w:rPr>
          <w:spacing w:val="-8"/>
        </w:rPr>
        <w:t> </w:t>
      </w:r>
      <w:r>
        <w:rPr/>
        <w:t>días</w:t>
      </w:r>
      <w:r>
        <w:rPr>
          <w:spacing w:val="-7"/>
        </w:rPr>
        <w:t> </w:t>
      </w:r>
      <w:r>
        <w:rPr/>
        <w:t>utilizando</w:t>
      </w:r>
      <w:r>
        <w:rPr>
          <w:spacing w:val="-8"/>
        </w:rPr>
        <w:t> </w:t>
      </w:r>
      <w:r>
        <w:rPr/>
        <w:t>como referencia la UMA vigente.</w:t>
      </w:r>
    </w:p>
    <w:p>
      <w:pPr>
        <w:pStyle w:val="BodyText"/>
        <w:spacing w:before="34"/>
      </w:pPr>
    </w:p>
    <w:p>
      <w:pPr>
        <w:pStyle w:val="BodyText"/>
        <w:spacing w:line="276" w:lineRule="auto"/>
        <w:ind w:left="693" w:right="651"/>
        <w:jc w:val="both"/>
      </w:pPr>
      <w:r>
        <w:rPr>
          <w:rFonts w:ascii="Arial" w:hAnsi="Arial"/>
          <w:b/>
        </w:rPr>
        <w:t>ARTÍCULO 18.- </w:t>
      </w:r>
      <w:r>
        <w:rPr/>
        <w:t>Hombre o mujer que maneja o tiene control físico de vehículos en horario de entrada y salida de alumnos escolares, para realizar ascenso y descenso deberán orillarse, estacionarse correctamente y prender sus luces intermitentes de advertencia. Las y los conductor que infrinja esta disposición se le sancionara con multa de 4 a 8 días, utilizando como referencia la UMA vigente.</w:t>
      </w:r>
    </w:p>
    <w:p>
      <w:pPr>
        <w:pStyle w:val="BodyText"/>
        <w:spacing w:before="35"/>
      </w:pPr>
    </w:p>
    <w:p>
      <w:pPr>
        <w:pStyle w:val="BodyText"/>
        <w:spacing w:line="276" w:lineRule="auto"/>
        <w:ind w:left="693" w:right="653"/>
        <w:jc w:val="both"/>
      </w:pPr>
      <w:r>
        <w:rPr>
          <w:rFonts w:ascii="Arial" w:hAnsi="Arial"/>
          <w:b/>
        </w:rPr>
        <w:t>ARTÍCULO 19.- </w:t>
      </w:r>
      <w:r>
        <w:rPr/>
        <w:t>Hombre o mujer que maneja o tiene control físico de vehículos particulares que se trasladen a las instituciones educativas, no deberán estacionarse en doble fila, ni entorpecer la circulación haciendo ascenso y descenso frente a la institución. La o el conductor que infrinja este artículo será sancionado con multa de 4 a 8 días utilizando como referencia la UMA vigente.</w:t>
      </w:r>
    </w:p>
    <w:p>
      <w:pPr>
        <w:pStyle w:val="BodyText"/>
      </w:pPr>
    </w:p>
    <w:p>
      <w:pPr>
        <w:pStyle w:val="Heading2"/>
        <w:spacing w:before="1"/>
        <w:ind w:left="3994" w:right="4587" w:firstLine="380"/>
        <w:jc w:val="left"/>
      </w:pPr>
      <w:r>
        <w:rPr/>
        <w:t>CAPITULO V DE</w:t>
      </w:r>
      <w:r>
        <w:rPr>
          <w:spacing w:val="-14"/>
        </w:rPr>
        <w:t> </w:t>
      </w:r>
      <w:r>
        <w:rPr/>
        <w:t>LOS</w:t>
      </w:r>
      <w:r>
        <w:rPr>
          <w:spacing w:val="-14"/>
        </w:rPr>
        <w:t> </w:t>
      </w:r>
      <w:r>
        <w:rPr/>
        <w:t>CICLISTAS</w:t>
      </w:r>
    </w:p>
    <w:p>
      <w:pPr>
        <w:pStyle w:val="BodyText"/>
        <w:rPr>
          <w:rFonts w:ascii="Arial"/>
          <w:b/>
        </w:rPr>
      </w:pPr>
    </w:p>
    <w:p>
      <w:pPr>
        <w:pStyle w:val="BodyText"/>
        <w:ind w:left="693" w:right="653"/>
        <w:jc w:val="both"/>
      </w:pPr>
      <w:r>
        <w:rPr>
          <w:rFonts w:ascii="Arial" w:hAnsi="Arial"/>
          <w:b/>
        </w:rPr>
        <w:t>ARTÍCULO</w:t>
      </w:r>
      <w:r>
        <w:rPr>
          <w:rFonts w:ascii="Arial" w:hAnsi="Arial"/>
          <w:b/>
          <w:spacing w:val="-5"/>
        </w:rPr>
        <w:t> </w:t>
      </w:r>
      <w:r>
        <w:rPr>
          <w:rFonts w:ascii="Arial" w:hAnsi="Arial"/>
          <w:b/>
        </w:rPr>
        <w:t>20.-</w:t>
      </w:r>
      <w:r>
        <w:rPr>
          <w:rFonts w:ascii="Arial" w:hAnsi="Arial"/>
          <w:b/>
          <w:spacing w:val="40"/>
        </w:rPr>
        <w:t> </w:t>
      </w:r>
      <w:r>
        <w:rPr/>
        <w:t>Para</w:t>
      </w:r>
      <w:r>
        <w:rPr>
          <w:spacing w:val="-5"/>
        </w:rPr>
        <w:t> </w:t>
      </w:r>
      <w:r>
        <w:rPr/>
        <w:t>efectos</w:t>
      </w:r>
      <w:r>
        <w:rPr>
          <w:spacing w:val="-5"/>
        </w:rPr>
        <w:t> </w:t>
      </w:r>
      <w:r>
        <w:rPr/>
        <w:t>del</w:t>
      </w:r>
      <w:r>
        <w:rPr>
          <w:spacing w:val="-5"/>
        </w:rPr>
        <w:t> </w:t>
      </w:r>
      <w:r>
        <w:rPr/>
        <w:t>presente</w:t>
      </w:r>
      <w:r>
        <w:rPr>
          <w:spacing w:val="-5"/>
        </w:rPr>
        <w:t> </w:t>
      </w:r>
      <w:r>
        <w:rPr/>
        <w:t>artículo</w:t>
      </w:r>
      <w:r>
        <w:rPr>
          <w:spacing w:val="-6"/>
        </w:rPr>
        <w:t> </w:t>
      </w:r>
      <w:r>
        <w:rPr/>
        <w:t>se</w:t>
      </w:r>
      <w:r>
        <w:rPr>
          <w:spacing w:val="-6"/>
        </w:rPr>
        <w:t> </w:t>
      </w:r>
      <w:r>
        <w:rPr/>
        <w:t>homologan,</w:t>
      </w:r>
      <w:r>
        <w:rPr>
          <w:spacing w:val="-7"/>
        </w:rPr>
        <w:t> </w:t>
      </w:r>
      <w:r>
        <w:rPr/>
        <w:t>triciclos</w:t>
      </w:r>
      <w:r>
        <w:rPr>
          <w:spacing w:val="-5"/>
        </w:rPr>
        <w:t> </w:t>
      </w:r>
      <w:r>
        <w:rPr/>
        <w:t>a</w:t>
      </w:r>
      <w:r>
        <w:rPr>
          <w:spacing w:val="-5"/>
        </w:rPr>
        <w:t> </w:t>
      </w:r>
      <w:r>
        <w:rPr/>
        <w:t>las</w:t>
      </w:r>
      <w:r>
        <w:rPr>
          <w:spacing w:val="-6"/>
        </w:rPr>
        <w:t> </w:t>
      </w:r>
      <w:r>
        <w:rPr/>
        <w:t>bicicletas</w:t>
      </w:r>
      <w:r>
        <w:rPr>
          <w:spacing w:val="-5"/>
        </w:rPr>
        <w:t> </w:t>
      </w:r>
      <w:r>
        <w:rPr/>
        <w:t>adaptadas</w:t>
      </w:r>
      <w:r>
        <w:rPr>
          <w:spacing w:val="-5"/>
        </w:rPr>
        <w:t> </w:t>
      </w:r>
      <w:r>
        <w:rPr/>
        <w:t>y todo vehículo susceptible, salvo que la naturaleza del vehículo lo permita; las y los que manejen bicicletas</w:t>
      </w:r>
      <w:r>
        <w:rPr>
          <w:spacing w:val="-1"/>
        </w:rPr>
        <w:t> </w:t>
      </w:r>
      <w:r>
        <w:rPr/>
        <w:t>se</w:t>
      </w:r>
      <w:r>
        <w:rPr>
          <w:spacing w:val="-1"/>
        </w:rPr>
        <w:t> </w:t>
      </w:r>
      <w:r>
        <w:rPr/>
        <w:t>les</w:t>
      </w:r>
      <w:r>
        <w:rPr>
          <w:spacing w:val="-1"/>
        </w:rPr>
        <w:t> </w:t>
      </w:r>
      <w:r>
        <w:rPr/>
        <w:t>invitara</w:t>
      </w:r>
      <w:r>
        <w:rPr>
          <w:spacing w:val="-2"/>
        </w:rPr>
        <w:t> </w:t>
      </w:r>
      <w:r>
        <w:rPr/>
        <w:t>mantenerse</w:t>
      </w:r>
      <w:r>
        <w:rPr>
          <w:spacing w:val="-2"/>
        </w:rPr>
        <w:t> </w:t>
      </w:r>
      <w:r>
        <w:rPr/>
        <w:t>a</w:t>
      </w:r>
      <w:r>
        <w:rPr>
          <w:spacing w:val="-2"/>
        </w:rPr>
        <w:t> </w:t>
      </w:r>
      <w:r>
        <w:rPr/>
        <w:t>la</w:t>
      </w:r>
      <w:r>
        <w:rPr>
          <w:spacing w:val="-2"/>
        </w:rPr>
        <w:t> </w:t>
      </w:r>
      <w:r>
        <w:rPr/>
        <w:t>extrema</w:t>
      </w:r>
      <w:r>
        <w:rPr>
          <w:spacing w:val="-2"/>
        </w:rPr>
        <w:t> </w:t>
      </w:r>
      <w:r>
        <w:rPr/>
        <w:t>derecha</w:t>
      </w:r>
      <w:r>
        <w:rPr>
          <w:spacing w:val="-2"/>
        </w:rPr>
        <w:t> </w:t>
      </w:r>
      <w:r>
        <w:rPr/>
        <w:t>de</w:t>
      </w:r>
      <w:r>
        <w:rPr>
          <w:spacing w:val="-2"/>
        </w:rPr>
        <w:t> </w:t>
      </w:r>
      <w:r>
        <w:rPr/>
        <w:t>la</w:t>
      </w:r>
      <w:r>
        <w:rPr>
          <w:spacing w:val="-2"/>
        </w:rPr>
        <w:t> </w:t>
      </w:r>
      <w:r>
        <w:rPr/>
        <w:t>vía de</w:t>
      </w:r>
      <w:r>
        <w:rPr>
          <w:spacing w:val="-2"/>
        </w:rPr>
        <w:t> </w:t>
      </w:r>
      <w:r>
        <w:rPr/>
        <w:t>circulación</w:t>
      </w:r>
      <w:r>
        <w:rPr>
          <w:spacing w:val="-2"/>
        </w:rPr>
        <w:t> </w:t>
      </w:r>
      <w:r>
        <w:rPr/>
        <w:t>y</w:t>
      </w:r>
      <w:r>
        <w:rPr>
          <w:spacing w:val="-2"/>
        </w:rPr>
        <w:t> </w:t>
      </w:r>
      <w:r>
        <w:rPr/>
        <w:t>en</w:t>
      </w:r>
      <w:r>
        <w:rPr>
          <w:spacing w:val="-1"/>
        </w:rPr>
        <w:t> </w:t>
      </w:r>
      <w:r>
        <w:rPr/>
        <w:t>el</w:t>
      </w:r>
      <w:r>
        <w:rPr>
          <w:spacing w:val="-2"/>
        </w:rPr>
        <w:t> </w:t>
      </w:r>
      <w:r>
        <w:rPr/>
        <w:t>sentido</w:t>
      </w:r>
      <w:r>
        <w:rPr>
          <w:spacing w:val="-2"/>
        </w:rPr>
        <w:t> </w:t>
      </w:r>
      <w:r>
        <w:rPr/>
        <w:t>de</w:t>
      </w:r>
      <w:r>
        <w:rPr>
          <w:spacing w:val="-2"/>
        </w:rPr>
        <w:t> </w:t>
      </w:r>
      <w:r>
        <w:rPr/>
        <w:t>la misma</w:t>
      </w:r>
      <w:r>
        <w:rPr>
          <w:spacing w:val="-6"/>
        </w:rPr>
        <w:t> </w:t>
      </w:r>
      <w:r>
        <w:rPr/>
        <w:t>sobre</w:t>
      </w:r>
      <w:r>
        <w:rPr>
          <w:spacing w:val="-6"/>
        </w:rPr>
        <w:t> </w:t>
      </w:r>
      <w:r>
        <w:rPr/>
        <w:t>la</w:t>
      </w:r>
      <w:r>
        <w:rPr>
          <w:spacing w:val="-5"/>
        </w:rPr>
        <w:t> </w:t>
      </w:r>
      <w:r>
        <w:rPr/>
        <w:t>que</w:t>
      </w:r>
      <w:r>
        <w:rPr>
          <w:spacing w:val="-5"/>
        </w:rPr>
        <w:t> </w:t>
      </w:r>
      <w:r>
        <w:rPr/>
        <w:t>transiten</w:t>
      </w:r>
      <w:r>
        <w:rPr>
          <w:spacing w:val="-5"/>
        </w:rPr>
        <w:t> </w:t>
      </w:r>
      <w:r>
        <w:rPr/>
        <w:t>y</w:t>
      </w:r>
      <w:r>
        <w:rPr>
          <w:spacing w:val="-6"/>
        </w:rPr>
        <w:t> </w:t>
      </w:r>
      <w:r>
        <w:rPr/>
        <w:t>proseguirán</w:t>
      </w:r>
      <w:r>
        <w:rPr>
          <w:spacing w:val="-6"/>
        </w:rPr>
        <w:t> </w:t>
      </w:r>
      <w:r>
        <w:rPr/>
        <w:t>con</w:t>
      </w:r>
      <w:r>
        <w:rPr>
          <w:spacing w:val="-6"/>
        </w:rPr>
        <w:t> </w:t>
      </w:r>
      <w:r>
        <w:rPr/>
        <w:t>cuidado</w:t>
      </w:r>
      <w:r>
        <w:rPr>
          <w:spacing w:val="-5"/>
        </w:rPr>
        <w:t> </w:t>
      </w:r>
      <w:r>
        <w:rPr/>
        <w:t>a</w:t>
      </w:r>
      <w:r>
        <w:rPr>
          <w:spacing w:val="-5"/>
        </w:rPr>
        <w:t> </w:t>
      </w:r>
      <w:r>
        <w:rPr/>
        <w:t>rebasar</w:t>
      </w:r>
      <w:r>
        <w:rPr>
          <w:spacing w:val="-5"/>
        </w:rPr>
        <w:t> </w:t>
      </w:r>
      <w:r>
        <w:rPr/>
        <w:t>vehículos</w:t>
      </w:r>
      <w:r>
        <w:rPr>
          <w:spacing w:val="-5"/>
        </w:rPr>
        <w:t> </w:t>
      </w:r>
      <w:r>
        <w:rPr/>
        <w:t>estacionados;</w:t>
      </w:r>
      <w:r>
        <w:rPr>
          <w:spacing w:val="-6"/>
        </w:rPr>
        <w:t> </w:t>
      </w:r>
      <w:r>
        <w:rPr/>
        <w:t>no</w:t>
      </w:r>
      <w:r>
        <w:rPr>
          <w:spacing w:val="-5"/>
        </w:rPr>
        <w:t> </w:t>
      </w:r>
      <w:r>
        <w:rPr/>
        <w:t>deberán transitar al lado de otra bicicleta ni sobre las aceras y áreas reservadas al uso exclusivo de peatones. La Subdirección de Tránsito y Vialidad resolverá y regulará todo lo concerniente a lo especificado en este numeral.</w:t>
      </w:r>
    </w:p>
    <w:p>
      <w:pPr>
        <w:pStyle w:val="BodyText"/>
        <w:spacing w:before="229"/>
        <w:ind w:left="693"/>
        <w:jc w:val="both"/>
      </w:pPr>
      <w:r>
        <w:rPr>
          <w:rFonts w:ascii="Arial" w:hAnsi="Arial"/>
          <w:b/>
        </w:rPr>
        <w:t>ARTÍCULO</w:t>
      </w:r>
      <w:r>
        <w:rPr>
          <w:rFonts w:ascii="Arial" w:hAnsi="Arial"/>
          <w:b/>
          <w:spacing w:val="-7"/>
        </w:rPr>
        <w:t> </w:t>
      </w:r>
      <w:r>
        <w:rPr>
          <w:rFonts w:ascii="Arial" w:hAnsi="Arial"/>
          <w:b/>
        </w:rPr>
        <w:t>21.-</w:t>
      </w:r>
      <w:r>
        <w:rPr>
          <w:rFonts w:ascii="Arial" w:hAnsi="Arial"/>
          <w:b/>
          <w:spacing w:val="-3"/>
        </w:rPr>
        <w:t> </w:t>
      </w:r>
      <w:r>
        <w:rPr/>
        <w:t>Los</w:t>
      </w:r>
      <w:r>
        <w:rPr>
          <w:spacing w:val="-5"/>
        </w:rPr>
        <w:t> </w:t>
      </w:r>
      <w:r>
        <w:rPr/>
        <w:t>ciclistas</w:t>
      </w:r>
      <w:r>
        <w:rPr>
          <w:spacing w:val="-3"/>
        </w:rPr>
        <w:t> </w:t>
      </w:r>
      <w:r>
        <w:rPr/>
        <w:t>tienen</w:t>
      </w:r>
      <w:r>
        <w:rPr>
          <w:spacing w:val="-4"/>
        </w:rPr>
        <w:t> </w:t>
      </w:r>
      <w:r>
        <w:rPr/>
        <w:t>derecho</w:t>
      </w:r>
      <w:r>
        <w:rPr>
          <w:spacing w:val="-4"/>
        </w:rPr>
        <w:t> </w:t>
      </w:r>
      <w:r>
        <w:rPr/>
        <w:t>de</w:t>
      </w:r>
      <w:r>
        <w:rPr>
          <w:spacing w:val="-3"/>
        </w:rPr>
        <w:t> </w:t>
      </w:r>
      <w:r>
        <w:rPr/>
        <w:t>preferencia</w:t>
      </w:r>
      <w:r>
        <w:rPr>
          <w:spacing w:val="-4"/>
        </w:rPr>
        <w:t> </w:t>
      </w:r>
      <w:r>
        <w:rPr/>
        <w:t>sobre</w:t>
      </w:r>
      <w:r>
        <w:rPr>
          <w:spacing w:val="-5"/>
        </w:rPr>
        <w:t> </w:t>
      </w:r>
      <w:r>
        <w:rPr/>
        <w:t>el</w:t>
      </w:r>
      <w:r>
        <w:rPr>
          <w:spacing w:val="-4"/>
        </w:rPr>
        <w:t> </w:t>
      </w:r>
      <w:r>
        <w:rPr/>
        <w:t>tránsito</w:t>
      </w:r>
      <w:r>
        <w:rPr>
          <w:spacing w:val="-4"/>
        </w:rPr>
        <w:t> </w:t>
      </w:r>
      <w:r>
        <w:rPr/>
        <w:t>vehicular,</w:t>
      </w:r>
      <w:r>
        <w:rPr>
          <w:spacing w:val="-4"/>
        </w:rPr>
        <w:t> </w:t>
      </w:r>
      <w:r>
        <w:rPr>
          <w:spacing w:val="-2"/>
        </w:rPr>
        <w:t>cuando:</w:t>
      </w:r>
    </w:p>
    <w:p>
      <w:pPr>
        <w:pStyle w:val="BodyText"/>
        <w:spacing w:before="1"/>
      </w:pPr>
    </w:p>
    <w:p>
      <w:pPr>
        <w:pStyle w:val="ListParagraph"/>
        <w:numPr>
          <w:ilvl w:val="0"/>
          <w:numId w:val="2"/>
        </w:numPr>
        <w:tabs>
          <w:tab w:pos="858" w:val="left" w:leader="none"/>
        </w:tabs>
        <w:spacing w:line="240" w:lineRule="auto" w:before="0" w:after="0"/>
        <w:ind w:left="858" w:right="0" w:hanging="165"/>
        <w:jc w:val="left"/>
        <w:rPr>
          <w:sz w:val="20"/>
        </w:rPr>
      </w:pPr>
      <w:r>
        <w:rPr>
          <w:sz w:val="20"/>
        </w:rPr>
        <w:t>Habiéndoles</w:t>
      </w:r>
      <w:r>
        <w:rPr>
          <w:spacing w:val="-6"/>
          <w:sz w:val="20"/>
        </w:rPr>
        <w:t> </w:t>
      </w:r>
      <w:r>
        <w:rPr>
          <w:sz w:val="20"/>
        </w:rPr>
        <w:t>correspondido</w:t>
      </w:r>
      <w:r>
        <w:rPr>
          <w:spacing w:val="-3"/>
          <w:sz w:val="20"/>
        </w:rPr>
        <w:t> </w:t>
      </w:r>
      <w:r>
        <w:rPr>
          <w:sz w:val="20"/>
        </w:rPr>
        <w:t>el</w:t>
      </w:r>
      <w:r>
        <w:rPr>
          <w:spacing w:val="-3"/>
          <w:sz w:val="20"/>
        </w:rPr>
        <w:t> </w:t>
      </w:r>
      <w:r>
        <w:rPr>
          <w:sz w:val="20"/>
        </w:rPr>
        <w:t>paso</w:t>
      </w:r>
      <w:r>
        <w:rPr>
          <w:spacing w:val="-4"/>
          <w:sz w:val="20"/>
        </w:rPr>
        <w:t> </w:t>
      </w:r>
      <w:r>
        <w:rPr>
          <w:sz w:val="20"/>
        </w:rPr>
        <w:t>de</w:t>
      </w:r>
      <w:r>
        <w:rPr>
          <w:spacing w:val="-5"/>
          <w:sz w:val="20"/>
        </w:rPr>
        <w:t> </w:t>
      </w:r>
      <w:r>
        <w:rPr>
          <w:sz w:val="20"/>
        </w:rPr>
        <w:t>acuerdo</w:t>
      </w:r>
      <w:r>
        <w:rPr>
          <w:spacing w:val="-5"/>
          <w:sz w:val="20"/>
        </w:rPr>
        <w:t> </w:t>
      </w:r>
      <w:r>
        <w:rPr>
          <w:sz w:val="20"/>
        </w:rPr>
        <w:t>con</w:t>
      </w:r>
      <w:r>
        <w:rPr>
          <w:spacing w:val="-5"/>
          <w:sz w:val="20"/>
        </w:rPr>
        <w:t> </w:t>
      </w:r>
      <w:r>
        <w:rPr>
          <w:sz w:val="20"/>
        </w:rPr>
        <w:t>el</w:t>
      </w:r>
      <w:r>
        <w:rPr>
          <w:spacing w:val="49"/>
          <w:sz w:val="20"/>
        </w:rPr>
        <w:t> </w:t>
      </w:r>
      <w:r>
        <w:rPr>
          <w:sz w:val="20"/>
        </w:rPr>
        <w:t>agente</w:t>
      </w:r>
      <w:r>
        <w:rPr>
          <w:spacing w:val="-4"/>
          <w:sz w:val="20"/>
        </w:rPr>
        <w:t> </w:t>
      </w:r>
      <w:r>
        <w:rPr>
          <w:sz w:val="20"/>
        </w:rPr>
        <w:t>vial</w:t>
      </w:r>
      <w:r>
        <w:rPr>
          <w:spacing w:val="-4"/>
          <w:sz w:val="20"/>
        </w:rPr>
        <w:t> </w:t>
      </w:r>
      <w:r>
        <w:rPr>
          <w:sz w:val="20"/>
        </w:rPr>
        <w:t>de</w:t>
      </w:r>
      <w:r>
        <w:rPr>
          <w:spacing w:val="-4"/>
          <w:sz w:val="20"/>
        </w:rPr>
        <w:t> </w:t>
      </w:r>
      <w:r>
        <w:rPr>
          <w:sz w:val="20"/>
        </w:rPr>
        <w:t>la</w:t>
      </w:r>
      <w:r>
        <w:rPr>
          <w:spacing w:val="-3"/>
          <w:sz w:val="20"/>
        </w:rPr>
        <w:t> </w:t>
      </w:r>
      <w:r>
        <w:rPr>
          <w:sz w:val="20"/>
        </w:rPr>
        <w:t>indicación;</w:t>
      </w:r>
      <w:r>
        <w:rPr>
          <w:spacing w:val="-4"/>
          <w:sz w:val="20"/>
        </w:rPr>
        <w:t> </w:t>
      </w:r>
      <w:r>
        <w:rPr>
          <w:spacing w:val="-10"/>
          <w:sz w:val="20"/>
        </w:rPr>
        <w:t>y</w:t>
      </w:r>
    </w:p>
    <w:p>
      <w:pPr>
        <w:pStyle w:val="BodyText"/>
      </w:pPr>
    </w:p>
    <w:p>
      <w:pPr>
        <w:pStyle w:val="ListParagraph"/>
        <w:numPr>
          <w:ilvl w:val="0"/>
          <w:numId w:val="2"/>
        </w:numPr>
        <w:tabs>
          <w:tab w:pos="913" w:val="left" w:leader="none"/>
        </w:tabs>
        <w:spacing w:line="240" w:lineRule="auto" w:before="0" w:after="0"/>
        <w:ind w:left="913" w:right="0" w:hanging="220"/>
        <w:jc w:val="left"/>
        <w:rPr>
          <w:sz w:val="20"/>
        </w:rPr>
      </w:pPr>
      <w:r>
        <w:rPr>
          <w:sz w:val="20"/>
        </w:rPr>
        <w:t>Los</w:t>
      </w:r>
      <w:r>
        <w:rPr>
          <w:spacing w:val="-5"/>
          <w:sz w:val="20"/>
        </w:rPr>
        <w:t> </w:t>
      </w:r>
      <w:r>
        <w:rPr>
          <w:sz w:val="20"/>
        </w:rPr>
        <w:t>vehículos</w:t>
      </w:r>
      <w:r>
        <w:rPr>
          <w:spacing w:val="-3"/>
          <w:sz w:val="20"/>
        </w:rPr>
        <w:t> </w:t>
      </w:r>
      <w:r>
        <w:rPr>
          <w:sz w:val="20"/>
        </w:rPr>
        <w:t>vayan</w:t>
      </w:r>
      <w:r>
        <w:rPr>
          <w:spacing w:val="-3"/>
          <w:sz w:val="20"/>
        </w:rPr>
        <w:t> </w:t>
      </w:r>
      <w:r>
        <w:rPr>
          <w:sz w:val="20"/>
        </w:rPr>
        <w:t>a</w:t>
      </w:r>
      <w:r>
        <w:rPr>
          <w:spacing w:val="-4"/>
          <w:sz w:val="20"/>
        </w:rPr>
        <w:t> </w:t>
      </w:r>
      <w:r>
        <w:rPr>
          <w:sz w:val="20"/>
        </w:rPr>
        <w:t>dar</w:t>
      </w:r>
      <w:r>
        <w:rPr>
          <w:spacing w:val="-3"/>
          <w:sz w:val="20"/>
        </w:rPr>
        <w:t> </w:t>
      </w:r>
      <w:r>
        <w:rPr>
          <w:sz w:val="20"/>
        </w:rPr>
        <w:t>vuelta</w:t>
      </w:r>
      <w:r>
        <w:rPr>
          <w:spacing w:val="-3"/>
          <w:sz w:val="20"/>
        </w:rPr>
        <w:t> </w:t>
      </w:r>
      <w:r>
        <w:rPr>
          <w:sz w:val="20"/>
        </w:rPr>
        <w:t>a</w:t>
      </w:r>
      <w:r>
        <w:rPr>
          <w:spacing w:val="-4"/>
          <w:sz w:val="20"/>
        </w:rPr>
        <w:t> </w:t>
      </w:r>
      <w:r>
        <w:rPr>
          <w:sz w:val="20"/>
        </w:rPr>
        <w:t>la</w:t>
      </w:r>
      <w:r>
        <w:rPr>
          <w:spacing w:val="-3"/>
          <w:sz w:val="20"/>
        </w:rPr>
        <w:t> </w:t>
      </w:r>
      <w:r>
        <w:rPr>
          <w:sz w:val="20"/>
        </w:rPr>
        <w:t>derecha</w:t>
      </w:r>
      <w:r>
        <w:rPr>
          <w:spacing w:val="-4"/>
          <w:sz w:val="20"/>
        </w:rPr>
        <w:t> </w:t>
      </w:r>
      <w:r>
        <w:rPr>
          <w:sz w:val="20"/>
        </w:rPr>
        <w:t>para</w:t>
      </w:r>
      <w:r>
        <w:rPr>
          <w:spacing w:val="-4"/>
          <w:sz w:val="20"/>
        </w:rPr>
        <w:t> </w:t>
      </w:r>
      <w:r>
        <w:rPr>
          <w:sz w:val="20"/>
        </w:rPr>
        <w:t>entrar</w:t>
      </w:r>
      <w:r>
        <w:rPr>
          <w:spacing w:val="-3"/>
          <w:sz w:val="20"/>
        </w:rPr>
        <w:t> </w:t>
      </w:r>
      <w:r>
        <w:rPr>
          <w:sz w:val="20"/>
        </w:rPr>
        <w:t>a</w:t>
      </w:r>
      <w:r>
        <w:rPr>
          <w:spacing w:val="-4"/>
          <w:sz w:val="20"/>
        </w:rPr>
        <w:t> </w:t>
      </w:r>
      <w:r>
        <w:rPr>
          <w:sz w:val="20"/>
        </w:rPr>
        <w:t>otra</w:t>
      </w:r>
      <w:r>
        <w:rPr>
          <w:spacing w:val="-5"/>
          <w:sz w:val="20"/>
        </w:rPr>
        <w:t> </w:t>
      </w:r>
      <w:r>
        <w:rPr>
          <w:sz w:val="20"/>
        </w:rPr>
        <w:t>vía,</w:t>
      </w:r>
      <w:r>
        <w:rPr>
          <w:spacing w:val="-4"/>
          <w:sz w:val="20"/>
        </w:rPr>
        <w:t> </w:t>
      </w:r>
      <w:r>
        <w:rPr>
          <w:sz w:val="20"/>
        </w:rPr>
        <w:t>y</w:t>
      </w:r>
      <w:r>
        <w:rPr>
          <w:spacing w:val="-3"/>
          <w:sz w:val="20"/>
        </w:rPr>
        <w:t> </w:t>
      </w:r>
      <w:r>
        <w:rPr>
          <w:sz w:val="20"/>
        </w:rPr>
        <w:t>haya</w:t>
      </w:r>
      <w:r>
        <w:rPr>
          <w:spacing w:val="-3"/>
          <w:sz w:val="20"/>
        </w:rPr>
        <w:t> </w:t>
      </w:r>
      <w:r>
        <w:rPr>
          <w:sz w:val="20"/>
        </w:rPr>
        <w:t>ciclistas</w:t>
      </w:r>
      <w:r>
        <w:rPr>
          <w:spacing w:val="-3"/>
          <w:sz w:val="20"/>
        </w:rPr>
        <w:t> </w:t>
      </w:r>
      <w:r>
        <w:rPr>
          <w:sz w:val="20"/>
        </w:rPr>
        <w:t>cruzando</w:t>
      </w:r>
      <w:r>
        <w:rPr>
          <w:spacing w:val="-2"/>
          <w:sz w:val="20"/>
        </w:rPr>
        <w:t> ésta.</w:t>
      </w:r>
    </w:p>
    <w:p>
      <w:pPr>
        <w:pStyle w:val="BodyText"/>
      </w:pPr>
    </w:p>
    <w:p>
      <w:pPr>
        <w:pStyle w:val="BodyText"/>
        <w:ind w:left="693" w:right="652"/>
        <w:jc w:val="both"/>
      </w:pPr>
      <w:r>
        <w:rPr>
          <w:rFonts w:ascii="Arial" w:hAnsi="Arial"/>
          <w:b/>
        </w:rPr>
        <w:t>ARTÍCULO</w:t>
      </w:r>
      <w:r>
        <w:rPr>
          <w:rFonts w:ascii="Arial" w:hAnsi="Arial"/>
          <w:b/>
          <w:spacing w:val="-13"/>
        </w:rPr>
        <w:t> </w:t>
      </w:r>
      <w:r>
        <w:rPr>
          <w:rFonts w:ascii="Arial" w:hAnsi="Arial"/>
          <w:b/>
        </w:rPr>
        <w:t>22.-</w:t>
      </w:r>
      <w:r>
        <w:rPr>
          <w:rFonts w:ascii="Arial" w:hAnsi="Arial"/>
          <w:b/>
          <w:spacing w:val="-12"/>
        </w:rPr>
        <w:t> </w:t>
      </w:r>
      <w:r>
        <w:rPr/>
        <w:t>Queda</w:t>
      </w:r>
      <w:r>
        <w:rPr>
          <w:spacing w:val="-13"/>
        </w:rPr>
        <w:t> </w:t>
      </w:r>
      <w:r>
        <w:rPr/>
        <w:t>prohibido</w:t>
      </w:r>
      <w:r>
        <w:rPr>
          <w:spacing w:val="-12"/>
        </w:rPr>
        <w:t> </w:t>
      </w:r>
      <w:r>
        <w:rPr/>
        <w:t>a</w:t>
      </w:r>
      <w:r>
        <w:rPr>
          <w:spacing w:val="-12"/>
        </w:rPr>
        <w:t> </w:t>
      </w:r>
      <w:r>
        <w:rPr/>
        <w:t>todo</w:t>
      </w:r>
      <w:r>
        <w:rPr>
          <w:spacing w:val="32"/>
        </w:rPr>
        <w:t> </w:t>
      </w:r>
      <w:r>
        <w:rPr/>
        <w:t>ciclista</w:t>
      </w:r>
      <w:r>
        <w:rPr>
          <w:spacing w:val="-12"/>
        </w:rPr>
        <w:t> </w:t>
      </w:r>
      <w:r>
        <w:rPr/>
        <w:t>sujetarse</w:t>
      </w:r>
      <w:r>
        <w:rPr>
          <w:spacing w:val="-12"/>
        </w:rPr>
        <w:t> </w:t>
      </w:r>
      <w:r>
        <w:rPr/>
        <w:t>a</w:t>
      </w:r>
      <w:r>
        <w:rPr>
          <w:spacing w:val="-12"/>
        </w:rPr>
        <w:t> </w:t>
      </w:r>
      <w:r>
        <w:rPr/>
        <w:t>otro</w:t>
      </w:r>
      <w:r>
        <w:rPr>
          <w:spacing w:val="-12"/>
        </w:rPr>
        <w:t> </w:t>
      </w:r>
      <w:r>
        <w:rPr/>
        <w:t>vehículo</w:t>
      </w:r>
      <w:r>
        <w:rPr>
          <w:spacing w:val="-12"/>
        </w:rPr>
        <w:t> </w:t>
      </w:r>
      <w:r>
        <w:rPr/>
        <w:t>que</w:t>
      </w:r>
      <w:r>
        <w:rPr>
          <w:spacing w:val="-10"/>
        </w:rPr>
        <w:t> </w:t>
      </w:r>
      <w:r>
        <w:rPr/>
        <w:t>transite</w:t>
      </w:r>
      <w:r>
        <w:rPr>
          <w:spacing w:val="-12"/>
        </w:rPr>
        <w:t> </w:t>
      </w:r>
      <w:r>
        <w:rPr/>
        <w:t>por</w:t>
      </w:r>
      <w:r>
        <w:rPr>
          <w:spacing w:val="-12"/>
        </w:rPr>
        <w:t> </w:t>
      </w:r>
      <w:r>
        <w:rPr/>
        <w:t>la</w:t>
      </w:r>
      <w:r>
        <w:rPr>
          <w:spacing w:val="-12"/>
        </w:rPr>
        <w:t> </w:t>
      </w:r>
      <w:r>
        <w:rPr/>
        <w:t>vía</w:t>
      </w:r>
      <w:r>
        <w:rPr>
          <w:spacing w:val="-11"/>
        </w:rPr>
        <w:t> </w:t>
      </w:r>
      <w:r>
        <w:rPr/>
        <w:t>pública. Quien infrinja la presente disposición será sancionado con multa de 1 a 3 días utilizando como referencia la UMA vigente.</w:t>
      </w:r>
    </w:p>
    <w:p>
      <w:pPr>
        <w:pStyle w:val="BodyText"/>
        <w:spacing w:after="0"/>
        <w:jc w:val="both"/>
        <w:sectPr>
          <w:pgSz w:w="12240" w:h="15840"/>
          <w:pgMar w:header="573" w:footer="636" w:top="1160" w:bottom="840" w:left="720" w:right="1080"/>
        </w:sectPr>
      </w:pPr>
    </w:p>
    <w:p>
      <w:pPr>
        <w:pStyle w:val="Heading2"/>
        <w:spacing w:before="216"/>
        <w:ind w:left="3934" w:right="4504" w:firstLine="500"/>
        <w:jc w:val="left"/>
      </w:pPr>
      <w:r>
        <w:rPr/>
        <mc:AlternateContent>
          <mc:Choice Requires="wps">
            <w:drawing>
              <wp:anchor distT="0" distB="0" distL="0" distR="0" allowOverlap="1" layoutInCell="1" locked="0" behindDoc="0" simplePos="0" relativeHeight="15732736">
                <wp:simplePos x="0" y="0"/>
                <wp:positionH relativeFrom="page">
                  <wp:posOffset>-775435</wp:posOffset>
                </wp:positionH>
                <wp:positionV relativeFrom="page">
                  <wp:posOffset>4587013</wp:posOffset>
                </wp:positionV>
                <wp:extent cx="9351010" cy="914400"/>
                <wp:effectExtent l="0" t="0" r="0" b="0"/>
                <wp:wrapNone/>
                <wp:docPr id="23" name="Textbox 23"/>
                <wp:cNvGraphicFramePr>
                  <a:graphicFrameLocks/>
                </wp:cNvGraphicFramePr>
                <a:graphic>
                  <a:graphicData uri="http://schemas.microsoft.com/office/word/2010/wordprocessingShape">
                    <wps:wsp>
                      <wps:cNvPr id="23" name="Textbox 23"/>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2736;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t>CAPITULO VI DE</w:t>
      </w:r>
      <w:r>
        <w:rPr>
          <w:spacing w:val="-14"/>
        </w:rPr>
        <w:t> </w:t>
      </w:r>
      <w:r>
        <w:rPr/>
        <w:t>LOS</w:t>
      </w:r>
      <w:r>
        <w:rPr>
          <w:spacing w:val="-14"/>
        </w:rPr>
        <w:t> </w:t>
      </w:r>
      <w:r>
        <w:rPr/>
        <w:t>VEHÍCULOS</w:t>
      </w:r>
    </w:p>
    <w:p>
      <w:pPr>
        <w:pStyle w:val="BodyText"/>
        <w:rPr>
          <w:rFonts w:ascii="Arial"/>
          <w:b/>
        </w:rPr>
      </w:pPr>
    </w:p>
    <w:p>
      <w:pPr>
        <w:pStyle w:val="BodyText"/>
        <w:ind w:left="693" w:right="651"/>
      </w:pPr>
      <w:r>
        <w:rPr>
          <w:rFonts w:ascii="Arial" w:hAnsi="Arial"/>
          <w:b/>
        </w:rPr>
        <w:t>ARTÍCULO 23.- </w:t>
      </w:r>
      <w:r>
        <w:rPr/>
        <w:t>Para los efectos de este Reglamento, los vehículos se clasificarán por su peso y por el uso al que están destinados.</w:t>
      </w:r>
    </w:p>
    <w:p>
      <w:pPr>
        <w:spacing w:line="230" w:lineRule="exact" w:before="1"/>
        <w:ind w:left="693" w:right="0" w:firstLine="0"/>
        <w:jc w:val="left"/>
        <w:rPr>
          <w:sz w:val="20"/>
        </w:rPr>
      </w:pPr>
      <w:r>
        <w:rPr>
          <w:rFonts w:ascii="Arial" w:hAnsi="Arial"/>
          <w:b/>
          <w:sz w:val="20"/>
        </w:rPr>
        <w:t>ARTÍCULO</w:t>
      </w:r>
      <w:r>
        <w:rPr>
          <w:rFonts w:ascii="Arial" w:hAnsi="Arial"/>
          <w:b/>
          <w:spacing w:val="-3"/>
          <w:sz w:val="20"/>
        </w:rPr>
        <w:t> </w:t>
      </w:r>
      <w:r>
        <w:rPr>
          <w:rFonts w:ascii="Arial" w:hAnsi="Arial"/>
          <w:b/>
          <w:sz w:val="20"/>
        </w:rPr>
        <w:t>24.-</w:t>
      </w:r>
      <w:r>
        <w:rPr>
          <w:rFonts w:ascii="Arial" w:hAnsi="Arial"/>
          <w:b/>
          <w:spacing w:val="51"/>
          <w:sz w:val="20"/>
        </w:rPr>
        <w:t> </w:t>
      </w:r>
      <w:r>
        <w:rPr>
          <w:sz w:val="20"/>
        </w:rPr>
        <w:t>Por</w:t>
      </w:r>
      <w:r>
        <w:rPr>
          <w:spacing w:val="-2"/>
          <w:sz w:val="20"/>
        </w:rPr>
        <w:t> </w:t>
      </w:r>
      <w:r>
        <w:rPr>
          <w:sz w:val="20"/>
        </w:rPr>
        <w:t>su</w:t>
      </w:r>
      <w:r>
        <w:rPr>
          <w:spacing w:val="-2"/>
          <w:sz w:val="20"/>
        </w:rPr>
        <w:t> </w:t>
      </w:r>
      <w:r>
        <w:rPr>
          <w:sz w:val="20"/>
        </w:rPr>
        <w:t>peso,</w:t>
      </w:r>
      <w:r>
        <w:rPr>
          <w:spacing w:val="-2"/>
          <w:sz w:val="20"/>
        </w:rPr>
        <w:t> </w:t>
      </w:r>
      <w:r>
        <w:rPr>
          <w:sz w:val="20"/>
        </w:rPr>
        <w:t>los</w:t>
      </w:r>
      <w:r>
        <w:rPr>
          <w:spacing w:val="-2"/>
          <w:sz w:val="20"/>
        </w:rPr>
        <w:t> </w:t>
      </w:r>
      <w:r>
        <w:rPr>
          <w:sz w:val="20"/>
        </w:rPr>
        <w:t>vehículos</w:t>
      </w:r>
      <w:r>
        <w:rPr>
          <w:spacing w:val="-1"/>
          <w:sz w:val="20"/>
        </w:rPr>
        <w:t> </w:t>
      </w:r>
      <w:r>
        <w:rPr>
          <w:spacing w:val="-4"/>
          <w:sz w:val="20"/>
        </w:rPr>
        <w:t>son:</w:t>
      </w:r>
    </w:p>
    <w:p>
      <w:pPr>
        <w:pStyle w:val="BodyText"/>
        <w:spacing w:line="230" w:lineRule="exact"/>
        <w:ind w:left="693"/>
      </w:pPr>
      <w:r>
        <w:rPr/>
        <w:t>I.-Ligeros</w:t>
      </w:r>
      <w:r>
        <w:rPr>
          <w:spacing w:val="-5"/>
        </w:rPr>
        <w:t> </w:t>
      </w:r>
      <w:r>
        <w:rPr/>
        <w:t>hasta</w:t>
      </w:r>
      <w:r>
        <w:rPr>
          <w:spacing w:val="-3"/>
        </w:rPr>
        <w:t> </w:t>
      </w:r>
      <w:r>
        <w:rPr/>
        <w:t>3.5</w:t>
      </w:r>
      <w:r>
        <w:rPr>
          <w:spacing w:val="-3"/>
        </w:rPr>
        <w:t> </w:t>
      </w:r>
      <w:r>
        <w:rPr/>
        <w:t>toneladas</w:t>
      </w:r>
      <w:r>
        <w:rPr>
          <w:spacing w:val="-2"/>
        </w:rPr>
        <w:t> </w:t>
      </w:r>
      <w:r>
        <w:rPr/>
        <w:t>de</w:t>
      </w:r>
      <w:r>
        <w:rPr>
          <w:spacing w:val="-4"/>
        </w:rPr>
        <w:t> </w:t>
      </w:r>
      <w:r>
        <w:rPr/>
        <w:t>peso</w:t>
      </w:r>
      <w:r>
        <w:rPr>
          <w:spacing w:val="-4"/>
        </w:rPr>
        <w:t> </w:t>
      </w:r>
      <w:r>
        <w:rPr/>
        <w:t>bruto</w:t>
      </w:r>
      <w:r>
        <w:rPr>
          <w:spacing w:val="-2"/>
        </w:rPr>
        <w:t> vehicular.</w:t>
      </w:r>
    </w:p>
    <w:p>
      <w:pPr>
        <w:pStyle w:val="BodyText"/>
        <w:spacing w:before="1"/>
      </w:pPr>
    </w:p>
    <w:p>
      <w:pPr>
        <w:pStyle w:val="ListParagraph"/>
        <w:numPr>
          <w:ilvl w:val="1"/>
          <w:numId w:val="2"/>
        </w:numPr>
        <w:tabs>
          <w:tab w:pos="973" w:val="left" w:leader="none"/>
        </w:tabs>
        <w:spacing w:line="230" w:lineRule="exact" w:before="0" w:after="0"/>
        <w:ind w:left="973" w:right="0" w:hanging="199"/>
        <w:jc w:val="left"/>
        <w:rPr>
          <w:sz w:val="20"/>
        </w:rPr>
      </w:pPr>
      <w:r>
        <w:rPr>
          <w:sz w:val="20"/>
        </w:rPr>
        <w:t>Bicicletas</w:t>
      </w:r>
      <w:r>
        <w:rPr>
          <w:spacing w:val="-5"/>
          <w:sz w:val="20"/>
        </w:rPr>
        <w:t> </w:t>
      </w:r>
      <w:r>
        <w:rPr>
          <w:sz w:val="20"/>
        </w:rPr>
        <w:t>y</w:t>
      </w:r>
      <w:r>
        <w:rPr>
          <w:spacing w:val="-5"/>
          <w:sz w:val="20"/>
        </w:rPr>
        <w:t> </w:t>
      </w:r>
      <w:r>
        <w:rPr>
          <w:spacing w:val="-2"/>
          <w:sz w:val="20"/>
        </w:rPr>
        <w:t>triciclos;</w:t>
      </w:r>
    </w:p>
    <w:p>
      <w:pPr>
        <w:pStyle w:val="ListParagraph"/>
        <w:numPr>
          <w:ilvl w:val="1"/>
          <w:numId w:val="2"/>
        </w:numPr>
        <w:tabs>
          <w:tab w:pos="973" w:val="left" w:leader="none"/>
        </w:tabs>
        <w:spacing w:line="240" w:lineRule="auto" w:before="0" w:after="0"/>
        <w:ind w:left="774" w:right="6027" w:firstLine="0"/>
        <w:jc w:val="left"/>
        <w:rPr>
          <w:sz w:val="20"/>
        </w:rPr>
      </w:pPr>
      <w:r>
        <w:rPr>
          <w:sz w:val="20"/>
        </w:rPr>
        <w:t>Bici motos y triciclos automotores; c)Motocicletas,</w:t>
      </w:r>
      <w:r>
        <w:rPr>
          <w:spacing w:val="-8"/>
          <w:sz w:val="20"/>
        </w:rPr>
        <w:t> </w:t>
      </w:r>
      <w:r>
        <w:rPr>
          <w:sz w:val="20"/>
        </w:rPr>
        <w:t>motonetas</w:t>
      </w:r>
      <w:r>
        <w:rPr>
          <w:spacing w:val="-8"/>
          <w:sz w:val="20"/>
        </w:rPr>
        <w:t> </w:t>
      </w:r>
      <w:r>
        <w:rPr>
          <w:sz w:val="20"/>
        </w:rPr>
        <w:t>y</w:t>
      </w:r>
      <w:r>
        <w:rPr>
          <w:spacing w:val="-9"/>
          <w:sz w:val="20"/>
        </w:rPr>
        <w:t> </w:t>
      </w:r>
      <w:r>
        <w:rPr>
          <w:sz w:val="20"/>
        </w:rPr>
        <w:t>cuatrimotos;</w:t>
      </w:r>
    </w:p>
    <w:p>
      <w:pPr>
        <w:pStyle w:val="ListParagraph"/>
        <w:numPr>
          <w:ilvl w:val="0"/>
          <w:numId w:val="3"/>
        </w:numPr>
        <w:tabs>
          <w:tab w:pos="973" w:val="left" w:leader="none"/>
        </w:tabs>
        <w:spacing w:line="230" w:lineRule="exact" w:before="1" w:after="0"/>
        <w:ind w:left="973" w:right="0" w:hanging="199"/>
        <w:jc w:val="left"/>
        <w:rPr>
          <w:sz w:val="20"/>
        </w:rPr>
      </w:pPr>
      <w:r>
        <w:rPr>
          <w:spacing w:val="-2"/>
          <w:sz w:val="20"/>
        </w:rPr>
        <w:t>Automóviles;</w:t>
      </w:r>
    </w:p>
    <w:p>
      <w:pPr>
        <w:pStyle w:val="ListParagraph"/>
        <w:numPr>
          <w:ilvl w:val="0"/>
          <w:numId w:val="3"/>
        </w:numPr>
        <w:tabs>
          <w:tab w:pos="973" w:val="left" w:leader="none"/>
        </w:tabs>
        <w:spacing w:line="240" w:lineRule="auto" w:before="0" w:after="0"/>
        <w:ind w:left="774" w:right="8299" w:firstLine="0"/>
        <w:jc w:val="left"/>
        <w:rPr>
          <w:sz w:val="20"/>
        </w:rPr>
      </w:pPr>
      <w:r>
        <w:rPr>
          <w:spacing w:val="-2"/>
          <w:sz w:val="20"/>
        </w:rPr>
        <w:t>Camionetas; </w:t>
      </w:r>
      <w:r>
        <w:rPr>
          <w:sz w:val="20"/>
        </w:rPr>
        <w:t>f)</w:t>
      </w:r>
      <w:r>
        <w:rPr>
          <w:spacing w:val="-38"/>
          <w:sz w:val="20"/>
        </w:rPr>
        <w:t> </w:t>
      </w:r>
      <w:r>
        <w:rPr>
          <w:sz w:val="20"/>
        </w:rPr>
        <w:t>Remolques;</w:t>
      </w:r>
      <w:r>
        <w:rPr>
          <w:spacing w:val="-14"/>
          <w:sz w:val="20"/>
        </w:rPr>
        <w:t> </w:t>
      </w:r>
      <w:r>
        <w:rPr>
          <w:sz w:val="20"/>
        </w:rPr>
        <w:t>y</w:t>
      </w:r>
    </w:p>
    <w:p>
      <w:pPr>
        <w:pStyle w:val="BodyText"/>
        <w:spacing w:line="230" w:lineRule="exact"/>
        <w:ind w:left="774"/>
      </w:pPr>
      <w:r>
        <w:rPr/>
        <w:t>g)</w:t>
      </w:r>
      <w:r>
        <w:rPr>
          <w:spacing w:val="-16"/>
        </w:rPr>
        <w:t> </w:t>
      </w:r>
      <w:r>
        <w:rPr/>
        <w:t>Eléctricos</w:t>
      </w:r>
      <w:r>
        <w:rPr>
          <w:spacing w:val="-4"/>
        </w:rPr>
        <w:t> </w:t>
      </w:r>
      <w:r>
        <w:rPr/>
        <w:t>en</w:t>
      </w:r>
      <w:r>
        <w:rPr>
          <w:spacing w:val="-5"/>
        </w:rPr>
        <w:t> </w:t>
      </w:r>
      <w:r>
        <w:rPr/>
        <w:t>general,</w:t>
      </w:r>
      <w:r>
        <w:rPr>
          <w:spacing w:val="-4"/>
        </w:rPr>
        <w:t> </w:t>
      </w:r>
      <w:r>
        <w:rPr/>
        <w:t>que</w:t>
      </w:r>
      <w:r>
        <w:rPr>
          <w:spacing w:val="-5"/>
        </w:rPr>
        <w:t> </w:t>
      </w:r>
      <w:r>
        <w:rPr/>
        <w:t>deberán</w:t>
      </w:r>
      <w:r>
        <w:rPr>
          <w:spacing w:val="-5"/>
        </w:rPr>
        <w:t> </w:t>
      </w:r>
      <w:r>
        <w:rPr/>
        <w:t>contar</w:t>
      </w:r>
      <w:r>
        <w:rPr>
          <w:spacing w:val="-3"/>
        </w:rPr>
        <w:t> </w:t>
      </w:r>
      <w:r>
        <w:rPr/>
        <w:t>con</w:t>
      </w:r>
      <w:r>
        <w:rPr>
          <w:spacing w:val="-3"/>
        </w:rPr>
        <w:t> </w:t>
      </w:r>
      <w:r>
        <w:rPr/>
        <w:t>un</w:t>
      </w:r>
      <w:r>
        <w:rPr>
          <w:spacing w:val="-3"/>
        </w:rPr>
        <w:t> </w:t>
      </w:r>
      <w:r>
        <w:rPr/>
        <w:t>dispositivo</w:t>
      </w:r>
      <w:r>
        <w:rPr>
          <w:spacing w:val="-3"/>
        </w:rPr>
        <w:t> </w:t>
      </w:r>
      <w:r>
        <w:rPr/>
        <w:t>que</w:t>
      </w:r>
      <w:r>
        <w:rPr>
          <w:spacing w:val="-3"/>
        </w:rPr>
        <w:t> </w:t>
      </w:r>
      <w:r>
        <w:rPr/>
        <w:t>anuncien</w:t>
      </w:r>
      <w:r>
        <w:rPr>
          <w:spacing w:val="-5"/>
        </w:rPr>
        <w:t> </w:t>
      </w:r>
      <w:r>
        <w:rPr/>
        <w:t>su</w:t>
      </w:r>
      <w:r>
        <w:rPr>
          <w:spacing w:val="-4"/>
        </w:rPr>
        <w:t> </w:t>
      </w:r>
      <w:r>
        <w:rPr>
          <w:spacing w:val="-2"/>
        </w:rPr>
        <w:t>presencia</w:t>
      </w:r>
    </w:p>
    <w:p>
      <w:pPr>
        <w:pStyle w:val="BodyText"/>
      </w:pPr>
    </w:p>
    <w:p>
      <w:pPr>
        <w:pStyle w:val="BodyText"/>
        <w:spacing w:line="230" w:lineRule="exact"/>
        <w:ind w:left="693"/>
      </w:pPr>
      <w:r>
        <w:rPr/>
        <w:t>II.-</w:t>
      </w:r>
      <w:r>
        <w:rPr>
          <w:spacing w:val="-6"/>
        </w:rPr>
        <w:t> </w:t>
      </w:r>
      <w:r>
        <w:rPr/>
        <w:t>Pesados,</w:t>
      </w:r>
      <w:r>
        <w:rPr>
          <w:spacing w:val="-3"/>
        </w:rPr>
        <w:t> </w:t>
      </w:r>
      <w:r>
        <w:rPr/>
        <w:t>con</w:t>
      </w:r>
      <w:r>
        <w:rPr>
          <w:spacing w:val="-4"/>
        </w:rPr>
        <w:t> </w:t>
      </w:r>
      <w:r>
        <w:rPr/>
        <w:t>más</w:t>
      </w:r>
      <w:r>
        <w:rPr>
          <w:spacing w:val="-3"/>
        </w:rPr>
        <w:t> </w:t>
      </w:r>
      <w:r>
        <w:rPr/>
        <w:t>de</w:t>
      </w:r>
      <w:r>
        <w:rPr>
          <w:spacing w:val="-4"/>
        </w:rPr>
        <w:t> </w:t>
      </w:r>
      <w:r>
        <w:rPr/>
        <w:t>3.5</w:t>
      </w:r>
      <w:r>
        <w:rPr>
          <w:spacing w:val="-4"/>
        </w:rPr>
        <w:t> </w:t>
      </w:r>
      <w:r>
        <w:rPr/>
        <w:t>toneladas</w:t>
      </w:r>
      <w:r>
        <w:rPr>
          <w:spacing w:val="-5"/>
        </w:rPr>
        <w:t> </w:t>
      </w:r>
      <w:r>
        <w:rPr/>
        <w:t>de</w:t>
      </w:r>
      <w:r>
        <w:rPr>
          <w:spacing w:val="-4"/>
        </w:rPr>
        <w:t> </w:t>
      </w:r>
      <w:r>
        <w:rPr/>
        <w:t>peso</w:t>
      </w:r>
      <w:r>
        <w:rPr>
          <w:spacing w:val="-3"/>
        </w:rPr>
        <w:t> </w:t>
      </w:r>
      <w:r>
        <w:rPr/>
        <w:t>bruto</w:t>
      </w:r>
      <w:r>
        <w:rPr>
          <w:spacing w:val="-5"/>
        </w:rPr>
        <w:t> </w:t>
      </w:r>
      <w:r>
        <w:rPr>
          <w:spacing w:val="-2"/>
        </w:rPr>
        <w:t>vehicular:</w:t>
      </w:r>
    </w:p>
    <w:p>
      <w:pPr>
        <w:pStyle w:val="ListParagraph"/>
        <w:numPr>
          <w:ilvl w:val="0"/>
          <w:numId w:val="4"/>
        </w:numPr>
        <w:tabs>
          <w:tab w:pos="973" w:val="left" w:leader="none"/>
        </w:tabs>
        <w:spacing w:line="230" w:lineRule="exact" w:before="0" w:after="0"/>
        <w:ind w:left="973" w:right="0" w:hanging="199"/>
        <w:jc w:val="left"/>
        <w:rPr>
          <w:sz w:val="20"/>
        </w:rPr>
      </w:pPr>
      <w:r>
        <w:rPr>
          <w:spacing w:val="-2"/>
          <w:sz w:val="20"/>
        </w:rPr>
        <w:t>Minibuses;</w:t>
      </w:r>
    </w:p>
    <w:p>
      <w:pPr>
        <w:pStyle w:val="ListParagraph"/>
        <w:numPr>
          <w:ilvl w:val="0"/>
          <w:numId w:val="4"/>
        </w:numPr>
        <w:tabs>
          <w:tab w:pos="973" w:val="left" w:leader="none"/>
        </w:tabs>
        <w:spacing w:line="240" w:lineRule="auto" w:before="1" w:after="0"/>
        <w:ind w:left="973" w:right="0" w:hanging="199"/>
        <w:jc w:val="left"/>
        <w:rPr>
          <w:sz w:val="20"/>
        </w:rPr>
      </w:pPr>
      <w:r>
        <w:rPr>
          <w:spacing w:val="-2"/>
          <w:sz w:val="20"/>
        </w:rPr>
        <w:t>Autobuses;</w:t>
      </w:r>
    </w:p>
    <w:p>
      <w:pPr>
        <w:pStyle w:val="ListParagraph"/>
        <w:numPr>
          <w:ilvl w:val="0"/>
          <w:numId w:val="4"/>
        </w:numPr>
        <w:tabs>
          <w:tab w:pos="952" w:val="left" w:leader="none"/>
        </w:tabs>
        <w:spacing w:line="230" w:lineRule="exact" w:before="0" w:after="0"/>
        <w:ind w:left="952" w:right="0" w:hanging="178"/>
        <w:jc w:val="left"/>
        <w:rPr>
          <w:sz w:val="20"/>
        </w:rPr>
      </w:pPr>
      <w:r>
        <w:rPr>
          <w:sz w:val="20"/>
        </w:rPr>
        <w:t>Camionetas</w:t>
      </w:r>
      <w:r>
        <w:rPr>
          <w:spacing w:val="-3"/>
          <w:sz w:val="20"/>
        </w:rPr>
        <w:t> </w:t>
      </w:r>
      <w:r>
        <w:rPr>
          <w:sz w:val="20"/>
        </w:rPr>
        <w:t>de</w:t>
      </w:r>
      <w:r>
        <w:rPr>
          <w:spacing w:val="-2"/>
          <w:sz w:val="20"/>
        </w:rPr>
        <w:t> </w:t>
      </w:r>
      <w:r>
        <w:rPr>
          <w:sz w:val="20"/>
        </w:rPr>
        <w:t>2</w:t>
      </w:r>
      <w:r>
        <w:rPr>
          <w:spacing w:val="-2"/>
          <w:sz w:val="20"/>
        </w:rPr>
        <w:t> </w:t>
      </w:r>
      <w:r>
        <w:rPr>
          <w:sz w:val="20"/>
        </w:rPr>
        <w:t>o</w:t>
      </w:r>
      <w:r>
        <w:rPr>
          <w:spacing w:val="-3"/>
          <w:sz w:val="20"/>
        </w:rPr>
        <w:t> </w:t>
      </w:r>
      <w:r>
        <w:rPr>
          <w:sz w:val="20"/>
        </w:rPr>
        <w:t>más</w:t>
      </w:r>
      <w:r>
        <w:rPr>
          <w:spacing w:val="-2"/>
          <w:sz w:val="20"/>
        </w:rPr>
        <w:t> </w:t>
      </w:r>
      <w:r>
        <w:rPr>
          <w:spacing w:val="-4"/>
          <w:sz w:val="20"/>
        </w:rPr>
        <w:t>ejes;</w:t>
      </w:r>
    </w:p>
    <w:p>
      <w:pPr>
        <w:pStyle w:val="ListParagraph"/>
        <w:numPr>
          <w:ilvl w:val="0"/>
          <w:numId w:val="4"/>
        </w:numPr>
        <w:tabs>
          <w:tab w:pos="973" w:val="left" w:leader="none"/>
        </w:tabs>
        <w:spacing w:line="230" w:lineRule="exact" w:before="0" w:after="0"/>
        <w:ind w:left="973" w:right="0" w:hanging="199"/>
        <w:jc w:val="left"/>
        <w:rPr>
          <w:sz w:val="20"/>
        </w:rPr>
      </w:pPr>
      <w:r>
        <w:rPr>
          <w:sz w:val="20"/>
        </w:rPr>
        <w:t>Tractores</w:t>
      </w:r>
      <w:r>
        <w:rPr>
          <w:spacing w:val="-3"/>
          <w:sz w:val="20"/>
        </w:rPr>
        <w:t> </w:t>
      </w:r>
      <w:r>
        <w:rPr>
          <w:sz w:val="20"/>
        </w:rPr>
        <w:t>con</w:t>
      </w:r>
      <w:r>
        <w:rPr>
          <w:spacing w:val="-2"/>
          <w:sz w:val="20"/>
        </w:rPr>
        <w:t> semirremolque;</w:t>
      </w:r>
    </w:p>
    <w:p>
      <w:pPr>
        <w:pStyle w:val="ListParagraph"/>
        <w:numPr>
          <w:ilvl w:val="0"/>
          <w:numId w:val="4"/>
        </w:numPr>
        <w:tabs>
          <w:tab w:pos="973" w:val="left" w:leader="none"/>
        </w:tabs>
        <w:spacing w:line="240" w:lineRule="auto" w:before="0" w:after="0"/>
        <w:ind w:left="774" w:right="6833" w:firstLine="0"/>
        <w:jc w:val="left"/>
        <w:rPr>
          <w:sz w:val="20"/>
        </w:rPr>
      </w:pPr>
      <w:r>
        <w:rPr>
          <w:sz w:val="20"/>
        </w:rPr>
        <w:t>Camiones</w:t>
      </w:r>
      <w:r>
        <w:rPr>
          <w:spacing w:val="66"/>
          <w:w w:val="150"/>
          <w:sz w:val="20"/>
        </w:rPr>
        <w:t> </w:t>
      </w:r>
      <w:r>
        <w:rPr>
          <w:sz w:val="20"/>
        </w:rPr>
        <w:t>con</w:t>
      </w:r>
      <w:r>
        <w:rPr>
          <w:spacing w:val="66"/>
          <w:w w:val="150"/>
          <w:sz w:val="20"/>
        </w:rPr>
        <w:t> </w:t>
      </w:r>
      <w:r>
        <w:rPr>
          <w:sz w:val="20"/>
        </w:rPr>
        <w:t>remolque;</w:t>
      </w:r>
      <w:r>
        <w:rPr>
          <w:spacing w:val="80"/>
          <w:w w:val="150"/>
          <w:sz w:val="20"/>
        </w:rPr>
        <w:t> </w:t>
      </w:r>
      <w:r>
        <w:rPr>
          <w:sz w:val="20"/>
        </w:rPr>
        <w:t>f)</w:t>
      </w:r>
      <w:r>
        <w:rPr>
          <w:spacing w:val="-38"/>
          <w:sz w:val="20"/>
        </w:rPr>
        <w:t> </w:t>
      </w:r>
      <w:r>
        <w:rPr>
          <w:sz w:val="20"/>
        </w:rPr>
        <w:t>Vehículos</w:t>
      </w:r>
      <w:r>
        <w:rPr>
          <w:spacing w:val="-14"/>
          <w:sz w:val="20"/>
        </w:rPr>
        <w:t> </w:t>
      </w:r>
      <w:r>
        <w:rPr>
          <w:sz w:val="20"/>
        </w:rPr>
        <w:t>agrícolas,</w:t>
      </w:r>
      <w:r>
        <w:rPr>
          <w:spacing w:val="-14"/>
          <w:sz w:val="20"/>
        </w:rPr>
        <w:t> </w:t>
      </w:r>
      <w:r>
        <w:rPr>
          <w:sz w:val="20"/>
        </w:rPr>
        <w:t>tractores;</w:t>
      </w:r>
    </w:p>
    <w:p>
      <w:pPr>
        <w:pStyle w:val="ListParagraph"/>
        <w:numPr>
          <w:ilvl w:val="0"/>
          <w:numId w:val="5"/>
        </w:numPr>
        <w:tabs>
          <w:tab w:pos="973" w:val="left" w:leader="none"/>
        </w:tabs>
        <w:spacing w:line="230" w:lineRule="exact" w:before="0" w:after="0"/>
        <w:ind w:left="973" w:right="0" w:hanging="199"/>
        <w:jc w:val="left"/>
        <w:rPr>
          <w:sz w:val="20"/>
        </w:rPr>
      </w:pPr>
      <w:r>
        <w:rPr>
          <w:sz w:val="20"/>
        </w:rPr>
        <w:t>Equipo</w:t>
      </w:r>
      <w:r>
        <w:rPr>
          <w:spacing w:val="-9"/>
          <w:sz w:val="20"/>
        </w:rPr>
        <w:t> </w:t>
      </w:r>
      <w:r>
        <w:rPr>
          <w:sz w:val="20"/>
        </w:rPr>
        <w:t>especial</w:t>
      </w:r>
      <w:r>
        <w:rPr>
          <w:spacing w:val="-6"/>
          <w:sz w:val="20"/>
        </w:rPr>
        <w:t> </w:t>
      </w:r>
      <w:r>
        <w:rPr>
          <w:spacing w:val="-2"/>
          <w:sz w:val="20"/>
        </w:rPr>
        <w:t>movible;</w:t>
      </w:r>
    </w:p>
    <w:p>
      <w:pPr>
        <w:pStyle w:val="ListParagraph"/>
        <w:numPr>
          <w:ilvl w:val="0"/>
          <w:numId w:val="5"/>
        </w:numPr>
        <w:tabs>
          <w:tab w:pos="973" w:val="left" w:leader="none"/>
        </w:tabs>
        <w:spacing w:line="240" w:lineRule="auto" w:before="1" w:after="0"/>
        <w:ind w:left="973" w:right="0" w:hanging="199"/>
        <w:jc w:val="left"/>
        <w:rPr>
          <w:sz w:val="20"/>
        </w:rPr>
      </w:pPr>
      <w:r>
        <w:rPr>
          <w:sz w:val="20"/>
        </w:rPr>
        <w:t>Vehículos</w:t>
      </w:r>
      <w:r>
        <w:rPr>
          <w:spacing w:val="-4"/>
          <w:sz w:val="20"/>
        </w:rPr>
        <w:t> </w:t>
      </w:r>
      <w:r>
        <w:rPr>
          <w:sz w:val="20"/>
        </w:rPr>
        <w:t>con</w:t>
      </w:r>
      <w:r>
        <w:rPr>
          <w:spacing w:val="-4"/>
          <w:sz w:val="20"/>
        </w:rPr>
        <w:t> </w:t>
      </w:r>
      <w:r>
        <w:rPr>
          <w:sz w:val="20"/>
        </w:rPr>
        <w:t>grúa;</w:t>
      </w:r>
      <w:r>
        <w:rPr>
          <w:spacing w:val="-4"/>
          <w:sz w:val="20"/>
        </w:rPr>
        <w:t> </w:t>
      </w:r>
      <w:r>
        <w:rPr>
          <w:spacing w:val="-10"/>
          <w:sz w:val="20"/>
        </w:rPr>
        <w:t>y</w:t>
      </w:r>
    </w:p>
    <w:p>
      <w:pPr>
        <w:pStyle w:val="ListParagraph"/>
        <w:numPr>
          <w:ilvl w:val="0"/>
          <w:numId w:val="5"/>
        </w:numPr>
        <w:tabs>
          <w:tab w:pos="953" w:val="left" w:leader="none"/>
        </w:tabs>
        <w:spacing w:line="240" w:lineRule="auto" w:before="0" w:after="0"/>
        <w:ind w:left="953" w:right="0" w:hanging="179"/>
        <w:jc w:val="left"/>
        <w:rPr>
          <w:sz w:val="20"/>
        </w:rPr>
      </w:pPr>
      <w:r>
        <w:rPr>
          <w:sz w:val="20"/>
        </w:rPr>
        <w:t>Maquinaria</w:t>
      </w:r>
      <w:r>
        <w:rPr>
          <w:spacing w:val="-9"/>
          <w:sz w:val="20"/>
        </w:rPr>
        <w:t> </w:t>
      </w:r>
      <w:r>
        <w:rPr>
          <w:sz w:val="20"/>
        </w:rPr>
        <w:t>Pesada,</w:t>
      </w:r>
      <w:r>
        <w:rPr>
          <w:spacing w:val="-8"/>
          <w:sz w:val="20"/>
        </w:rPr>
        <w:t> </w:t>
      </w:r>
      <w:r>
        <w:rPr>
          <w:sz w:val="20"/>
        </w:rPr>
        <w:t>como</w:t>
      </w:r>
      <w:r>
        <w:rPr>
          <w:spacing w:val="-6"/>
          <w:sz w:val="20"/>
        </w:rPr>
        <w:t> </w:t>
      </w:r>
      <w:r>
        <w:rPr>
          <w:sz w:val="20"/>
        </w:rPr>
        <w:t>Motoconformadora,</w:t>
      </w:r>
      <w:r>
        <w:rPr>
          <w:spacing w:val="-8"/>
          <w:sz w:val="20"/>
        </w:rPr>
        <w:t> </w:t>
      </w:r>
      <w:r>
        <w:rPr>
          <w:sz w:val="20"/>
        </w:rPr>
        <w:t>Retroexcavadora,</w:t>
      </w:r>
      <w:r>
        <w:rPr>
          <w:spacing w:val="-7"/>
          <w:sz w:val="20"/>
        </w:rPr>
        <w:t> </w:t>
      </w:r>
      <w:r>
        <w:rPr>
          <w:sz w:val="20"/>
        </w:rPr>
        <w:t>Aplanadoras,</w:t>
      </w:r>
      <w:r>
        <w:rPr>
          <w:spacing w:val="-8"/>
          <w:sz w:val="20"/>
        </w:rPr>
        <w:t> </w:t>
      </w:r>
      <w:r>
        <w:rPr>
          <w:spacing w:val="-2"/>
          <w:sz w:val="20"/>
        </w:rPr>
        <w:t>Motovibradores.</w:t>
      </w:r>
    </w:p>
    <w:p>
      <w:pPr>
        <w:pStyle w:val="BodyText"/>
      </w:pPr>
    </w:p>
    <w:p>
      <w:pPr>
        <w:spacing w:before="0"/>
        <w:ind w:left="693" w:right="0" w:firstLine="0"/>
        <w:jc w:val="left"/>
        <w:rPr>
          <w:sz w:val="20"/>
        </w:rPr>
      </w:pPr>
      <w:r>
        <w:rPr>
          <w:rFonts w:ascii="Arial" w:hAnsi="Arial"/>
          <w:b/>
          <w:sz w:val="20"/>
        </w:rPr>
        <w:t>ARTÍCULO</w:t>
      </w:r>
      <w:r>
        <w:rPr>
          <w:rFonts w:ascii="Arial" w:hAnsi="Arial"/>
          <w:b/>
          <w:spacing w:val="-3"/>
          <w:sz w:val="20"/>
        </w:rPr>
        <w:t> </w:t>
      </w:r>
      <w:r>
        <w:rPr>
          <w:rFonts w:ascii="Arial" w:hAnsi="Arial"/>
          <w:b/>
          <w:sz w:val="20"/>
        </w:rPr>
        <w:t>25.-</w:t>
      </w:r>
      <w:r>
        <w:rPr>
          <w:rFonts w:ascii="Arial" w:hAnsi="Arial"/>
          <w:b/>
          <w:spacing w:val="-2"/>
          <w:sz w:val="20"/>
        </w:rPr>
        <w:t> </w:t>
      </w:r>
      <w:r>
        <w:rPr>
          <w:sz w:val="20"/>
        </w:rPr>
        <w:t>Por</w:t>
      </w:r>
      <w:r>
        <w:rPr>
          <w:spacing w:val="-2"/>
          <w:sz w:val="20"/>
        </w:rPr>
        <w:t> </w:t>
      </w:r>
      <w:r>
        <w:rPr>
          <w:sz w:val="20"/>
        </w:rPr>
        <w:t>su</w:t>
      </w:r>
      <w:r>
        <w:rPr>
          <w:spacing w:val="-2"/>
          <w:sz w:val="20"/>
        </w:rPr>
        <w:t> </w:t>
      </w:r>
      <w:r>
        <w:rPr>
          <w:sz w:val="20"/>
        </w:rPr>
        <w:t>uso,</w:t>
      </w:r>
      <w:r>
        <w:rPr>
          <w:spacing w:val="-3"/>
          <w:sz w:val="20"/>
        </w:rPr>
        <w:t> </w:t>
      </w:r>
      <w:r>
        <w:rPr>
          <w:sz w:val="20"/>
        </w:rPr>
        <w:t>los</w:t>
      </w:r>
      <w:r>
        <w:rPr>
          <w:spacing w:val="-2"/>
          <w:sz w:val="20"/>
        </w:rPr>
        <w:t> </w:t>
      </w:r>
      <w:r>
        <w:rPr>
          <w:sz w:val="20"/>
        </w:rPr>
        <w:t>vehículos</w:t>
      </w:r>
      <w:r>
        <w:rPr>
          <w:spacing w:val="-1"/>
          <w:sz w:val="20"/>
        </w:rPr>
        <w:t> </w:t>
      </w:r>
      <w:r>
        <w:rPr>
          <w:spacing w:val="-4"/>
          <w:sz w:val="20"/>
        </w:rPr>
        <w:t>son:</w:t>
      </w:r>
    </w:p>
    <w:p>
      <w:pPr>
        <w:pStyle w:val="BodyText"/>
      </w:pPr>
    </w:p>
    <w:p>
      <w:pPr>
        <w:pStyle w:val="BodyText"/>
        <w:ind w:left="693"/>
      </w:pPr>
      <w:r>
        <w:rPr/>
        <w:t>I.- Particulares: aquellos de pasajeros que están destinados al uso privado de su propietario o legales </w:t>
      </w:r>
      <w:r>
        <w:rPr>
          <w:spacing w:val="-2"/>
        </w:rPr>
        <w:t>poseedores.</w:t>
      </w:r>
    </w:p>
    <w:p>
      <w:pPr>
        <w:pStyle w:val="BodyText"/>
      </w:pPr>
    </w:p>
    <w:p>
      <w:pPr>
        <w:pStyle w:val="BodyText"/>
        <w:ind w:left="693"/>
      </w:pPr>
      <w:r>
        <w:rPr/>
        <w:t>II.-</w:t>
      </w:r>
      <w:r>
        <w:rPr>
          <w:spacing w:val="80"/>
        </w:rPr>
        <w:t> </w:t>
      </w:r>
      <w:r>
        <w:rPr/>
        <w:t>Mercantiles:</w:t>
      </w:r>
      <w:r>
        <w:rPr>
          <w:spacing w:val="80"/>
        </w:rPr>
        <w:t> </w:t>
      </w:r>
      <w:r>
        <w:rPr/>
        <w:t>Aquellos</w:t>
      </w:r>
      <w:r>
        <w:rPr>
          <w:spacing w:val="80"/>
        </w:rPr>
        <w:t> </w:t>
      </w:r>
      <w:r>
        <w:rPr/>
        <w:t>de</w:t>
      </w:r>
      <w:r>
        <w:rPr>
          <w:spacing w:val="80"/>
        </w:rPr>
        <w:t> </w:t>
      </w:r>
      <w:r>
        <w:rPr/>
        <w:t>pasajeros</w:t>
      </w:r>
      <w:r>
        <w:rPr>
          <w:spacing w:val="80"/>
        </w:rPr>
        <w:t> </w:t>
      </w:r>
      <w:r>
        <w:rPr/>
        <w:t>o</w:t>
      </w:r>
      <w:r>
        <w:rPr>
          <w:spacing w:val="80"/>
        </w:rPr>
        <w:t> </w:t>
      </w:r>
      <w:r>
        <w:rPr/>
        <w:t>de</w:t>
      </w:r>
      <w:r>
        <w:rPr>
          <w:spacing w:val="80"/>
        </w:rPr>
        <w:t> </w:t>
      </w:r>
      <w:r>
        <w:rPr/>
        <w:t>carga,</w:t>
      </w:r>
      <w:r>
        <w:rPr>
          <w:spacing w:val="80"/>
        </w:rPr>
        <w:t> </w:t>
      </w:r>
      <w:r>
        <w:rPr/>
        <w:t>que</w:t>
      </w:r>
      <w:r>
        <w:rPr>
          <w:spacing w:val="80"/>
        </w:rPr>
        <w:t> </w:t>
      </w:r>
      <w:r>
        <w:rPr/>
        <w:t>sin</w:t>
      </w:r>
      <w:r>
        <w:rPr>
          <w:spacing w:val="80"/>
        </w:rPr>
        <w:t> </w:t>
      </w:r>
      <w:r>
        <w:rPr/>
        <w:t>constituir</w:t>
      </w:r>
      <w:r>
        <w:rPr>
          <w:spacing w:val="80"/>
        </w:rPr>
        <w:t> </w:t>
      </w:r>
      <w:r>
        <w:rPr/>
        <w:t>servicio</w:t>
      </w:r>
      <w:r>
        <w:rPr>
          <w:spacing w:val="80"/>
        </w:rPr>
        <w:t> </w:t>
      </w:r>
      <w:r>
        <w:rPr/>
        <w:t>público</w:t>
      </w:r>
      <w:r>
        <w:rPr>
          <w:spacing w:val="80"/>
        </w:rPr>
        <w:t> </w:t>
      </w:r>
      <w:r>
        <w:rPr/>
        <w:t>estén preponderantemente destinados:</w:t>
      </w:r>
    </w:p>
    <w:p>
      <w:pPr>
        <w:pStyle w:val="BodyText"/>
      </w:pPr>
    </w:p>
    <w:p>
      <w:pPr>
        <w:pStyle w:val="ListParagraph"/>
        <w:numPr>
          <w:ilvl w:val="0"/>
          <w:numId w:val="6"/>
        </w:numPr>
        <w:tabs>
          <w:tab w:pos="973" w:val="left" w:leader="none"/>
        </w:tabs>
        <w:spacing w:line="240" w:lineRule="auto" w:before="0" w:after="0"/>
        <w:ind w:left="973" w:right="0" w:hanging="277"/>
        <w:jc w:val="left"/>
        <w:rPr>
          <w:sz w:val="20"/>
        </w:rPr>
      </w:pPr>
      <w:r>
        <w:rPr>
          <w:sz w:val="20"/>
        </w:rPr>
        <w:t>Al</w:t>
      </w:r>
      <w:r>
        <w:rPr>
          <w:spacing w:val="-4"/>
          <w:sz w:val="20"/>
        </w:rPr>
        <w:t> </w:t>
      </w:r>
      <w:r>
        <w:rPr>
          <w:sz w:val="20"/>
        </w:rPr>
        <w:t>servicio</w:t>
      </w:r>
      <w:r>
        <w:rPr>
          <w:spacing w:val="-4"/>
          <w:sz w:val="20"/>
        </w:rPr>
        <w:t> </w:t>
      </w:r>
      <w:r>
        <w:rPr>
          <w:sz w:val="20"/>
        </w:rPr>
        <w:t>de</w:t>
      </w:r>
      <w:r>
        <w:rPr>
          <w:spacing w:val="-4"/>
          <w:sz w:val="20"/>
        </w:rPr>
        <w:t> </w:t>
      </w:r>
      <w:r>
        <w:rPr>
          <w:sz w:val="20"/>
        </w:rPr>
        <w:t>traslado</w:t>
      </w:r>
      <w:r>
        <w:rPr>
          <w:spacing w:val="-4"/>
          <w:sz w:val="20"/>
        </w:rPr>
        <w:t> </w:t>
      </w:r>
      <w:r>
        <w:rPr>
          <w:sz w:val="20"/>
        </w:rPr>
        <w:t>de</w:t>
      </w:r>
      <w:r>
        <w:rPr>
          <w:spacing w:val="-4"/>
          <w:sz w:val="20"/>
        </w:rPr>
        <w:t> </w:t>
      </w:r>
      <w:r>
        <w:rPr>
          <w:sz w:val="20"/>
        </w:rPr>
        <w:t>mercancía;</w:t>
      </w:r>
      <w:r>
        <w:rPr>
          <w:spacing w:val="-4"/>
          <w:sz w:val="20"/>
        </w:rPr>
        <w:t> </w:t>
      </w:r>
      <w:r>
        <w:rPr>
          <w:spacing w:val="-10"/>
          <w:sz w:val="20"/>
        </w:rPr>
        <w:t>y</w:t>
      </w:r>
    </w:p>
    <w:p>
      <w:pPr>
        <w:pStyle w:val="ListParagraph"/>
        <w:numPr>
          <w:ilvl w:val="0"/>
          <w:numId w:val="6"/>
        </w:numPr>
        <w:tabs>
          <w:tab w:pos="973" w:val="left" w:leader="none"/>
        </w:tabs>
        <w:spacing w:line="240" w:lineRule="auto" w:before="0" w:after="0"/>
        <w:ind w:left="973" w:right="0" w:hanging="277"/>
        <w:jc w:val="left"/>
        <w:rPr>
          <w:sz w:val="20"/>
        </w:rPr>
      </w:pPr>
      <w:r>
        <w:rPr>
          <w:sz w:val="20"/>
        </w:rPr>
        <w:t>Que</w:t>
      </w:r>
      <w:r>
        <w:rPr>
          <w:spacing w:val="-7"/>
          <w:sz w:val="20"/>
        </w:rPr>
        <w:t> </w:t>
      </w:r>
      <w:r>
        <w:rPr>
          <w:sz w:val="20"/>
        </w:rPr>
        <w:t>constituyan</w:t>
      </w:r>
      <w:r>
        <w:rPr>
          <w:spacing w:val="-4"/>
          <w:sz w:val="20"/>
        </w:rPr>
        <w:t> </w:t>
      </w:r>
      <w:r>
        <w:rPr>
          <w:sz w:val="20"/>
        </w:rPr>
        <w:t>un</w:t>
      </w:r>
      <w:r>
        <w:rPr>
          <w:spacing w:val="-4"/>
          <w:sz w:val="20"/>
        </w:rPr>
        <w:t> </w:t>
      </w:r>
      <w:r>
        <w:rPr>
          <w:sz w:val="20"/>
        </w:rPr>
        <w:t>instrumento</w:t>
      </w:r>
      <w:r>
        <w:rPr>
          <w:spacing w:val="-4"/>
          <w:sz w:val="20"/>
        </w:rPr>
        <w:t> </w:t>
      </w:r>
      <w:r>
        <w:rPr>
          <w:sz w:val="20"/>
        </w:rPr>
        <w:t>de</w:t>
      </w:r>
      <w:r>
        <w:rPr>
          <w:spacing w:val="-4"/>
          <w:sz w:val="20"/>
        </w:rPr>
        <w:t> </w:t>
      </w:r>
      <w:r>
        <w:rPr>
          <w:spacing w:val="-2"/>
          <w:sz w:val="20"/>
        </w:rPr>
        <w:t>trabajo.</w:t>
      </w:r>
    </w:p>
    <w:p>
      <w:pPr>
        <w:pStyle w:val="BodyText"/>
      </w:pPr>
    </w:p>
    <w:p>
      <w:pPr>
        <w:pStyle w:val="BodyText"/>
        <w:ind w:left="693" w:right="651"/>
        <w:jc w:val="both"/>
      </w:pPr>
      <w:r>
        <w:rPr/>
        <w:t>III.- Son</w:t>
      </w:r>
      <w:r>
        <w:rPr>
          <w:spacing w:val="-1"/>
        </w:rPr>
        <w:t> </w:t>
      </w:r>
      <w:r>
        <w:rPr/>
        <w:t>de</w:t>
      </w:r>
      <w:r>
        <w:rPr>
          <w:spacing w:val="-1"/>
        </w:rPr>
        <w:t> </w:t>
      </w:r>
      <w:r>
        <w:rPr/>
        <w:t>servicio público:</w:t>
      </w:r>
      <w:r>
        <w:rPr>
          <w:spacing w:val="-2"/>
        </w:rPr>
        <w:t> </w:t>
      </w:r>
      <w:r>
        <w:rPr/>
        <w:t>Aquellos</w:t>
      </w:r>
      <w:r>
        <w:rPr>
          <w:spacing w:val="-1"/>
        </w:rPr>
        <w:t> </w:t>
      </w:r>
      <w:r>
        <w:rPr/>
        <w:t>de</w:t>
      </w:r>
      <w:r>
        <w:rPr>
          <w:spacing w:val="-1"/>
        </w:rPr>
        <w:t> </w:t>
      </w:r>
      <w:r>
        <w:rPr/>
        <w:t>pasajeros o</w:t>
      </w:r>
      <w:r>
        <w:rPr>
          <w:spacing w:val="-2"/>
        </w:rPr>
        <w:t> </w:t>
      </w:r>
      <w:r>
        <w:rPr/>
        <w:t>de</w:t>
      </w:r>
      <w:r>
        <w:rPr>
          <w:spacing w:val="-1"/>
        </w:rPr>
        <w:t> </w:t>
      </w:r>
      <w:r>
        <w:rPr/>
        <w:t>carga</w:t>
      </w:r>
      <w:r>
        <w:rPr>
          <w:spacing w:val="-1"/>
        </w:rPr>
        <w:t> </w:t>
      </w:r>
      <w:r>
        <w:rPr/>
        <w:t>que</w:t>
      </w:r>
      <w:r>
        <w:rPr>
          <w:spacing w:val="-2"/>
        </w:rPr>
        <w:t> </w:t>
      </w:r>
      <w:r>
        <w:rPr/>
        <w:t>operen</w:t>
      </w:r>
      <w:r>
        <w:rPr>
          <w:spacing w:val="-1"/>
        </w:rPr>
        <w:t> </w:t>
      </w:r>
      <w:r>
        <w:rPr/>
        <w:t>mediante</w:t>
      </w:r>
      <w:r>
        <w:rPr>
          <w:spacing w:val="-1"/>
        </w:rPr>
        <w:t> </w:t>
      </w:r>
      <w:r>
        <w:rPr/>
        <w:t>el</w:t>
      </w:r>
      <w:r>
        <w:rPr>
          <w:spacing w:val="-1"/>
        </w:rPr>
        <w:t> </w:t>
      </w:r>
      <w:r>
        <w:rPr/>
        <w:t>cobro</w:t>
      </w:r>
      <w:r>
        <w:rPr>
          <w:spacing w:val="-1"/>
        </w:rPr>
        <w:t> </w:t>
      </w:r>
      <w:r>
        <w:rPr/>
        <w:t>de</w:t>
      </w:r>
      <w:r>
        <w:rPr>
          <w:spacing w:val="-1"/>
        </w:rPr>
        <w:t> </w:t>
      </w:r>
      <w:r>
        <w:rPr/>
        <w:t>tarifas autorizadas,</w:t>
      </w:r>
      <w:r>
        <w:rPr>
          <w:spacing w:val="-11"/>
        </w:rPr>
        <w:t> </w:t>
      </w:r>
      <w:r>
        <w:rPr/>
        <w:t>por</w:t>
      </w:r>
      <w:r>
        <w:rPr>
          <w:spacing w:val="-9"/>
        </w:rPr>
        <w:t> </w:t>
      </w:r>
      <w:r>
        <w:rPr/>
        <w:t>medio</w:t>
      </w:r>
      <w:r>
        <w:rPr>
          <w:spacing w:val="-10"/>
        </w:rPr>
        <w:t> </w:t>
      </w:r>
      <w:r>
        <w:rPr/>
        <w:t>de</w:t>
      </w:r>
      <w:r>
        <w:rPr>
          <w:spacing w:val="-10"/>
        </w:rPr>
        <w:t> </w:t>
      </w:r>
      <w:r>
        <w:rPr/>
        <w:t>una</w:t>
      </w:r>
      <w:r>
        <w:rPr>
          <w:spacing w:val="-10"/>
        </w:rPr>
        <w:t> </w:t>
      </w:r>
      <w:r>
        <w:rPr/>
        <w:t>concesión</w:t>
      </w:r>
      <w:r>
        <w:rPr>
          <w:spacing w:val="-10"/>
        </w:rPr>
        <w:t> </w:t>
      </w:r>
      <w:r>
        <w:rPr/>
        <w:t>o</w:t>
      </w:r>
      <w:r>
        <w:rPr>
          <w:spacing w:val="-10"/>
        </w:rPr>
        <w:t> </w:t>
      </w:r>
      <w:r>
        <w:rPr/>
        <w:t>permiso,</w:t>
      </w:r>
      <w:r>
        <w:rPr>
          <w:spacing w:val="-10"/>
        </w:rPr>
        <w:t> </w:t>
      </w:r>
      <w:r>
        <w:rPr/>
        <w:t>otorgadas</w:t>
      </w:r>
      <w:r>
        <w:rPr>
          <w:spacing w:val="-9"/>
        </w:rPr>
        <w:t> </w:t>
      </w:r>
      <w:r>
        <w:rPr/>
        <w:t>por</w:t>
      </w:r>
      <w:r>
        <w:rPr>
          <w:spacing w:val="-10"/>
        </w:rPr>
        <w:t> </w:t>
      </w:r>
      <w:r>
        <w:rPr/>
        <w:t>el</w:t>
      </w:r>
      <w:r>
        <w:rPr>
          <w:spacing w:val="-10"/>
        </w:rPr>
        <w:t> </w:t>
      </w:r>
      <w:r>
        <w:rPr/>
        <w:t>Instituto</w:t>
      </w:r>
      <w:r>
        <w:rPr>
          <w:spacing w:val="-10"/>
        </w:rPr>
        <w:t> </w:t>
      </w:r>
      <w:r>
        <w:rPr/>
        <w:t>Estatal</w:t>
      </w:r>
      <w:r>
        <w:rPr>
          <w:spacing w:val="-10"/>
        </w:rPr>
        <w:t> </w:t>
      </w:r>
      <w:r>
        <w:rPr/>
        <w:t>de</w:t>
      </w:r>
      <w:r>
        <w:rPr>
          <w:spacing w:val="-10"/>
        </w:rPr>
        <w:t> </w:t>
      </w:r>
      <w:r>
        <w:rPr/>
        <w:t>Transporte</w:t>
      </w:r>
      <w:r>
        <w:rPr>
          <w:spacing w:val="-10"/>
        </w:rPr>
        <w:t> </w:t>
      </w:r>
      <w:r>
        <w:rPr/>
        <w:t>del Estado o en su caso por la Autoridad Federal. (Secretaria de Comunicaciones y Transportes).</w:t>
      </w:r>
    </w:p>
    <w:p>
      <w:pPr>
        <w:pStyle w:val="BodyText"/>
        <w:ind w:left="693" w:right="653"/>
        <w:jc w:val="both"/>
      </w:pPr>
      <w:r>
        <w:rPr/>
        <w:t>IV.- Oficiales: Aquellos que son destinados a la prestación de servicios públicos. (patrullas, ambulancias,</w:t>
      </w:r>
      <w:r>
        <w:rPr>
          <w:spacing w:val="-1"/>
        </w:rPr>
        <w:t> </w:t>
      </w:r>
      <w:r>
        <w:rPr/>
        <w:t>bomberos, protección civil, rescate, grúas y propiedad de los Gobiernos Federal, Estatal y Municipal.)</w:t>
      </w:r>
    </w:p>
    <w:p>
      <w:pPr>
        <w:pStyle w:val="BodyText"/>
      </w:pPr>
    </w:p>
    <w:p>
      <w:pPr>
        <w:pStyle w:val="Heading2"/>
        <w:spacing w:before="1"/>
        <w:ind w:left="4483" w:right="4074" w:firstLine="255"/>
        <w:jc w:val="left"/>
      </w:pPr>
      <w:r>
        <w:rPr/>
        <w:t>CAPITULO VII DEL</w:t>
      </w:r>
      <w:r>
        <w:rPr>
          <w:spacing w:val="-14"/>
        </w:rPr>
        <w:t> </w:t>
      </w:r>
      <w:r>
        <w:rPr/>
        <w:t>REGISTRO</w:t>
      </w:r>
      <w:r>
        <w:rPr>
          <w:spacing w:val="-14"/>
        </w:rPr>
        <w:t> </w:t>
      </w:r>
      <w:r>
        <w:rPr/>
        <w:t>DE</w:t>
      </w:r>
    </w:p>
    <w:p>
      <w:pPr>
        <w:spacing w:line="230" w:lineRule="exact" w:before="0"/>
        <w:ind w:left="4000" w:right="0" w:firstLine="0"/>
        <w:jc w:val="left"/>
        <w:rPr>
          <w:rFonts w:ascii="Arial"/>
          <w:b/>
          <w:sz w:val="20"/>
        </w:rPr>
      </w:pPr>
      <w:r>
        <w:rPr>
          <w:rFonts w:ascii="Arial"/>
          <w:b/>
          <w:sz w:val="20"/>
        </w:rPr>
        <w:t>VEHICULOS</w:t>
      </w:r>
      <w:r>
        <w:rPr>
          <w:rFonts w:ascii="Arial"/>
          <w:b/>
          <w:spacing w:val="-3"/>
          <w:sz w:val="20"/>
        </w:rPr>
        <w:t> </w:t>
      </w:r>
      <w:r>
        <w:rPr>
          <w:rFonts w:ascii="Arial"/>
          <w:b/>
          <w:spacing w:val="-2"/>
          <w:sz w:val="20"/>
        </w:rPr>
        <w:t>AUTOMOTORES</w:t>
      </w:r>
    </w:p>
    <w:p>
      <w:pPr>
        <w:pStyle w:val="BodyText"/>
        <w:spacing w:before="229"/>
        <w:ind w:left="693" w:right="650"/>
        <w:jc w:val="both"/>
      </w:pPr>
      <w:r>
        <w:rPr>
          <w:rFonts w:ascii="Arial" w:hAnsi="Arial"/>
          <w:b/>
        </w:rPr>
        <w:t>ARTÍCULO 26.- </w:t>
      </w:r>
      <w:r>
        <w:rPr/>
        <w:t>Los vehículos automotores requieren para su tránsito las placas de matrícula, el engomado</w:t>
      </w:r>
      <w:r>
        <w:rPr>
          <w:spacing w:val="-8"/>
        </w:rPr>
        <w:t> </w:t>
      </w:r>
      <w:r>
        <w:rPr/>
        <w:t>vigente,</w:t>
      </w:r>
      <w:r>
        <w:rPr>
          <w:spacing w:val="-9"/>
        </w:rPr>
        <w:t> </w:t>
      </w:r>
      <w:r>
        <w:rPr/>
        <w:t>la</w:t>
      </w:r>
      <w:r>
        <w:rPr>
          <w:spacing w:val="-9"/>
        </w:rPr>
        <w:t> </w:t>
      </w:r>
      <w:r>
        <w:rPr/>
        <w:t>tarjeta</w:t>
      </w:r>
      <w:r>
        <w:rPr>
          <w:spacing w:val="-9"/>
        </w:rPr>
        <w:t> </w:t>
      </w:r>
      <w:r>
        <w:rPr/>
        <w:t>de</w:t>
      </w:r>
      <w:r>
        <w:rPr>
          <w:spacing w:val="-10"/>
        </w:rPr>
        <w:t> </w:t>
      </w:r>
      <w:r>
        <w:rPr/>
        <w:t>circulación</w:t>
      </w:r>
      <w:r>
        <w:rPr>
          <w:spacing w:val="-8"/>
        </w:rPr>
        <w:t> </w:t>
      </w:r>
      <w:r>
        <w:rPr/>
        <w:t>original,</w:t>
      </w:r>
      <w:r>
        <w:rPr>
          <w:spacing w:val="-11"/>
        </w:rPr>
        <w:t> </w:t>
      </w:r>
      <w:r>
        <w:rPr/>
        <w:t>el</w:t>
      </w:r>
      <w:r>
        <w:rPr>
          <w:spacing w:val="-10"/>
        </w:rPr>
        <w:t> </w:t>
      </w:r>
      <w:r>
        <w:rPr/>
        <w:t>permiso</w:t>
      </w:r>
      <w:r>
        <w:rPr>
          <w:spacing w:val="-9"/>
        </w:rPr>
        <w:t> </w:t>
      </w:r>
      <w:r>
        <w:rPr/>
        <w:t>provisional</w:t>
      </w:r>
      <w:r>
        <w:rPr>
          <w:spacing w:val="-9"/>
        </w:rPr>
        <w:t> </w:t>
      </w:r>
      <w:r>
        <w:rPr/>
        <w:t>vigente,</w:t>
      </w:r>
      <w:r>
        <w:rPr>
          <w:spacing w:val="-9"/>
        </w:rPr>
        <w:t> </w:t>
      </w:r>
      <w:r>
        <w:rPr/>
        <w:t>o</w:t>
      </w:r>
      <w:r>
        <w:rPr>
          <w:spacing w:val="-9"/>
        </w:rPr>
        <w:t> </w:t>
      </w:r>
      <w:r>
        <w:rPr/>
        <w:t>la</w:t>
      </w:r>
      <w:r>
        <w:rPr>
          <w:spacing w:val="-9"/>
        </w:rPr>
        <w:t> </w:t>
      </w:r>
      <w:r>
        <w:rPr/>
        <w:t>copia</w:t>
      </w:r>
      <w:r>
        <w:rPr>
          <w:spacing w:val="-10"/>
        </w:rPr>
        <w:t> </w:t>
      </w:r>
      <w:r>
        <w:rPr/>
        <w:t>certificada del acta que demuestre pérdida de las placas de matrícula ante la o el agente del Ministerio Público, los cuales deberán llevarse en el vehículo.</w:t>
      </w:r>
    </w:p>
    <w:p>
      <w:pPr>
        <w:pStyle w:val="BodyText"/>
        <w:spacing w:before="1"/>
      </w:pPr>
    </w:p>
    <w:p>
      <w:pPr>
        <w:pStyle w:val="BodyText"/>
        <w:spacing w:before="1"/>
        <w:ind w:left="693" w:right="651"/>
        <w:jc w:val="both"/>
      </w:pPr>
      <w:r>
        <w:rPr/>
        <w:t>La</w:t>
      </w:r>
      <w:r>
        <w:rPr>
          <w:spacing w:val="-6"/>
        </w:rPr>
        <w:t> </w:t>
      </w:r>
      <w:r>
        <w:rPr/>
        <w:t>falta</w:t>
      </w:r>
      <w:r>
        <w:rPr>
          <w:spacing w:val="-6"/>
        </w:rPr>
        <w:t> </w:t>
      </w:r>
      <w:r>
        <w:rPr/>
        <w:t>de</w:t>
      </w:r>
      <w:r>
        <w:rPr>
          <w:spacing w:val="-7"/>
        </w:rPr>
        <w:t> </w:t>
      </w:r>
      <w:r>
        <w:rPr/>
        <w:t>cualquier</w:t>
      </w:r>
      <w:r>
        <w:rPr>
          <w:spacing w:val="-6"/>
        </w:rPr>
        <w:t> </w:t>
      </w:r>
      <w:r>
        <w:rPr/>
        <w:t>documento</w:t>
      </w:r>
      <w:r>
        <w:rPr>
          <w:spacing w:val="-6"/>
        </w:rPr>
        <w:t> </w:t>
      </w:r>
      <w:r>
        <w:rPr/>
        <w:t>será</w:t>
      </w:r>
      <w:r>
        <w:rPr>
          <w:spacing w:val="-7"/>
        </w:rPr>
        <w:t> </w:t>
      </w:r>
      <w:r>
        <w:rPr/>
        <w:t>sancionado</w:t>
      </w:r>
      <w:r>
        <w:rPr>
          <w:spacing w:val="-6"/>
        </w:rPr>
        <w:t> </w:t>
      </w:r>
      <w:r>
        <w:rPr/>
        <w:t>con</w:t>
      </w:r>
      <w:r>
        <w:rPr>
          <w:spacing w:val="-6"/>
        </w:rPr>
        <w:t> </w:t>
      </w:r>
      <w:r>
        <w:rPr/>
        <w:t>multa</w:t>
      </w:r>
      <w:r>
        <w:rPr>
          <w:spacing w:val="-7"/>
        </w:rPr>
        <w:t> </w:t>
      </w:r>
      <w:r>
        <w:rPr/>
        <w:t>de</w:t>
      </w:r>
      <w:r>
        <w:rPr>
          <w:spacing w:val="-6"/>
        </w:rPr>
        <w:t> </w:t>
      </w:r>
      <w:r>
        <w:rPr/>
        <w:t>4</w:t>
      </w:r>
      <w:r>
        <w:rPr>
          <w:spacing w:val="-8"/>
        </w:rPr>
        <w:t> </w:t>
      </w:r>
      <w:r>
        <w:rPr/>
        <w:t>a</w:t>
      </w:r>
      <w:r>
        <w:rPr>
          <w:spacing w:val="-6"/>
        </w:rPr>
        <w:t> </w:t>
      </w:r>
      <w:r>
        <w:rPr/>
        <w:t>8</w:t>
      </w:r>
      <w:r>
        <w:rPr>
          <w:spacing w:val="-6"/>
        </w:rPr>
        <w:t> </w:t>
      </w:r>
      <w:r>
        <w:rPr/>
        <w:t>días</w:t>
      </w:r>
      <w:r>
        <w:rPr>
          <w:spacing w:val="40"/>
        </w:rPr>
        <w:t> </w:t>
      </w:r>
      <w:r>
        <w:rPr/>
        <w:t>utilizando</w:t>
      </w:r>
      <w:r>
        <w:rPr>
          <w:spacing w:val="-7"/>
        </w:rPr>
        <w:t> </w:t>
      </w:r>
      <w:r>
        <w:rPr/>
        <w:t>como</w:t>
      </w:r>
      <w:r>
        <w:rPr>
          <w:spacing w:val="-6"/>
        </w:rPr>
        <w:t> </w:t>
      </w:r>
      <w:r>
        <w:rPr/>
        <w:t>referencia</w:t>
      </w:r>
      <w:r>
        <w:rPr>
          <w:spacing w:val="-6"/>
        </w:rPr>
        <w:t> </w:t>
      </w:r>
      <w:r>
        <w:rPr/>
        <w:t>la UMA vigente.</w:t>
      </w:r>
    </w:p>
    <w:p>
      <w:pPr>
        <w:pStyle w:val="BodyText"/>
        <w:spacing w:before="228"/>
        <w:ind w:left="693" w:right="651"/>
        <w:jc w:val="both"/>
      </w:pPr>
      <w:r>
        <w:rPr>
          <w:rFonts w:ascii="Arial" w:hAnsi="Arial"/>
          <w:b/>
        </w:rPr>
        <w:t>ARTÍCULO 27.- </w:t>
      </w:r>
      <w:r>
        <w:rPr/>
        <w:t>El permiso provisional, deberá ser adherido en el parabrisas o en los cristales del vehículo.</w:t>
      </w:r>
      <w:r>
        <w:rPr>
          <w:spacing w:val="26"/>
        </w:rPr>
        <w:t> </w:t>
      </w:r>
      <w:r>
        <w:rPr/>
        <w:t>Este</w:t>
      </w:r>
      <w:r>
        <w:rPr>
          <w:spacing w:val="27"/>
        </w:rPr>
        <w:t> </w:t>
      </w:r>
      <w:r>
        <w:rPr/>
        <w:t>deberá</w:t>
      </w:r>
      <w:r>
        <w:rPr>
          <w:spacing w:val="27"/>
        </w:rPr>
        <w:t> </w:t>
      </w:r>
      <w:r>
        <w:rPr/>
        <w:t>encontrarse</w:t>
      </w:r>
      <w:r>
        <w:rPr>
          <w:spacing w:val="27"/>
        </w:rPr>
        <w:t> </w:t>
      </w:r>
      <w:r>
        <w:rPr/>
        <w:t>libre</w:t>
      </w:r>
      <w:r>
        <w:rPr>
          <w:spacing w:val="26"/>
        </w:rPr>
        <w:t> </w:t>
      </w:r>
      <w:r>
        <w:rPr/>
        <w:t>de</w:t>
      </w:r>
      <w:r>
        <w:rPr>
          <w:spacing w:val="27"/>
        </w:rPr>
        <w:t> </w:t>
      </w:r>
      <w:r>
        <w:rPr/>
        <w:t>cualquier</w:t>
      </w:r>
      <w:r>
        <w:rPr>
          <w:spacing w:val="26"/>
        </w:rPr>
        <w:t> </w:t>
      </w:r>
      <w:r>
        <w:rPr/>
        <w:t>objeto</w:t>
      </w:r>
      <w:r>
        <w:rPr>
          <w:spacing w:val="27"/>
        </w:rPr>
        <w:t> </w:t>
      </w:r>
      <w:r>
        <w:rPr/>
        <w:t>o</w:t>
      </w:r>
      <w:r>
        <w:rPr>
          <w:spacing w:val="27"/>
        </w:rPr>
        <w:t> </w:t>
      </w:r>
      <w:r>
        <w:rPr/>
        <w:t>sustancia</w:t>
      </w:r>
      <w:r>
        <w:rPr>
          <w:spacing w:val="27"/>
        </w:rPr>
        <w:t> </w:t>
      </w:r>
      <w:r>
        <w:rPr/>
        <w:t>que</w:t>
      </w:r>
      <w:r>
        <w:rPr>
          <w:spacing w:val="27"/>
        </w:rPr>
        <w:t> </w:t>
      </w:r>
      <w:r>
        <w:rPr/>
        <w:t>dificulte</w:t>
      </w:r>
      <w:r>
        <w:rPr>
          <w:spacing w:val="30"/>
        </w:rPr>
        <w:t> </w:t>
      </w:r>
      <w:r>
        <w:rPr/>
        <w:t>u</w:t>
      </w:r>
      <w:r>
        <w:rPr>
          <w:spacing w:val="27"/>
        </w:rPr>
        <w:t> </w:t>
      </w:r>
      <w:r>
        <w:rPr/>
        <w:t>obstruya</w:t>
      </w:r>
      <w:r>
        <w:rPr>
          <w:spacing w:val="26"/>
        </w:rPr>
        <w:t> </w:t>
      </w:r>
      <w:r>
        <w:rPr/>
        <w:t>su</w:t>
      </w:r>
    </w:p>
    <w:p>
      <w:pPr>
        <w:pStyle w:val="BodyText"/>
        <w:spacing w:after="0"/>
        <w:jc w:val="both"/>
        <w:sectPr>
          <w:pgSz w:w="12240" w:h="15840"/>
          <w:pgMar w:header="573" w:footer="641" w:top="1160" w:bottom="800" w:left="720" w:right="1080"/>
        </w:sectPr>
      </w:pPr>
    </w:p>
    <w:p>
      <w:pPr>
        <w:pStyle w:val="BodyText"/>
        <w:spacing w:before="190"/>
        <w:ind w:left="693" w:right="652"/>
        <w:jc w:val="both"/>
      </w:pPr>
      <w:r>
        <w:rPr/>
        <mc:AlternateContent>
          <mc:Choice Requires="wps">
            <w:drawing>
              <wp:anchor distT="0" distB="0" distL="0" distR="0" allowOverlap="1" layoutInCell="1" locked="0" behindDoc="0" simplePos="0" relativeHeight="15733248">
                <wp:simplePos x="0" y="0"/>
                <wp:positionH relativeFrom="page">
                  <wp:posOffset>-775435</wp:posOffset>
                </wp:positionH>
                <wp:positionV relativeFrom="page">
                  <wp:posOffset>4587013</wp:posOffset>
                </wp:positionV>
                <wp:extent cx="9351010" cy="914400"/>
                <wp:effectExtent l="0" t="0" r="0" b="0"/>
                <wp:wrapNone/>
                <wp:docPr id="24" name="Textbox 24"/>
                <wp:cNvGraphicFramePr>
                  <a:graphicFrameLocks/>
                </wp:cNvGraphicFramePr>
                <a:graphic>
                  <a:graphicData uri="http://schemas.microsoft.com/office/word/2010/wordprocessingShape">
                    <wps:wsp>
                      <wps:cNvPr id="24" name="Textbox 24"/>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3248;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t>visibilidad o su registro. Las placas de matrícula se instalarán en el lugar del vehículo, dispuesto para ellas</w:t>
      </w:r>
      <w:r>
        <w:rPr>
          <w:spacing w:val="-12"/>
        </w:rPr>
        <w:t> </w:t>
      </w:r>
      <w:r>
        <w:rPr/>
        <w:t>por</w:t>
      </w:r>
      <w:r>
        <w:rPr>
          <w:spacing w:val="-12"/>
        </w:rPr>
        <w:t> </w:t>
      </w:r>
      <w:r>
        <w:rPr/>
        <w:t>los</w:t>
      </w:r>
      <w:r>
        <w:rPr>
          <w:spacing w:val="-11"/>
        </w:rPr>
        <w:t> </w:t>
      </w:r>
      <w:r>
        <w:rPr/>
        <w:t>fabricantes,</w:t>
      </w:r>
      <w:r>
        <w:rPr>
          <w:spacing w:val="-11"/>
        </w:rPr>
        <w:t> </w:t>
      </w:r>
      <w:r>
        <w:rPr/>
        <w:t>una</w:t>
      </w:r>
      <w:r>
        <w:rPr>
          <w:spacing w:val="-11"/>
        </w:rPr>
        <w:t> </w:t>
      </w:r>
      <w:r>
        <w:rPr/>
        <w:t>en</w:t>
      </w:r>
      <w:r>
        <w:rPr>
          <w:spacing w:val="-11"/>
        </w:rPr>
        <w:t> </w:t>
      </w:r>
      <w:r>
        <w:rPr/>
        <w:t>la</w:t>
      </w:r>
      <w:r>
        <w:rPr>
          <w:spacing w:val="-11"/>
        </w:rPr>
        <w:t> </w:t>
      </w:r>
      <w:r>
        <w:rPr/>
        <w:t>parte</w:t>
      </w:r>
      <w:r>
        <w:rPr>
          <w:spacing w:val="-12"/>
        </w:rPr>
        <w:t> </w:t>
      </w:r>
      <w:r>
        <w:rPr/>
        <w:t>delantera</w:t>
      </w:r>
      <w:r>
        <w:rPr>
          <w:spacing w:val="-11"/>
        </w:rPr>
        <w:t> </w:t>
      </w:r>
      <w:r>
        <w:rPr/>
        <w:t>y</w:t>
      </w:r>
      <w:r>
        <w:rPr>
          <w:spacing w:val="-12"/>
        </w:rPr>
        <w:t> </w:t>
      </w:r>
      <w:r>
        <w:rPr/>
        <w:t>la</w:t>
      </w:r>
      <w:r>
        <w:rPr>
          <w:spacing w:val="-11"/>
        </w:rPr>
        <w:t> </w:t>
      </w:r>
      <w:r>
        <w:rPr/>
        <w:t>otra</w:t>
      </w:r>
      <w:r>
        <w:rPr>
          <w:spacing w:val="-12"/>
        </w:rPr>
        <w:t> </w:t>
      </w:r>
      <w:r>
        <w:rPr/>
        <w:t>en</w:t>
      </w:r>
      <w:r>
        <w:rPr>
          <w:spacing w:val="-11"/>
        </w:rPr>
        <w:t> </w:t>
      </w:r>
      <w:r>
        <w:rPr/>
        <w:t>la</w:t>
      </w:r>
      <w:r>
        <w:rPr>
          <w:spacing w:val="-12"/>
        </w:rPr>
        <w:t> </w:t>
      </w:r>
      <w:r>
        <w:rPr/>
        <w:t>parte</w:t>
      </w:r>
      <w:r>
        <w:rPr>
          <w:spacing w:val="-12"/>
        </w:rPr>
        <w:t> </w:t>
      </w:r>
      <w:r>
        <w:rPr/>
        <w:t>posterior.</w:t>
      </w:r>
      <w:r>
        <w:rPr>
          <w:spacing w:val="-11"/>
        </w:rPr>
        <w:t> </w:t>
      </w:r>
      <w:r>
        <w:rPr/>
        <w:t>Las</w:t>
      </w:r>
      <w:r>
        <w:rPr>
          <w:spacing w:val="-12"/>
        </w:rPr>
        <w:t> </w:t>
      </w:r>
      <w:r>
        <w:rPr/>
        <w:t>placas</w:t>
      </w:r>
      <w:r>
        <w:rPr>
          <w:spacing w:val="-11"/>
        </w:rPr>
        <w:t> </w:t>
      </w:r>
      <w:r>
        <w:rPr/>
        <w:t>de</w:t>
      </w:r>
      <w:r>
        <w:rPr>
          <w:spacing w:val="-11"/>
        </w:rPr>
        <w:t> </w:t>
      </w:r>
      <w:r>
        <w:rPr/>
        <w:t>matrícula se mantendrán a la vista y en buen estado de conservación libres de objetos distintivos. La no observancia a lo dispuesto en el presente artículo se sancionará con multa de 3 a 5 días utilizando como referencia la UMA vigente.</w:t>
      </w:r>
    </w:p>
    <w:p>
      <w:pPr>
        <w:pStyle w:val="BodyText"/>
      </w:pPr>
    </w:p>
    <w:p>
      <w:pPr>
        <w:pStyle w:val="BodyText"/>
        <w:ind w:left="693" w:right="652"/>
        <w:jc w:val="both"/>
      </w:pPr>
      <w:r>
        <w:rPr>
          <w:rFonts w:ascii="Arial" w:hAnsi="Arial"/>
          <w:b/>
        </w:rPr>
        <w:t>ARTÍCULO 28.- </w:t>
      </w:r>
      <w:r>
        <w:rPr/>
        <w:t>Los camiones de carga destinados a los servicios particulares deberán respetar las dimensiones y capacidad de carga del vehículo, para evitar accidentes a terceros. La multa por incumplimiento a esta disposición será de 1 a 3 días utilizando como referencia la Unidad de Medida </w:t>
      </w:r>
      <w:r>
        <w:rPr>
          <w:spacing w:val="-2"/>
        </w:rPr>
        <w:t>vigente.</w:t>
      </w:r>
    </w:p>
    <w:p>
      <w:pPr>
        <w:pStyle w:val="BodyText"/>
        <w:spacing w:before="1"/>
      </w:pPr>
    </w:p>
    <w:p>
      <w:pPr>
        <w:pStyle w:val="BodyText"/>
        <w:ind w:left="693" w:right="651"/>
        <w:jc w:val="both"/>
      </w:pPr>
      <w:r>
        <w:rPr>
          <w:rFonts w:ascii="Arial" w:hAnsi="Arial"/>
          <w:b/>
        </w:rPr>
        <w:t>ARTÍCULO 29.- </w:t>
      </w:r>
      <w:r>
        <w:rPr/>
        <w:t>Los vehículos con placas extranjeras acatarán las disposiciones del presente </w:t>
      </w:r>
      <w:r>
        <w:rPr>
          <w:spacing w:val="-2"/>
        </w:rPr>
        <w:t>Reglamento.</w:t>
      </w:r>
    </w:p>
    <w:p>
      <w:pPr>
        <w:pStyle w:val="Heading2"/>
        <w:spacing w:before="229"/>
        <w:ind w:right="312"/>
      </w:pPr>
      <w:r>
        <w:rPr/>
        <w:t>CAPITULO</w:t>
      </w:r>
      <w:r>
        <w:rPr>
          <w:spacing w:val="-5"/>
        </w:rPr>
        <w:t> </w:t>
      </w:r>
      <w:r>
        <w:rPr>
          <w:spacing w:val="-4"/>
        </w:rPr>
        <w:t>VIII</w:t>
      </w:r>
    </w:p>
    <w:p>
      <w:pPr>
        <w:spacing w:before="0"/>
        <w:ind w:left="0" w:right="559" w:firstLine="0"/>
        <w:jc w:val="center"/>
        <w:rPr>
          <w:rFonts w:ascii="Arial"/>
          <w:b/>
          <w:sz w:val="20"/>
        </w:rPr>
      </w:pPr>
      <w:r>
        <w:rPr>
          <w:rFonts w:ascii="Arial"/>
          <w:b/>
          <w:sz w:val="20"/>
        </w:rPr>
        <w:t>DEL</w:t>
      </w:r>
      <w:r>
        <w:rPr>
          <w:rFonts w:ascii="Arial"/>
          <w:b/>
          <w:spacing w:val="-2"/>
          <w:sz w:val="20"/>
        </w:rPr>
        <w:t> </w:t>
      </w:r>
      <w:r>
        <w:rPr>
          <w:rFonts w:ascii="Arial"/>
          <w:b/>
          <w:sz w:val="20"/>
        </w:rPr>
        <w:t>EQUIPO</w:t>
      </w:r>
      <w:r>
        <w:rPr>
          <w:rFonts w:ascii="Arial"/>
          <w:b/>
          <w:spacing w:val="-2"/>
          <w:sz w:val="20"/>
        </w:rPr>
        <w:t> </w:t>
      </w:r>
      <w:r>
        <w:rPr>
          <w:rFonts w:ascii="Arial"/>
          <w:b/>
          <w:sz w:val="20"/>
        </w:rPr>
        <w:t>Y</w:t>
      </w:r>
      <w:r>
        <w:rPr>
          <w:rFonts w:ascii="Arial"/>
          <w:b/>
          <w:spacing w:val="-2"/>
          <w:sz w:val="20"/>
        </w:rPr>
        <w:t> </w:t>
      </w:r>
      <w:r>
        <w:rPr>
          <w:rFonts w:ascii="Arial"/>
          <w:b/>
          <w:sz w:val="20"/>
        </w:rPr>
        <w:t>DISPOSITIVOS</w:t>
      </w:r>
      <w:r>
        <w:rPr>
          <w:rFonts w:ascii="Arial"/>
          <w:b/>
          <w:spacing w:val="-2"/>
          <w:sz w:val="20"/>
        </w:rPr>
        <w:t> OBLIGATORIOS</w:t>
      </w:r>
    </w:p>
    <w:p>
      <w:pPr>
        <w:pStyle w:val="BodyText"/>
        <w:rPr>
          <w:rFonts w:ascii="Arial"/>
          <w:b/>
        </w:rPr>
      </w:pPr>
    </w:p>
    <w:p>
      <w:pPr>
        <w:pStyle w:val="BodyText"/>
        <w:ind w:left="693" w:right="654"/>
        <w:jc w:val="both"/>
      </w:pPr>
      <w:r>
        <w:rPr>
          <w:rFonts w:ascii="Arial" w:hAnsi="Arial"/>
          <w:b/>
        </w:rPr>
        <w:t>ARTÍCULO 30.- </w:t>
      </w:r>
      <w:r>
        <w:rPr/>
        <w:t>Todos los vehículos que circulen en el Municipio de Calnali, Hidalgo, deberán contar con los equipos y accesorios, como son llanta</w:t>
      </w:r>
      <w:r>
        <w:rPr>
          <w:spacing w:val="40"/>
        </w:rPr>
        <w:t> </w:t>
      </w:r>
      <w:r>
        <w:rPr/>
        <w:t>de refacción o de repuesto, herramienta</w:t>
      </w:r>
      <w:r>
        <w:rPr>
          <w:spacing w:val="40"/>
        </w:rPr>
        <w:t> </w:t>
      </w:r>
      <w:r>
        <w:rPr/>
        <w:t>básica (Gato hidráulico, Cruceta</w:t>
      </w:r>
      <w:r>
        <w:rPr>
          <w:spacing w:val="40"/>
        </w:rPr>
        <w:t> </w:t>
      </w:r>
      <w:r>
        <w:rPr/>
        <w:t>para</w:t>
      </w:r>
      <w:r>
        <w:rPr>
          <w:spacing w:val="40"/>
        </w:rPr>
        <w:t> </w:t>
      </w:r>
      <w:r>
        <w:rPr/>
        <w:t>birlos, señalamiento básico de prevención,</w:t>
      </w:r>
      <w:r>
        <w:rPr>
          <w:spacing w:val="40"/>
        </w:rPr>
        <w:t> </w:t>
      </w:r>
      <w:r>
        <w:rPr/>
        <w:t>lámpara</w:t>
      </w:r>
      <w:r>
        <w:rPr>
          <w:spacing w:val="40"/>
        </w:rPr>
        <w:t> </w:t>
      </w:r>
      <w:r>
        <w:rPr/>
        <w:t>de mano).</w:t>
      </w:r>
    </w:p>
    <w:p>
      <w:pPr>
        <w:pStyle w:val="BodyText"/>
      </w:pPr>
    </w:p>
    <w:p>
      <w:pPr>
        <w:pStyle w:val="BodyText"/>
        <w:spacing w:before="1"/>
        <w:ind w:left="693" w:right="652"/>
        <w:jc w:val="both"/>
      </w:pPr>
      <w:r>
        <w:rPr>
          <w:rFonts w:ascii="Arial" w:hAnsi="Arial"/>
          <w:b/>
        </w:rPr>
        <w:t>ARTÍCULO 31.- </w:t>
      </w:r>
      <w:r>
        <w:rPr/>
        <w:t>Queda prohibido circular a los vehículos que porten en los parabrisas y ventanillas, rótulos, cortinas, carteles y objetos opacos que obstruyan la visibilidad del conductor. Los cristales no deberán ser sombreados, ahumados o pintados para impedir la visibilidad al interior del vehículo, excepto aquellos que así hayan sido fabricados. Al que infrinjan esta disposición serán sancionados con multa de 5 a 10 días utilizando como referencia la Unidad de Medida vigente.</w:t>
      </w:r>
    </w:p>
    <w:p>
      <w:pPr>
        <w:pStyle w:val="BodyText"/>
        <w:spacing w:before="230"/>
        <w:ind w:left="693" w:right="651"/>
        <w:jc w:val="both"/>
      </w:pPr>
      <w:r>
        <w:rPr>
          <w:rFonts w:ascii="Arial" w:hAnsi="Arial"/>
          <w:b/>
        </w:rPr>
        <w:t>ARTÍCULO 32.- </w:t>
      </w:r>
      <w:r>
        <w:rPr/>
        <w:t>Todos los vehículos de motor deberán estar provistos de los faros necesarios delanteros que emitan luz blanca, dotados de un mecanismo para cambio de intensidad. La ubicación de</w:t>
      </w:r>
      <w:r>
        <w:rPr>
          <w:spacing w:val="-2"/>
        </w:rPr>
        <w:t> </w:t>
      </w:r>
      <w:r>
        <w:rPr/>
        <w:t>estos</w:t>
      </w:r>
      <w:r>
        <w:rPr>
          <w:spacing w:val="-2"/>
        </w:rPr>
        <w:t> </w:t>
      </w:r>
      <w:r>
        <w:rPr/>
        <w:t>faros,</w:t>
      </w:r>
      <w:r>
        <w:rPr>
          <w:spacing w:val="-2"/>
        </w:rPr>
        <w:t> </w:t>
      </w:r>
      <w:r>
        <w:rPr/>
        <w:t>así</w:t>
      </w:r>
      <w:r>
        <w:rPr>
          <w:spacing w:val="-3"/>
        </w:rPr>
        <w:t> </w:t>
      </w:r>
      <w:r>
        <w:rPr/>
        <w:t>como</w:t>
      </w:r>
      <w:r>
        <w:rPr>
          <w:spacing w:val="-2"/>
        </w:rPr>
        <w:t> </w:t>
      </w:r>
      <w:r>
        <w:rPr/>
        <w:t>de</w:t>
      </w:r>
      <w:r>
        <w:rPr>
          <w:spacing w:val="-2"/>
        </w:rPr>
        <w:t> </w:t>
      </w:r>
      <w:r>
        <w:rPr/>
        <w:t>los</w:t>
      </w:r>
      <w:r>
        <w:rPr>
          <w:spacing w:val="-2"/>
        </w:rPr>
        <w:t> </w:t>
      </w:r>
      <w:r>
        <w:rPr/>
        <w:t>demás</w:t>
      </w:r>
      <w:r>
        <w:rPr>
          <w:spacing w:val="-2"/>
        </w:rPr>
        <w:t> </w:t>
      </w:r>
      <w:r>
        <w:rPr/>
        <w:t>dispositivos</w:t>
      </w:r>
      <w:r>
        <w:rPr>
          <w:spacing w:val="-2"/>
        </w:rPr>
        <w:t> </w:t>
      </w:r>
      <w:r>
        <w:rPr/>
        <w:t>a</w:t>
      </w:r>
      <w:r>
        <w:rPr>
          <w:spacing w:val="-2"/>
        </w:rPr>
        <w:t> </w:t>
      </w:r>
      <w:r>
        <w:rPr/>
        <w:t>que</w:t>
      </w:r>
      <w:r>
        <w:rPr>
          <w:spacing w:val="-2"/>
        </w:rPr>
        <w:t> </w:t>
      </w:r>
      <w:r>
        <w:rPr/>
        <w:t>se</w:t>
      </w:r>
      <w:r>
        <w:rPr>
          <w:spacing w:val="-2"/>
        </w:rPr>
        <w:t> </w:t>
      </w:r>
      <w:r>
        <w:rPr/>
        <w:t>refiere</w:t>
      </w:r>
      <w:r>
        <w:rPr>
          <w:spacing w:val="-2"/>
        </w:rPr>
        <w:t> </w:t>
      </w:r>
      <w:r>
        <w:rPr/>
        <w:t>este</w:t>
      </w:r>
      <w:r>
        <w:rPr>
          <w:spacing w:val="-2"/>
        </w:rPr>
        <w:t> </w:t>
      </w:r>
      <w:r>
        <w:rPr/>
        <w:t>Capítulo,</w:t>
      </w:r>
      <w:r>
        <w:rPr>
          <w:spacing w:val="-3"/>
        </w:rPr>
        <w:t> </w:t>
      </w:r>
      <w:r>
        <w:rPr/>
        <w:t>deberá</w:t>
      </w:r>
      <w:r>
        <w:rPr>
          <w:spacing w:val="-2"/>
        </w:rPr>
        <w:t> </w:t>
      </w:r>
      <w:r>
        <w:rPr/>
        <w:t>adecuarse</w:t>
      </w:r>
      <w:r>
        <w:rPr>
          <w:spacing w:val="-2"/>
        </w:rPr>
        <w:t> </w:t>
      </w:r>
      <w:r>
        <w:rPr/>
        <w:t>a las normas previstas para el tipo de vehículo.</w:t>
      </w:r>
    </w:p>
    <w:p>
      <w:pPr>
        <w:pStyle w:val="BodyText"/>
      </w:pPr>
    </w:p>
    <w:p>
      <w:pPr>
        <w:pStyle w:val="BodyText"/>
        <w:ind w:left="693"/>
        <w:jc w:val="both"/>
      </w:pPr>
      <w:r>
        <w:rPr/>
        <w:t>Además</w:t>
      </w:r>
      <w:r>
        <w:rPr>
          <w:spacing w:val="-5"/>
        </w:rPr>
        <w:t> </w:t>
      </w:r>
      <w:r>
        <w:rPr/>
        <w:t>deberán</w:t>
      </w:r>
      <w:r>
        <w:rPr>
          <w:spacing w:val="-5"/>
        </w:rPr>
        <w:t> </w:t>
      </w:r>
      <w:r>
        <w:rPr/>
        <w:t>estar</w:t>
      </w:r>
      <w:r>
        <w:rPr>
          <w:spacing w:val="-4"/>
        </w:rPr>
        <w:t> </w:t>
      </w:r>
      <w:r>
        <w:rPr/>
        <w:t>dotados</w:t>
      </w:r>
      <w:r>
        <w:rPr>
          <w:spacing w:val="-5"/>
        </w:rPr>
        <w:t> </w:t>
      </w:r>
      <w:r>
        <w:rPr/>
        <w:t>de</w:t>
      </w:r>
      <w:r>
        <w:rPr>
          <w:spacing w:val="-4"/>
        </w:rPr>
        <w:t> </w:t>
      </w:r>
      <w:r>
        <w:rPr/>
        <w:t>las</w:t>
      </w:r>
      <w:r>
        <w:rPr>
          <w:spacing w:val="-7"/>
        </w:rPr>
        <w:t> </w:t>
      </w:r>
      <w:r>
        <w:rPr/>
        <w:t>siguientes</w:t>
      </w:r>
      <w:r>
        <w:rPr>
          <w:spacing w:val="-4"/>
        </w:rPr>
        <w:t> </w:t>
      </w:r>
      <w:r>
        <w:rPr>
          <w:spacing w:val="-2"/>
        </w:rPr>
        <w:t>luces:</w:t>
      </w:r>
    </w:p>
    <w:p>
      <w:pPr>
        <w:pStyle w:val="BodyText"/>
        <w:spacing w:before="229"/>
        <w:ind w:left="693"/>
      </w:pPr>
      <w:r>
        <w:rPr/>
        <w:t>I.-Luces</w:t>
      </w:r>
      <w:r>
        <w:rPr>
          <w:spacing w:val="-6"/>
        </w:rPr>
        <w:t> </w:t>
      </w:r>
      <w:r>
        <w:rPr/>
        <w:t>indicadoras</w:t>
      </w:r>
      <w:r>
        <w:rPr>
          <w:spacing w:val="-3"/>
        </w:rPr>
        <w:t> </w:t>
      </w:r>
      <w:r>
        <w:rPr/>
        <w:t>de</w:t>
      </w:r>
      <w:r>
        <w:rPr>
          <w:spacing w:val="-3"/>
        </w:rPr>
        <w:t> </w:t>
      </w:r>
      <w:r>
        <w:rPr/>
        <w:t>freno</w:t>
      </w:r>
      <w:r>
        <w:rPr>
          <w:spacing w:val="-5"/>
        </w:rPr>
        <w:t> </w:t>
      </w:r>
      <w:r>
        <w:rPr/>
        <w:t>en</w:t>
      </w:r>
      <w:r>
        <w:rPr>
          <w:spacing w:val="-3"/>
        </w:rPr>
        <w:t> </w:t>
      </w:r>
      <w:r>
        <w:rPr/>
        <w:t>la</w:t>
      </w:r>
      <w:r>
        <w:rPr>
          <w:spacing w:val="-3"/>
        </w:rPr>
        <w:t> </w:t>
      </w:r>
      <w:r>
        <w:rPr/>
        <w:t>parte</w:t>
      </w:r>
      <w:r>
        <w:rPr>
          <w:spacing w:val="-4"/>
        </w:rPr>
        <w:t> </w:t>
      </w:r>
      <w:r>
        <w:rPr>
          <w:spacing w:val="-2"/>
        </w:rPr>
        <w:t>trasera;</w:t>
      </w:r>
    </w:p>
    <w:p>
      <w:pPr>
        <w:pStyle w:val="BodyText"/>
        <w:spacing w:before="1"/>
        <w:ind w:left="693" w:right="3397"/>
      </w:pPr>
      <w:r>
        <w:rPr/>
        <w:t>II.-Luces</w:t>
      </w:r>
      <w:r>
        <w:rPr>
          <w:spacing w:val="-6"/>
        </w:rPr>
        <w:t> </w:t>
      </w:r>
      <w:r>
        <w:rPr/>
        <w:t>direccionales</w:t>
      </w:r>
      <w:r>
        <w:rPr>
          <w:spacing w:val="-6"/>
        </w:rPr>
        <w:t> </w:t>
      </w:r>
      <w:r>
        <w:rPr/>
        <w:t>de</w:t>
      </w:r>
      <w:r>
        <w:rPr>
          <w:spacing w:val="-6"/>
        </w:rPr>
        <w:t> </w:t>
      </w:r>
      <w:r>
        <w:rPr/>
        <w:t>destellos</w:t>
      </w:r>
      <w:r>
        <w:rPr>
          <w:spacing w:val="-6"/>
        </w:rPr>
        <w:t> </w:t>
      </w:r>
      <w:r>
        <w:rPr/>
        <w:t>intermitentes,</w:t>
      </w:r>
      <w:r>
        <w:rPr>
          <w:spacing w:val="-6"/>
        </w:rPr>
        <w:t> </w:t>
      </w:r>
      <w:r>
        <w:rPr/>
        <w:t>delanteros</w:t>
      </w:r>
      <w:r>
        <w:rPr>
          <w:spacing w:val="-6"/>
        </w:rPr>
        <w:t> </w:t>
      </w:r>
      <w:r>
        <w:rPr/>
        <w:t>y</w:t>
      </w:r>
      <w:r>
        <w:rPr>
          <w:spacing w:val="-7"/>
        </w:rPr>
        <w:t> </w:t>
      </w:r>
      <w:r>
        <w:rPr/>
        <w:t>traseros; III.-Cuartos delanteros de luz amarilla y traseros de luz roja;</w:t>
      </w:r>
    </w:p>
    <w:p>
      <w:pPr>
        <w:pStyle w:val="BodyText"/>
        <w:ind w:left="693" w:right="3094"/>
      </w:pPr>
      <w:r>
        <w:rPr/>
        <w:t>IV.-Luces</w:t>
      </w:r>
      <w:r>
        <w:rPr>
          <w:spacing w:val="-4"/>
        </w:rPr>
        <w:t> </w:t>
      </w:r>
      <w:r>
        <w:rPr/>
        <w:t>especiales,</w:t>
      </w:r>
      <w:r>
        <w:rPr>
          <w:spacing w:val="-4"/>
        </w:rPr>
        <w:t> </w:t>
      </w:r>
      <w:r>
        <w:rPr/>
        <w:t>según</w:t>
      </w:r>
      <w:r>
        <w:rPr>
          <w:spacing w:val="-4"/>
        </w:rPr>
        <w:t> </w:t>
      </w:r>
      <w:r>
        <w:rPr/>
        <w:t>el</w:t>
      </w:r>
      <w:r>
        <w:rPr>
          <w:spacing w:val="-4"/>
        </w:rPr>
        <w:t> </w:t>
      </w:r>
      <w:r>
        <w:rPr/>
        <w:t>tipo,</w:t>
      </w:r>
      <w:r>
        <w:rPr>
          <w:spacing w:val="-4"/>
        </w:rPr>
        <w:t> </w:t>
      </w:r>
      <w:r>
        <w:rPr/>
        <w:t>dimensiones</w:t>
      </w:r>
      <w:r>
        <w:rPr>
          <w:spacing w:val="-4"/>
        </w:rPr>
        <w:t> </w:t>
      </w:r>
      <w:r>
        <w:rPr/>
        <w:t>y</w:t>
      </w:r>
      <w:r>
        <w:rPr>
          <w:spacing w:val="-4"/>
        </w:rPr>
        <w:t> </w:t>
      </w:r>
      <w:r>
        <w:rPr/>
        <w:t>servicios</w:t>
      </w:r>
      <w:r>
        <w:rPr>
          <w:spacing w:val="-4"/>
        </w:rPr>
        <w:t> </w:t>
      </w:r>
      <w:r>
        <w:rPr/>
        <w:t>del</w:t>
      </w:r>
      <w:r>
        <w:rPr>
          <w:spacing w:val="-4"/>
        </w:rPr>
        <w:t> </w:t>
      </w:r>
      <w:r>
        <w:rPr/>
        <w:t>vehículo;</w:t>
      </w:r>
      <w:r>
        <w:rPr>
          <w:spacing w:val="-4"/>
        </w:rPr>
        <w:t> </w:t>
      </w:r>
      <w:r>
        <w:rPr/>
        <w:t>y V.- Luces de marcha atrás.</w:t>
      </w:r>
    </w:p>
    <w:p>
      <w:pPr>
        <w:pStyle w:val="BodyText"/>
        <w:spacing w:line="276" w:lineRule="auto" w:before="229"/>
        <w:ind w:left="693" w:right="654"/>
        <w:jc w:val="both"/>
      </w:pPr>
      <w:r>
        <w:rPr/>
        <w:t>Los conductores están obligados a accionar los dispositivos enumerados de acuerdo con las condiciones de visibilidad.</w:t>
      </w:r>
    </w:p>
    <w:p>
      <w:pPr>
        <w:pStyle w:val="BodyText"/>
        <w:spacing w:before="35"/>
      </w:pPr>
    </w:p>
    <w:p>
      <w:pPr>
        <w:pStyle w:val="BodyText"/>
        <w:spacing w:line="276" w:lineRule="auto"/>
        <w:ind w:left="693" w:right="650"/>
        <w:jc w:val="both"/>
      </w:pPr>
      <w:r>
        <w:rPr/>
        <w:t>El</w:t>
      </w:r>
      <w:r>
        <w:rPr>
          <w:spacing w:val="-13"/>
        </w:rPr>
        <w:t> </w:t>
      </w:r>
      <w:r>
        <w:rPr/>
        <w:t>incumplimiento</w:t>
      </w:r>
      <w:r>
        <w:rPr>
          <w:spacing w:val="-12"/>
        </w:rPr>
        <w:t> </w:t>
      </w:r>
      <w:r>
        <w:rPr/>
        <w:t>a</w:t>
      </w:r>
      <w:r>
        <w:rPr>
          <w:spacing w:val="-12"/>
        </w:rPr>
        <w:t> </w:t>
      </w:r>
      <w:r>
        <w:rPr/>
        <w:t>lo</w:t>
      </w:r>
      <w:r>
        <w:rPr>
          <w:spacing w:val="-12"/>
        </w:rPr>
        <w:t> </w:t>
      </w:r>
      <w:r>
        <w:rPr/>
        <w:t>ordenado</w:t>
      </w:r>
      <w:r>
        <w:rPr>
          <w:spacing w:val="-12"/>
        </w:rPr>
        <w:t> </w:t>
      </w:r>
      <w:r>
        <w:rPr/>
        <w:t>en</w:t>
      </w:r>
      <w:r>
        <w:rPr>
          <w:spacing w:val="-12"/>
        </w:rPr>
        <w:t> </w:t>
      </w:r>
      <w:r>
        <w:rPr/>
        <w:t>este</w:t>
      </w:r>
      <w:r>
        <w:rPr>
          <w:spacing w:val="-12"/>
        </w:rPr>
        <w:t> </w:t>
      </w:r>
      <w:r>
        <w:rPr/>
        <w:t>artículo</w:t>
      </w:r>
      <w:r>
        <w:rPr>
          <w:spacing w:val="-13"/>
        </w:rPr>
        <w:t> </w:t>
      </w:r>
      <w:r>
        <w:rPr/>
        <w:t>se</w:t>
      </w:r>
      <w:r>
        <w:rPr>
          <w:spacing w:val="-12"/>
        </w:rPr>
        <w:t> </w:t>
      </w:r>
      <w:r>
        <w:rPr/>
        <w:t>sancionara</w:t>
      </w:r>
      <w:r>
        <w:rPr>
          <w:spacing w:val="-13"/>
        </w:rPr>
        <w:t> </w:t>
      </w:r>
      <w:r>
        <w:rPr/>
        <w:t>con</w:t>
      </w:r>
      <w:r>
        <w:rPr>
          <w:spacing w:val="-13"/>
        </w:rPr>
        <w:t> </w:t>
      </w:r>
      <w:r>
        <w:rPr/>
        <w:t>multa</w:t>
      </w:r>
      <w:r>
        <w:rPr>
          <w:spacing w:val="-13"/>
        </w:rPr>
        <w:t> </w:t>
      </w:r>
      <w:r>
        <w:rPr/>
        <w:t>de</w:t>
      </w:r>
      <w:r>
        <w:rPr>
          <w:spacing w:val="-12"/>
        </w:rPr>
        <w:t> </w:t>
      </w:r>
      <w:r>
        <w:rPr/>
        <w:t>1</w:t>
      </w:r>
      <w:r>
        <w:rPr>
          <w:spacing w:val="-12"/>
        </w:rPr>
        <w:t> </w:t>
      </w:r>
      <w:r>
        <w:rPr/>
        <w:t>a</w:t>
      </w:r>
      <w:r>
        <w:rPr>
          <w:spacing w:val="-12"/>
        </w:rPr>
        <w:t> </w:t>
      </w:r>
      <w:r>
        <w:rPr/>
        <w:t>10</w:t>
      </w:r>
      <w:r>
        <w:rPr>
          <w:spacing w:val="-12"/>
        </w:rPr>
        <w:t> </w:t>
      </w:r>
      <w:r>
        <w:rPr/>
        <w:t>días</w:t>
      </w:r>
      <w:r>
        <w:rPr>
          <w:spacing w:val="-12"/>
        </w:rPr>
        <w:t> </w:t>
      </w:r>
      <w:r>
        <w:rPr/>
        <w:t>utilizando</w:t>
      </w:r>
      <w:r>
        <w:rPr>
          <w:spacing w:val="-12"/>
        </w:rPr>
        <w:t> </w:t>
      </w:r>
      <w:r>
        <w:rPr/>
        <w:t>como referencia la Unidad de Medida vigente.</w:t>
      </w:r>
    </w:p>
    <w:p>
      <w:pPr>
        <w:pStyle w:val="BodyText"/>
        <w:spacing w:before="34"/>
      </w:pPr>
    </w:p>
    <w:p>
      <w:pPr>
        <w:pStyle w:val="BodyText"/>
        <w:spacing w:line="276" w:lineRule="auto"/>
        <w:ind w:left="693" w:right="651"/>
        <w:jc w:val="both"/>
      </w:pPr>
      <w:r>
        <w:rPr>
          <w:rFonts w:ascii="Arial" w:hAnsi="Arial"/>
          <w:b/>
        </w:rPr>
        <w:t>ARTÍCULO 33.- </w:t>
      </w:r>
      <w:r>
        <w:rPr/>
        <w:t>Se prohíbe a los conductores de vehículos la instalación y el uso de torretas, faros rojos en las partes delanteras, o blancos en la trasera, sirenas y accesorios de uso exclusivo para vehículos policiales y de emergencias, solo vehículos autorizados por la autoridad competente. La instalación de dichos accesorios será sancionada con multa de 5 a 10 días utilizando como referencia la Unidad de Medida vigente.</w:t>
      </w:r>
    </w:p>
    <w:p>
      <w:pPr>
        <w:pStyle w:val="BodyText"/>
        <w:spacing w:before="34"/>
      </w:pPr>
    </w:p>
    <w:p>
      <w:pPr>
        <w:pStyle w:val="BodyText"/>
        <w:ind w:left="693"/>
      </w:pPr>
      <w:r>
        <w:rPr>
          <w:rFonts w:ascii="Arial" w:hAnsi="Arial"/>
          <w:b/>
        </w:rPr>
        <w:t>ARTÍCULO</w:t>
      </w:r>
      <w:r>
        <w:rPr>
          <w:rFonts w:ascii="Arial" w:hAnsi="Arial"/>
          <w:b/>
          <w:spacing w:val="-7"/>
        </w:rPr>
        <w:t> </w:t>
      </w:r>
      <w:r>
        <w:rPr>
          <w:rFonts w:ascii="Arial" w:hAnsi="Arial"/>
          <w:b/>
        </w:rPr>
        <w:t>34.-</w:t>
      </w:r>
      <w:r>
        <w:rPr>
          <w:rFonts w:ascii="Arial" w:hAnsi="Arial"/>
          <w:b/>
          <w:spacing w:val="-3"/>
        </w:rPr>
        <w:t> </w:t>
      </w:r>
      <w:r>
        <w:rPr/>
        <w:t>Las</w:t>
      </w:r>
      <w:r>
        <w:rPr>
          <w:spacing w:val="-3"/>
        </w:rPr>
        <w:t> </w:t>
      </w:r>
      <w:r>
        <w:rPr/>
        <w:t>motocicletas</w:t>
      </w:r>
      <w:r>
        <w:rPr>
          <w:spacing w:val="-3"/>
        </w:rPr>
        <w:t> </w:t>
      </w:r>
      <w:r>
        <w:rPr/>
        <w:t>y</w:t>
      </w:r>
      <w:r>
        <w:rPr>
          <w:spacing w:val="-4"/>
        </w:rPr>
        <w:t> </w:t>
      </w:r>
      <w:r>
        <w:rPr/>
        <w:t>cuatrimotos</w:t>
      </w:r>
      <w:r>
        <w:rPr>
          <w:spacing w:val="-3"/>
        </w:rPr>
        <w:t> </w:t>
      </w:r>
      <w:r>
        <w:rPr/>
        <w:t>deberán</w:t>
      </w:r>
      <w:r>
        <w:rPr>
          <w:spacing w:val="-4"/>
        </w:rPr>
        <w:t> </w:t>
      </w:r>
      <w:r>
        <w:rPr/>
        <w:t>contar</w:t>
      </w:r>
      <w:r>
        <w:rPr>
          <w:spacing w:val="-3"/>
        </w:rPr>
        <w:t> </w:t>
      </w:r>
      <w:r>
        <w:rPr/>
        <w:t>con</w:t>
      </w:r>
      <w:r>
        <w:rPr>
          <w:spacing w:val="-4"/>
        </w:rPr>
        <w:t> </w:t>
      </w:r>
      <w:r>
        <w:rPr/>
        <w:t>el</w:t>
      </w:r>
      <w:r>
        <w:rPr>
          <w:spacing w:val="-4"/>
        </w:rPr>
        <w:t> </w:t>
      </w:r>
      <w:r>
        <w:rPr/>
        <w:t>siguiente</w:t>
      </w:r>
      <w:r>
        <w:rPr>
          <w:spacing w:val="-4"/>
        </w:rPr>
        <w:t> </w:t>
      </w:r>
      <w:r>
        <w:rPr/>
        <w:t>equipo</w:t>
      </w:r>
      <w:r>
        <w:rPr>
          <w:spacing w:val="-4"/>
        </w:rPr>
        <w:t> </w:t>
      </w:r>
      <w:r>
        <w:rPr/>
        <w:t>de</w:t>
      </w:r>
      <w:r>
        <w:rPr>
          <w:spacing w:val="-3"/>
        </w:rPr>
        <w:t> </w:t>
      </w:r>
      <w:r>
        <w:rPr>
          <w:spacing w:val="-2"/>
        </w:rPr>
        <w:t>alumbrado:</w:t>
      </w:r>
    </w:p>
    <w:p>
      <w:pPr>
        <w:pStyle w:val="BodyText"/>
        <w:spacing w:before="69"/>
      </w:pPr>
    </w:p>
    <w:p>
      <w:pPr>
        <w:pStyle w:val="ListParagraph"/>
        <w:numPr>
          <w:ilvl w:val="1"/>
          <w:numId w:val="6"/>
        </w:numPr>
        <w:tabs>
          <w:tab w:pos="951" w:val="left" w:leader="none"/>
        </w:tabs>
        <w:spacing w:line="240" w:lineRule="auto" w:before="1" w:after="0"/>
        <w:ind w:left="951" w:right="0" w:hanging="255"/>
        <w:jc w:val="left"/>
        <w:rPr>
          <w:sz w:val="20"/>
        </w:rPr>
      </w:pPr>
      <w:r>
        <w:rPr>
          <w:sz w:val="20"/>
        </w:rPr>
        <w:t>En</w:t>
      </w:r>
      <w:r>
        <w:rPr>
          <w:spacing w:val="-5"/>
          <w:sz w:val="20"/>
        </w:rPr>
        <w:t> </w:t>
      </w:r>
      <w:r>
        <w:rPr>
          <w:sz w:val="20"/>
        </w:rPr>
        <w:t>la</w:t>
      </w:r>
      <w:r>
        <w:rPr>
          <w:spacing w:val="-4"/>
          <w:sz w:val="20"/>
        </w:rPr>
        <w:t> </w:t>
      </w:r>
      <w:r>
        <w:rPr>
          <w:sz w:val="20"/>
        </w:rPr>
        <w:t>parte</w:t>
      </w:r>
      <w:r>
        <w:rPr>
          <w:spacing w:val="-5"/>
          <w:sz w:val="20"/>
        </w:rPr>
        <w:t> </w:t>
      </w:r>
      <w:r>
        <w:rPr>
          <w:sz w:val="20"/>
        </w:rPr>
        <w:t>delantera,</w:t>
      </w:r>
      <w:r>
        <w:rPr>
          <w:spacing w:val="-3"/>
          <w:sz w:val="20"/>
        </w:rPr>
        <w:t> </w:t>
      </w:r>
      <w:r>
        <w:rPr>
          <w:sz w:val="20"/>
        </w:rPr>
        <w:t>un</w:t>
      </w:r>
      <w:r>
        <w:rPr>
          <w:spacing w:val="-4"/>
          <w:sz w:val="20"/>
        </w:rPr>
        <w:t> </w:t>
      </w:r>
      <w:r>
        <w:rPr>
          <w:sz w:val="20"/>
        </w:rPr>
        <w:t>faro</w:t>
      </w:r>
      <w:r>
        <w:rPr>
          <w:spacing w:val="-3"/>
          <w:sz w:val="20"/>
        </w:rPr>
        <w:t> </w:t>
      </w:r>
      <w:r>
        <w:rPr>
          <w:sz w:val="20"/>
        </w:rPr>
        <w:t>principal</w:t>
      </w:r>
      <w:r>
        <w:rPr>
          <w:spacing w:val="-5"/>
          <w:sz w:val="20"/>
        </w:rPr>
        <w:t> </w:t>
      </w:r>
      <w:r>
        <w:rPr>
          <w:sz w:val="20"/>
        </w:rPr>
        <w:t>con</w:t>
      </w:r>
      <w:r>
        <w:rPr>
          <w:spacing w:val="-2"/>
          <w:sz w:val="20"/>
        </w:rPr>
        <w:t> </w:t>
      </w:r>
      <w:r>
        <w:rPr>
          <w:sz w:val="20"/>
        </w:rPr>
        <w:t>dispositivos</w:t>
      </w:r>
      <w:r>
        <w:rPr>
          <w:spacing w:val="-3"/>
          <w:sz w:val="20"/>
        </w:rPr>
        <w:t> </w:t>
      </w:r>
      <w:r>
        <w:rPr>
          <w:sz w:val="20"/>
        </w:rPr>
        <w:t>para</w:t>
      </w:r>
      <w:r>
        <w:rPr>
          <w:spacing w:val="-3"/>
          <w:sz w:val="20"/>
        </w:rPr>
        <w:t> </w:t>
      </w:r>
      <w:r>
        <w:rPr>
          <w:sz w:val="20"/>
        </w:rPr>
        <w:t>cambio</w:t>
      </w:r>
      <w:r>
        <w:rPr>
          <w:spacing w:val="-3"/>
          <w:sz w:val="20"/>
        </w:rPr>
        <w:t> </w:t>
      </w:r>
      <w:r>
        <w:rPr>
          <w:sz w:val="20"/>
        </w:rPr>
        <w:t>de</w:t>
      </w:r>
      <w:r>
        <w:rPr>
          <w:spacing w:val="-2"/>
          <w:sz w:val="20"/>
        </w:rPr>
        <w:t> </w:t>
      </w:r>
      <w:r>
        <w:rPr>
          <w:sz w:val="20"/>
        </w:rPr>
        <w:t>luces,</w:t>
      </w:r>
      <w:r>
        <w:rPr>
          <w:spacing w:val="-4"/>
          <w:sz w:val="20"/>
        </w:rPr>
        <w:t> </w:t>
      </w:r>
      <w:r>
        <w:rPr>
          <w:sz w:val="20"/>
        </w:rPr>
        <w:t>alta</w:t>
      </w:r>
      <w:r>
        <w:rPr>
          <w:spacing w:val="-4"/>
          <w:sz w:val="20"/>
        </w:rPr>
        <w:t> </w:t>
      </w:r>
      <w:r>
        <w:rPr>
          <w:sz w:val="20"/>
        </w:rPr>
        <w:t>y</w:t>
      </w:r>
      <w:r>
        <w:rPr>
          <w:spacing w:val="-4"/>
          <w:sz w:val="20"/>
        </w:rPr>
        <w:t> </w:t>
      </w:r>
      <w:r>
        <w:rPr>
          <w:spacing w:val="-2"/>
          <w:sz w:val="20"/>
        </w:rPr>
        <w:t>baja.</w:t>
      </w:r>
    </w:p>
    <w:p>
      <w:pPr>
        <w:pStyle w:val="ListParagraph"/>
        <w:spacing w:after="0" w:line="240" w:lineRule="auto"/>
        <w:jc w:val="left"/>
        <w:rPr>
          <w:sz w:val="20"/>
        </w:rPr>
        <w:sectPr>
          <w:pgSz w:w="12240" w:h="15840"/>
          <w:pgMar w:header="573" w:footer="636" w:top="1160" w:bottom="840" w:left="720" w:right="1080"/>
        </w:sectPr>
      </w:pPr>
    </w:p>
    <w:p>
      <w:pPr>
        <w:pStyle w:val="ListParagraph"/>
        <w:numPr>
          <w:ilvl w:val="1"/>
          <w:numId w:val="6"/>
        </w:numPr>
        <w:tabs>
          <w:tab w:pos="951" w:val="left" w:leader="none"/>
        </w:tabs>
        <w:spacing w:line="240" w:lineRule="auto" w:before="216" w:after="0"/>
        <w:ind w:left="951" w:right="0" w:hanging="255"/>
        <w:jc w:val="left"/>
        <w:rPr>
          <w:sz w:val="20"/>
        </w:rPr>
      </w:pPr>
      <w:r>
        <w:rPr>
          <w:sz w:val="20"/>
        </w:rPr>
        <mc:AlternateContent>
          <mc:Choice Requires="wps">
            <w:drawing>
              <wp:anchor distT="0" distB="0" distL="0" distR="0" allowOverlap="1" layoutInCell="1" locked="0" behindDoc="0" simplePos="0" relativeHeight="15733760">
                <wp:simplePos x="0" y="0"/>
                <wp:positionH relativeFrom="page">
                  <wp:posOffset>-775435</wp:posOffset>
                </wp:positionH>
                <wp:positionV relativeFrom="page">
                  <wp:posOffset>4587013</wp:posOffset>
                </wp:positionV>
                <wp:extent cx="9351010" cy="914400"/>
                <wp:effectExtent l="0" t="0" r="0" b="0"/>
                <wp:wrapNone/>
                <wp:docPr id="25" name="Textbox 25"/>
                <wp:cNvGraphicFramePr>
                  <a:graphicFrameLocks/>
                </wp:cNvGraphicFramePr>
                <a:graphic>
                  <a:graphicData uri="http://schemas.microsoft.com/office/word/2010/wordprocessingShape">
                    <wps:wsp>
                      <wps:cNvPr id="25" name="Textbox 25"/>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3760;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sz w:val="20"/>
        </w:rPr>
        <w:t>En</w:t>
      </w:r>
      <w:r>
        <w:rPr>
          <w:spacing w:val="-6"/>
          <w:sz w:val="20"/>
        </w:rPr>
        <w:t> </w:t>
      </w:r>
      <w:r>
        <w:rPr>
          <w:sz w:val="20"/>
        </w:rPr>
        <w:t>la</w:t>
      </w:r>
      <w:r>
        <w:rPr>
          <w:spacing w:val="-4"/>
          <w:sz w:val="20"/>
        </w:rPr>
        <w:t> </w:t>
      </w:r>
      <w:r>
        <w:rPr>
          <w:sz w:val="20"/>
        </w:rPr>
        <w:t>parte</w:t>
      </w:r>
      <w:r>
        <w:rPr>
          <w:spacing w:val="-5"/>
          <w:sz w:val="20"/>
        </w:rPr>
        <w:t> </w:t>
      </w:r>
      <w:r>
        <w:rPr>
          <w:sz w:val="20"/>
        </w:rPr>
        <w:t>posterior,</w:t>
      </w:r>
      <w:r>
        <w:rPr>
          <w:spacing w:val="-4"/>
          <w:sz w:val="20"/>
        </w:rPr>
        <w:t> </w:t>
      </w:r>
      <w:r>
        <w:rPr>
          <w:sz w:val="20"/>
        </w:rPr>
        <w:t>una</w:t>
      </w:r>
      <w:r>
        <w:rPr>
          <w:spacing w:val="-3"/>
          <w:sz w:val="20"/>
        </w:rPr>
        <w:t> </w:t>
      </w:r>
      <w:r>
        <w:rPr>
          <w:sz w:val="20"/>
        </w:rPr>
        <w:t>lámpara</w:t>
      </w:r>
      <w:r>
        <w:rPr>
          <w:spacing w:val="-3"/>
          <w:sz w:val="20"/>
        </w:rPr>
        <w:t> </w:t>
      </w:r>
      <w:r>
        <w:rPr>
          <w:sz w:val="20"/>
        </w:rPr>
        <w:t>de</w:t>
      </w:r>
      <w:r>
        <w:rPr>
          <w:spacing w:val="-5"/>
          <w:sz w:val="20"/>
        </w:rPr>
        <w:t> </w:t>
      </w:r>
      <w:r>
        <w:rPr>
          <w:sz w:val="20"/>
        </w:rPr>
        <w:t>luz</w:t>
      </w:r>
      <w:r>
        <w:rPr>
          <w:spacing w:val="-4"/>
          <w:sz w:val="20"/>
        </w:rPr>
        <w:t> </w:t>
      </w:r>
      <w:r>
        <w:rPr>
          <w:sz w:val="20"/>
        </w:rPr>
        <w:t>roja,</w:t>
      </w:r>
      <w:r>
        <w:rPr>
          <w:spacing w:val="-4"/>
          <w:sz w:val="20"/>
        </w:rPr>
        <w:t> </w:t>
      </w:r>
      <w:r>
        <w:rPr>
          <w:sz w:val="20"/>
        </w:rPr>
        <w:t>con</w:t>
      </w:r>
      <w:r>
        <w:rPr>
          <w:spacing w:val="-5"/>
          <w:sz w:val="20"/>
        </w:rPr>
        <w:t> </w:t>
      </w:r>
      <w:r>
        <w:rPr>
          <w:sz w:val="20"/>
        </w:rPr>
        <w:t>reflejante</w:t>
      </w:r>
      <w:r>
        <w:rPr>
          <w:spacing w:val="-4"/>
          <w:sz w:val="20"/>
        </w:rPr>
        <w:t> </w:t>
      </w:r>
      <w:r>
        <w:rPr>
          <w:sz w:val="20"/>
        </w:rPr>
        <w:t>y</w:t>
      </w:r>
      <w:r>
        <w:rPr>
          <w:spacing w:val="-5"/>
          <w:sz w:val="20"/>
        </w:rPr>
        <w:t> </w:t>
      </w:r>
      <w:r>
        <w:rPr>
          <w:sz w:val="20"/>
        </w:rPr>
        <w:t>luces</w:t>
      </w:r>
      <w:r>
        <w:rPr>
          <w:spacing w:val="-3"/>
          <w:sz w:val="20"/>
        </w:rPr>
        <w:t> </w:t>
      </w:r>
      <w:r>
        <w:rPr>
          <w:sz w:val="20"/>
        </w:rPr>
        <w:t>direccionales</w:t>
      </w:r>
      <w:r>
        <w:rPr>
          <w:spacing w:val="-3"/>
          <w:sz w:val="20"/>
        </w:rPr>
        <w:t> </w:t>
      </w:r>
      <w:r>
        <w:rPr>
          <w:spacing w:val="-2"/>
          <w:sz w:val="20"/>
        </w:rPr>
        <w:t>intermitentes.</w:t>
      </w:r>
    </w:p>
    <w:p>
      <w:pPr>
        <w:pStyle w:val="BodyText"/>
        <w:spacing w:before="69"/>
      </w:pPr>
    </w:p>
    <w:p>
      <w:pPr>
        <w:pStyle w:val="BodyText"/>
        <w:spacing w:line="276" w:lineRule="auto"/>
        <w:ind w:left="693" w:right="655"/>
        <w:jc w:val="both"/>
      </w:pPr>
      <w:r>
        <w:rPr/>
        <w:t>En los triciclos automotores, el equipo de alumbrado de la parte posterior deberá ajustarse a lo establecido por el presente Reglamento para vehículos automotores. La falta de observancia a lo dispuesto por este artículo será</w:t>
      </w:r>
      <w:r>
        <w:rPr>
          <w:spacing w:val="80"/>
        </w:rPr>
        <w:t> </w:t>
      </w:r>
      <w:r>
        <w:rPr/>
        <w:t>sancionado con multa de 1 a 2 días utilizando como referencia la Unidad de Medida</w:t>
      </w:r>
      <w:r>
        <w:rPr>
          <w:spacing w:val="40"/>
        </w:rPr>
        <w:t> </w:t>
      </w:r>
      <w:r>
        <w:rPr/>
        <w:t>vigente.</w:t>
      </w:r>
    </w:p>
    <w:p>
      <w:pPr>
        <w:pStyle w:val="BodyText"/>
      </w:pPr>
    </w:p>
    <w:p>
      <w:pPr>
        <w:pStyle w:val="Heading2"/>
        <w:ind w:left="3064" w:right="2705"/>
      </w:pPr>
      <w:r>
        <w:rPr/>
        <w:t>CAPITULO</w:t>
      </w:r>
      <w:r>
        <w:rPr>
          <w:spacing w:val="-3"/>
        </w:rPr>
        <w:t> </w:t>
      </w:r>
      <w:r>
        <w:rPr>
          <w:spacing w:val="-5"/>
        </w:rPr>
        <w:t>IX</w:t>
      </w:r>
    </w:p>
    <w:p>
      <w:pPr>
        <w:spacing w:before="1"/>
        <w:ind w:left="3065" w:right="2701" w:firstLine="0"/>
        <w:jc w:val="center"/>
        <w:rPr>
          <w:rFonts w:ascii="Arial" w:hAnsi="Arial"/>
          <w:b/>
          <w:sz w:val="20"/>
        </w:rPr>
      </w:pPr>
      <w:r>
        <w:rPr>
          <w:rFonts w:ascii="Arial" w:hAnsi="Arial"/>
          <w:b/>
          <w:sz w:val="20"/>
        </w:rPr>
        <w:t>DE LAS MEDIDAS PARA PRESERVACIÓN DEL MEDIO</w:t>
      </w:r>
      <w:r>
        <w:rPr>
          <w:rFonts w:ascii="Arial" w:hAnsi="Arial"/>
          <w:b/>
          <w:spacing w:val="-10"/>
          <w:sz w:val="20"/>
        </w:rPr>
        <w:t> </w:t>
      </w:r>
      <w:r>
        <w:rPr>
          <w:rFonts w:ascii="Arial" w:hAnsi="Arial"/>
          <w:b/>
          <w:sz w:val="20"/>
        </w:rPr>
        <w:t>AMBIENTE</w:t>
      </w:r>
      <w:r>
        <w:rPr>
          <w:rFonts w:ascii="Arial" w:hAnsi="Arial"/>
          <w:b/>
          <w:spacing w:val="-10"/>
          <w:sz w:val="20"/>
        </w:rPr>
        <w:t> </w:t>
      </w:r>
      <w:r>
        <w:rPr>
          <w:rFonts w:ascii="Arial" w:hAnsi="Arial"/>
          <w:b/>
          <w:sz w:val="20"/>
        </w:rPr>
        <w:t>Y</w:t>
      </w:r>
      <w:r>
        <w:rPr>
          <w:rFonts w:ascii="Arial" w:hAnsi="Arial"/>
          <w:b/>
          <w:spacing w:val="-10"/>
          <w:sz w:val="20"/>
        </w:rPr>
        <w:t> </w:t>
      </w:r>
      <w:r>
        <w:rPr>
          <w:rFonts w:ascii="Arial" w:hAnsi="Arial"/>
          <w:b/>
          <w:sz w:val="20"/>
        </w:rPr>
        <w:t>PROTECCIÓN</w:t>
      </w:r>
      <w:r>
        <w:rPr>
          <w:rFonts w:ascii="Arial" w:hAnsi="Arial"/>
          <w:b/>
          <w:spacing w:val="-9"/>
          <w:sz w:val="20"/>
        </w:rPr>
        <w:t> </w:t>
      </w:r>
      <w:r>
        <w:rPr>
          <w:rFonts w:ascii="Arial" w:hAnsi="Arial"/>
          <w:b/>
          <w:sz w:val="20"/>
        </w:rPr>
        <w:t>ECOLÓGICA</w:t>
      </w:r>
    </w:p>
    <w:p>
      <w:pPr>
        <w:pStyle w:val="BodyText"/>
        <w:rPr>
          <w:rFonts w:ascii="Arial"/>
          <w:b/>
        </w:rPr>
      </w:pPr>
    </w:p>
    <w:p>
      <w:pPr>
        <w:pStyle w:val="BodyText"/>
        <w:ind w:left="693" w:right="650"/>
        <w:jc w:val="both"/>
      </w:pPr>
      <w:r>
        <w:rPr>
          <w:rFonts w:ascii="Arial" w:hAnsi="Arial"/>
          <w:b/>
        </w:rPr>
        <w:t>ARTÍCULO</w:t>
      </w:r>
      <w:r>
        <w:rPr>
          <w:rFonts w:ascii="Arial" w:hAnsi="Arial"/>
          <w:b/>
          <w:spacing w:val="-3"/>
        </w:rPr>
        <w:t> </w:t>
      </w:r>
      <w:r>
        <w:rPr>
          <w:rFonts w:ascii="Arial" w:hAnsi="Arial"/>
          <w:b/>
        </w:rPr>
        <w:t>35.-</w:t>
      </w:r>
      <w:r>
        <w:rPr>
          <w:rFonts w:ascii="Arial" w:hAnsi="Arial"/>
          <w:b/>
          <w:spacing w:val="-2"/>
        </w:rPr>
        <w:t> </w:t>
      </w:r>
      <w:r>
        <w:rPr/>
        <w:t>Queda</w:t>
      </w:r>
      <w:r>
        <w:rPr>
          <w:spacing w:val="-2"/>
        </w:rPr>
        <w:t> </w:t>
      </w:r>
      <w:r>
        <w:rPr/>
        <w:t>prohibido</w:t>
      </w:r>
      <w:r>
        <w:rPr>
          <w:spacing w:val="-2"/>
        </w:rPr>
        <w:t> </w:t>
      </w:r>
      <w:r>
        <w:rPr/>
        <w:t>tirar</w:t>
      </w:r>
      <w:r>
        <w:rPr>
          <w:spacing w:val="-2"/>
        </w:rPr>
        <w:t> </w:t>
      </w:r>
      <w:r>
        <w:rPr/>
        <w:t>o</w:t>
      </w:r>
      <w:r>
        <w:rPr>
          <w:spacing w:val="-4"/>
        </w:rPr>
        <w:t> </w:t>
      </w:r>
      <w:r>
        <w:rPr/>
        <w:t>arrojar</w:t>
      </w:r>
      <w:r>
        <w:rPr>
          <w:spacing w:val="-2"/>
        </w:rPr>
        <w:t> </w:t>
      </w:r>
      <w:r>
        <w:rPr/>
        <w:t>basura</w:t>
      </w:r>
      <w:r>
        <w:rPr>
          <w:spacing w:val="-2"/>
        </w:rPr>
        <w:t> </w:t>
      </w:r>
      <w:r>
        <w:rPr/>
        <w:t>o</w:t>
      </w:r>
      <w:r>
        <w:rPr>
          <w:spacing w:val="-3"/>
        </w:rPr>
        <w:t> </w:t>
      </w:r>
      <w:r>
        <w:rPr/>
        <w:t>cualquier</w:t>
      </w:r>
      <w:r>
        <w:rPr>
          <w:spacing w:val="-4"/>
        </w:rPr>
        <w:t> </w:t>
      </w:r>
      <w:r>
        <w:rPr/>
        <w:t>objeto</w:t>
      </w:r>
      <w:r>
        <w:rPr>
          <w:spacing w:val="-2"/>
        </w:rPr>
        <w:t> </w:t>
      </w:r>
      <w:r>
        <w:rPr/>
        <w:t>desde</w:t>
      </w:r>
      <w:r>
        <w:rPr>
          <w:spacing w:val="-3"/>
        </w:rPr>
        <w:t> </w:t>
      </w:r>
      <w:r>
        <w:rPr/>
        <w:t>el</w:t>
      </w:r>
      <w:r>
        <w:rPr>
          <w:spacing w:val="-1"/>
        </w:rPr>
        <w:t> </w:t>
      </w:r>
      <w:r>
        <w:rPr/>
        <w:t>interior</w:t>
      </w:r>
      <w:r>
        <w:rPr>
          <w:spacing w:val="-2"/>
        </w:rPr>
        <w:t> </w:t>
      </w:r>
      <w:r>
        <w:rPr/>
        <w:t>de</w:t>
      </w:r>
      <w:r>
        <w:rPr>
          <w:spacing w:val="-4"/>
        </w:rPr>
        <w:t> </w:t>
      </w:r>
      <w:r>
        <w:rPr/>
        <w:t>cualquier vehículo estacionado</w:t>
      </w:r>
      <w:r>
        <w:rPr>
          <w:spacing w:val="40"/>
        </w:rPr>
        <w:t> </w:t>
      </w:r>
      <w:r>
        <w:rPr/>
        <w:t>o en circulación. De esta infracción será responsable la o el conductor del vehículo, y será sancionado con multa de 3 a 5 días utilizando como referencia la Unidad de Medida </w:t>
      </w:r>
      <w:r>
        <w:rPr>
          <w:spacing w:val="-2"/>
        </w:rPr>
        <w:t>vigente.</w:t>
      </w:r>
    </w:p>
    <w:p>
      <w:pPr>
        <w:pStyle w:val="BodyText"/>
        <w:spacing w:before="230"/>
        <w:ind w:left="693" w:right="653"/>
        <w:jc w:val="both"/>
      </w:pPr>
      <w:r>
        <w:rPr>
          <w:rFonts w:ascii="Arial" w:hAnsi="Arial"/>
          <w:b/>
        </w:rPr>
        <w:t>ARTÍCULO</w:t>
      </w:r>
      <w:r>
        <w:rPr>
          <w:rFonts w:ascii="Arial" w:hAnsi="Arial"/>
          <w:b/>
          <w:spacing w:val="-13"/>
        </w:rPr>
        <w:t> </w:t>
      </w:r>
      <w:r>
        <w:rPr>
          <w:rFonts w:ascii="Arial" w:hAnsi="Arial"/>
          <w:b/>
        </w:rPr>
        <w:t>36.-</w:t>
      </w:r>
      <w:r>
        <w:rPr>
          <w:rFonts w:ascii="Arial" w:hAnsi="Arial"/>
          <w:b/>
          <w:spacing w:val="-12"/>
        </w:rPr>
        <w:t> </w:t>
      </w:r>
      <w:r>
        <w:rPr/>
        <w:t>Se</w:t>
      </w:r>
      <w:r>
        <w:rPr>
          <w:spacing w:val="-13"/>
        </w:rPr>
        <w:t> </w:t>
      </w:r>
      <w:r>
        <w:rPr/>
        <w:t>sancionará</w:t>
      </w:r>
      <w:r>
        <w:rPr>
          <w:spacing w:val="-13"/>
        </w:rPr>
        <w:t> </w:t>
      </w:r>
      <w:r>
        <w:rPr/>
        <w:t>con</w:t>
      </w:r>
      <w:r>
        <w:rPr>
          <w:spacing w:val="-13"/>
        </w:rPr>
        <w:t> </w:t>
      </w:r>
      <w:r>
        <w:rPr/>
        <w:t>multa</w:t>
      </w:r>
      <w:r>
        <w:rPr>
          <w:spacing w:val="-12"/>
        </w:rPr>
        <w:t> </w:t>
      </w:r>
      <w:r>
        <w:rPr/>
        <w:t>de</w:t>
      </w:r>
      <w:r>
        <w:rPr>
          <w:spacing w:val="-12"/>
        </w:rPr>
        <w:t> </w:t>
      </w:r>
      <w:r>
        <w:rPr/>
        <w:t>5</w:t>
      </w:r>
      <w:r>
        <w:rPr>
          <w:spacing w:val="-12"/>
        </w:rPr>
        <w:t> </w:t>
      </w:r>
      <w:r>
        <w:rPr/>
        <w:t>a</w:t>
      </w:r>
      <w:r>
        <w:rPr>
          <w:spacing w:val="-14"/>
        </w:rPr>
        <w:t> </w:t>
      </w:r>
      <w:r>
        <w:rPr/>
        <w:t>10</w:t>
      </w:r>
      <w:r>
        <w:rPr>
          <w:spacing w:val="-12"/>
        </w:rPr>
        <w:t> </w:t>
      </w:r>
      <w:r>
        <w:rPr/>
        <w:t>días</w:t>
      </w:r>
      <w:r>
        <w:rPr>
          <w:spacing w:val="-12"/>
        </w:rPr>
        <w:t> </w:t>
      </w:r>
      <w:r>
        <w:rPr/>
        <w:t>utilizando</w:t>
      </w:r>
      <w:r>
        <w:rPr>
          <w:spacing w:val="-14"/>
        </w:rPr>
        <w:t> </w:t>
      </w:r>
      <w:r>
        <w:rPr/>
        <w:t>como</w:t>
      </w:r>
      <w:r>
        <w:rPr>
          <w:spacing w:val="-14"/>
        </w:rPr>
        <w:t> </w:t>
      </w:r>
      <w:r>
        <w:rPr/>
        <w:t>referencia</w:t>
      </w:r>
      <w:r>
        <w:rPr>
          <w:spacing w:val="-12"/>
        </w:rPr>
        <w:t> </w:t>
      </w:r>
      <w:r>
        <w:rPr/>
        <w:t>la</w:t>
      </w:r>
      <w:r>
        <w:rPr>
          <w:spacing w:val="-12"/>
        </w:rPr>
        <w:t> </w:t>
      </w:r>
      <w:r>
        <w:rPr/>
        <w:t>unidad</w:t>
      </w:r>
      <w:r>
        <w:rPr>
          <w:spacing w:val="-14"/>
        </w:rPr>
        <w:t> </w:t>
      </w:r>
      <w:r>
        <w:rPr/>
        <w:t>de</w:t>
      </w:r>
      <w:r>
        <w:rPr>
          <w:spacing w:val="-12"/>
        </w:rPr>
        <w:t> </w:t>
      </w:r>
      <w:r>
        <w:rPr/>
        <w:t>medida vigente, cuando se presente una o más de las siguientes conductas:</w:t>
      </w:r>
    </w:p>
    <w:p>
      <w:pPr>
        <w:pStyle w:val="BodyText"/>
      </w:pPr>
    </w:p>
    <w:p>
      <w:pPr>
        <w:pStyle w:val="ListParagraph"/>
        <w:numPr>
          <w:ilvl w:val="2"/>
          <w:numId w:val="6"/>
        </w:numPr>
        <w:tabs>
          <w:tab w:pos="973" w:val="left" w:leader="none"/>
        </w:tabs>
        <w:spacing w:line="240" w:lineRule="auto" w:before="0" w:after="0"/>
        <w:ind w:left="973" w:right="0" w:hanging="277"/>
        <w:jc w:val="left"/>
        <w:rPr>
          <w:sz w:val="20"/>
        </w:rPr>
      </w:pPr>
      <w:r>
        <w:rPr>
          <w:sz w:val="20"/>
        </w:rPr>
        <w:t>El</w:t>
      </w:r>
      <w:r>
        <w:rPr>
          <w:spacing w:val="-4"/>
          <w:sz w:val="20"/>
        </w:rPr>
        <w:t> </w:t>
      </w:r>
      <w:r>
        <w:rPr>
          <w:sz w:val="20"/>
        </w:rPr>
        <w:t>uso</w:t>
      </w:r>
      <w:r>
        <w:rPr>
          <w:spacing w:val="-2"/>
          <w:sz w:val="20"/>
        </w:rPr>
        <w:t> </w:t>
      </w:r>
      <w:r>
        <w:rPr>
          <w:sz w:val="20"/>
        </w:rPr>
        <w:t>excesivo</w:t>
      </w:r>
      <w:r>
        <w:rPr>
          <w:spacing w:val="-3"/>
          <w:sz w:val="20"/>
        </w:rPr>
        <w:t> </w:t>
      </w:r>
      <w:r>
        <w:rPr>
          <w:sz w:val="20"/>
        </w:rPr>
        <w:t>de</w:t>
      </w:r>
      <w:r>
        <w:rPr>
          <w:spacing w:val="-2"/>
          <w:sz w:val="20"/>
        </w:rPr>
        <w:t> claxon;</w:t>
      </w:r>
    </w:p>
    <w:p>
      <w:pPr>
        <w:pStyle w:val="ListParagraph"/>
        <w:numPr>
          <w:ilvl w:val="2"/>
          <w:numId w:val="6"/>
        </w:numPr>
        <w:tabs>
          <w:tab w:pos="973" w:val="left" w:leader="none"/>
        </w:tabs>
        <w:spacing w:line="240" w:lineRule="auto" w:before="0" w:after="0"/>
        <w:ind w:left="973" w:right="0" w:hanging="277"/>
        <w:jc w:val="left"/>
        <w:rPr>
          <w:sz w:val="20"/>
        </w:rPr>
      </w:pPr>
      <w:r>
        <w:rPr>
          <w:sz w:val="20"/>
        </w:rPr>
        <w:t>Volumen</w:t>
      </w:r>
      <w:r>
        <w:rPr>
          <w:spacing w:val="-6"/>
          <w:sz w:val="20"/>
        </w:rPr>
        <w:t> </w:t>
      </w:r>
      <w:r>
        <w:rPr>
          <w:sz w:val="20"/>
        </w:rPr>
        <w:t>alto</w:t>
      </w:r>
      <w:r>
        <w:rPr>
          <w:spacing w:val="-6"/>
          <w:sz w:val="20"/>
        </w:rPr>
        <w:t> </w:t>
      </w:r>
      <w:r>
        <w:rPr>
          <w:sz w:val="20"/>
        </w:rPr>
        <w:t>en</w:t>
      </w:r>
      <w:r>
        <w:rPr>
          <w:spacing w:val="-3"/>
          <w:sz w:val="20"/>
        </w:rPr>
        <w:t> </w:t>
      </w:r>
      <w:r>
        <w:rPr>
          <w:sz w:val="20"/>
        </w:rPr>
        <w:t>radio</w:t>
      </w:r>
      <w:r>
        <w:rPr>
          <w:spacing w:val="-4"/>
          <w:sz w:val="20"/>
        </w:rPr>
        <w:t> </w:t>
      </w:r>
      <w:r>
        <w:rPr>
          <w:sz w:val="20"/>
        </w:rPr>
        <w:t>y/o</w:t>
      </w:r>
      <w:r>
        <w:rPr>
          <w:spacing w:val="-5"/>
          <w:sz w:val="20"/>
        </w:rPr>
        <w:t> </w:t>
      </w:r>
      <w:r>
        <w:rPr>
          <w:sz w:val="20"/>
        </w:rPr>
        <w:t>aparatos</w:t>
      </w:r>
      <w:r>
        <w:rPr>
          <w:spacing w:val="-3"/>
          <w:sz w:val="20"/>
        </w:rPr>
        <w:t> </w:t>
      </w:r>
      <w:r>
        <w:rPr>
          <w:sz w:val="20"/>
        </w:rPr>
        <w:t>reproductores</w:t>
      </w:r>
      <w:r>
        <w:rPr>
          <w:spacing w:val="-4"/>
          <w:sz w:val="20"/>
        </w:rPr>
        <w:t> </w:t>
      </w:r>
      <w:r>
        <w:rPr>
          <w:sz w:val="20"/>
        </w:rPr>
        <w:t>de</w:t>
      </w:r>
      <w:r>
        <w:rPr>
          <w:spacing w:val="-5"/>
          <w:sz w:val="20"/>
        </w:rPr>
        <w:t> </w:t>
      </w:r>
      <w:r>
        <w:rPr>
          <w:sz w:val="20"/>
        </w:rPr>
        <w:t>música,</w:t>
      </w:r>
      <w:r>
        <w:rPr>
          <w:spacing w:val="-5"/>
          <w:sz w:val="20"/>
        </w:rPr>
        <w:t> </w:t>
      </w:r>
      <w:r>
        <w:rPr>
          <w:sz w:val="20"/>
        </w:rPr>
        <w:t>estacionado</w:t>
      </w:r>
      <w:r>
        <w:rPr>
          <w:spacing w:val="-5"/>
          <w:sz w:val="20"/>
        </w:rPr>
        <w:t> </w:t>
      </w:r>
      <w:r>
        <w:rPr>
          <w:sz w:val="20"/>
        </w:rPr>
        <w:t>o</w:t>
      </w:r>
      <w:r>
        <w:rPr>
          <w:spacing w:val="-3"/>
          <w:sz w:val="20"/>
        </w:rPr>
        <w:t> </w:t>
      </w:r>
      <w:r>
        <w:rPr>
          <w:sz w:val="20"/>
        </w:rPr>
        <w:t>en</w:t>
      </w:r>
      <w:r>
        <w:rPr>
          <w:spacing w:val="-4"/>
          <w:sz w:val="20"/>
        </w:rPr>
        <w:t> </w:t>
      </w:r>
      <w:r>
        <w:rPr>
          <w:sz w:val="20"/>
        </w:rPr>
        <w:t>circulación;</w:t>
      </w:r>
      <w:r>
        <w:rPr>
          <w:spacing w:val="-4"/>
          <w:sz w:val="20"/>
        </w:rPr>
        <w:t> </w:t>
      </w:r>
      <w:r>
        <w:rPr>
          <w:spacing w:val="-10"/>
          <w:sz w:val="20"/>
        </w:rPr>
        <w:t>y</w:t>
      </w:r>
    </w:p>
    <w:p>
      <w:pPr>
        <w:pStyle w:val="ListParagraph"/>
        <w:numPr>
          <w:ilvl w:val="2"/>
          <w:numId w:val="6"/>
        </w:numPr>
        <w:tabs>
          <w:tab w:pos="971" w:val="left" w:leader="none"/>
          <w:tab w:pos="974" w:val="left" w:leader="none"/>
        </w:tabs>
        <w:spacing w:line="240" w:lineRule="auto" w:before="1" w:after="0"/>
        <w:ind w:left="974" w:right="51" w:hanging="279"/>
        <w:jc w:val="left"/>
        <w:rPr>
          <w:sz w:val="20"/>
        </w:rPr>
      </w:pPr>
      <w:r>
        <w:rPr>
          <w:sz w:val="20"/>
        </w:rPr>
        <w:t>La</w:t>
      </w:r>
      <w:r>
        <w:rPr>
          <w:spacing w:val="-11"/>
          <w:sz w:val="20"/>
        </w:rPr>
        <w:t> </w:t>
      </w:r>
      <w:r>
        <w:rPr>
          <w:sz w:val="20"/>
        </w:rPr>
        <w:t>falta</w:t>
      </w:r>
      <w:r>
        <w:rPr>
          <w:spacing w:val="-11"/>
          <w:sz w:val="20"/>
        </w:rPr>
        <w:t> </w:t>
      </w:r>
      <w:r>
        <w:rPr>
          <w:sz w:val="20"/>
        </w:rPr>
        <w:t>de</w:t>
      </w:r>
      <w:r>
        <w:rPr>
          <w:spacing w:val="-12"/>
          <w:sz w:val="20"/>
        </w:rPr>
        <w:t> </w:t>
      </w:r>
      <w:r>
        <w:rPr>
          <w:sz w:val="20"/>
        </w:rPr>
        <w:t>silenciadores,</w:t>
      </w:r>
      <w:r>
        <w:rPr>
          <w:spacing w:val="-12"/>
          <w:sz w:val="20"/>
        </w:rPr>
        <w:t> </w:t>
      </w:r>
      <w:r>
        <w:rPr>
          <w:sz w:val="20"/>
        </w:rPr>
        <w:t>así</w:t>
      </w:r>
      <w:r>
        <w:rPr>
          <w:spacing w:val="-11"/>
          <w:sz w:val="20"/>
        </w:rPr>
        <w:t> </w:t>
      </w:r>
      <w:r>
        <w:rPr>
          <w:sz w:val="20"/>
        </w:rPr>
        <w:t>como</w:t>
      </w:r>
      <w:r>
        <w:rPr>
          <w:spacing w:val="-12"/>
          <w:sz w:val="20"/>
        </w:rPr>
        <w:t> </w:t>
      </w:r>
      <w:r>
        <w:rPr>
          <w:sz w:val="20"/>
        </w:rPr>
        <w:t>la</w:t>
      </w:r>
      <w:r>
        <w:rPr>
          <w:spacing w:val="-11"/>
          <w:sz w:val="20"/>
        </w:rPr>
        <w:t> </w:t>
      </w:r>
      <w:r>
        <w:rPr>
          <w:sz w:val="20"/>
        </w:rPr>
        <w:t>falta</w:t>
      </w:r>
      <w:r>
        <w:rPr>
          <w:spacing w:val="-11"/>
          <w:sz w:val="20"/>
        </w:rPr>
        <w:t> </w:t>
      </w:r>
      <w:r>
        <w:rPr>
          <w:sz w:val="20"/>
        </w:rPr>
        <w:t>o</w:t>
      </w:r>
      <w:r>
        <w:rPr>
          <w:spacing w:val="-11"/>
          <w:sz w:val="20"/>
        </w:rPr>
        <w:t> </w:t>
      </w:r>
      <w:r>
        <w:rPr>
          <w:sz w:val="20"/>
        </w:rPr>
        <w:t>apertura</w:t>
      </w:r>
      <w:r>
        <w:rPr>
          <w:spacing w:val="-12"/>
          <w:sz w:val="20"/>
        </w:rPr>
        <w:t> </w:t>
      </w:r>
      <w:r>
        <w:rPr>
          <w:sz w:val="20"/>
        </w:rPr>
        <w:t>de</w:t>
      </w:r>
      <w:r>
        <w:rPr>
          <w:spacing w:val="-11"/>
          <w:sz w:val="20"/>
        </w:rPr>
        <w:t> </w:t>
      </w:r>
      <w:r>
        <w:rPr>
          <w:sz w:val="20"/>
        </w:rPr>
        <w:t>válvulas</w:t>
      </w:r>
      <w:r>
        <w:rPr>
          <w:spacing w:val="-12"/>
          <w:sz w:val="20"/>
        </w:rPr>
        <w:t> </w:t>
      </w:r>
      <w:r>
        <w:rPr>
          <w:sz w:val="20"/>
        </w:rPr>
        <w:t>de</w:t>
      </w:r>
      <w:r>
        <w:rPr>
          <w:spacing w:val="-12"/>
          <w:sz w:val="20"/>
        </w:rPr>
        <w:t> </w:t>
      </w:r>
      <w:r>
        <w:rPr>
          <w:sz w:val="20"/>
        </w:rPr>
        <w:t>escape</w:t>
      </w:r>
      <w:r>
        <w:rPr>
          <w:spacing w:val="-11"/>
          <w:sz w:val="20"/>
        </w:rPr>
        <w:t> </w:t>
      </w:r>
      <w:r>
        <w:rPr>
          <w:sz w:val="20"/>
        </w:rPr>
        <w:t>u</w:t>
      </w:r>
      <w:r>
        <w:rPr>
          <w:spacing w:val="-11"/>
          <w:sz w:val="20"/>
        </w:rPr>
        <w:t> </w:t>
      </w:r>
      <w:r>
        <w:rPr>
          <w:sz w:val="20"/>
        </w:rPr>
        <w:t>otro</w:t>
      </w:r>
      <w:r>
        <w:rPr>
          <w:spacing w:val="-12"/>
          <w:sz w:val="20"/>
        </w:rPr>
        <w:t> </w:t>
      </w:r>
      <w:r>
        <w:rPr>
          <w:sz w:val="20"/>
        </w:rPr>
        <w:t>similares,</w:t>
      </w:r>
      <w:r>
        <w:rPr>
          <w:spacing w:val="-12"/>
          <w:sz w:val="20"/>
        </w:rPr>
        <w:t> </w:t>
      </w:r>
      <w:r>
        <w:rPr>
          <w:sz w:val="20"/>
        </w:rPr>
        <w:t>que</w:t>
      </w:r>
      <w:r>
        <w:rPr>
          <w:spacing w:val="-11"/>
          <w:sz w:val="20"/>
        </w:rPr>
        <w:t> </w:t>
      </w:r>
      <w:r>
        <w:rPr>
          <w:sz w:val="20"/>
        </w:rPr>
        <w:t>produzcan ruido excesivo contaminando el ambiente.</w:t>
      </w:r>
    </w:p>
    <w:p>
      <w:pPr>
        <w:pStyle w:val="Heading2"/>
        <w:spacing w:before="228"/>
        <w:ind w:left="3064" w:right="2703"/>
      </w:pPr>
      <w:r>
        <w:rPr/>
        <w:t>CAPITULO</w:t>
      </w:r>
      <w:r>
        <w:rPr>
          <w:spacing w:val="-3"/>
        </w:rPr>
        <w:t> </w:t>
      </w:r>
      <w:r>
        <w:rPr>
          <w:spacing w:val="-10"/>
        </w:rPr>
        <w:t>X</w:t>
      </w:r>
    </w:p>
    <w:p>
      <w:pPr>
        <w:spacing w:before="1"/>
        <w:ind w:left="3540" w:right="3177" w:firstLine="0"/>
        <w:jc w:val="center"/>
        <w:rPr>
          <w:rFonts w:ascii="Arial"/>
          <w:b/>
          <w:sz w:val="20"/>
        </w:rPr>
      </w:pPr>
      <w:r>
        <w:rPr>
          <w:rFonts w:ascii="Arial"/>
          <w:b/>
          <w:sz w:val="20"/>
        </w:rPr>
        <w:t>DE</w:t>
      </w:r>
      <w:r>
        <w:rPr>
          <w:rFonts w:ascii="Arial"/>
          <w:b/>
          <w:spacing w:val="-9"/>
          <w:sz w:val="20"/>
        </w:rPr>
        <w:t> </w:t>
      </w:r>
      <w:r>
        <w:rPr>
          <w:rFonts w:ascii="Arial"/>
          <w:b/>
          <w:sz w:val="20"/>
        </w:rPr>
        <w:t>LAS</w:t>
      </w:r>
      <w:r>
        <w:rPr>
          <w:rFonts w:ascii="Arial"/>
          <w:b/>
          <w:spacing w:val="-10"/>
          <w:sz w:val="20"/>
        </w:rPr>
        <w:t> </w:t>
      </w:r>
      <w:r>
        <w:rPr>
          <w:rFonts w:ascii="Arial"/>
          <w:b/>
          <w:sz w:val="20"/>
        </w:rPr>
        <w:t>LICENCIAS</w:t>
      </w:r>
      <w:r>
        <w:rPr>
          <w:rFonts w:ascii="Arial"/>
          <w:b/>
          <w:spacing w:val="-9"/>
          <w:sz w:val="20"/>
        </w:rPr>
        <w:t> </w:t>
      </w:r>
      <w:r>
        <w:rPr>
          <w:rFonts w:ascii="Arial"/>
          <w:b/>
          <w:sz w:val="20"/>
        </w:rPr>
        <w:t>Y</w:t>
      </w:r>
      <w:r>
        <w:rPr>
          <w:rFonts w:ascii="Arial"/>
          <w:b/>
          <w:spacing w:val="-10"/>
          <w:sz w:val="20"/>
        </w:rPr>
        <w:t> </w:t>
      </w:r>
      <w:r>
        <w:rPr>
          <w:rFonts w:ascii="Arial"/>
          <w:b/>
          <w:sz w:val="20"/>
        </w:rPr>
        <w:t>PERMISOS (PARA CONDUCIR)</w:t>
      </w:r>
    </w:p>
    <w:p>
      <w:pPr>
        <w:pStyle w:val="BodyText"/>
        <w:spacing w:line="276" w:lineRule="auto" w:before="229"/>
        <w:ind w:left="693" w:right="652"/>
        <w:jc w:val="both"/>
      </w:pPr>
      <w:r>
        <w:rPr>
          <w:rFonts w:ascii="Arial" w:hAnsi="Arial"/>
          <w:b/>
        </w:rPr>
        <w:t>ARTÍCULO 37.- </w:t>
      </w:r>
      <w:r>
        <w:rPr/>
        <w:t>El conductor de un vehículo que transite en la vía pública del Municipio de Calnali, Hidalgo, deberá llevar consigo la Licencia o permiso respectivo vigente, autorizado por la instancia correspondiente, o en su caso deberá presentar la Infracción o documento que justifique la falta de la </w:t>
      </w:r>
      <w:r>
        <w:rPr>
          <w:spacing w:val="-2"/>
        </w:rPr>
        <w:t>misma.</w:t>
      </w:r>
    </w:p>
    <w:p>
      <w:pPr>
        <w:pStyle w:val="BodyText"/>
        <w:spacing w:before="34"/>
      </w:pPr>
    </w:p>
    <w:p>
      <w:pPr>
        <w:pStyle w:val="BodyText"/>
        <w:spacing w:line="276" w:lineRule="auto" w:before="1"/>
        <w:ind w:left="693" w:right="655"/>
        <w:jc w:val="both"/>
      </w:pPr>
      <w:r>
        <w:rPr/>
        <w:t>De no cumplir con esta disposición se procederá a la detención del vehículo y el conductor se hará acreedor a una multa de 5 a 10 días utilizando como referencia la Unidad de Medida y Actualización.</w:t>
      </w:r>
    </w:p>
    <w:p>
      <w:pPr>
        <w:pStyle w:val="BodyText"/>
        <w:spacing w:before="35"/>
      </w:pPr>
    </w:p>
    <w:p>
      <w:pPr>
        <w:pStyle w:val="BodyText"/>
        <w:spacing w:line="276" w:lineRule="auto"/>
        <w:ind w:left="693" w:right="653"/>
        <w:jc w:val="both"/>
      </w:pPr>
      <w:r>
        <w:rPr>
          <w:rFonts w:ascii="Arial" w:hAnsi="Arial"/>
          <w:b/>
        </w:rPr>
        <w:t>ARTÍCULO</w:t>
      </w:r>
      <w:r>
        <w:rPr>
          <w:rFonts w:ascii="Arial" w:hAnsi="Arial"/>
          <w:b/>
          <w:spacing w:val="-8"/>
        </w:rPr>
        <w:t> </w:t>
      </w:r>
      <w:r>
        <w:rPr>
          <w:rFonts w:ascii="Arial" w:hAnsi="Arial"/>
          <w:b/>
        </w:rPr>
        <w:t>38.-</w:t>
      </w:r>
      <w:r>
        <w:rPr>
          <w:rFonts w:ascii="Arial" w:hAnsi="Arial"/>
          <w:b/>
          <w:spacing w:val="-7"/>
        </w:rPr>
        <w:t> </w:t>
      </w:r>
      <w:r>
        <w:rPr/>
        <w:t>Para</w:t>
      </w:r>
      <w:r>
        <w:rPr>
          <w:spacing w:val="-8"/>
        </w:rPr>
        <w:t> </w:t>
      </w:r>
      <w:r>
        <w:rPr/>
        <w:t>los</w:t>
      </w:r>
      <w:r>
        <w:rPr>
          <w:spacing w:val="-7"/>
        </w:rPr>
        <w:t> </w:t>
      </w:r>
      <w:r>
        <w:rPr/>
        <w:t>efectos</w:t>
      </w:r>
      <w:r>
        <w:rPr>
          <w:spacing w:val="-8"/>
        </w:rPr>
        <w:t> </w:t>
      </w:r>
      <w:r>
        <w:rPr/>
        <w:t>del</w:t>
      </w:r>
      <w:r>
        <w:rPr>
          <w:spacing w:val="-7"/>
        </w:rPr>
        <w:t> </w:t>
      </w:r>
      <w:r>
        <w:rPr/>
        <w:t>presente</w:t>
      </w:r>
      <w:r>
        <w:rPr>
          <w:spacing w:val="-8"/>
        </w:rPr>
        <w:t> </w:t>
      </w:r>
      <w:r>
        <w:rPr/>
        <w:t>reglamento,</w:t>
      </w:r>
      <w:r>
        <w:rPr>
          <w:spacing w:val="-8"/>
        </w:rPr>
        <w:t> </w:t>
      </w:r>
      <w:r>
        <w:rPr/>
        <w:t>los</w:t>
      </w:r>
      <w:r>
        <w:rPr>
          <w:spacing w:val="-7"/>
        </w:rPr>
        <w:t> </w:t>
      </w:r>
      <w:r>
        <w:rPr/>
        <w:t>conductores</w:t>
      </w:r>
      <w:r>
        <w:rPr>
          <w:spacing w:val="-8"/>
        </w:rPr>
        <w:t> </w:t>
      </w:r>
      <w:r>
        <w:rPr/>
        <w:t>de</w:t>
      </w:r>
      <w:r>
        <w:rPr>
          <w:spacing w:val="-7"/>
        </w:rPr>
        <w:t> </w:t>
      </w:r>
      <w:r>
        <w:rPr/>
        <w:t>vehículos</w:t>
      </w:r>
      <w:r>
        <w:rPr>
          <w:spacing w:val="-8"/>
        </w:rPr>
        <w:t> </w:t>
      </w:r>
      <w:r>
        <w:rPr/>
        <w:t>se</w:t>
      </w:r>
      <w:r>
        <w:rPr>
          <w:spacing w:val="-8"/>
        </w:rPr>
        <w:t> </w:t>
      </w:r>
      <w:r>
        <w:rPr/>
        <w:t>clasificarán en: automovilistas, chóferes y motociclistas:</w:t>
      </w:r>
    </w:p>
    <w:p>
      <w:pPr>
        <w:pStyle w:val="BodyText"/>
        <w:spacing w:before="34"/>
      </w:pPr>
    </w:p>
    <w:p>
      <w:pPr>
        <w:pStyle w:val="BodyText"/>
        <w:spacing w:line="276" w:lineRule="auto"/>
        <w:ind w:left="693" w:right="652"/>
        <w:jc w:val="both"/>
      </w:pPr>
      <w:r>
        <w:rPr/>
        <w:t>I.-</w:t>
      </w:r>
      <w:r>
        <w:rPr>
          <w:spacing w:val="-12"/>
        </w:rPr>
        <w:t> </w:t>
      </w:r>
      <w:r>
        <w:rPr/>
        <w:t>Se</w:t>
      </w:r>
      <w:r>
        <w:rPr>
          <w:spacing w:val="-13"/>
        </w:rPr>
        <w:t> </w:t>
      </w:r>
      <w:r>
        <w:rPr/>
        <w:t>considera</w:t>
      </w:r>
      <w:r>
        <w:rPr>
          <w:spacing w:val="-12"/>
        </w:rPr>
        <w:t> </w:t>
      </w:r>
      <w:r>
        <w:rPr/>
        <w:t>automovilista</w:t>
      </w:r>
      <w:r>
        <w:rPr>
          <w:spacing w:val="-13"/>
        </w:rPr>
        <w:t> </w:t>
      </w:r>
      <w:r>
        <w:rPr/>
        <w:t>a</w:t>
      </w:r>
      <w:r>
        <w:rPr>
          <w:spacing w:val="-12"/>
        </w:rPr>
        <w:t> </w:t>
      </w:r>
      <w:r>
        <w:rPr/>
        <w:t>la</w:t>
      </w:r>
      <w:r>
        <w:rPr>
          <w:spacing w:val="-12"/>
        </w:rPr>
        <w:t> </w:t>
      </w:r>
      <w:r>
        <w:rPr/>
        <w:t>persona</w:t>
      </w:r>
      <w:r>
        <w:rPr>
          <w:spacing w:val="-12"/>
        </w:rPr>
        <w:t> </w:t>
      </w:r>
      <w:r>
        <w:rPr/>
        <w:t>que</w:t>
      </w:r>
      <w:r>
        <w:rPr>
          <w:spacing w:val="-13"/>
        </w:rPr>
        <w:t> </w:t>
      </w:r>
      <w:r>
        <w:rPr/>
        <w:t>conduzca</w:t>
      </w:r>
      <w:r>
        <w:rPr>
          <w:spacing w:val="-12"/>
        </w:rPr>
        <w:t> </w:t>
      </w:r>
      <w:r>
        <w:rPr/>
        <w:t>automóviles</w:t>
      </w:r>
      <w:r>
        <w:rPr>
          <w:spacing w:val="-12"/>
        </w:rPr>
        <w:t> </w:t>
      </w:r>
      <w:r>
        <w:rPr/>
        <w:t>con</w:t>
      </w:r>
      <w:r>
        <w:rPr>
          <w:spacing w:val="-13"/>
        </w:rPr>
        <w:t> </w:t>
      </w:r>
      <w:r>
        <w:rPr/>
        <w:t>placas</w:t>
      </w:r>
      <w:r>
        <w:rPr>
          <w:spacing w:val="-13"/>
        </w:rPr>
        <w:t> </w:t>
      </w:r>
      <w:r>
        <w:rPr/>
        <w:t>particulares</w:t>
      </w:r>
      <w:r>
        <w:rPr>
          <w:spacing w:val="-12"/>
        </w:rPr>
        <w:t> </w:t>
      </w:r>
      <w:r>
        <w:rPr/>
        <w:t>sin</w:t>
      </w:r>
      <w:r>
        <w:rPr>
          <w:spacing w:val="-12"/>
        </w:rPr>
        <w:t> </w:t>
      </w:r>
      <w:r>
        <w:rPr/>
        <w:t>recibir retribución alguna.</w:t>
      </w:r>
    </w:p>
    <w:p>
      <w:pPr>
        <w:pStyle w:val="BodyText"/>
        <w:spacing w:before="34"/>
      </w:pPr>
    </w:p>
    <w:p>
      <w:pPr>
        <w:pStyle w:val="BodyText"/>
        <w:spacing w:line="276" w:lineRule="auto" w:before="1"/>
        <w:ind w:left="693" w:right="652"/>
        <w:jc w:val="both"/>
      </w:pPr>
      <w:r>
        <w:rPr/>
        <w:t>II.-</w:t>
      </w:r>
      <w:r>
        <w:rPr>
          <w:spacing w:val="-4"/>
        </w:rPr>
        <w:t> </w:t>
      </w:r>
      <w:r>
        <w:rPr/>
        <w:t>Se</w:t>
      </w:r>
      <w:r>
        <w:rPr>
          <w:spacing w:val="-4"/>
        </w:rPr>
        <w:t> </w:t>
      </w:r>
      <w:r>
        <w:rPr/>
        <w:t>considera</w:t>
      </w:r>
      <w:r>
        <w:rPr>
          <w:spacing w:val="40"/>
        </w:rPr>
        <w:t> </w:t>
      </w:r>
      <w:r>
        <w:rPr/>
        <w:t>chofer.-</w:t>
      </w:r>
      <w:r>
        <w:rPr>
          <w:spacing w:val="-4"/>
        </w:rPr>
        <w:t> </w:t>
      </w:r>
      <w:r>
        <w:rPr/>
        <w:t>Conductor</w:t>
      </w:r>
      <w:r>
        <w:rPr>
          <w:spacing w:val="-4"/>
        </w:rPr>
        <w:t> </w:t>
      </w:r>
      <w:r>
        <w:rPr/>
        <w:t>a</w:t>
      </w:r>
      <w:r>
        <w:rPr>
          <w:spacing w:val="-4"/>
        </w:rPr>
        <w:t> </w:t>
      </w:r>
      <w:r>
        <w:rPr/>
        <w:t>la</w:t>
      </w:r>
      <w:r>
        <w:rPr>
          <w:spacing w:val="-4"/>
        </w:rPr>
        <w:t> </w:t>
      </w:r>
      <w:r>
        <w:rPr/>
        <w:t>persona</w:t>
      </w:r>
      <w:r>
        <w:rPr>
          <w:spacing w:val="-4"/>
        </w:rPr>
        <w:t> </w:t>
      </w:r>
      <w:r>
        <w:rPr/>
        <w:t>que</w:t>
      </w:r>
      <w:r>
        <w:rPr>
          <w:spacing w:val="-4"/>
        </w:rPr>
        <w:t> </w:t>
      </w:r>
      <w:r>
        <w:rPr/>
        <w:t>conduzca</w:t>
      </w:r>
      <w:r>
        <w:rPr>
          <w:spacing w:val="-4"/>
        </w:rPr>
        <w:t> </w:t>
      </w:r>
      <w:r>
        <w:rPr/>
        <w:t>camiones</w:t>
      </w:r>
      <w:r>
        <w:rPr>
          <w:spacing w:val="-4"/>
        </w:rPr>
        <w:t> </w:t>
      </w:r>
      <w:r>
        <w:rPr/>
        <w:t>o</w:t>
      </w:r>
      <w:r>
        <w:rPr>
          <w:spacing w:val="-4"/>
        </w:rPr>
        <w:t> </w:t>
      </w:r>
      <w:r>
        <w:rPr/>
        <w:t>vehículos</w:t>
      </w:r>
      <w:r>
        <w:rPr>
          <w:spacing w:val="-4"/>
        </w:rPr>
        <w:t> </w:t>
      </w:r>
      <w:r>
        <w:rPr/>
        <w:t>automotores</w:t>
      </w:r>
      <w:r>
        <w:rPr>
          <w:spacing w:val="-4"/>
        </w:rPr>
        <w:t> </w:t>
      </w:r>
      <w:r>
        <w:rPr/>
        <w:t>de 4 a 6 ruedas destinados a la explotación de un servicio privado o público:</w:t>
      </w:r>
    </w:p>
    <w:p>
      <w:pPr>
        <w:pStyle w:val="BodyText"/>
        <w:spacing w:before="34"/>
      </w:pPr>
    </w:p>
    <w:p>
      <w:pPr>
        <w:pStyle w:val="BodyText"/>
        <w:spacing w:line="276" w:lineRule="auto"/>
        <w:ind w:left="693" w:right="650"/>
        <w:jc w:val="both"/>
      </w:pPr>
      <w:r>
        <w:rPr/>
        <w:t>III.-</w:t>
      </w:r>
      <w:r>
        <w:rPr>
          <w:spacing w:val="-8"/>
        </w:rPr>
        <w:t> </w:t>
      </w:r>
      <w:r>
        <w:rPr/>
        <w:t>Se</w:t>
      </w:r>
      <w:r>
        <w:rPr>
          <w:spacing w:val="-9"/>
        </w:rPr>
        <w:t> </w:t>
      </w:r>
      <w:r>
        <w:rPr/>
        <w:t>considera</w:t>
      </w:r>
      <w:r>
        <w:rPr>
          <w:spacing w:val="-9"/>
        </w:rPr>
        <w:t> </w:t>
      </w:r>
      <w:r>
        <w:rPr/>
        <w:t>motociclista</w:t>
      </w:r>
      <w:r>
        <w:rPr>
          <w:spacing w:val="-9"/>
        </w:rPr>
        <w:t> </w:t>
      </w:r>
      <w:r>
        <w:rPr/>
        <w:t>a</w:t>
      </w:r>
      <w:r>
        <w:rPr>
          <w:spacing w:val="-9"/>
        </w:rPr>
        <w:t> </w:t>
      </w:r>
      <w:r>
        <w:rPr/>
        <w:t>los</w:t>
      </w:r>
      <w:r>
        <w:rPr>
          <w:spacing w:val="-8"/>
        </w:rPr>
        <w:t> </w:t>
      </w:r>
      <w:r>
        <w:rPr/>
        <w:t>conductores</w:t>
      </w:r>
      <w:r>
        <w:rPr>
          <w:spacing w:val="-8"/>
        </w:rPr>
        <w:t> </w:t>
      </w:r>
      <w:r>
        <w:rPr/>
        <w:t>de</w:t>
      </w:r>
      <w:r>
        <w:rPr>
          <w:spacing w:val="-9"/>
        </w:rPr>
        <w:t> </w:t>
      </w:r>
      <w:r>
        <w:rPr/>
        <w:t>los</w:t>
      </w:r>
      <w:r>
        <w:rPr>
          <w:spacing w:val="-9"/>
        </w:rPr>
        <w:t> </w:t>
      </w:r>
      <w:r>
        <w:rPr/>
        <w:t>vehículos</w:t>
      </w:r>
      <w:r>
        <w:rPr>
          <w:spacing w:val="-8"/>
        </w:rPr>
        <w:t> </w:t>
      </w:r>
      <w:r>
        <w:rPr/>
        <w:t>a</w:t>
      </w:r>
      <w:r>
        <w:rPr>
          <w:spacing w:val="-9"/>
        </w:rPr>
        <w:t> </w:t>
      </w:r>
      <w:r>
        <w:rPr/>
        <w:t>que</w:t>
      </w:r>
      <w:r>
        <w:rPr>
          <w:spacing w:val="-9"/>
        </w:rPr>
        <w:t> </w:t>
      </w:r>
      <w:r>
        <w:rPr/>
        <w:t>se</w:t>
      </w:r>
      <w:r>
        <w:rPr>
          <w:spacing w:val="-8"/>
        </w:rPr>
        <w:t> </w:t>
      </w:r>
      <w:r>
        <w:rPr/>
        <w:t>refiere</w:t>
      </w:r>
      <w:r>
        <w:rPr>
          <w:spacing w:val="-9"/>
        </w:rPr>
        <w:t> </w:t>
      </w:r>
      <w:r>
        <w:rPr/>
        <w:t>el</w:t>
      </w:r>
      <w:r>
        <w:rPr>
          <w:spacing w:val="-9"/>
        </w:rPr>
        <w:t> </w:t>
      </w:r>
      <w:r>
        <w:rPr/>
        <w:t>artículo</w:t>
      </w:r>
      <w:r>
        <w:rPr>
          <w:spacing w:val="-9"/>
        </w:rPr>
        <w:t> </w:t>
      </w:r>
      <w:r>
        <w:rPr/>
        <w:t>25</w:t>
      </w:r>
      <w:r>
        <w:rPr>
          <w:spacing w:val="-9"/>
        </w:rPr>
        <w:t> </w:t>
      </w:r>
      <w:r>
        <w:rPr/>
        <w:t>Fracción I, incisos b) y c) del presente reglamento.</w:t>
      </w:r>
    </w:p>
    <w:p>
      <w:pPr>
        <w:pStyle w:val="BodyText"/>
        <w:spacing w:line="530" w:lineRule="exact" w:before="28"/>
        <w:ind w:left="748" w:right="5287" w:hanging="56"/>
        <w:jc w:val="both"/>
      </w:pPr>
      <w:r>
        <w:rPr>
          <w:rFonts w:ascii="Arial" w:hAnsi="Arial"/>
          <w:b/>
        </w:rPr>
        <w:t>Art.</w:t>
      </w:r>
      <w:r>
        <w:rPr>
          <w:rFonts w:ascii="Arial" w:hAnsi="Arial"/>
          <w:b/>
          <w:spacing w:val="-6"/>
        </w:rPr>
        <w:t> </w:t>
      </w:r>
      <w:r>
        <w:rPr>
          <w:rFonts w:ascii="Arial" w:hAnsi="Arial"/>
          <w:b/>
        </w:rPr>
        <w:t>39</w:t>
      </w:r>
      <w:r>
        <w:rPr>
          <w:rFonts w:ascii="Arial" w:hAnsi="Arial"/>
          <w:b/>
          <w:spacing w:val="-5"/>
        </w:rPr>
        <w:t> </w:t>
      </w:r>
      <w:r>
        <w:rPr/>
        <w:t>Los</w:t>
      </w:r>
      <w:r>
        <w:rPr>
          <w:spacing w:val="-5"/>
        </w:rPr>
        <w:t> </w:t>
      </w:r>
      <w:r>
        <w:rPr/>
        <w:t>tipos</w:t>
      </w:r>
      <w:r>
        <w:rPr>
          <w:spacing w:val="-5"/>
        </w:rPr>
        <w:t> </w:t>
      </w:r>
      <w:r>
        <w:rPr/>
        <w:t>de</w:t>
      </w:r>
      <w:r>
        <w:rPr>
          <w:spacing w:val="-5"/>
        </w:rPr>
        <w:t> </w:t>
      </w:r>
      <w:r>
        <w:rPr/>
        <w:t>licencias</w:t>
      </w:r>
      <w:r>
        <w:rPr>
          <w:spacing w:val="-5"/>
        </w:rPr>
        <w:t> </w:t>
      </w:r>
      <w:r>
        <w:rPr/>
        <w:t>serán</w:t>
      </w:r>
      <w:r>
        <w:rPr>
          <w:spacing w:val="-5"/>
        </w:rPr>
        <w:t> </w:t>
      </w:r>
      <w:r>
        <w:rPr/>
        <w:t>los</w:t>
      </w:r>
      <w:r>
        <w:rPr>
          <w:spacing w:val="-7"/>
        </w:rPr>
        <w:t> </w:t>
      </w:r>
      <w:r>
        <w:rPr/>
        <w:t>siguientes: I.- Licencia de chofer Tipo "A";</w:t>
      </w:r>
    </w:p>
    <w:p>
      <w:pPr>
        <w:pStyle w:val="BodyText"/>
        <w:spacing w:line="201" w:lineRule="exact"/>
        <w:ind w:left="693"/>
        <w:jc w:val="both"/>
      </w:pPr>
      <w:r>
        <w:rPr/>
        <w:t>II.-</w:t>
      </w:r>
      <w:r>
        <w:rPr>
          <w:spacing w:val="-3"/>
        </w:rPr>
        <w:t> </w:t>
      </w:r>
      <w:r>
        <w:rPr/>
        <w:t>Licencia</w:t>
      </w:r>
      <w:r>
        <w:rPr>
          <w:spacing w:val="-3"/>
        </w:rPr>
        <w:t> </w:t>
      </w:r>
      <w:r>
        <w:rPr/>
        <w:t>de</w:t>
      </w:r>
      <w:r>
        <w:rPr>
          <w:spacing w:val="-3"/>
        </w:rPr>
        <w:t> </w:t>
      </w:r>
      <w:r>
        <w:rPr/>
        <w:t>automovilista</w:t>
      </w:r>
      <w:r>
        <w:rPr>
          <w:spacing w:val="-2"/>
        </w:rPr>
        <w:t> </w:t>
      </w:r>
      <w:r>
        <w:rPr/>
        <w:t>Tipo</w:t>
      </w:r>
      <w:r>
        <w:rPr>
          <w:spacing w:val="-4"/>
        </w:rPr>
        <w:t> </w:t>
      </w:r>
      <w:r>
        <w:rPr/>
        <w:t>"B";</w:t>
      </w:r>
      <w:r>
        <w:rPr>
          <w:spacing w:val="-3"/>
        </w:rPr>
        <w:t> </w:t>
      </w:r>
      <w:r>
        <w:rPr>
          <w:spacing w:val="-10"/>
        </w:rPr>
        <w:t>y</w:t>
      </w:r>
    </w:p>
    <w:p>
      <w:pPr>
        <w:pStyle w:val="BodyText"/>
        <w:spacing w:before="35"/>
        <w:ind w:left="693"/>
        <w:jc w:val="both"/>
      </w:pPr>
      <w:r>
        <w:rPr/>
        <w:t>III.-</w:t>
      </w:r>
      <w:r>
        <w:rPr>
          <w:spacing w:val="-5"/>
        </w:rPr>
        <w:t> </w:t>
      </w:r>
      <w:r>
        <w:rPr/>
        <w:t>Licencia</w:t>
      </w:r>
      <w:r>
        <w:rPr>
          <w:spacing w:val="-4"/>
        </w:rPr>
        <w:t> </w:t>
      </w:r>
      <w:r>
        <w:rPr/>
        <w:t>de</w:t>
      </w:r>
      <w:r>
        <w:rPr>
          <w:spacing w:val="-4"/>
        </w:rPr>
        <w:t> </w:t>
      </w:r>
      <w:r>
        <w:rPr/>
        <w:t>motociclista</w:t>
      </w:r>
      <w:r>
        <w:rPr>
          <w:spacing w:val="-4"/>
        </w:rPr>
        <w:t> </w:t>
      </w:r>
      <w:r>
        <w:rPr/>
        <w:t>Tipo</w:t>
      </w:r>
      <w:r>
        <w:rPr>
          <w:spacing w:val="-4"/>
        </w:rPr>
        <w:t> "C".</w:t>
      </w:r>
    </w:p>
    <w:p>
      <w:pPr>
        <w:pStyle w:val="BodyText"/>
        <w:spacing w:after="0"/>
        <w:jc w:val="both"/>
        <w:sectPr>
          <w:pgSz w:w="12240" w:h="15840"/>
          <w:pgMar w:header="573" w:footer="641" w:top="1160" w:bottom="840" w:left="720" w:right="1080"/>
        </w:sectPr>
      </w:pPr>
    </w:p>
    <w:p>
      <w:pPr>
        <w:pStyle w:val="Heading2"/>
        <w:spacing w:before="190"/>
        <w:ind w:left="3064" w:right="2705"/>
      </w:pPr>
      <w:r>
        <w:rPr/>
        <mc:AlternateContent>
          <mc:Choice Requires="wps">
            <w:drawing>
              <wp:anchor distT="0" distB="0" distL="0" distR="0" allowOverlap="1" layoutInCell="1" locked="0" behindDoc="0" simplePos="0" relativeHeight="15734272">
                <wp:simplePos x="0" y="0"/>
                <wp:positionH relativeFrom="page">
                  <wp:posOffset>-775435</wp:posOffset>
                </wp:positionH>
                <wp:positionV relativeFrom="page">
                  <wp:posOffset>4587013</wp:posOffset>
                </wp:positionV>
                <wp:extent cx="9351010" cy="914400"/>
                <wp:effectExtent l="0" t="0" r="0" b="0"/>
                <wp:wrapNone/>
                <wp:docPr id="26" name="Textbox 26"/>
                <wp:cNvGraphicFramePr>
                  <a:graphicFrameLocks/>
                </wp:cNvGraphicFramePr>
                <a:graphic>
                  <a:graphicData uri="http://schemas.microsoft.com/office/word/2010/wordprocessingShape">
                    <wps:wsp>
                      <wps:cNvPr id="26" name="Textbox 26"/>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4272;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t>CAPITULO</w:t>
      </w:r>
      <w:r>
        <w:rPr>
          <w:spacing w:val="-3"/>
        </w:rPr>
        <w:t> </w:t>
      </w:r>
      <w:r>
        <w:rPr>
          <w:spacing w:val="-5"/>
        </w:rPr>
        <w:t>XI</w:t>
      </w:r>
    </w:p>
    <w:p>
      <w:pPr>
        <w:spacing w:before="0"/>
        <w:ind w:left="3064" w:right="2704" w:firstLine="0"/>
        <w:jc w:val="center"/>
        <w:rPr>
          <w:rFonts w:ascii="Arial" w:hAnsi="Arial"/>
          <w:b/>
          <w:sz w:val="20"/>
        </w:rPr>
      </w:pPr>
      <w:r>
        <w:rPr>
          <w:rFonts w:ascii="Arial" w:hAnsi="Arial"/>
          <w:b/>
          <w:sz w:val="20"/>
        </w:rPr>
        <w:t>DE LOS</w:t>
      </w:r>
      <w:r>
        <w:rPr>
          <w:rFonts w:ascii="Arial" w:hAnsi="Arial"/>
          <w:b/>
          <w:spacing w:val="-1"/>
          <w:sz w:val="20"/>
        </w:rPr>
        <w:t> </w:t>
      </w:r>
      <w:r>
        <w:rPr>
          <w:rFonts w:ascii="Arial" w:hAnsi="Arial"/>
          <w:b/>
          <w:spacing w:val="-2"/>
          <w:sz w:val="20"/>
        </w:rPr>
        <w:t>SEÑALAMIENTOS</w:t>
      </w:r>
    </w:p>
    <w:p>
      <w:pPr>
        <w:pStyle w:val="BodyText"/>
        <w:rPr>
          <w:rFonts w:ascii="Arial"/>
          <w:b/>
        </w:rPr>
      </w:pPr>
    </w:p>
    <w:p>
      <w:pPr>
        <w:pStyle w:val="BodyText"/>
        <w:ind w:left="693" w:right="650"/>
        <w:jc w:val="both"/>
      </w:pPr>
      <w:r>
        <w:rPr>
          <w:rFonts w:ascii="Arial" w:hAnsi="Arial"/>
          <w:b/>
        </w:rPr>
        <w:t>ARTÍCULO</w:t>
      </w:r>
      <w:r>
        <w:rPr>
          <w:rFonts w:ascii="Arial" w:hAnsi="Arial"/>
          <w:b/>
          <w:spacing w:val="-13"/>
        </w:rPr>
        <w:t> </w:t>
      </w:r>
      <w:r>
        <w:rPr>
          <w:rFonts w:ascii="Arial" w:hAnsi="Arial"/>
          <w:b/>
        </w:rPr>
        <w:t>40.-</w:t>
      </w:r>
      <w:r>
        <w:rPr>
          <w:rFonts w:ascii="Arial" w:hAnsi="Arial"/>
          <w:b/>
          <w:spacing w:val="-12"/>
        </w:rPr>
        <w:t> </w:t>
      </w:r>
      <w:r>
        <w:rPr/>
        <w:t>La</w:t>
      </w:r>
      <w:r>
        <w:rPr>
          <w:spacing w:val="-12"/>
        </w:rPr>
        <w:t> </w:t>
      </w:r>
      <w:r>
        <w:rPr/>
        <w:t>construcción,</w:t>
      </w:r>
      <w:r>
        <w:rPr>
          <w:spacing w:val="-13"/>
        </w:rPr>
        <w:t> </w:t>
      </w:r>
      <w:r>
        <w:rPr/>
        <w:t>colocación,</w:t>
      </w:r>
      <w:r>
        <w:rPr>
          <w:spacing w:val="-13"/>
        </w:rPr>
        <w:t> </w:t>
      </w:r>
      <w:r>
        <w:rPr/>
        <w:t>características,</w:t>
      </w:r>
      <w:r>
        <w:rPr>
          <w:spacing w:val="-13"/>
        </w:rPr>
        <w:t> </w:t>
      </w:r>
      <w:r>
        <w:rPr/>
        <w:t>ubicación</w:t>
      </w:r>
      <w:r>
        <w:rPr>
          <w:spacing w:val="-12"/>
        </w:rPr>
        <w:t> </w:t>
      </w:r>
      <w:r>
        <w:rPr/>
        <w:t>y</w:t>
      </w:r>
      <w:r>
        <w:rPr>
          <w:spacing w:val="-13"/>
        </w:rPr>
        <w:t> </w:t>
      </w:r>
      <w:r>
        <w:rPr/>
        <w:t>en</w:t>
      </w:r>
      <w:r>
        <w:rPr>
          <w:spacing w:val="-12"/>
        </w:rPr>
        <w:t> </w:t>
      </w:r>
      <w:r>
        <w:rPr/>
        <w:t>general</w:t>
      </w:r>
      <w:r>
        <w:rPr>
          <w:spacing w:val="-12"/>
        </w:rPr>
        <w:t> </w:t>
      </w:r>
      <w:r>
        <w:rPr/>
        <w:t>todo</w:t>
      </w:r>
      <w:r>
        <w:rPr>
          <w:spacing w:val="-12"/>
        </w:rPr>
        <w:t> </w:t>
      </w:r>
      <w:r>
        <w:rPr/>
        <w:t>lo</w:t>
      </w:r>
      <w:r>
        <w:rPr>
          <w:spacing w:val="-12"/>
        </w:rPr>
        <w:t> </w:t>
      </w:r>
      <w:r>
        <w:rPr/>
        <w:t>relacionado con</w:t>
      </w:r>
      <w:r>
        <w:rPr>
          <w:spacing w:val="-3"/>
        </w:rPr>
        <w:t> </w:t>
      </w:r>
      <w:r>
        <w:rPr/>
        <w:t>señales</w:t>
      </w:r>
      <w:r>
        <w:rPr>
          <w:spacing w:val="-3"/>
        </w:rPr>
        <w:t> </w:t>
      </w:r>
      <w:r>
        <w:rPr/>
        <w:t>y</w:t>
      </w:r>
      <w:r>
        <w:rPr>
          <w:spacing w:val="-4"/>
        </w:rPr>
        <w:t> </w:t>
      </w:r>
      <w:r>
        <w:rPr/>
        <w:t>dispositivos</w:t>
      </w:r>
      <w:r>
        <w:rPr>
          <w:spacing w:val="-3"/>
        </w:rPr>
        <w:t> </w:t>
      </w:r>
      <w:r>
        <w:rPr/>
        <w:t>para</w:t>
      </w:r>
      <w:r>
        <w:rPr>
          <w:spacing w:val="-3"/>
        </w:rPr>
        <w:t> </w:t>
      </w:r>
      <w:r>
        <w:rPr/>
        <w:t>el</w:t>
      </w:r>
      <w:r>
        <w:rPr>
          <w:spacing w:val="-3"/>
        </w:rPr>
        <w:t> </w:t>
      </w:r>
      <w:r>
        <w:rPr/>
        <w:t>control</w:t>
      </w:r>
      <w:r>
        <w:rPr>
          <w:spacing w:val="-4"/>
        </w:rPr>
        <w:t> </w:t>
      </w:r>
      <w:r>
        <w:rPr/>
        <w:t>de</w:t>
      </w:r>
      <w:r>
        <w:rPr>
          <w:spacing w:val="-3"/>
        </w:rPr>
        <w:t> </w:t>
      </w:r>
      <w:r>
        <w:rPr/>
        <w:t>tránsito,</w:t>
      </w:r>
      <w:r>
        <w:rPr>
          <w:spacing w:val="-4"/>
        </w:rPr>
        <w:t> </w:t>
      </w:r>
      <w:r>
        <w:rPr/>
        <w:t>deberá</w:t>
      </w:r>
      <w:r>
        <w:rPr>
          <w:spacing w:val="-3"/>
        </w:rPr>
        <w:t> </w:t>
      </w:r>
      <w:r>
        <w:rPr/>
        <w:t>sujetarse</w:t>
      </w:r>
      <w:r>
        <w:rPr>
          <w:spacing w:val="-3"/>
        </w:rPr>
        <w:t> </w:t>
      </w:r>
      <w:r>
        <w:rPr/>
        <w:t>en</w:t>
      </w:r>
      <w:r>
        <w:rPr>
          <w:spacing w:val="-3"/>
        </w:rPr>
        <w:t> </w:t>
      </w:r>
      <w:r>
        <w:rPr/>
        <w:t>lo</w:t>
      </w:r>
      <w:r>
        <w:rPr>
          <w:spacing w:val="-3"/>
        </w:rPr>
        <w:t> </w:t>
      </w:r>
      <w:r>
        <w:rPr/>
        <w:t>dispuesto</w:t>
      </w:r>
      <w:r>
        <w:rPr>
          <w:spacing w:val="-3"/>
        </w:rPr>
        <w:t> </w:t>
      </w:r>
      <w:r>
        <w:rPr/>
        <w:t>en</w:t>
      </w:r>
      <w:r>
        <w:rPr>
          <w:spacing w:val="-3"/>
        </w:rPr>
        <w:t> </w:t>
      </w:r>
      <w:r>
        <w:rPr/>
        <w:t>el</w:t>
      </w:r>
      <w:r>
        <w:rPr>
          <w:spacing w:val="-3"/>
        </w:rPr>
        <w:t> </w:t>
      </w:r>
      <w:r>
        <w:rPr/>
        <w:t>manual</w:t>
      </w:r>
      <w:r>
        <w:rPr>
          <w:spacing w:val="-3"/>
        </w:rPr>
        <w:t> </w:t>
      </w:r>
      <w:r>
        <w:rPr/>
        <w:t>de dispositivos para el control de tránsito de la Secretaría de Comunicaciones y Transportes Federal.</w:t>
      </w:r>
    </w:p>
    <w:p>
      <w:pPr>
        <w:pStyle w:val="BodyText"/>
      </w:pPr>
    </w:p>
    <w:p>
      <w:pPr>
        <w:pStyle w:val="BodyText"/>
        <w:spacing w:before="1"/>
      </w:pPr>
    </w:p>
    <w:p>
      <w:pPr>
        <w:pStyle w:val="BodyText"/>
        <w:ind w:left="693" w:right="650"/>
        <w:jc w:val="both"/>
      </w:pPr>
      <w:r>
        <w:rPr>
          <w:rFonts w:ascii="Arial" w:hAnsi="Arial"/>
          <w:b/>
        </w:rPr>
        <w:t>ARTÍCULO</w:t>
      </w:r>
      <w:r>
        <w:rPr>
          <w:rFonts w:ascii="Arial" w:hAnsi="Arial"/>
          <w:b/>
          <w:spacing w:val="-8"/>
        </w:rPr>
        <w:t> </w:t>
      </w:r>
      <w:r>
        <w:rPr>
          <w:rFonts w:ascii="Arial" w:hAnsi="Arial"/>
          <w:b/>
        </w:rPr>
        <w:t>41.-</w:t>
      </w:r>
      <w:r>
        <w:rPr>
          <w:rFonts w:ascii="Arial" w:hAnsi="Arial"/>
          <w:b/>
          <w:spacing w:val="-7"/>
        </w:rPr>
        <w:t> </w:t>
      </w:r>
      <w:r>
        <w:rPr/>
        <w:t>La</w:t>
      </w:r>
      <w:r>
        <w:rPr>
          <w:spacing w:val="-7"/>
        </w:rPr>
        <w:t> </w:t>
      </w:r>
      <w:r>
        <w:rPr/>
        <w:t>Subdirección</w:t>
      </w:r>
      <w:r>
        <w:rPr>
          <w:spacing w:val="-8"/>
        </w:rPr>
        <w:t> </w:t>
      </w:r>
      <w:r>
        <w:rPr/>
        <w:t>de</w:t>
      </w:r>
      <w:r>
        <w:rPr>
          <w:spacing w:val="-7"/>
        </w:rPr>
        <w:t> </w:t>
      </w:r>
      <w:r>
        <w:rPr/>
        <w:t>Tránsito</w:t>
      </w:r>
      <w:r>
        <w:rPr>
          <w:spacing w:val="-8"/>
        </w:rPr>
        <w:t> </w:t>
      </w:r>
      <w:r>
        <w:rPr/>
        <w:t>y</w:t>
      </w:r>
      <w:r>
        <w:rPr>
          <w:spacing w:val="-8"/>
        </w:rPr>
        <w:t> </w:t>
      </w:r>
      <w:r>
        <w:rPr/>
        <w:t>Vialidad</w:t>
      </w:r>
      <w:r>
        <w:rPr>
          <w:spacing w:val="-7"/>
        </w:rPr>
        <w:t> </w:t>
      </w:r>
      <w:r>
        <w:rPr/>
        <w:t>Municipal,</w:t>
      </w:r>
      <w:r>
        <w:rPr>
          <w:spacing w:val="-8"/>
        </w:rPr>
        <w:t> </w:t>
      </w:r>
      <w:r>
        <w:rPr/>
        <w:t>para</w:t>
      </w:r>
      <w:r>
        <w:rPr>
          <w:spacing w:val="-8"/>
        </w:rPr>
        <w:t> </w:t>
      </w:r>
      <w:r>
        <w:rPr/>
        <w:t>regular</w:t>
      </w:r>
      <w:r>
        <w:rPr>
          <w:spacing w:val="-7"/>
        </w:rPr>
        <w:t> </w:t>
      </w:r>
      <w:r>
        <w:rPr/>
        <w:t>la</w:t>
      </w:r>
      <w:r>
        <w:rPr>
          <w:spacing w:val="-7"/>
        </w:rPr>
        <w:t> </w:t>
      </w:r>
      <w:r>
        <w:rPr/>
        <w:t>vialidad,</w:t>
      </w:r>
      <w:r>
        <w:rPr>
          <w:spacing w:val="-7"/>
        </w:rPr>
        <w:t> </w:t>
      </w:r>
      <w:r>
        <w:rPr/>
        <w:t>usará</w:t>
      </w:r>
      <w:r>
        <w:rPr>
          <w:spacing w:val="-7"/>
        </w:rPr>
        <w:t> </w:t>
      </w:r>
      <w:r>
        <w:rPr/>
        <w:t>rayas, símbolos</w:t>
      </w:r>
      <w:r>
        <w:rPr>
          <w:spacing w:val="-5"/>
        </w:rPr>
        <w:t> </w:t>
      </w:r>
      <w:r>
        <w:rPr/>
        <w:t>y</w:t>
      </w:r>
      <w:r>
        <w:rPr>
          <w:spacing w:val="-6"/>
        </w:rPr>
        <w:t> </w:t>
      </w:r>
      <w:r>
        <w:rPr/>
        <w:t>letras</w:t>
      </w:r>
      <w:r>
        <w:rPr>
          <w:spacing w:val="-6"/>
        </w:rPr>
        <w:t> </w:t>
      </w:r>
      <w:r>
        <w:rPr/>
        <w:t>de</w:t>
      </w:r>
      <w:r>
        <w:rPr>
          <w:spacing w:val="-5"/>
        </w:rPr>
        <w:t> </w:t>
      </w:r>
      <w:r>
        <w:rPr/>
        <w:t>color</w:t>
      </w:r>
      <w:r>
        <w:rPr>
          <w:spacing w:val="-5"/>
        </w:rPr>
        <w:t> </w:t>
      </w:r>
      <w:r>
        <w:rPr/>
        <w:t>amarillo</w:t>
      </w:r>
      <w:r>
        <w:rPr>
          <w:spacing w:val="-5"/>
        </w:rPr>
        <w:t> </w:t>
      </w:r>
      <w:r>
        <w:rPr/>
        <w:t>pintadas,</w:t>
      </w:r>
      <w:r>
        <w:rPr>
          <w:spacing w:val="-6"/>
        </w:rPr>
        <w:t> </w:t>
      </w:r>
      <w:r>
        <w:rPr/>
        <w:t>aplicadas</w:t>
      </w:r>
      <w:r>
        <w:rPr>
          <w:spacing w:val="-6"/>
        </w:rPr>
        <w:t> </w:t>
      </w:r>
      <w:r>
        <w:rPr/>
        <w:t>sobre</w:t>
      </w:r>
      <w:r>
        <w:rPr>
          <w:spacing w:val="-5"/>
        </w:rPr>
        <w:t> </w:t>
      </w:r>
      <w:r>
        <w:rPr/>
        <w:t>el</w:t>
      </w:r>
      <w:r>
        <w:rPr>
          <w:spacing w:val="-5"/>
        </w:rPr>
        <w:t> </w:t>
      </w:r>
      <w:r>
        <w:rPr/>
        <w:t>pavimento</w:t>
      </w:r>
      <w:r>
        <w:rPr>
          <w:spacing w:val="-5"/>
        </w:rPr>
        <w:t> </w:t>
      </w:r>
      <w:r>
        <w:rPr/>
        <w:t>o</w:t>
      </w:r>
      <w:r>
        <w:rPr>
          <w:spacing w:val="-5"/>
        </w:rPr>
        <w:t> </w:t>
      </w:r>
      <w:r>
        <w:rPr/>
        <w:t>en</w:t>
      </w:r>
      <w:r>
        <w:rPr>
          <w:spacing w:val="-6"/>
        </w:rPr>
        <w:t> </w:t>
      </w:r>
      <w:r>
        <w:rPr/>
        <w:t>el</w:t>
      </w:r>
      <w:r>
        <w:rPr>
          <w:spacing w:val="-5"/>
        </w:rPr>
        <w:t> </w:t>
      </w:r>
      <w:r>
        <w:rPr/>
        <w:t>límite</w:t>
      </w:r>
      <w:r>
        <w:rPr>
          <w:spacing w:val="-6"/>
        </w:rPr>
        <w:t> </w:t>
      </w:r>
      <w:r>
        <w:rPr/>
        <w:t>de</w:t>
      </w:r>
      <w:r>
        <w:rPr>
          <w:spacing w:val="-5"/>
        </w:rPr>
        <w:t> </w:t>
      </w:r>
      <w:r>
        <w:rPr/>
        <w:t>la</w:t>
      </w:r>
      <w:r>
        <w:rPr>
          <w:spacing w:val="-5"/>
        </w:rPr>
        <w:t> </w:t>
      </w:r>
      <w:r>
        <w:rPr/>
        <w:t>acera:</w:t>
      </w:r>
      <w:r>
        <w:rPr>
          <w:spacing w:val="-6"/>
        </w:rPr>
        <w:t> </w:t>
      </w:r>
      <w:r>
        <w:rPr/>
        <w:t>los peatones están obligados a seguir las indicaciones de estas marcas.</w:t>
      </w:r>
    </w:p>
    <w:p>
      <w:pPr>
        <w:pStyle w:val="BodyText"/>
        <w:spacing w:before="229"/>
        <w:ind w:left="693" w:right="654"/>
        <w:jc w:val="both"/>
      </w:pPr>
      <w:r>
        <w:rPr/>
        <w:t>Los</w:t>
      </w:r>
      <w:r>
        <w:rPr>
          <w:spacing w:val="-3"/>
        </w:rPr>
        <w:t> </w:t>
      </w:r>
      <w:r>
        <w:rPr/>
        <w:t>conductores</w:t>
      </w:r>
      <w:r>
        <w:rPr>
          <w:spacing w:val="-3"/>
        </w:rPr>
        <w:t> </w:t>
      </w:r>
      <w:r>
        <w:rPr/>
        <w:t>de</w:t>
      </w:r>
      <w:r>
        <w:rPr>
          <w:spacing w:val="-2"/>
        </w:rPr>
        <w:t> </w:t>
      </w:r>
      <w:r>
        <w:rPr/>
        <w:t>vehículos</w:t>
      </w:r>
      <w:r>
        <w:rPr>
          <w:spacing w:val="-3"/>
        </w:rPr>
        <w:t> </w:t>
      </w:r>
      <w:r>
        <w:rPr/>
        <w:t>automotores</w:t>
      </w:r>
      <w:r>
        <w:rPr>
          <w:spacing w:val="-2"/>
        </w:rPr>
        <w:t> </w:t>
      </w:r>
      <w:r>
        <w:rPr/>
        <w:t>que</w:t>
      </w:r>
      <w:r>
        <w:rPr>
          <w:spacing w:val="-3"/>
        </w:rPr>
        <w:t> </w:t>
      </w:r>
      <w:r>
        <w:rPr/>
        <w:t>no</w:t>
      </w:r>
      <w:r>
        <w:rPr>
          <w:spacing w:val="-3"/>
        </w:rPr>
        <w:t> </w:t>
      </w:r>
      <w:r>
        <w:rPr/>
        <w:t>respeten</w:t>
      </w:r>
      <w:r>
        <w:rPr>
          <w:spacing w:val="-3"/>
        </w:rPr>
        <w:t> </w:t>
      </w:r>
      <w:r>
        <w:rPr/>
        <w:t>los</w:t>
      </w:r>
      <w:r>
        <w:rPr>
          <w:spacing w:val="-3"/>
        </w:rPr>
        <w:t> </w:t>
      </w:r>
      <w:r>
        <w:rPr/>
        <w:t>señalamientos</w:t>
      </w:r>
      <w:r>
        <w:rPr>
          <w:spacing w:val="-3"/>
        </w:rPr>
        <w:t> </w:t>
      </w:r>
      <w:r>
        <w:rPr/>
        <w:t>serán</w:t>
      </w:r>
      <w:r>
        <w:rPr>
          <w:spacing w:val="-4"/>
        </w:rPr>
        <w:t> </w:t>
      </w:r>
      <w:r>
        <w:rPr/>
        <w:t>sancionados</w:t>
      </w:r>
      <w:r>
        <w:rPr>
          <w:spacing w:val="-2"/>
        </w:rPr>
        <w:t> </w:t>
      </w:r>
      <w:r>
        <w:rPr/>
        <w:t>con multa de 3 a 5 días utilizando como referencia la UMA.</w:t>
      </w:r>
    </w:p>
    <w:p>
      <w:pPr>
        <w:pStyle w:val="BodyText"/>
      </w:pPr>
    </w:p>
    <w:p>
      <w:pPr>
        <w:pStyle w:val="BodyText"/>
        <w:ind w:left="693" w:right="652"/>
        <w:jc w:val="both"/>
      </w:pPr>
      <w:r>
        <w:rPr>
          <w:rFonts w:ascii="Arial" w:hAnsi="Arial"/>
          <w:b/>
        </w:rPr>
        <w:t>ARTÍCULO 42.- </w:t>
      </w:r>
      <w:r>
        <w:rPr/>
        <w:t>Quienes ejecutan obras en la vía pública están obligados a instalar los dispositivos auxiliares para</w:t>
      </w:r>
      <w:r>
        <w:rPr>
          <w:spacing w:val="-1"/>
        </w:rPr>
        <w:t> </w:t>
      </w:r>
      <w:r>
        <w:rPr/>
        <w:t>el</w:t>
      </w:r>
      <w:r>
        <w:rPr>
          <w:spacing w:val="-1"/>
        </w:rPr>
        <w:t> </w:t>
      </w:r>
      <w:r>
        <w:rPr/>
        <w:t>control</w:t>
      </w:r>
      <w:r>
        <w:rPr>
          <w:spacing w:val="-1"/>
        </w:rPr>
        <w:t> </w:t>
      </w:r>
      <w:r>
        <w:rPr/>
        <w:t>del</w:t>
      </w:r>
      <w:r>
        <w:rPr>
          <w:spacing w:val="-1"/>
        </w:rPr>
        <w:t> </w:t>
      </w:r>
      <w:r>
        <w:rPr/>
        <w:t>tránsito,</w:t>
      </w:r>
      <w:r>
        <w:rPr>
          <w:spacing w:val="-2"/>
        </w:rPr>
        <w:t> </w:t>
      </w:r>
      <w:r>
        <w:rPr/>
        <w:t>la</w:t>
      </w:r>
      <w:r>
        <w:rPr>
          <w:spacing w:val="-1"/>
        </w:rPr>
        <w:t> </w:t>
      </w:r>
      <w:r>
        <w:rPr/>
        <w:t>seguridad</w:t>
      </w:r>
      <w:r>
        <w:rPr>
          <w:spacing w:val="-1"/>
        </w:rPr>
        <w:t> </w:t>
      </w:r>
      <w:r>
        <w:rPr/>
        <w:t>peatonal</w:t>
      </w:r>
      <w:r>
        <w:rPr>
          <w:spacing w:val="-1"/>
        </w:rPr>
        <w:t> </w:t>
      </w:r>
      <w:r>
        <w:rPr/>
        <w:t>y</w:t>
      </w:r>
      <w:r>
        <w:rPr>
          <w:spacing w:val="-1"/>
        </w:rPr>
        <w:t> </w:t>
      </w:r>
      <w:r>
        <w:rPr/>
        <w:t>la</w:t>
      </w:r>
      <w:r>
        <w:rPr>
          <w:spacing w:val="-1"/>
        </w:rPr>
        <w:t> </w:t>
      </w:r>
      <w:r>
        <w:rPr/>
        <w:t>de</w:t>
      </w:r>
      <w:r>
        <w:rPr>
          <w:spacing w:val="-2"/>
        </w:rPr>
        <w:t> </w:t>
      </w:r>
      <w:r>
        <w:rPr/>
        <w:t>los</w:t>
      </w:r>
      <w:r>
        <w:rPr>
          <w:spacing w:val="-1"/>
        </w:rPr>
        <w:t> </w:t>
      </w:r>
      <w:r>
        <w:rPr/>
        <w:t>vehículos</w:t>
      </w:r>
      <w:r>
        <w:rPr>
          <w:spacing w:val="-1"/>
        </w:rPr>
        <w:t> </w:t>
      </w:r>
      <w:r>
        <w:rPr/>
        <w:t>en el</w:t>
      </w:r>
      <w:r>
        <w:rPr>
          <w:spacing w:val="-1"/>
        </w:rPr>
        <w:t> </w:t>
      </w:r>
      <w:r>
        <w:rPr/>
        <w:t>lugar de</w:t>
      </w:r>
      <w:r>
        <w:rPr>
          <w:spacing w:val="-1"/>
        </w:rPr>
        <w:t> </w:t>
      </w:r>
      <w:r>
        <w:rPr/>
        <w:t>la</w:t>
      </w:r>
      <w:r>
        <w:rPr>
          <w:spacing w:val="-1"/>
        </w:rPr>
        <w:t> </w:t>
      </w:r>
      <w:r>
        <w:rPr/>
        <w:t>obra, así como en su zona de influencia.</w:t>
      </w:r>
    </w:p>
    <w:p>
      <w:pPr>
        <w:pStyle w:val="BodyText"/>
        <w:spacing w:before="1"/>
      </w:pPr>
    </w:p>
    <w:p>
      <w:pPr>
        <w:pStyle w:val="BodyText"/>
        <w:ind w:left="693" w:right="651"/>
        <w:jc w:val="both"/>
      </w:pPr>
      <w:r>
        <w:rPr/>
        <w:t>De</w:t>
      </w:r>
      <w:r>
        <w:rPr>
          <w:spacing w:val="-8"/>
        </w:rPr>
        <w:t> </w:t>
      </w:r>
      <w:r>
        <w:rPr/>
        <w:t>no</w:t>
      </w:r>
      <w:r>
        <w:rPr>
          <w:spacing w:val="-9"/>
        </w:rPr>
        <w:t> </w:t>
      </w:r>
      <w:r>
        <w:rPr/>
        <w:t>cumplir</w:t>
      </w:r>
      <w:r>
        <w:rPr>
          <w:spacing w:val="-9"/>
        </w:rPr>
        <w:t> </w:t>
      </w:r>
      <w:r>
        <w:rPr/>
        <w:t>con</w:t>
      </w:r>
      <w:r>
        <w:rPr>
          <w:spacing w:val="-9"/>
        </w:rPr>
        <w:t> </w:t>
      </w:r>
      <w:r>
        <w:rPr/>
        <w:t>esta</w:t>
      </w:r>
      <w:r>
        <w:rPr>
          <w:spacing w:val="-9"/>
        </w:rPr>
        <w:t> </w:t>
      </w:r>
      <w:r>
        <w:rPr/>
        <w:t>disposición</w:t>
      </w:r>
      <w:r>
        <w:rPr>
          <w:spacing w:val="-9"/>
        </w:rPr>
        <w:t> </w:t>
      </w:r>
      <w:r>
        <w:rPr/>
        <w:t>será</w:t>
      </w:r>
      <w:r>
        <w:rPr>
          <w:spacing w:val="-8"/>
        </w:rPr>
        <w:t> </w:t>
      </w:r>
      <w:r>
        <w:rPr/>
        <w:t>sancionado</w:t>
      </w:r>
      <w:r>
        <w:rPr>
          <w:spacing w:val="-9"/>
        </w:rPr>
        <w:t> </w:t>
      </w:r>
      <w:r>
        <w:rPr/>
        <w:t>al</w:t>
      </w:r>
      <w:r>
        <w:rPr>
          <w:spacing w:val="-9"/>
        </w:rPr>
        <w:t> </w:t>
      </w:r>
      <w:r>
        <w:rPr/>
        <w:t>responsable</w:t>
      </w:r>
      <w:r>
        <w:rPr>
          <w:spacing w:val="-9"/>
        </w:rPr>
        <w:t> </w:t>
      </w:r>
      <w:r>
        <w:rPr/>
        <w:t>de</w:t>
      </w:r>
      <w:r>
        <w:rPr>
          <w:spacing w:val="-9"/>
        </w:rPr>
        <w:t> </w:t>
      </w:r>
      <w:r>
        <w:rPr/>
        <w:t>obra,</w:t>
      </w:r>
      <w:r>
        <w:rPr>
          <w:spacing w:val="-9"/>
        </w:rPr>
        <w:t> </w:t>
      </w:r>
      <w:r>
        <w:rPr/>
        <w:t>con</w:t>
      </w:r>
      <w:r>
        <w:rPr>
          <w:spacing w:val="-9"/>
        </w:rPr>
        <w:t> </w:t>
      </w:r>
      <w:r>
        <w:rPr/>
        <w:t>5</w:t>
      </w:r>
      <w:r>
        <w:rPr>
          <w:spacing w:val="-9"/>
        </w:rPr>
        <w:t> </w:t>
      </w:r>
      <w:r>
        <w:rPr/>
        <w:t>días</w:t>
      </w:r>
      <w:r>
        <w:rPr>
          <w:spacing w:val="-8"/>
        </w:rPr>
        <w:t> </w:t>
      </w:r>
      <w:r>
        <w:rPr/>
        <w:t>utilizando</w:t>
      </w:r>
      <w:r>
        <w:rPr>
          <w:spacing w:val="-9"/>
        </w:rPr>
        <w:t> </w:t>
      </w:r>
      <w:r>
        <w:rPr/>
        <w:t>como referencia UMA vigente, además de cubrir</w:t>
      </w:r>
      <w:r>
        <w:rPr>
          <w:spacing w:val="40"/>
        </w:rPr>
        <w:t> </w:t>
      </w:r>
      <w:r>
        <w:rPr/>
        <w:t>la reparación de daños ocasionados a transeúntes si ocasionado un accidente.</w:t>
      </w:r>
    </w:p>
    <w:p>
      <w:pPr>
        <w:pStyle w:val="BodyText"/>
        <w:spacing w:before="229"/>
        <w:ind w:left="693" w:right="653"/>
        <w:jc w:val="both"/>
      </w:pPr>
      <w:r>
        <w:rPr>
          <w:rFonts w:ascii="Arial" w:hAnsi="Arial"/>
          <w:b/>
        </w:rPr>
        <w:t>ARTÍCULO 43.- </w:t>
      </w:r>
      <w:r>
        <w:rPr/>
        <w:t>Cuando los agentes dirijan el tránsito, lo harán desde un lugar fácilmente visible y a base</w:t>
      </w:r>
      <w:r>
        <w:rPr>
          <w:spacing w:val="-4"/>
        </w:rPr>
        <w:t> </w:t>
      </w:r>
      <w:r>
        <w:rPr/>
        <w:t>de</w:t>
      </w:r>
      <w:r>
        <w:rPr>
          <w:spacing w:val="-4"/>
        </w:rPr>
        <w:t> </w:t>
      </w:r>
      <w:r>
        <w:rPr/>
        <w:t>posiciones</w:t>
      </w:r>
      <w:r>
        <w:rPr>
          <w:spacing w:val="-4"/>
        </w:rPr>
        <w:t> </w:t>
      </w:r>
      <w:r>
        <w:rPr/>
        <w:t>y</w:t>
      </w:r>
      <w:r>
        <w:rPr>
          <w:spacing w:val="-5"/>
        </w:rPr>
        <w:t> </w:t>
      </w:r>
      <w:r>
        <w:rPr/>
        <w:t>ademanes,</w:t>
      </w:r>
      <w:r>
        <w:rPr>
          <w:spacing w:val="-4"/>
        </w:rPr>
        <w:t> </w:t>
      </w:r>
      <w:r>
        <w:rPr/>
        <w:t>combinándolas</w:t>
      </w:r>
      <w:r>
        <w:rPr>
          <w:spacing w:val="-5"/>
        </w:rPr>
        <w:t> </w:t>
      </w:r>
      <w:r>
        <w:rPr/>
        <w:t>con</w:t>
      </w:r>
      <w:r>
        <w:rPr>
          <w:spacing w:val="-4"/>
        </w:rPr>
        <w:t> </w:t>
      </w:r>
      <w:r>
        <w:rPr/>
        <w:t>toque</w:t>
      </w:r>
      <w:r>
        <w:rPr>
          <w:spacing w:val="-4"/>
        </w:rPr>
        <w:t> </w:t>
      </w:r>
      <w:r>
        <w:rPr/>
        <w:t>reglamentarios</w:t>
      </w:r>
      <w:r>
        <w:rPr>
          <w:spacing w:val="-4"/>
        </w:rPr>
        <w:t> </w:t>
      </w:r>
      <w:r>
        <w:rPr/>
        <w:t>de</w:t>
      </w:r>
      <w:r>
        <w:rPr>
          <w:spacing w:val="-5"/>
        </w:rPr>
        <w:t> </w:t>
      </w:r>
      <w:r>
        <w:rPr/>
        <w:t>silbato.</w:t>
      </w:r>
      <w:r>
        <w:rPr>
          <w:spacing w:val="-5"/>
        </w:rPr>
        <w:t> </w:t>
      </w:r>
      <w:r>
        <w:rPr/>
        <w:t>El</w:t>
      </w:r>
      <w:r>
        <w:rPr>
          <w:spacing w:val="-5"/>
        </w:rPr>
        <w:t> </w:t>
      </w:r>
      <w:r>
        <w:rPr/>
        <w:t>significado</w:t>
      </w:r>
      <w:r>
        <w:rPr>
          <w:spacing w:val="-4"/>
        </w:rPr>
        <w:t> </w:t>
      </w:r>
      <w:r>
        <w:rPr/>
        <w:t>de estas posiciones, ademanes y toques de silbato es el siguiente:</w:t>
      </w:r>
    </w:p>
    <w:p>
      <w:pPr>
        <w:pStyle w:val="BodyText"/>
      </w:pPr>
    </w:p>
    <w:p>
      <w:pPr>
        <w:pStyle w:val="BodyText"/>
        <w:spacing w:before="1"/>
        <w:ind w:left="693"/>
        <w:jc w:val="both"/>
      </w:pPr>
      <w:r>
        <w:rPr/>
        <w:t>I.-</w:t>
      </w:r>
      <w:r>
        <w:rPr>
          <w:spacing w:val="-5"/>
        </w:rPr>
        <w:t> </w:t>
      </w:r>
      <w:r>
        <w:rPr/>
        <w:t>ALTO:</w:t>
      </w:r>
      <w:r>
        <w:rPr>
          <w:spacing w:val="-4"/>
        </w:rPr>
        <w:t> </w:t>
      </w:r>
      <w:r>
        <w:rPr/>
        <w:t>Cuando</w:t>
      </w:r>
      <w:r>
        <w:rPr>
          <w:spacing w:val="-2"/>
        </w:rPr>
        <w:t> </w:t>
      </w:r>
      <w:r>
        <w:rPr/>
        <w:t>al</w:t>
      </w:r>
      <w:r>
        <w:rPr>
          <w:spacing w:val="-4"/>
        </w:rPr>
        <w:t> </w:t>
      </w:r>
      <w:r>
        <w:rPr/>
        <w:t>frente</w:t>
      </w:r>
      <w:r>
        <w:rPr>
          <w:spacing w:val="-4"/>
        </w:rPr>
        <w:t> </w:t>
      </w:r>
      <w:r>
        <w:rPr/>
        <w:t>o</w:t>
      </w:r>
      <w:r>
        <w:rPr>
          <w:spacing w:val="-4"/>
        </w:rPr>
        <w:t> </w:t>
      </w:r>
      <w:r>
        <w:rPr/>
        <w:t>a</w:t>
      </w:r>
      <w:r>
        <w:rPr>
          <w:spacing w:val="-2"/>
        </w:rPr>
        <w:t> </w:t>
      </w:r>
      <w:r>
        <w:rPr/>
        <w:t>la</w:t>
      </w:r>
      <w:r>
        <w:rPr>
          <w:spacing w:val="-4"/>
        </w:rPr>
        <w:t> </w:t>
      </w:r>
      <w:r>
        <w:rPr/>
        <w:t>espalda</w:t>
      </w:r>
      <w:r>
        <w:rPr>
          <w:spacing w:val="-2"/>
        </w:rPr>
        <w:t> </w:t>
      </w:r>
      <w:r>
        <w:rPr/>
        <w:t>de</w:t>
      </w:r>
      <w:r>
        <w:rPr>
          <w:spacing w:val="-3"/>
        </w:rPr>
        <w:t> </w:t>
      </w:r>
      <w:r>
        <w:rPr/>
        <w:t>la</w:t>
      </w:r>
      <w:r>
        <w:rPr>
          <w:spacing w:val="-3"/>
        </w:rPr>
        <w:t> </w:t>
      </w:r>
      <w:r>
        <w:rPr/>
        <w:t>o</w:t>
      </w:r>
      <w:r>
        <w:rPr>
          <w:spacing w:val="-3"/>
        </w:rPr>
        <w:t> </w:t>
      </w:r>
      <w:r>
        <w:rPr/>
        <w:t>el</w:t>
      </w:r>
      <w:r>
        <w:rPr>
          <w:spacing w:val="-3"/>
        </w:rPr>
        <w:t> </w:t>
      </w:r>
      <w:r>
        <w:rPr/>
        <w:t>agente</w:t>
      </w:r>
      <w:r>
        <w:rPr>
          <w:spacing w:val="-3"/>
        </w:rPr>
        <w:t> </w:t>
      </w:r>
      <w:r>
        <w:rPr/>
        <w:t>estén</w:t>
      </w:r>
      <w:r>
        <w:rPr>
          <w:spacing w:val="-3"/>
        </w:rPr>
        <w:t> </w:t>
      </w:r>
      <w:r>
        <w:rPr/>
        <w:t>los</w:t>
      </w:r>
      <w:r>
        <w:rPr>
          <w:spacing w:val="-3"/>
        </w:rPr>
        <w:t> </w:t>
      </w:r>
      <w:r>
        <w:rPr/>
        <w:t>vehículos</w:t>
      </w:r>
      <w:r>
        <w:rPr>
          <w:spacing w:val="-2"/>
        </w:rPr>
        <w:t> </w:t>
      </w:r>
      <w:r>
        <w:rPr/>
        <w:t>de</w:t>
      </w:r>
      <w:r>
        <w:rPr>
          <w:spacing w:val="-3"/>
        </w:rPr>
        <w:t> </w:t>
      </w:r>
      <w:r>
        <w:rPr/>
        <w:t>alguna</w:t>
      </w:r>
      <w:r>
        <w:rPr>
          <w:spacing w:val="-2"/>
        </w:rPr>
        <w:t> </w:t>
      </w:r>
      <w:r>
        <w:rPr>
          <w:spacing w:val="-4"/>
        </w:rPr>
        <w:t>vía;</w:t>
      </w:r>
    </w:p>
    <w:p>
      <w:pPr>
        <w:pStyle w:val="BodyText"/>
        <w:spacing w:before="230"/>
        <w:ind w:left="693" w:right="656"/>
        <w:jc w:val="both"/>
      </w:pPr>
      <w:r>
        <w:rPr/>
        <w:t>En este caso, los conductores deberán detener la marcha en la línea del alto marcada sobre el pavimento; en ausencia de esta deberá hacerlo antes de entrar al crucero;</w:t>
      </w:r>
    </w:p>
    <w:p>
      <w:pPr>
        <w:pStyle w:val="BodyText"/>
      </w:pPr>
    </w:p>
    <w:p>
      <w:pPr>
        <w:pStyle w:val="BodyText"/>
        <w:ind w:left="693" w:right="650"/>
        <w:jc w:val="both"/>
      </w:pPr>
      <w:r>
        <w:rPr/>
        <w:t>Los</w:t>
      </w:r>
      <w:r>
        <w:rPr>
          <w:spacing w:val="-7"/>
        </w:rPr>
        <w:t> </w:t>
      </w:r>
      <w:r>
        <w:rPr/>
        <w:t>peatones</w:t>
      </w:r>
      <w:r>
        <w:rPr>
          <w:spacing w:val="-7"/>
        </w:rPr>
        <w:t> </w:t>
      </w:r>
      <w:r>
        <w:rPr/>
        <w:t>que</w:t>
      </w:r>
      <w:r>
        <w:rPr>
          <w:spacing w:val="-6"/>
        </w:rPr>
        <w:t> </w:t>
      </w:r>
      <w:r>
        <w:rPr/>
        <w:t>transiten</w:t>
      </w:r>
      <w:r>
        <w:rPr>
          <w:spacing w:val="-8"/>
        </w:rPr>
        <w:t> </w:t>
      </w:r>
      <w:r>
        <w:rPr/>
        <w:t>en</w:t>
      </w:r>
      <w:r>
        <w:rPr>
          <w:spacing w:val="-6"/>
        </w:rPr>
        <w:t> </w:t>
      </w:r>
      <w:r>
        <w:rPr/>
        <w:t>la</w:t>
      </w:r>
      <w:r>
        <w:rPr>
          <w:spacing w:val="-6"/>
        </w:rPr>
        <w:t> </w:t>
      </w:r>
      <w:r>
        <w:rPr/>
        <w:t>misma</w:t>
      </w:r>
      <w:r>
        <w:rPr>
          <w:spacing w:val="-8"/>
        </w:rPr>
        <w:t> </w:t>
      </w:r>
      <w:r>
        <w:rPr/>
        <w:t>dirección</w:t>
      </w:r>
      <w:r>
        <w:rPr>
          <w:spacing w:val="-6"/>
        </w:rPr>
        <w:t> </w:t>
      </w:r>
      <w:r>
        <w:rPr/>
        <w:t>de</w:t>
      </w:r>
      <w:r>
        <w:rPr>
          <w:spacing w:val="-6"/>
        </w:rPr>
        <w:t> </w:t>
      </w:r>
      <w:r>
        <w:rPr/>
        <w:t>dichos</w:t>
      </w:r>
      <w:r>
        <w:rPr>
          <w:spacing w:val="-6"/>
        </w:rPr>
        <w:t> </w:t>
      </w:r>
      <w:r>
        <w:rPr/>
        <w:t>vehículos</w:t>
      </w:r>
      <w:r>
        <w:rPr>
          <w:spacing w:val="-6"/>
        </w:rPr>
        <w:t> </w:t>
      </w:r>
      <w:r>
        <w:rPr/>
        <w:t>deberán</w:t>
      </w:r>
      <w:r>
        <w:rPr>
          <w:spacing w:val="-6"/>
        </w:rPr>
        <w:t> </w:t>
      </w:r>
      <w:r>
        <w:rPr/>
        <w:t>abstenerse</w:t>
      </w:r>
      <w:r>
        <w:rPr>
          <w:spacing w:val="-6"/>
        </w:rPr>
        <w:t> </w:t>
      </w:r>
      <w:r>
        <w:rPr/>
        <w:t>de</w:t>
      </w:r>
      <w:r>
        <w:rPr>
          <w:spacing w:val="-8"/>
        </w:rPr>
        <w:t> </w:t>
      </w:r>
      <w:r>
        <w:rPr/>
        <w:t>cruzar</w:t>
      </w:r>
      <w:r>
        <w:rPr>
          <w:spacing w:val="-6"/>
        </w:rPr>
        <w:t> </w:t>
      </w:r>
      <w:r>
        <w:rPr/>
        <w:t>la vía transversal;</w:t>
      </w:r>
    </w:p>
    <w:p>
      <w:pPr>
        <w:pStyle w:val="BodyText"/>
      </w:pPr>
    </w:p>
    <w:p>
      <w:pPr>
        <w:pStyle w:val="BodyText"/>
        <w:ind w:left="693"/>
        <w:jc w:val="both"/>
      </w:pPr>
      <w:r>
        <w:rPr/>
        <w:t>II.-</w:t>
      </w:r>
      <w:r>
        <w:rPr>
          <w:spacing w:val="-6"/>
        </w:rPr>
        <w:t> </w:t>
      </w:r>
      <w:r>
        <w:rPr/>
        <w:t>SIGA:</w:t>
      </w:r>
      <w:r>
        <w:rPr>
          <w:spacing w:val="-3"/>
        </w:rPr>
        <w:t> </w:t>
      </w:r>
      <w:r>
        <w:rPr/>
        <w:t>Cuando</w:t>
      </w:r>
      <w:r>
        <w:rPr>
          <w:spacing w:val="-4"/>
        </w:rPr>
        <w:t> </w:t>
      </w:r>
      <w:r>
        <w:rPr/>
        <w:t>alguno</w:t>
      </w:r>
      <w:r>
        <w:rPr>
          <w:spacing w:val="-5"/>
        </w:rPr>
        <w:t> </w:t>
      </w:r>
      <w:r>
        <w:rPr/>
        <w:t>de</w:t>
      </w:r>
      <w:r>
        <w:rPr>
          <w:spacing w:val="-4"/>
        </w:rPr>
        <w:t> </w:t>
      </w:r>
      <w:r>
        <w:rPr/>
        <w:t>los</w:t>
      </w:r>
      <w:r>
        <w:rPr>
          <w:spacing w:val="-5"/>
        </w:rPr>
        <w:t> </w:t>
      </w:r>
      <w:r>
        <w:rPr/>
        <w:t>costados</w:t>
      </w:r>
      <w:r>
        <w:rPr>
          <w:spacing w:val="-3"/>
        </w:rPr>
        <w:t> </w:t>
      </w:r>
      <w:r>
        <w:rPr/>
        <w:t>del</w:t>
      </w:r>
      <w:r>
        <w:rPr>
          <w:spacing w:val="-5"/>
        </w:rPr>
        <w:t> </w:t>
      </w:r>
      <w:r>
        <w:rPr/>
        <w:t>agente</w:t>
      </w:r>
      <w:r>
        <w:rPr>
          <w:spacing w:val="-4"/>
        </w:rPr>
        <w:t> </w:t>
      </w:r>
      <w:r>
        <w:rPr/>
        <w:t>este</w:t>
      </w:r>
      <w:r>
        <w:rPr>
          <w:spacing w:val="-4"/>
        </w:rPr>
        <w:t> </w:t>
      </w:r>
      <w:r>
        <w:rPr/>
        <w:t>orientado</w:t>
      </w:r>
      <w:r>
        <w:rPr>
          <w:spacing w:val="-3"/>
        </w:rPr>
        <w:t> </w:t>
      </w:r>
      <w:r>
        <w:rPr/>
        <w:t>a</w:t>
      </w:r>
      <w:r>
        <w:rPr>
          <w:spacing w:val="-5"/>
        </w:rPr>
        <w:t> </w:t>
      </w:r>
      <w:r>
        <w:rPr/>
        <w:t>los</w:t>
      </w:r>
      <w:r>
        <w:rPr>
          <w:spacing w:val="-3"/>
        </w:rPr>
        <w:t> </w:t>
      </w:r>
      <w:r>
        <w:rPr/>
        <w:t>vehículos</w:t>
      </w:r>
      <w:r>
        <w:rPr>
          <w:spacing w:val="-4"/>
        </w:rPr>
        <w:t> </w:t>
      </w:r>
      <w:r>
        <w:rPr/>
        <w:t>de</w:t>
      </w:r>
      <w:r>
        <w:rPr>
          <w:spacing w:val="-3"/>
        </w:rPr>
        <w:t> </w:t>
      </w:r>
      <w:r>
        <w:rPr/>
        <w:t>alguna</w:t>
      </w:r>
      <w:r>
        <w:rPr>
          <w:spacing w:val="-3"/>
        </w:rPr>
        <w:t> </w:t>
      </w:r>
      <w:r>
        <w:rPr>
          <w:spacing w:val="-4"/>
        </w:rPr>
        <w:t>vía;</w:t>
      </w:r>
    </w:p>
    <w:p>
      <w:pPr>
        <w:pStyle w:val="BodyText"/>
        <w:spacing w:before="229"/>
        <w:ind w:left="693" w:right="652"/>
        <w:jc w:val="both"/>
      </w:pPr>
      <w:r>
        <w:rPr/>
        <w:t>En este caso, los conductores podrán seguir de frente o dar vuelta a la derecha, siempre y cuando no exista prohibición, o a la izquierda, en vías de un solo sentido, siempre que esté permitido;</w:t>
      </w:r>
    </w:p>
    <w:p>
      <w:pPr>
        <w:pStyle w:val="BodyText"/>
      </w:pPr>
    </w:p>
    <w:p>
      <w:pPr>
        <w:pStyle w:val="BodyText"/>
        <w:ind w:left="693" w:right="657"/>
        <w:jc w:val="both"/>
      </w:pPr>
      <w:r>
        <w:rPr/>
        <w:t>Los</w:t>
      </w:r>
      <w:r>
        <w:rPr>
          <w:spacing w:val="-1"/>
        </w:rPr>
        <w:t> </w:t>
      </w:r>
      <w:r>
        <w:rPr/>
        <w:t>peatones</w:t>
      </w:r>
      <w:r>
        <w:rPr>
          <w:spacing w:val="-2"/>
        </w:rPr>
        <w:t> </w:t>
      </w:r>
      <w:r>
        <w:rPr/>
        <w:t>que</w:t>
      </w:r>
      <w:r>
        <w:rPr>
          <w:spacing w:val="-2"/>
        </w:rPr>
        <w:t> </w:t>
      </w:r>
      <w:r>
        <w:rPr/>
        <w:t>transiten</w:t>
      </w:r>
      <w:r>
        <w:rPr>
          <w:spacing w:val="-3"/>
        </w:rPr>
        <w:t> </w:t>
      </w:r>
      <w:r>
        <w:rPr/>
        <w:t>en</w:t>
      </w:r>
      <w:r>
        <w:rPr>
          <w:spacing w:val="-2"/>
        </w:rPr>
        <w:t> </w:t>
      </w:r>
      <w:r>
        <w:rPr/>
        <w:t>la</w:t>
      </w:r>
      <w:r>
        <w:rPr>
          <w:spacing w:val="-2"/>
        </w:rPr>
        <w:t> </w:t>
      </w:r>
      <w:r>
        <w:rPr/>
        <w:t>misma</w:t>
      </w:r>
      <w:r>
        <w:rPr>
          <w:spacing w:val="-2"/>
        </w:rPr>
        <w:t> </w:t>
      </w:r>
      <w:r>
        <w:rPr/>
        <w:t>dirección</w:t>
      </w:r>
      <w:r>
        <w:rPr>
          <w:spacing w:val="-2"/>
        </w:rPr>
        <w:t> </w:t>
      </w:r>
      <w:r>
        <w:rPr/>
        <w:t>podrán</w:t>
      </w:r>
      <w:r>
        <w:rPr>
          <w:spacing w:val="-2"/>
        </w:rPr>
        <w:t> </w:t>
      </w:r>
      <w:r>
        <w:rPr/>
        <w:t>cruzar</w:t>
      </w:r>
      <w:r>
        <w:rPr>
          <w:spacing w:val="-2"/>
        </w:rPr>
        <w:t> </w:t>
      </w:r>
      <w:r>
        <w:rPr/>
        <w:t>con</w:t>
      </w:r>
      <w:r>
        <w:rPr>
          <w:spacing w:val="-2"/>
        </w:rPr>
        <w:t> </w:t>
      </w:r>
      <w:r>
        <w:rPr/>
        <w:t>frecuencia</w:t>
      </w:r>
      <w:r>
        <w:rPr>
          <w:spacing w:val="-2"/>
        </w:rPr>
        <w:t> </w:t>
      </w:r>
      <w:r>
        <w:rPr/>
        <w:t>de</w:t>
      </w:r>
      <w:r>
        <w:rPr>
          <w:spacing w:val="-2"/>
        </w:rPr>
        <w:t> </w:t>
      </w:r>
      <w:r>
        <w:rPr/>
        <w:t>paso,</w:t>
      </w:r>
      <w:r>
        <w:rPr>
          <w:spacing w:val="-3"/>
        </w:rPr>
        <w:t> </w:t>
      </w:r>
      <w:r>
        <w:rPr/>
        <w:t>respecto</w:t>
      </w:r>
      <w:r>
        <w:rPr>
          <w:spacing w:val="-2"/>
        </w:rPr>
        <w:t> </w:t>
      </w:r>
      <w:r>
        <w:rPr/>
        <w:t>con los vehículos que intenten dar vuelta a la izquierda; y</w:t>
      </w:r>
    </w:p>
    <w:p>
      <w:pPr>
        <w:pStyle w:val="BodyText"/>
      </w:pPr>
    </w:p>
    <w:p>
      <w:pPr>
        <w:pStyle w:val="BodyText"/>
        <w:spacing w:before="1"/>
        <w:ind w:left="693"/>
        <w:jc w:val="both"/>
      </w:pPr>
      <w:r>
        <w:rPr/>
        <w:t>III.-</w:t>
      </w:r>
      <w:r>
        <w:rPr>
          <w:spacing w:val="-6"/>
        </w:rPr>
        <w:t> </w:t>
      </w:r>
      <w:r>
        <w:rPr/>
        <w:t>ALTO</w:t>
      </w:r>
      <w:r>
        <w:rPr>
          <w:spacing w:val="-4"/>
        </w:rPr>
        <w:t> </w:t>
      </w:r>
      <w:r>
        <w:rPr/>
        <w:t>GENERAL:</w:t>
      </w:r>
      <w:r>
        <w:rPr>
          <w:spacing w:val="-4"/>
        </w:rPr>
        <w:t> </w:t>
      </w:r>
      <w:r>
        <w:rPr/>
        <w:t>Cuando</w:t>
      </w:r>
      <w:r>
        <w:rPr>
          <w:spacing w:val="-3"/>
        </w:rPr>
        <w:t> </w:t>
      </w:r>
      <w:r>
        <w:rPr/>
        <w:t>el</w:t>
      </w:r>
      <w:r>
        <w:rPr>
          <w:spacing w:val="-3"/>
        </w:rPr>
        <w:t> </w:t>
      </w:r>
      <w:r>
        <w:rPr/>
        <w:t>agente</w:t>
      </w:r>
      <w:r>
        <w:rPr>
          <w:spacing w:val="-5"/>
        </w:rPr>
        <w:t> </w:t>
      </w:r>
      <w:r>
        <w:rPr/>
        <w:t>levante</w:t>
      </w:r>
      <w:r>
        <w:rPr>
          <w:spacing w:val="-4"/>
        </w:rPr>
        <w:t> </w:t>
      </w:r>
      <w:r>
        <w:rPr/>
        <w:t>el</w:t>
      </w:r>
      <w:r>
        <w:rPr>
          <w:spacing w:val="-4"/>
        </w:rPr>
        <w:t> </w:t>
      </w:r>
      <w:r>
        <w:rPr/>
        <w:t>brazo</w:t>
      </w:r>
      <w:r>
        <w:rPr>
          <w:spacing w:val="-3"/>
        </w:rPr>
        <w:t> </w:t>
      </w:r>
      <w:r>
        <w:rPr/>
        <w:t>derecho</w:t>
      </w:r>
      <w:r>
        <w:rPr>
          <w:spacing w:val="-4"/>
        </w:rPr>
        <w:t> </w:t>
      </w:r>
      <w:r>
        <w:rPr/>
        <w:t>en</w:t>
      </w:r>
      <w:r>
        <w:rPr>
          <w:spacing w:val="-3"/>
        </w:rPr>
        <w:t> </w:t>
      </w:r>
      <w:r>
        <w:rPr/>
        <w:t>posición</w:t>
      </w:r>
      <w:r>
        <w:rPr>
          <w:spacing w:val="-3"/>
        </w:rPr>
        <w:t> </w:t>
      </w:r>
      <w:r>
        <w:rPr>
          <w:spacing w:val="-2"/>
        </w:rPr>
        <w:t>vertical;</w:t>
      </w:r>
    </w:p>
    <w:p>
      <w:pPr>
        <w:pStyle w:val="BodyText"/>
      </w:pPr>
    </w:p>
    <w:p>
      <w:pPr>
        <w:pStyle w:val="BodyText"/>
        <w:ind w:left="693" w:right="657"/>
        <w:jc w:val="both"/>
      </w:pPr>
      <w:r>
        <w:rPr/>
        <w:t>En este caso, los conductores y peatones deberán detener su marcha de inmediato, ya que se indica una situación de emergencia o de necesaria protección.</w:t>
      </w:r>
    </w:p>
    <w:p>
      <w:pPr>
        <w:pStyle w:val="BodyText"/>
      </w:pPr>
    </w:p>
    <w:p>
      <w:pPr>
        <w:pStyle w:val="BodyText"/>
        <w:ind w:left="414" w:right="651"/>
      </w:pPr>
      <w:r>
        <w:rPr/>
        <w:t>Al hacer las señales a que se refieren los incisos anteriores, los agentes emplearan toques de silbato en la forma siguiente:</w:t>
      </w:r>
    </w:p>
    <w:p>
      <w:pPr>
        <w:pStyle w:val="BodyText"/>
      </w:pPr>
    </w:p>
    <w:p>
      <w:pPr>
        <w:pStyle w:val="BodyText"/>
        <w:spacing w:line="230" w:lineRule="exact"/>
        <w:ind w:left="693"/>
        <w:jc w:val="both"/>
      </w:pPr>
      <w:r>
        <w:rPr/>
        <w:t>I.-</w:t>
      </w:r>
      <w:r>
        <w:rPr>
          <w:spacing w:val="-2"/>
        </w:rPr>
        <w:t> </w:t>
      </w:r>
      <w:r>
        <w:rPr/>
        <w:t>ALTO:</w:t>
      </w:r>
      <w:r>
        <w:rPr>
          <w:spacing w:val="-3"/>
        </w:rPr>
        <w:t> </w:t>
      </w:r>
      <w:r>
        <w:rPr/>
        <w:t>un</w:t>
      </w:r>
      <w:r>
        <w:rPr>
          <w:spacing w:val="-3"/>
        </w:rPr>
        <w:t> </w:t>
      </w:r>
      <w:r>
        <w:rPr/>
        <w:t>toque</w:t>
      </w:r>
      <w:r>
        <w:rPr>
          <w:spacing w:val="-3"/>
        </w:rPr>
        <w:t> </w:t>
      </w:r>
      <w:r>
        <w:rPr>
          <w:spacing w:val="-2"/>
        </w:rPr>
        <w:t>cortó;</w:t>
      </w:r>
    </w:p>
    <w:p>
      <w:pPr>
        <w:pStyle w:val="BodyText"/>
        <w:spacing w:line="230" w:lineRule="exact"/>
        <w:ind w:left="693"/>
        <w:jc w:val="both"/>
      </w:pPr>
      <w:r>
        <w:rPr/>
        <w:t>II.-</w:t>
      </w:r>
      <w:r>
        <w:rPr>
          <w:spacing w:val="-2"/>
        </w:rPr>
        <w:t> </w:t>
      </w:r>
      <w:r>
        <w:rPr/>
        <w:t>SIGA:</w:t>
      </w:r>
      <w:r>
        <w:rPr>
          <w:spacing w:val="-2"/>
        </w:rPr>
        <w:t> </w:t>
      </w:r>
      <w:r>
        <w:rPr/>
        <w:t>dos</w:t>
      </w:r>
      <w:r>
        <w:rPr>
          <w:spacing w:val="-3"/>
        </w:rPr>
        <w:t> </w:t>
      </w:r>
      <w:r>
        <w:rPr/>
        <w:t>toques</w:t>
      </w:r>
      <w:r>
        <w:rPr>
          <w:spacing w:val="-4"/>
        </w:rPr>
        <w:t> </w:t>
      </w:r>
      <w:r>
        <w:rPr/>
        <w:t>cortos;</w:t>
      </w:r>
      <w:r>
        <w:rPr>
          <w:spacing w:val="-1"/>
        </w:rPr>
        <w:t> </w:t>
      </w:r>
      <w:r>
        <w:rPr>
          <w:spacing w:val="-10"/>
        </w:rPr>
        <w:t>y</w:t>
      </w:r>
    </w:p>
    <w:p>
      <w:pPr>
        <w:pStyle w:val="BodyText"/>
        <w:spacing w:before="1"/>
        <w:ind w:left="693"/>
        <w:jc w:val="both"/>
      </w:pPr>
      <w:r>
        <w:rPr/>
        <w:t>III.-</w:t>
      </w:r>
      <w:r>
        <w:rPr>
          <w:spacing w:val="-3"/>
        </w:rPr>
        <w:t> </w:t>
      </w:r>
      <w:r>
        <w:rPr/>
        <w:t>ALTO</w:t>
      </w:r>
      <w:r>
        <w:rPr>
          <w:spacing w:val="-2"/>
        </w:rPr>
        <w:t> </w:t>
      </w:r>
      <w:r>
        <w:rPr/>
        <w:t>GENERAL:</w:t>
      </w:r>
      <w:r>
        <w:rPr>
          <w:spacing w:val="-3"/>
        </w:rPr>
        <w:t> </w:t>
      </w:r>
      <w:r>
        <w:rPr/>
        <w:t>un</w:t>
      </w:r>
      <w:r>
        <w:rPr>
          <w:spacing w:val="-3"/>
        </w:rPr>
        <w:t> </w:t>
      </w:r>
      <w:r>
        <w:rPr/>
        <w:t>toque</w:t>
      </w:r>
      <w:r>
        <w:rPr>
          <w:spacing w:val="-2"/>
        </w:rPr>
        <w:t> largo.</w:t>
      </w:r>
    </w:p>
    <w:p>
      <w:pPr>
        <w:pStyle w:val="BodyText"/>
      </w:pPr>
    </w:p>
    <w:p>
      <w:pPr>
        <w:pStyle w:val="BodyText"/>
        <w:ind w:left="693" w:right="654"/>
        <w:jc w:val="both"/>
      </w:pPr>
      <w:r>
        <w:rPr/>
        <w:t>A los peatones que no observen las disposiciones anteriores, el agente de tránsito les podrá llamar la </w:t>
      </w:r>
      <w:r>
        <w:rPr>
          <w:spacing w:val="-2"/>
        </w:rPr>
        <w:t>atención.</w:t>
      </w:r>
    </w:p>
    <w:p>
      <w:pPr>
        <w:pStyle w:val="BodyText"/>
        <w:spacing w:after="0"/>
        <w:jc w:val="both"/>
        <w:sectPr>
          <w:pgSz w:w="12240" w:h="15840"/>
          <w:pgMar w:header="573" w:footer="636" w:top="1160" w:bottom="840" w:left="720" w:right="1080"/>
        </w:sectPr>
      </w:pPr>
    </w:p>
    <w:p>
      <w:pPr>
        <w:pStyle w:val="BodyText"/>
        <w:spacing w:before="216"/>
        <w:ind w:left="693" w:right="655"/>
        <w:jc w:val="both"/>
      </w:pPr>
      <w:r>
        <w:rPr/>
        <mc:AlternateContent>
          <mc:Choice Requires="wps">
            <w:drawing>
              <wp:anchor distT="0" distB="0" distL="0" distR="0" allowOverlap="1" layoutInCell="1" locked="0" behindDoc="0" simplePos="0" relativeHeight="15734784">
                <wp:simplePos x="0" y="0"/>
                <wp:positionH relativeFrom="page">
                  <wp:posOffset>-775435</wp:posOffset>
                </wp:positionH>
                <wp:positionV relativeFrom="page">
                  <wp:posOffset>4587013</wp:posOffset>
                </wp:positionV>
                <wp:extent cx="9351010" cy="914400"/>
                <wp:effectExtent l="0" t="0" r="0" b="0"/>
                <wp:wrapNone/>
                <wp:docPr id="27" name="Textbox 27"/>
                <wp:cNvGraphicFramePr>
                  <a:graphicFrameLocks/>
                </wp:cNvGraphicFramePr>
                <a:graphic>
                  <a:graphicData uri="http://schemas.microsoft.com/office/word/2010/wordprocessingShape">
                    <wps:wsp>
                      <wps:cNvPr id="27" name="Textbox 27"/>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4784;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t>A todos los conductores que no observen las señales mencionadas en el presente artículo se les impondrá una multa de 5 a 10 días utilizando como referencia la UMA.</w:t>
      </w:r>
    </w:p>
    <w:p>
      <w:pPr>
        <w:pStyle w:val="BodyText"/>
      </w:pPr>
    </w:p>
    <w:p>
      <w:pPr>
        <w:pStyle w:val="Heading2"/>
        <w:ind w:right="247"/>
      </w:pPr>
      <w:r>
        <w:rPr/>
        <w:t>CAPITULO</w:t>
      </w:r>
      <w:r>
        <w:rPr>
          <w:spacing w:val="-3"/>
        </w:rPr>
        <w:t> </w:t>
      </w:r>
      <w:r>
        <w:rPr>
          <w:spacing w:val="-5"/>
        </w:rPr>
        <w:t>XII</w:t>
      </w:r>
    </w:p>
    <w:p>
      <w:pPr>
        <w:spacing w:before="1"/>
        <w:ind w:left="3963" w:right="3601" w:firstLine="0"/>
        <w:jc w:val="center"/>
        <w:rPr>
          <w:rFonts w:ascii="Arial" w:hAnsi="Arial"/>
          <w:b/>
          <w:sz w:val="20"/>
        </w:rPr>
      </w:pPr>
      <w:r>
        <w:rPr>
          <w:rFonts w:ascii="Arial" w:hAnsi="Arial"/>
          <w:b/>
          <w:sz w:val="20"/>
        </w:rPr>
        <w:t>DE</w:t>
      </w:r>
      <w:r>
        <w:rPr>
          <w:rFonts w:ascii="Arial" w:hAnsi="Arial"/>
          <w:b/>
          <w:spacing w:val="-13"/>
          <w:sz w:val="20"/>
        </w:rPr>
        <w:t> </w:t>
      </w:r>
      <w:r>
        <w:rPr>
          <w:rFonts w:ascii="Arial" w:hAnsi="Arial"/>
          <w:b/>
          <w:sz w:val="20"/>
        </w:rPr>
        <w:t>LA</w:t>
      </w:r>
      <w:r>
        <w:rPr>
          <w:rFonts w:ascii="Arial" w:hAnsi="Arial"/>
          <w:b/>
          <w:spacing w:val="-13"/>
          <w:sz w:val="20"/>
        </w:rPr>
        <w:t> </w:t>
      </w:r>
      <w:r>
        <w:rPr>
          <w:rFonts w:ascii="Arial" w:hAnsi="Arial"/>
          <w:b/>
          <w:sz w:val="20"/>
        </w:rPr>
        <w:t>CLASIFICACIÓN</w:t>
      </w:r>
      <w:r>
        <w:rPr>
          <w:rFonts w:ascii="Arial" w:hAnsi="Arial"/>
          <w:b/>
          <w:spacing w:val="-14"/>
          <w:sz w:val="20"/>
        </w:rPr>
        <w:t> </w:t>
      </w:r>
      <w:r>
        <w:rPr>
          <w:rFonts w:ascii="Arial" w:hAnsi="Arial"/>
          <w:b/>
          <w:sz w:val="20"/>
        </w:rPr>
        <w:t>DE LAS VÍAS PÚBLICAS</w:t>
      </w:r>
    </w:p>
    <w:p>
      <w:pPr>
        <w:pStyle w:val="BodyText"/>
        <w:rPr>
          <w:rFonts w:ascii="Arial"/>
          <w:b/>
        </w:rPr>
      </w:pPr>
    </w:p>
    <w:p>
      <w:pPr>
        <w:pStyle w:val="BodyText"/>
        <w:ind w:left="693" w:right="652"/>
        <w:jc w:val="both"/>
      </w:pPr>
      <w:r>
        <w:rPr>
          <w:rFonts w:ascii="Arial" w:hAnsi="Arial"/>
          <w:b/>
        </w:rPr>
        <w:t>ARTÍCULO 44.- </w:t>
      </w:r>
      <w:r>
        <w:rPr/>
        <w:t>La vía pública se integra de un conjunto de elementos cuya función es permitir el tránsito</w:t>
      </w:r>
      <w:r>
        <w:rPr>
          <w:spacing w:val="-5"/>
        </w:rPr>
        <w:t> </w:t>
      </w:r>
      <w:r>
        <w:rPr/>
        <w:t>de</w:t>
      </w:r>
      <w:r>
        <w:rPr>
          <w:spacing w:val="-3"/>
        </w:rPr>
        <w:t> </w:t>
      </w:r>
      <w:r>
        <w:rPr/>
        <w:t>vehículos,</w:t>
      </w:r>
      <w:r>
        <w:rPr>
          <w:spacing w:val="-3"/>
        </w:rPr>
        <w:t> </w:t>
      </w:r>
      <w:r>
        <w:rPr/>
        <w:t>ciclistas</w:t>
      </w:r>
      <w:r>
        <w:rPr>
          <w:spacing w:val="-3"/>
        </w:rPr>
        <w:t> </w:t>
      </w:r>
      <w:r>
        <w:rPr/>
        <w:t>y</w:t>
      </w:r>
      <w:r>
        <w:rPr>
          <w:spacing w:val="-4"/>
        </w:rPr>
        <w:t> </w:t>
      </w:r>
      <w:r>
        <w:rPr/>
        <w:t>peatones,</w:t>
      </w:r>
      <w:r>
        <w:rPr>
          <w:spacing w:val="-3"/>
        </w:rPr>
        <w:t> </w:t>
      </w:r>
      <w:r>
        <w:rPr/>
        <w:t>así</w:t>
      </w:r>
      <w:r>
        <w:rPr>
          <w:spacing w:val="-4"/>
        </w:rPr>
        <w:t> </w:t>
      </w:r>
      <w:r>
        <w:rPr/>
        <w:t>como</w:t>
      </w:r>
      <w:r>
        <w:rPr>
          <w:spacing w:val="-4"/>
        </w:rPr>
        <w:t> </w:t>
      </w:r>
      <w:r>
        <w:rPr/>
        <w:t>facilitar</w:t>
      </w:r>
      <w:r>
        <w:rPr>
          <w:spacing w:val="-3"/>
        </w:rPr>
        <w:t> </w:t>
      </w:r>
      <w:r>
        <w:rPr/>
        <w:t>la</w:t>
      </w:r>
      <w:r>
        <w:rPr>
          <w:spacing w:val="-5"/>
        </w:rPr>
        <w:t> </w:t>
      </w:r>
      <w:r>
        <w:rPr/>
        <w:t>comunicación</w:t>
      </w:r>
      <w:r>
        <w:rPr>
          <w:spacing w:val="-3"/>
        </w:rPr>
        <w:t> </w:t>
      </w:r>
      <w:r>
        <w:rPr/>
        <w:t>entre</w:t>
      </w:r>
      <w:r>
        <w:rPr>
          <w:spacing w:val="-3"/>
        </w:rPr>
        <w:t> </w:t>
      </w:r>
      <w:r>
        <w:rPr/>
        <w:t>las</w:t>
      </w:r>
      <w:r>
        <w:rPr>
          <w:spacing w:val="-3"/>
        </w:rPr>
        <w:t> </w:t>
      </w:r>
      <w:r>
        <w:rPr/>
        <w:t>diferentes</w:t>
      </w:r>
      <w:r>
        <w:rPr>
          <w:spacing w:val="-3"/>
        </w:rPr>
        <w:t> </w:t>
      </w:r>
      <w:r>
        <w:rPr/>
        <w:t>áreas o zonas de actividad.</w:t>
      </w:r>
    </w:p>
    <w:p>
      <w:pPr>
        <w:pStyle w:val="BodyText"/>
      </w:pPr>
    </w:p>
    <w:p>
      <w:pPr>
        <w:pStyle w:val="BodyText"/>
        <w:spacing w:before="1"/>
        <w:ind w:left="693"/>
        <w:jc w:val="both"/>
      </w:pPr>
      <w:r>
        <w:rPr/>
        <w:t>La</w:t>
      </w:r>
      <w:r>
        <w:rPr>
          <w:spacing w:val="-4"/>
        </w:rPr>
        <w:t> </w:t>
      </w:r>
      <w:r>
        <w:rPr/>
        <w:t>vía</w:t>
      </w:r>
      <w:r>
        <w:rPr>
          <w:spacing w:val="-5"/>
        </w:rPr>
        <w:t> </w:t>
      </w:r>
      <w:r>
        <w:rPr/>
        <w:t>pública</w:t>
      </w:r>
      <w:r>
        <w:rPr>
          <w:spacing w:val="-4"/>
        </w:rPr>
        <w:t> </w:t>
      </w:r>
      <w:r>
        <w:rPr/>
        <w:t>se</w:t>
      </w:r>
      <w:r>
        <w:rPr>
          <w:spacing w:val="-4"/>
        </w:rPr>
        <w:t> </w:t>
      </w:r>
      <w:r>
        <w:rPr/>
        <w:t>clasifican</w:t>
      </w:r>
      <w:r>
        <w:rPr>
          <w:spacing w:val="-4"/>
        </w:rPr>
        <w:t> </w:t>
      </w:r>
      <w:r>
        <w:rPr>
          <w:spacing w:val="-5"/>
        </w:rPr>
        <w:t>en:</w:t>
      </w:r>
    </w:p>
    <w:p>
      <w:pPr>
        <w:pStyle w:val="BodyText"/>
        <w:spacing w:line="230" w:lineRule="exact" w:before="229"/>
        <w:ind w:left="693"/>
      </w:pPr>
      <w:r>
        <w:rPr/>
        <w:t>I.-</w:t>
      </w:r>
      <w:r>
        <w:rPr>
          <w:spacing w:val="-2"/>
        </w:rPr>
        <w:t> </w:t>
      </w:r>
      <w:r>
        <w:rPr/>
        <w:t>VÍAS</w:t>
      </w:r>
      <w:r>
        <w:rPr>
          <w:spacing w:val="-2"/>
        </w:rPr>
        <w:t> PRIMARIAS:</w:t>
      </w:r>
    </w:p>
    <w:p>
      <w:pPr>
        <w:pStyle w:val="BodyText"/>
        <w:spacing w:line="230" w:lineRule="exact"/>
        <w:ind w:left="693"/>
      </w:pPr>
      <w:r>
        <w:rPr/>
        <w:t>ARTERIAS</w:t>
      </w:r>
      <w:r>
        <w:rPr>
          <w:spacing w:val="-2"/>
        </w:rPr>
        <w:t> PRIMARIAS:</w:t>
      </w:r>
    </w:p>
    <w:p>
      <w:pPr>
        <w:pStyle w:val="ListParagraph"/>
        <w:numPr>
          <w:ilvl w:val="0"/>
          <w:numId w:val="7"/>
        </w:numPr>
        <w:tabs>
          <w:tab w:pos="1073" w:val="left" w:leader="none"/>
        </w:tabs>
        <w:spacing w:line="240" w:lineRule="auto" w:before="1" w:after="0"/>
        <w:ind w:left="1073" w:right="0" w:hanging="377"/>
        <w:jc w:val="left"/>
        <w:rPr>
          <w:sz w:val="20"/>
        </w:rPr>
      </w:pPr>
      <w:r>
        <w:rPr>
          <w:sz w:val="20"/>
        </w:rPr>
        <w:t>Arterias</w:t>
      </w:r>
      <w:r>
        <w:rPr>
          <w:spacing w:val="-8"/>
          <w:sz w:val="20"/>
        </w:rPr>
        <w:t> </w:t>
      </w:r>
      <w:r>
        <w:rPr>
          <w:spacing w:val="-2"/>
          <w:sz w:val="20"/>
        </w:rPr>
        <w:t>principales:</w:t>
      </w:r>
    </w:p>
    <w:p>
      <w:pPr>
        <w:pStyle w:val="ListParagraph"/>
        <w:numPr>
          <w:ilvl w:val="1"/>
          <w:numId w:val="7"/>
        </w:numPr>
        <w:tabs>
          <w:tab w:pos="917" w:val="left" w:leader="none"/>
        </w:tabs>
        <w:spacing w:line="230" w:lineRule="exact" w:before="0" w:after="0"/>
        <w:ind w:left="917" w:right="0" w:hanging="221"/>
        <w:jc w:val="left"/>
        <w:rPr>
          <w:sz w:val="20"/>
        </w:rPr>
      </w:pPr>
      <w:r>
        <w:rPr>
          <w:sz w:val="20"/>
        </w:rPr>
        <w:t>Calle</w:t>
      </w:r>
      <w:r>
        <w:rPr>
          <w:spacing w:val="-5"/>
          <w:sz w:val="20"/>
        </w:rPr>
        <w:t> </w:t>
      </w:r>
      <w:r>
        <w:rPr>
          <w:sz w:val="20"/>
        </w:rPr>
        <w:t>principal;</w:t>
      </w:r>
      <w:r>
        <w:rPr>
          <w:spacing w:val="-5"/>
          <w:sz w:val="20"/>
        </w:rPr>
        <w:t> </w:t>
      </w:r>
      <w:r>
        <w:rPr>
          <w:spacing w:val="-10"/>
          <w:sz w:val="20"/>
        </w:rPr>
        <w:t>y</w:t>
      </w:r>
    </w:p>
    <w:p>
      <w:pPr>
        <w:pStyle w:val="ListParagraph"/>
        <w:numPr>
          <w:ilvl w:val="1"/>
          <w:numId w:val="7"/>
        </w:numPr>
        <w:tabs>
          <w:tab w:pos="856" w:val="left" w:leader="none"/>
        </w:tabs>
        <w:spacing w:line="230" w:lineRule="exact" w:before="0" w:after="0"/>
        <w:ind w:left="856" w:right="0" w:hanging="222"/>
        <w:jc w:val="left"/>
        <w:rPr>
          <w:sz w:val="20"/>
        </w:rPr>
      </w:pPr>
      <w:r>
        <w:rPr>
          <w:spacing w:val="-2"/>
          <w:sz w:val="20"/>
        </w:rPr>
        <w:t>Avenida.</w:t>
      </w:r>
    </w:p>
    <w:p>
      <w:pPr>
        <w:pStyle w:val="BodyText"/>
        <w:ind w:left="693"/>
      </w:pPr>
      <w:r>
        <w:rPr/>
        <w:t>II.-</w:t>
      </w:r>
      <w:r>
        <w:rPr>
          <w:spacing w:val="-2"/>
        </w:rPr>
        <w:t> </w:t>
      </w:r>
      <w:r>
        <w:rPr/>
        <w:t>VÍAS</w:t>
      </w:r>
      <w:r>
        <w:rPr>
          <w:spacing w:val="-2"/>
        </w:rPr>
        <w:t> SECUNDARIAS:</w:t>
      </w:r>
    </w:p>
    <w:p>
      <w:pPr>
        <w:pStyle w:val="ListParagraph"/>
        <w:numPr>
          <w:ilvl w:val="2"/>
          <w:numId w:val="7"/>
        </w:numPr>
        <w:tabs>
          <w:tab w:pos="1072" w:val="left" w:leader="none"/>
        </w:tabs>
        <w:spacing w:line="230" w:lineRule="exact" w:before="1" w:after="0"/>
        <w:ind w:left="1072" w:right="0" w:hanging="202"/>
        <w:jc w:val="left"/>
        <w:rPr>
          <w:sz w:val="20"/>
        </w:rPr>
      </w:pPr>
      <w:r>
        <w:rPr>
          <w:sz w:val="20"/>
        </w:rPr>
        <w:t>Calle</w:t>
      </w:r>
      <w:r>
        <w:rPr>
          <w:spacing w:val="-3"/>
          <w:sz w:val="20"/>
        </w:rPr>
        <w:t> </w:t>
      </w:r>
      <w:r>
        <w:rPr>
          <w:spacing w:val="-2"/>
          <w:sz w:val="20"/>
        </w:rPr>
        <w:t>Local;</w:t>
      </w:r>
    </w:p>
    <w:p>
      <w:pPr>
        <w:pStyle w:val="ListParagraph"/>
        <w:numPr>
          <w:ilvl w:val="2"/>
          <w:numId w:val="7"/>
        </w:numPr>
        <w:tabs>
          <w:tab w:pos="1071" w:val="left" w:leader="none"/>
        </w:tabs>
        <w:spacing w:line="230" w:lineRule="exact" w:before="0" w:after="0"/>
        <w:ind w:left="1071" w:right="0" w:hanging="257"/>
        <w:jc w:val="left"/>
        <w:rPr>
          <w:sz w:val="20"/>
        </w:rPr>
      </w:pPr>
      <w:r>
        <w:rPr>
          <w:spacing w:val="-2"/>
          <w:sz w:val="20"/>
        </w:rPr>
        <w:t>Callejón;</w:t>
      </w:r>
    </w:p>
    <w:p>
      <w:pPr>
        <w:pStyle w:val="ListParagraph"/>
        <w:numPr>
          <w:ilvl w:val="2"/>
          <w:numId w:val="7"/>
        </w:numPr>
        <w:tabs>
          <w:tab w:pos="1071" w:val="left" w:leader="none"/>
        </w:tabs>
        <w:spacing w:line="240" w:lineRule="auto" w:before="0" w:after="0"/>
        <w:ind w:left="1071" w:right="0" w:hanging="313"/>
        <w:jc w:val="left"/>
        <w:rPr>
          <w:sz w:val="20"/>
        </w:rPr>
      </w:pPr>
      <w:r>
        <w:rPr>
          <w:spacing w:val="-2"/>
          <w:sz w:val="20"/>
        </w:rPr>
        <w:t>Rinconada;</w:t>
      </w:r>
    </w:p>
    <w:p>
      <w:pPr>
        <w:pStyle w:val="ListParagraph"/>
        <w:numPr>
          <w:ilvl w:val="2"/>
          <w:numId w:val="7"/>
        </w:numPr>
        <w:tabs>
          <w:tab w:pos="1052" w:val="left" w:leader="none"/>
        </w:tabs>
        <w:spacing w:line="230" w:lineRule="exact" w:before="1" w:after="0"/>
        <w:ind w:left="1052" w:right="0" w:hanging="336"/>
        <w:jc w:val="left"/>
        <w:rPr>
          <w:sz w:val="20"/>
        </w:rPr>
      </w:pPr>
      <w:r>
        <w:rPr>
          <w:spacing w:val="-2"/>
          <w:sz w:val="20"/>
        </w:rPr>
        <w:t>Cerrada;</w:t>
      </w:r>
    </w:p>
    <w:p>
      <w:pPr>
        <w:pStyle w:val="ListParagraph"/>
        <w:numPr>
          <w:ilvl w:val="2"/>
          <w:numId w:val="7"/>
        </w:numPr>
        <w:tabs>
          <w:tab w:pos="1071" w:val="left" w:leader="none"/>
        </w:tabs>
        <w:spacing w:line="230" w:lineRule="exact" w:before="0" w:after="0"/>
        <w:ind w:left="1071" w:right="0" w:hanging="280"/>
        <w:jc w:val="left"/>
        <w:rPr>
          <w:sz w:val="20"/>
        </w:rPr>
      </w:pPr>
      <w:r>
        <w:rPr>
          <w:spacing w:val="-2"/>
          <w:sz w:val="20"/>
        </w:rPr>
        <w:t>Terracería;</w:t>
      </w:r>
    </w:p>
    <w:p>
      <w:pPr>
        <w:pStyle w:val="ListParagraph"/>
        <w:numPr>
          <w:ilvl w:val="2"/>
          <w:numId w:val="7"/>
        </w:numPr>
        <w:tabs>
          <w:tab w:pos="972" w:val="left" w:leader="none"/>
        </w:tabs>
        <w:spacing w:line="240" w:lineRule="auto" w:before="0" w:after="0"/>
        <w:ind w:left="972" w:right="0" w:hanging="337"/>
        <w:jc w:val="left"/>
        <w:rPr>
          <w:sz w:val="20"/>
        </w:rPr>
      </w:pPr>
      <w:r>
        <w:rPr>
          <w:sz w:val="20"/>
        </w:rPr>
        <w:t>Calle</w:t>
      </w:r>
      <w:r>
        <w:rPr>
          <w:spacing w:val="-3"/>
          <w:sz w:val="20"/>
        </w:rPr>
        <w:t> </w:t>
      </w:r>
      <w:r>
        <w:rPr>
          <w:spacing w:val="-2"/>
          <w:sz w:val="20"/>
        </w:rPr>
        <w:t>peatonal</w:t>
      </w:r>
    </w:p>
    <w:p>
      <w:pPr>
        <w:pStyle w:val="ListParagraph"/>
        <w:numPr>
          <w:ilvl w:val="2"/>
          <w:numId w:val="7"/>
        </w:numPr>
        <w:tabs>
          <w:tab w:pos="1071" w:val="left" w:leader="none"/>
        </w:tabs>
        <w:spacing w:line="230" w:lineRule="exact" w:before="1" w:after="0"/>
        <w:ind w:left="1071" w:right="0" w:hanging="391"/>
        <w:jc w:val="left"/>
        <w:rPr>
          <w:sz w:val="20"/>
        </w:rPr>
      </w:pPr>
      <w:r>
        <w:rPr>
          <w:sz w:val="20"/>
        </w:rPr>
        <w:t>Andador;</w:t>
      </w:r>
      <w:r>
        <w:rPr>
          <w:spacing w:val="-6"/>
          <w:sz w:val="20"/>
        </w:rPr>
        <w:t> </w:t>
      </w:r>
      <w:r>
        <w:rPr>
          <w:spacing w:val="-10"/>
          <w:sz w:val="20"/>
        </w:rPr>
        <w:t>y</w:t>
      </w:r>
    </w:p>
    <w:p>
      <w:pPr>
        <w:pStyle w:val="ListParagraph"/>
        <w:numPr>
          <w:ilvl w:val="2"/>
          <w:numId w:val="7"/>
        </w:numPr>
        <w:tabs>
          <w:tab w:pos="1050" w:val="left" w:leader="none"/>
        </w:tabs>
        <w:spacing w:line="230" w:lineRule="exact" w:before="0" w:after="0"/>
        <w:ind w:left="1050" w:right="0" w:hanging="446"/>
        <w:jc w:val="left"/>
        <w:rPr>
          <w:sz w:val="20"/>
        </w:rPr>
      </w:pPr>
      <w:r>
        <w:rPr>
          <w:spacing w:val="-2"/>
          <w:sz w:val="20"/>
        </w:rPr>
        <w:t>Portal.</w:t>
      </w:r>
    </w:p>
    <w:p>
      <w:pPr>
        <w:pStyle w:val="BodyText"/>
      </w:pPr>
    </w:p>
    <w:p>
      <w:pPr>
        <w:pStyle w:val="Heading2"/>
        <w:ind w:left="3894" w:right="3470" w:firstLine="789"/>
        <w:jc w:val="left"/>
      </w:pPr>
      <w:r>
        <w:rPr/>
        <w:t>CAPITULO</w:t>
      </w:r>
      <w:r>
        <w:rPr>
          <w:spacing w:val="40"/>
        </w:rPr>
        <w:t> </w:t>
      </w:r>
      <w:r>
        <w:rPr/>
        <w:t>XIII NORMAS</w:t>
      </w:r>
      <w:r>
        <w:rPr>
          <w:spacing w:val="-13"/>
        </w:rPr>
        <w:t> </w:t>
      </w:r>
      <w:r>
        <w:rPr/>
        <w:t>DE</w:t>
      </w:r>
      <w:r>
        <w:rPr>
          <w:spacing w:val="-12"/>
        </w:rPr>
        <w:t> </w:t>
      </w:r>
      <w:r>
        <w:rPr/>
        <w:t>CIRCULACIÓN</w:t>
      </w:r>
      <w:r>
        <w:rPr>
          <w:spacing w:val="-12"/>
        </w:rPr>
        <w:t> </w:t>
      </w:r>
      <w:r>
        <w:rPr/>
        <w:t>EN</w:t>
      </w:r>
    </w:p>
    <w:p>
      <w:pPr>
        <w:spacing w:before="0"/>
        <w:ind w:left="4600" w:right="0" w:firstLine="0"/>
        <w:jc w:val="left"/>
        <w:rPr>
          <w:rFonts w:ascii="Arial" w:hAnsi="Arial"/>
          <w:b/>
          <w:sz w:val="20"/>
        </w:rPr>
      </w:pPr>
      <w:r>
        <w:rPr>
          <w:rFonts w:ascii="Arial" w:hAnsi="Arial"/>
          <w:b/>
          <w:sz w:val="20"/>
        </w:rPr>
        <w:t>LA</w:t>
      </w:r>
      <w:r>
        <w:rPr>
          <w:rFonts w:ascii="Arial" w:hAnsi="Arial"/>
          <w:b/>
          <w:spacing w:val="-1"/>
          <w:sz w:val="20"/>
        </w:rPr>
        <w:t> </w:t>
      </w:r>
      <w:r>
        <w:rPr>
          <w:rFonts w:ascii="Arial" w:hAnsi="Arial"/>
          <w:b/>
          <w:sz w:val="20"/>
        </w:rPr>
        <w:t>VÍA </w:t>
      </w:r>
      <w:r>
        <w:rPr>
          <w:rFonts w:ascii="Arial" w:hAnsi="Arial"/>
          <w:b/>
          <w:spacing w:val="-2"/>
          <w:sz w:val="20"/>
        </w:rPr>
        <w:t>PÚBLICA</w:t>
      </w:r>
    </w:p>
    <w:p>
      <w:pPr>
        <w:pStyle w:val="BodyText"/>
        <w:rPr>
          <w:rFonts w:ascii="Arial"/>
          <w:b/>
        </w:rPr>
      </w:pPr>
    </w:p>
    <w:p>
      <w:pPr>
        <w:pStyle w:val="BodyText"/>
        <w:ind w:left="693"/>
        <w:jc w:val="both"/>
      </w:pPr>
      <w:r>
        <w:rPr>
          <w:rFonts w:ascii="Arial" w:hAnsi="Arial"/>
          <w:b/>
        </w:rPr>
        <w:t>ARTÍCULO</w:t>
      </w:r>
      <w:r>
        <w:rPr>
          <w:rFonts w:ascii="Arial" w:hAnsi="Arial"/>
          <w:b/>
          <w:spacing w:val="-7"/>
        </w:rPr>
        <w:t> </w:t>
      </w:r>
      <w:r>
        <w:rPr>
          <w:rFonts w:ascii="Arial" w:hAnsi="Arial"/>
          <w:b/>
        </w:rPr>
        <w:t>45</w:t>
      </w:r>
      <w:r>
        <w:rPr/>
        <w:t>.-</w:t>
      </w:r>
      <w:r>
        <w:rPr>
          <w:spacing w:val="-3"/>
        </w:rPr>
        <w:t> </w:t>
      </w:r>
      <w:r>
        <w:rPr/>
        <w:t>Los</w:t>
      </w:r>
      <w:r>
        <w:rPr>
          <w:spacing w:val="-4"/>
        </w:rPr>
        <w:t> </w:t>
      </w:r>
      <w:r>
        <w:rPr/>
        <w:t>conductores</w:t>
      </w:r>
      <w:r>
        <w:rPr>
          <w:spacing w:val="-3"/>
        </w:rPr>
        <w:t> </w:t>
      </w:r>
      <w:r>
        <w:rPr/>
        <w:t>de</w:t>
      </w:r>
      <w:r>
        <w:rPr>
          <w:spacing w:val="-3"/>
        </w:rPr>
        <w:t> </w:t>
      </w:r>
      <w:r>
        <w:rPr/>
        <w:t>los</w:t>
      </w:r>
      <w:r>
        <w:rPr>
          <w:spacing w:val="-5"/>
        </w:rPr>
        <w:t> </w:t>
      </w:r>
      <w:r>
        <w:rPr/>
        <w:t>vehículos</w:t>
      </w:r>
      <w:r>
        <w:rPr>
          <w:spacing w:val="-3"/>
        </w:rPr>
        <w:t> </w:t>
      </w:r>
      <w:r>
        <w:rPr/>
        <w:t>deberán</w:t>
      </w:r>
      <w:r>
        <w:rPr>
          <w:spacing w:val="-3"/>
        </w:rPr>
        <w:t> </w:t>
      </w:r>
      <w:r>
        <w:rPr/>
        <w:t>observar</w:t>
      </w:r>
      <w:r>
        <w:rPr>
          <w:spacing w:val="-3"/>
        </w:rPr>
        <w:t> </w:t>
      </w:r>
      <w:r>
        <w:rPr/>
        <w:t>las</w:t>
      </w:r>
      <w:r>
        <w:rPr>
          <w:spacing w:val="-5"/>
        </w:rPr>
        <w:t> </w:t>
      </w:r>
      <w:r>
        <w:rPr/>
        <w:t>siguientes</w:t>
      </w:r>
      <w:r>
        <w:rPr>
          <w:spacing w:val="-2"/>
        </w:rPr>
        <w:t> disposiciones:</w:t>
      </w:r>
    </w:p>
    <w:p>
      <w:pPr>
        <w:pStyle w:val="BodyText"/>
        <w:spacing w:before="1"/>
      </w:pPr>
    </w:p>
    <w:p>
      <w:pPr>
        <w:pStyle w:val="BodyText"/>
        <w:ind w:left="693" w:right="650"/>
        <w:jc w:val="both"/>
      </w:pPr>
      <w:r>
        <w:rPr/>
        <w:t>I.-</w:t>
      </w:r>
      <w:r>
        <w:rPr>
          <w:spacing w:val="-5"/>
        </w:rPr>
        <w:t> </w:t>
      </w:r>
      <w:r>
        <w:rPr/>
        <w:t>Conducir</w:t>
      </w:r>
      <w:r>
        <w:rPr>
          <w:spacing w:val="-5"/>
        </w:rPr>
        <w:t> </w:t>
      </w:r>
      <w:r>
        <w:rPr/>
        <w:t>sujetando</w:t>
      </w:r>
      <w:r>
        <w:rPr>
          <w:spacing w:val="-5"/>
        </w:rPr>
        <w:t> </w:t>
      </w:r>
      <w:r>
        <w:rPr/>
        <w:t>con</w:t>
      </w:r>
      <w:r>
        <w:rPr>
          <w:spacing w:val="-6"/>
        </w:rPr>
        <w:t> </w:t>
      </w:r>
      <w:r>
        <w:rPr/>
        <w:t>ambas</w:t>
      </w:r>
      <w:r>
        <w:rPr>
          <w:spacing w:val="-5"/>
        </w:rPr>
        <w:t> </w:t>
      </w:r>
      <w:r>
        <w:rPr/>
        <w:t>manos</w:t>
      </w:r>
      <w:r>
        <w:rPr>
          <w:spacing w:val="-5"/>
        </w:rPr>
        <w:t> </w:t>
      </w:r>
      <w:r>
        <w:rPr/>
        <w:t>el</w:t>
      </w:r>
      <w:r>
        <w:rPr>
          <w:spacing w:val="-5"/>
        </w:rPr>
        <w:t> </w:t>
      </w:r>
      <w:r>
        <w:rPr/>
        <w:t>volante</w:t>
      </w:r>
      <w:r>
        <w:rPr>
          <w:spacing w:val="-5"/>
        </w:rPr>
        <w:t> </w:t>
      </w:r>
      <w:r>
        <w:rPr/>
        <w:t>o</w:t>
      </w:r>
      <w:r>
        <w:rPr>
          <w:spacing w:val="-5"/>
        </w:rPr>
        <w:t> </w:t>
      </w:r>
      <w:r>
        <w:rPr/>
        <w:t>control</w:t>
      </w:r>
      <w:r>
        <w:rPr>
          <w:spacing w:val="-5"/>
        </w:rPr>
        <w:t> </w:t>
      </w:r>
      <w:r>
        <w:rPr/>
        <w:t>de</w:t>
      </w:r>
      <w:r>
        <w:rPr>
          <w:spacing w:val="-5"/>
        </w:rPr>
        <w:t> </w:t>
      </w:r>
      <w:r>
        <w:rPr/>
        <w:t>la</w:t>
      </w:r>
      <w:r>
        <w:rPr>
          <w:spacing w:val="-5"/>
        </w:rPr>
        <w:t> </w:t>
      </w:r>
      <w:r>
        <w:rPr/>
        <w:t>dirección,</w:t>
      </w:r>
      <w:r>
        <w:rPr>
          <w:spacing w:val="-5"/>
        </w:rPr>
        <w:t> </w:t>
      </w:r>
      <w:r>
        <w:rPr/>
        <w:t>no</w:t>
      </w:r>
      <w:r>
        <w:rPr>
          <w:spacing w:val="-5"/>
        </w:rPr>
        <w:t> </w:t>
      </w:r>
      <w:r>
        <w:rPr/>
        <w:t>llevar</w:t>
      </w:r>
      <w:r>
        <w:rPr>
          <w:spacing w:val="-5"/>
        </w:rPr>
        <w:t> </w:t>
      </w:r>
      <w:r>
        <w:rPr/>
        <w:t>entre</w:t>
      </w:r>
      <w:r>
        <w:rPr>
          <w:spacing w:val="-5"/>
        </w:rPr>
        <w:t> </w:t>
      </w:r>
      <w:r>
        <w:rPr/>
        <w:t>sus</w:t>
      </w:r>
      <w:r>
        <w:rPr>
          <w:spacing w:val="-5"/>
        </w:rPr>
        <w:t> </w:t>
      </w:r>
      <w:r>
        <w:rPr/>
        <w:t>brazos infantes,</w:t>
      </w:r>
      <w:r>
        <w:rPr>
          <w:spacing w:val="-1"/>
        </w:rPr>
        <w:t> </w:t>
      </w:r>
      <w:r>
        <w:rPr/>
        <w:t>mascotas,</w:t>
      </w:r>
      <w:r>
        <w:rPr>
          <w:spacing w:val="-1"/>
        </w:rPr>
        <w:t> </w:t>
      </w:r>
      <w:r>
        <w:rPr/>
        <w:t>personas u</w:t>
      </w:r>
      <w:r>
        <w:rPr>
          <w:spacing w:val="-2"/>
        </w:rPr>
        <w:t> </w:t>
      </w:r>
      <w:r>
        <w:rPr/>
        <w:t>objeto</w:t>
      </w:r>
      <w:r>
        <w:rPr>
          <w:spacing w:val="-1"/>
        </w:rPr>
        <w:t> </w:t>
      </w:r>
      <w:r>
        <w:rPr/>
        <w:t>alguno,</w:t>
      </w:r>
      <w:r>
        <w:rPr>
          <w:spacing w:val="-1"/>
        </w:rPr>
        <w:t> </w:t>
      </w:r>
      <w:r>
        <w:rPr/>
        <w:t>ni</w:t>
      </w:r>
      <w:r>
        <w:rPr>
          <w:spacing w:val="-2"/>
        </w:rPr>
        <w:t> </w:t>
      </w:r>
      <w:r>
        <w:rPr/>
        <w:t>permitir que otra persona,</w:t>
      </w:r>
      <w:r>
        <w:rPr>
          <w:spacing w:val="-1"/>
        </w:rPr>
        <w:t> </w:t>
      </w:r>
      <w:r>
        <w:rPr/>
        <w:t>desde</w:t>
      </w:r>
      <w:r>
        <w:rPr>
          <w:spacing w:val="-1"/>
        </w:rPr>
        <w:t> </w:t>
      </w:r>
      <w:r>
        <w:rPr/>
        <w:t>un lugar</w:t>
      </w:r>
      <w:r>
        <w:rPr>
          <w:spacing w:val="-2"/>
        </w:rPr>
        <w:t> </w:t>
      </w:r>
      <w:r>
        <w:rPr/>
        <w:t>diferente</w:t>
      </w:r>
      <w:r>
        <w:rPr>
          <w:spacing w:val="-2"/>
        </w:rPr>
        <w:t> </w:t>
      </w:r>
      <w:r>
        <w:rPr/>
        <w:t>al destinado al mismo conductor, tome control de la dirección, distraiga u obstruya la conducción del </w:t>
      </w:r>
      <w:r>
        <w:rPr>
          <w:spacing w:val="-2"/>
        </w:rPr>
        <w:t>vehículo,</w:t>
      </w:r>
    </w:p>
    <w:p>
      <w:pPr>
        <w:pStyle w:val="BodyText"/>
        <w:spacing w:before="230"/>
        <w:ind w:left="693"/>
        <w:jc w:val="both"/>
      </w:pPr>
      <w:r>
        <w:rPr/>
        <w:t>II.-</w:t>
      </w:r>
      <w:r>
        <w:rPr>
          <w:spacing w:val="-4"/>
        </w:rPr>
        <w:t> </w:t>
      </w:r>
      <w:r>
        <w:rPr/>
        <w:t>Transitar</w:t>
      </w:r>
      <w:r>
        <w:rPr>
          <w:spacing w:val="-4"/>
        </w:rPr>
        <w:t> </w:t>
      </w:r>
      <w:r>
        <w:rPr/>
        <w:t>con</w:t>
      </w:r>
      <w:r>
        <w:rPr>
          <w:spacing w:val="-4"/>
        </w:rPr>
        <w:t> </w:t>
      </w:r>
      <w:r>
        <w:rPr/>
        <w:t>las</w:t>
      </w:r>
      <w:r>
        <w:rPr>
          <w:spacing w:val="-3"/>
        </w:rPr>
        <w:t> </w:t>
      </w:r>
      <w:r>
        <w:rPr/>
        <w:t>puertas</w:t>
      </w:r>
      <w:r>
        <w:rPr>
          <w:spacing w:val="-3"/>
        </w:rPr>
        <w:t> </w:t>
      </w:r>
      <w:r>
        <w:rPr>
          <w:spacing w:val="-2"/>
        </w:rPr>
        <w:t>cerradas;</w:t>
      </w:r>
    </w:p>
    <w:p>
      <w:pPr>
        <w:pStyle w:val="BodyText"/>
        <w:spacing w:before="229"/>
        <w:ind w:left="693" w:right="657"/>
        <w:jc w:val="both"/>
      </w:pPr>
      <w:r>
        <w:rPr/>
        <w:t>III.- Cerciorarse,</w:t>
      </w:r>
      <w:r>
        <w:rPr>
          <w:spacing w:val="-1"/>
        </w:rPr>
        <w:t> </w:t>
      </w:r>
      <w:r>
        <w:rPr/>
        <w:t>antes de abrir las puertas,</w:t>
      </w:r>
      <w:r>
        <w:rPr>
          <w:spacing w:val="-1"/>
        </w:rPr>
        <w:t> </w:t>
      </w:r>
      <w:r>
        <w:rPr/>
        <w:t>que no existe</w:t>
      </w:r>
      <w:r>
        <w:rPr>
          <w:spacing w:val="-1"/>
        </w:rPr>
        <w:t> </w:t>
      </w:r>
      <w:r>
        <w:rPr/>
        <w:t>peligro para</w:t>
      </w:r>
      <w:r>
        <w:rPr>
          <w:spacing w:val="-1"/>
        </w:rPr>
        <w:t> </w:t>
      </w:r>
      <w:r>
        <w:rPr/>
        <w:t>los ocupantes del vehículo</w:t>
      </w:r>
      <w:r>
        <w:rPr>
          <w:spacing w:val="-1"/>
        </w:rPr>
        <w:t> </w:t>
      </w:r>
      <w:r>
        <w:rPr/>
        <w:t>y</w:t>
      </w:r>
      <w:r>
        <w:rPr>
          <w:spacing w:val="-1"/>
        </w:rPr>
        <w:t> </w:t>
      </w:r>
      <w:r>
        <w:rPr/>
        <w:t>del peatón, bicicletas y motocicletas, usuario de la vía;</w:t>
      </w:r>
    </w:p>
    <w:p>
      <w:pPr>
        <w:pStyle w:val="BodyText"/>
      </w:pPr>
    </w:p>
    <w:p>
      <w:pPr>
        <w:pStyle w:val="BodyText"/>
        <w:ind w:left="693" w:right="656"/>
        <w:jc w:val="both"/>
      </w:pPr>
      <w:r>
        <w:rPr/>
        <w:t>IV.- </w:t>
      </w:r>
      <w:r>
        <w:rPr>
          <w:spacing w:val="-14"/>
          <w:u w:val="single"/>
        </w:rPr>
        <w:t> </w:t>
      </w:r>
      <w:r>
        <w:rPr>
          <w:u w:val="single"/>
        </w:rPr>
        <w:t>D</w:t>
      </w:r>
      <w:r>
        <w:rPr/>
        <w:t>isminuir la velocidad, y de ser preciso, detener la marcha del vehículo así como tomar las precauciones necesarias y realizar los señalamientos necesarios, ante concentraciones de personas;</w:t>
      </w:r>
    </w:p>
    <w:p>
      <w:pPr>
        <w:pStyle w:val="BodyText"/>
      </w:pPr>
    </w:p>
    <w:p>
      <w:pPr>
        <w:pStyle w:val="BodyText"/>
        <w:ind w:left="693" w:right="650"/>
        <w:jc w:val="both"/>
      </w:pPr>
      <w:r>
        <w:rPr/>
        <w:t>V.-</w:t>
      </w:r>
      <w:r>
        <w:rPr>
          <w:spacing w:val="-4"/>
        </w:rPr>
        <w:t> </w:t>
      </w:r>
      <w:r>
        <w:rPr/>
        <w:t>Ceder</w:t>
      </w:r>
      <w:r>
        <w:rPr>
          <w:spacing w:val="-4"/>
        </w:rPr>
        <w:t> </w:t>
      </w:r>
      <w:r>
        <w:rPr/>
        <w:t>el</w:t>
      </w:r>
      <w:r>
        <w:rPr>
          <w:spacing w:val="-4"/>
        </w:rPr>
        <w:t> </w:t>
      </w:r>
      <w:r>
        <w:rPr/>
        <w:t>paso</w:t>
      </w:r>
      <w:r>
        <w:rPr>
          <w:spacing w:val="-4"/>
        </w:rPr>
        <w:t> </w:t>
      </w:r>
      <w:r>
        <w:rPr/>
        <w:t>a</w:t>
      </w:r>
      <w:r>
        <w:rPr>
          <w:spacing w:val="-4"/>
        </w:rPr>
        <w:t> </w:t>
      </w:r>
      <w:r>
        <w:rPr/>
        <w:t>los</w:t>
      </w:r>
      <w:r>
        <w:rPr>
          <w:spacing w:val="-4"/>
        </w:rPr>
        <w:t> </w:t>
      </w:r>
      <w:r>
        <w:rPr/>
        <w:t>peatones</w:t>
      </w:r>
      <w:r>
        <w:rPr>
          <w:spacing w:val="-4"/>
        </w:rPr>
        <w:t> </w:t>
      </w:r>
      <w:r>
        <w:rPr/>
        <w:t>al</w:t>
      </w:r>
      <w:r>
        <w:rPr>
          <w:spacing w:val="-4"/>
        </w:rPr>
        <w:t> </w:t>
      </w:r>
      <w:r>
        <w:rPr/>
        <w:t>cruzar</w:t>
      </w:r>
      <w:r>
        <w:rPr>
          <w:spacing w:val="-4"/>
        </w:rPr>
        <w:t> </w:t>
      </w:r>
      <w:r>
        <w:rPr/>
        <w:t>la</w:t>
      </w:r>
      <w:r>
        <w:rPr>
          <w:spacing w:val="-4"/>
        </w:rPr>
        <w:t> </w:t>
      </w:r>
      <w:r>
        <w:rPr/>
        <w:t>acera</w:t>
      </w:r>
      <w:r>
        <w:rPr>
          <w:spacing w:val="-4"/>
        </w:rPr>
        <w:t> </w:t>
      </w:r>
      <w:r>
        <w:rPr/>
        <w:t>para</w:t>
      </w:r>
      <w:r>
        <w:rPr>
          <w:spacing w:val="-4"/>
        </w:rPr>
        <w:t> </w:t>
      </w:r>
      <w:r>
        <w:rPr/>
        <w:t>entrar</w:t>
      </w:r>
      <w:r>
        <w:rPr>
          <w:spacing w:val="-4"/>
        </w:rPr>
        <w:t> </w:t>
      </w:r>
      <w:r>
        <w:rPr/>
        <w:t>o</w:t>
      </w:r>
      <w:r>
        <w:rPr>
          <w:spacing w:val="-4"/>
        </w:rPr>
        <w:t> </w:t>
      </w:r>
      <w:r>
        <w:rPr/>
        <w:t>salir</w:t>
      </w:r>
      <w:r>
        <w:rPr>
          <w:spacing w:val="-4"/>
        </w:rPr>
        <w:t> </w:t>
      </w:r>
      <w:r>
        <w:rPr/>
        <w:t>de</w:t>
      </w:r>
      <w:r>
        <w:rPr>
          <w:spacing w:val="-4"/>
        </w:rPr>
        <w:t> </w:t>
      </w:r>
      <w:r>
        <w:rPr/>
        <w:t>una</w:t>
      </w:r>
      <w:r>
        <w:rPr>
          <w:spacing w:val="-4"/>
        </w:rPr>
        <w:t> </w:t>
      </w:r>
      <w:r>
        <w:rPr/>
        <w:t>cochera,</w:t>
      </w:r>
      <w:r>
        <w:rPr>
          <w:spacing w:val="-5"/>
        </w:rPr>
        <w:t> </w:t>
      </w:r>
      <w:r>
        <w:rPr/>
        <w:t>estacionamiento o calle privada;</w:t>
      </w:r>
    </w:p>
    <w:p>
      <w:pPr>
        <w:pStyle w:val="BodyText"/>
      </w:pPr>
    </w:p>
    <w:p>
      <w:pPr>
        <w:pStyle w:val="BodyText"/>
        <w:ind w:left="693" w:right="650"/>
        <w:jc w:val="both"/>
      </w:pPr>
      <w:r>
        <w:rPr/>
        <w:t>VI.-</w:t>
      </w:r>
      <w:r>
        <w:rPr>
          <w:spacing w:val="-4"/>
        </w:rPr>
        <w:t> </w:t>
      </w:r>
      <w:r>
        <w:rPr/>
        <w:t>Detener</w:t>
      </w:r>
      <w:r>
        <w:rPr>
          <w:spacing w:val="-5"/>
        </w:rPr>
        <w:t> </w:t>
      </w:r>
      <w:r>
        <w:rPr/>
        <w:t>su</w:t>
      </w:r>
      <w:r>
        <w:rPr>
          <w:spacing w:val="-4"/>
        </w:rPr>
        <w:t> </w:t>
      </w:r>
      <w:r>
        <w:rPr/>
        <w:t>vehículo</w:t>
      </w:r>
      <w:r>
        <w:rPr>
          <w:spacing w:val="-4"/>
        </w:rPr>
        <w:t> </w:t>
      </w:r>
      <w:r>
        <w:rPr/>
        <w:t>junto</w:t>
      </w:r>
      <w:r>
        <w:rPr>
          <w:spacing w:val="-4"/>
        </w:rPr>
        <w:t> </w:t>
      </w:r>
      <w:r>
        <w:rPr/>
        <w:t>a</w:t>
      </w:r>
      <w:r>
        <w:rPr>
          <w:spacing w:val="-4"/>
        </w:rPr>
        <w:t> </w:t>
      </w:r>
      <w:r>
        <w:rPr/>
        <w:t>la</w:t>
      </w:r>
      <w:r>
        <w:rPr>
          <w:spacing w:val="-4"/>
        </w:rPr>
        <w:t> </w:t>
      </w:r>
      <w:r>
        <w:rPr/>
        <w:t>orilla</w:t>
      </w:r>
      <w:r>
        <w:rPr>
          <w:spacing w:val="-4"/>
        </w:rPr>
        <w:t> </w:t>
      </w:r>
      <w:r>
        <w:rPr/>
        <w:t>de</w:t>
      </w:r>
      <w:r>
        <w:rPr>
          <w:spacing w:val="-4"/>
        </w:rPr>
        <w:t> </w:t>
      </w:r>
      <w:r>
        <w:rPr/>
        <w:t>la</w:t>
      </w:r>
      <w:r>
        <w:rPr>
          <w:spacing w:val="-4"/>
        </w:rPr>
        <w:t> </w:t>
      </w:r>
      <w:r>
        <w:rPr/>
        <w:t>banqueta</w:t>
      </w:r>
      <w:r>
        <w:rPr>
          <w:spacing w:val="-4"/>
        </w:rPr>
        <w:t> </w:t>
      </w:r>
      <w:r>
        <w:rPr/>
        <w:t>sin</w:t>
      </w:r>
      <w:r>
        <w:rPr>
          <w:spacing w:val="-4"/>
        </w:rPr>
        <w:t> </w:t>
      </w:r>
      <w:r>
        <w:rPr/>
        <w:t>invadir</w:t>
      </w:r>
      <w:r>
        <w:rPr>
          <w:spacing w:val="-5"/>
        </w:rPr>
        <w:t> </w:t>
      </w:r>
      <w:r>
        <w:rPr/>
        <w:t>esta,</w:t>
      </w:r>
      <w:r>
        <w:rPr>
          <w:spacing w:val="-5"/>
        </w:rPr>
        <w:t> </w:t>
      </w:r>
      <w:r>
        <w:rPr/>
        <w:t>para</w:t>
      </w:r>
      <w:r>
        <w:rPr>
          <w:spacing w:val="-4"/>
        </w:rPr>
        <w:t> </w:t>
      </w:r>
      <w:r>
        <w:rPr/>
        <w:t>que</w:t>
      </w:r>
      <w:r>
        <w:rPr>
          <w:spacing w:val="-4"/>
        </w:rPr>
        <w:t> </w:t>
      </w:r>
      <w:r>
        <w:rPr/>
        <w:t>los</w:t>
      </w:r>
      <w:r>
        <w:rPr>
          <w:spacing w:val="-4"/>
        </w:rPr>
        <w:t> </w:t>
      </w:r>
      <w:r>
        <w:rPr/>
        <w:t>pasajeros</w:t>
      </w:r>
      <w:r>
        <w:rPr>
          <w:spacing w:val="-4"/>
        </w:rPr>
        <w:t> </w:t>
      </w:r>
      <w:r>
        <w:rPr/>
        <w:t>puedan acceder o descender con seguridad. El ascenso y descenso deben hacerse en los lugares destinados al efecto, y a falta de estos fuera de la superficie de rodamiento;</w:t>
      </w:r>
    </w:p>
    <w:p>
      <w:pPr>
        <w:pStyle w:val="BodyText"/>
        <w:spacing w:before="1"/>
      </w:pPr>
    </w:p>
    <w:p>
      <w:pPr>
        <w:pStyle w:val="BodyText"/>
        <w:ind w:left="693" w:right="656"/>
        <w:jc w:val="both"/>
      </w:pPr>
      <w:r>
        <w:rPr/>
        <w:t>VII.- Conservar la distancia prudente que garantice la detención oportuna en los casos en los que el vehículo de adelante frene sorpresivamente.</w:t>
      </w:r>
    </w:p>
    <w:p>
      <w:pPr>
        <w:pStyle w:val="BodyText"/>
        <w:spacing w:before="229"/>
        <w:ind w:left="693" w:right="655"/>
        <w:jc w:val="both"/>
      </w:pPr>
      <w:r>
        <w:rPr/>
        <w:t>VIII.- Dejar suficiente espacio para que otro vehículo que intente adelantarlo pueda hacerlo sin peligro excepto cuando, a su vez, trate de adelantar al que proceda a rebasar a otro vehículo;</w:t>
      </w:r>
    </w:p>
    <w:p>
      <w:pPr>
        <w:pStyle w:val="BodyText"/>
        <w:spacing w:after="0"/>
        <w:jc w:val="both"/>
        <w:sectPr>
          <w:pgSz w:w="12240" w:h="15840"/>
          <w:pgMar w:header="573" w:footer="641" w:top="1160" w:bottom="800" w:left="720" w:right="1080"/>
        </w:sectPr>
      </w:pPr>
    </w:p>
    <w:p>
      <w:pPr>
        <w:pStyle w:val="BodyText"/>
        <w:spacing w:before="190"/>
      </w:pPr>
      <w:r>
        <w:rPr/>
        <mc:AlternateContent>
          <mc:Choice Requires="wps">
            <w:drawing>
              <wp:anchor distT="0" distB="0" distL="0" distR="0" allowOverlap="1" layoutInCell="1" locked="0" behindDoc="0" simplePos="0" relativeHeight="15735296">
                <wp:simplePos x="0" y="0"/>
                <wp:positionH relativeFrom="page">
                  <wp:posOffset>-775435</wp:posOffset>
                </wp:positionH>
                <wp:positionV relativeFrom="page">
                  <wp:posOffset>4587013</wp:posOffset>
                </wp:positionV>
                <wp:extent cx="9351010" cy="914400"/>
                <wp:effectExtent l="0" t="0" r="0" b="0"/>
                <wp:wrapNone/>
                <wp:docPr id="28" name="Textbox 28"/>
                <wp:cNvGraphicFramePr>
                  <a:graphicFrameLocks/>
                </wp:cNvGraphicFramePr>
                <a:graphic>
                  <a:graphicData uri="http://schemas.microsoft.com/office/word/2010/wordprocessingShape">
                    <wps:wsp>
                      <wps:cNvPr id="28" name="Textbox 28"/>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5296;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p>
    <w:p>
      <w:pPr>
        <w:pStyle w:val="BodyText"/>
        <w:ind w:left="693"/>
      </w:pPr>
      <w:r>
        <w:rPr/>
        <w:t>IX.-</w:t>
      </w:r>
      <w:r>
        <w:rPr>
          <w:spacing w:val="-5"/>
        </w:rPr>
        <w:t> </w:t>
      </w:r>
      <w:r>
        <w:rPr/>
        <w:t>Respetar</w:t>
      </w:r>
      <w:r>
        <w:rPr>
          <w:spacing w:val="-4"/>
        </w:rPr>
        <w:t> </w:t>
      </w:r>
      <w:r>
        <w:rPr/>
        <w:t>los</w:t>
      </w:r>
      <w:r>
        <w:rPr>
          <w:spacing w:val="-3"/>
        </w:rPr>
        <w:t> </w:t>
      </w:r>
      <w:r>
        <w:rPr/>
        <w:t>límites</w:t>
      </w:r>
      <w:r>
        <w:rPr>
          <w:spacing w:val="-3"/>
        </w:rPr>
        <w:t> </w:t>
      </w:r>
      <w:r>
        <w:rPr/>
        <w:t>de</w:t>
      </w:r>
      <w:r>
        <w:rPr>
          <w:spacing w:val="-5"/>
        </w:rPr>
        <w:t> </w:t>
      </w:r>
      <w:r>
        <w:rPr/>
        <w:t>velocidad</w:t>
      </w:r>
      <w:r>
        <w:rPr>
          <w:spacing w:val="-2"/>
        </w:rPr>
        <w:t> </w:t>
      </w:r>
      <w:r>
        <w:rPr/>
        <w:t>establecidos</w:t>
      </w:r>
      <w:r>
        <w:rPr>
          <w:spacing w:val="-3"/>
        </w:rPr>
        <w:t> </w:t>
      </w:r>
      <w:r>
        <w:rPr/>
        <w:t>en</w:t>
      </w:r>
      <w:r>
        <w:rPr>
          <w:spacing w:val="-3"/>
        </w:rPr>
        <w:t> </w:t>
      </w:r>
      <w:r>
        <w:rPr/>
        <w:t>las</w:t>
      </w:r>
      <w:r>
        <w:rPr>
          <w:spacing w:val="-3"/>
        </w:rPr>
        <w:t> </w:t>
      </w:r>
      <w:r>
        <w:rPr/>
        <w:t>diferentes</w:t>
      </w:r>
      <w:r>
        <w:rPr>
          <w:spacing w:val="-3"/>
        </w:rPr>
        <w:t> </w:t>
      </w:r>
      <w:r>
        <w:rPr/>
        <w:t>vías</w:t>
      </w:r>
      <w:r>
        <w:rPr>
          <w:spacing w:val="-3"/>
        </w:rPr>
        <w:t> </w:t>
      </w:r>
      <w:r>
        <w:rPr/>
        <w:t>de</w:t>
      </w:r>
      <w:r>
        <w:rPr>
          <w:spacing w:val="-3"/>
        </w:rPr>
        <w:t> </w:t>
      </w:r>
      <w:r>
        <w:rPr>
          <w:spacing w:val="-2"/>
        </w:rPr>
        <w:t>comunicación;</w:t>
      </w:r>
    </w:p>
    <w:p>
      <w:pPr>
        <w:pStyle w:val="BodyText"/>
      </w:pPr>
    </w:p>
    <w:p>
      <w:pPr>
        <w:pStyle w:val="BodyText"/>
        <w:ind w:left="693"/>
      </w:pPr>
      <w:r>
        <w:rPr/>
        <w:t>X.- En los cruceros de circulación alterna, el conductor deberá ceder el paso a un vehículo y después continuar su marcha;</w:t>
      </w:r>
    </w:p>
    <w:p>
      <w:pPr>
        <w:pStyle w:val="BodyText"/>
      </w:pPr>
    </w:p>
    <w:p>
      <w:pPr>
        <w:pStyle w:val="BodyText"/>
        <w:ind w:left="693"/>
      </w:pPr>
      <w:r>
        <w:rPr/>
        <w:t>XI.-No</w:t>
      </w:r>
      <w:r>
        <w:rPr>
          <w:spacing w:val="-6"/>
        </w:rPr>
        <w:t> </w:t>
      </w:r>
      <w:r>
        <w:rPr/>
        <w:t>estacionarse</w:t>
      </w:r>
      <w:r>
        <w:rPr>
          <w:spacing w:val="-4"/>
        </w:rPr>
        <w:t> </w:t>
      </w:r>
      <w:r>
        <w:rPr/>
        <w:t>en</w:t>
      </w:r>
      <w:r>
        <w:rPr>
          <w:spacing w:val="-4"/>
        </w:rPr>
        <w:t> </w:t>
      </w:r>
      <w:r>
        <w:rPr/>
        <w:t>doble</w:t>
      </w:r>
      <w:r>
        <w:rPr>
          <w:spacing w:val="-4"/>
        </w:rPr>
        <w:t> </w:t>
      </w:r>
      <w:r>
        <w:rPr/>
        <w:t>fila</w:t>
      </w:r>
      <w:r>
        <w:rPr>
          <w:spacing w:val="-4"/>
        </w:rPr>
        <w:t> </w:t>
      </w:r>
      <w:r>
        <w:rPr/>
        <w:t>o</w:t>
      </w:r>
      <w:r>
        <w:rPr>
          <w:spacing w:val="-5"/>
        </w:rPr>
        <w:t> </w:t>
      </w:r>
      <w:r>
        <w:rPr/>
        <w:t>en</w:t>
      </w:r>
      <w:r>
        <w:rPr>
          <w:spacing w:val="-4"/>
        </w:rPr>
        <w:t> </w:t>
      </w:r>
      <w:r>
        <w:rPr/>
        <w:t>lugares</w:t>
      </w:r>
      <w:r>
        <w:rPr>
          <w:spacing w:val="-4"/>
        </w:rPr>
        <w:t> </w:t>
      </w:r>
      <w:r>
        <w:rPr/>
        <w:t>prohibidos;</w:t>
      </w:r>
      <w:r>
        <w:rPr>
          <w:spacing w:val="-4"/>
        </w:rPr>
        <w:t> </w:t>
      </w:r>
      <w:r>
        <w:rPr>
          <w:spacing w:val="-10"/>
        </w:rPr>
        <w:t>y</w:t>
      </w:r>
    </w:p>
    <w:p>
      <w:pPr>
        <w:pStyle w:val="BodyText"/>
        <w:spacing w:before="1"/>
      </w:pPr>
    </w:p>
    <w:p>
      <w:pPr>
        <w:pStyle w:val="BodyText"/>
        <w:ind w:left="693"/>
      </w:pPr>
      <w:r>
        <w:rPr/>
        <w:t>XII.-</w:t>
      </w:r>
      <w:r>
        <w:rPr>
          <w:spacing w:val="40"/>
        </w:rPr>
        <w:t> </w:t>
      </w:r>
      <w:r>
        <w:rPr/>
        <w:t>Obedecer</w:t>
      </w:r>
      <w:r>
        <w:rPr>
          <w:spacing w:val="40"/>
        </w:rPr>
        <w:t> </w:t>
      </w:r>
      <w:r>
        <w:rPr/>
        <w:t>las</w:t>
      </w:r>
      <w:r>
        <w:rPr>
          <w:spacing w:val="40"/>
        </w:rPr>
        <w:t> </w:t>
      </w:r>
      <w:r>
        <w:rPr/>
        <w:t>indicaciones</w:t>
      </w:r>
      <w:r>
        <w:rPr>
          <w:spacing w:val="40"/>
        </w:rPr>
        <w:t> </w:t>
      </w:r>
      <w:r>
        <w:rPr/>
        <w:t>de</w:t>
      </w:r>
      <w:r>
        <w:rPr>
          <w:spacing w:val="40"/>
        </w:rPr>
        <w:t> </w:t>
      </w:r>
      <w:r>
        <w:rPr/>
        <w:t>los</w:t>
      </w:r>
      <w:r>
        <w:rPr>
          <w:spacing w:val="40"/>
        </w:rPr>
        <w:t> </w:t>
      </w:r>
      <w:r>
        <w:rPr/>
        <w:t>oficiales</w:t>
      </w:r>
      <w:r>
        <w:rPr>
          <w:spacing w:val="40"/>
        </w:rPr>
        <w:t> </w:t>
      </w:r>
      <w:r>
        <w:rPr/>
        <w:t>de</w:t>
      </w:r>
      <w:r>
        <w:rPr>
          <w:spacing w:val="40"/>
        </w:rPr>
        <w:t> </w:t>
      </w:r>
      <w:r>
        <w:rPr/>
        <w:t>tránsito,</w:t>
      </w:r>
      <w:r>
        <w:rPr>
          <w:spacing w:val="40"/>
        </w:rPr>
        <w:t> </w:t>
      </w:r>
      <w:r>
        <w:rPr/>
        <w:t>respetar</w:t>
      </w:r>
      <w:r>
        <w:rPr>
          <w:spacing w:val="40"/>
        </w:rPr>
        <w:t> </w:t>
      </w:r>
      <w:r>
        <w:rPr/>
        <w:t>los</w:t>
      </w:r>
      <w:r>
        <w:rPr>
          <w:spacing w:val="40"/>
        </w:rPr>
        <w:t> </w:t>
      </w:r>
      <w:r>
        <w:rPr/>
        <w:t>señalamientos</w:t>
      </w:r>
      <w:r>
        <w:rPr>
          <w:spacing w:val="40"/>
        </w:rPr>
        <w:t> </w:t>
      </w:r>
      <w:r>
        <w:rPr/>
        <w:t>y</w:t>
      </w:r>
      <w:r>
        <w:rPr>
          <w:spacing w:val="40"/>
        </w:rPr>
        <w:t> </w:t>
      </w:r>
      <w:r>
        <w:rPr/>
        <w:t>el</w:t>
      </w:r>
      <w:r>
        <w:rPr>
          <w:spacing w:val="40"/>
        </w:rPr>
        <w:t> </w:t>
      </w:r>
      <w:r>
        <w:rPr/>
        <w:t>presente</w:t>
      </w:r>
      <w:r>
        <w:rPr>
          <w:spacing w:val="40"/>
        </w:rPr>
        <w:t> </w:t>
      </w:r>
      <w:r>
        <w:rPr>
          <w:spacing w:val="-2"/>
        </w:rPr>
        <w:t>reglamento.</w:t>
      </w:r>
    </w:p>
    <w:p>
      <w:pPr>
        <w:pStyle w:val="BodyText"/>
      </w:pPr>
    </w:p>
    <w:p>
      <w:pPr>
        <w:pStyle w:val="BodyText"/>
        <w:ind w:left="693" w:right="651"/>
        <w:jc w:val="both"/>
      </w:pPr>
      <w:r>
        <w:rPr/>
        <w:t>El</w:t>
      </w:r>
      <w:r>
        <w:rPr>
          <w:spacing w:val="-13"/>
        </w:rPr>
        <w:t> </w:t>
      </w:r>
      <w:r>
        <w:rPr/>
        <w:t>incumplimiento</w:t>
      </w:r>
      <w:r>
        <w:rPr>
          <w:spacing w:val="-12"/>
        </w:rPr>
        <w:t> </w:t>
      </w:r>
      <w:r>
        <w:rPr/>
        <w:t>a</w:t>
      </w:r>
      <w:r>
        <w:rPr>
          <w:spacing w:val="-12"/>
        </w:rPr>
        <w:t> </w:t>
      </w:r>
      <w:r>
        <w:rPr/>
        <w:t>cualquiera</w:t>
      </w:r>
      <w:r>
        <w:rPr>
          <w:spacing w:val="-12"/>
        </w:rPr>
        <w:t> </w:t>
      </w:r>
      <w:r>
        <w:rPr/>
        <w:t>de</w:t>
      </w:r>
      <w:r>
        <w:rPr>
          <w:spacing w:val="-12"/>
        </w:rPr>
        <w:t> </w:t>
      </w:r>
      <w:r>
        <w:rPr/>
        <w:t>las</w:t>
      </w:r>
      <w:r>
        <w:rPr>
          <w:spacing w:val="-12"/>
        </w:rPr>
        <w:t> </w:t>
      </w:r>
      <w:r>
        <w:rPr/>
        <w:t>disposiciones</w:t>
      </w:r>
      <w:r>
        <w:rPr>
          <w:spacing w:val="-12"/>
        </w:rPr>
        <w:t> </w:t>
      </w:r>
      <w:r>
        <w:rPr/>
        <w:t>contenidas</w:t>
      </w:r>
      <w:r>
        <w:rPr>
          <w:spacing w:val="-12"/>
        </w:rPr>
        <w:t> </w:t>
      </w:r>
      <w:r>
        <w:rPr/>
        <w:t>en</w:t>
      </w:r>
      <w:r>
        <w:rPr>
          <w:spacing w:val="-12"/>
        </w:rPr>
        <w:t> </w:t>
      </w:r>
      <w:r>
        <w:rPr/>
        <w:t>este</w:t>
      </w:r>
      <w:r>
        <w:rPr>
          <w:spacing w:val="-12"/>
        </w:rPr>
        <w:t> </w:t>
      </w:r>
      <w:r>
        <w:rPr/>
        <w:t>artículo</w:t>
      </w:r>
      <w:r>
        <w:rPr>
          <w:spacing w:val="-13"/>
        </w:rPr>
        <w:t> </w:t>
      </w:r>
      <w:r>
        <w:rPr/>
        <w:t>se</w:t>
      </w:r>
      <w:r>
        <w:rPr>
          <w:spacing w:val="-14"/>
        </w:rPr>
        <w:t> </w:t>
      </w:r>
      <w:r>
        <w:rPr/>
        <w:t>sancionará</w:t>
      </w:r>
      <w:r>
        <w:rPr>
          <w:spacing w:val="-14"/>
        </w:rPr>
        <w:t> </w:t>
      </w:r>
      <w:r>
        <w:rPr/>
        <w:t>con</w:t>
      </w:r>
      <w:r>
        <w:rPr>
          <w:spacing w:val="-13"/>
        </w:rPr>
        <w:t> </w:t>
      </w:r>
      <w:r>
        <w:rPr/>
        <w:t>multa de</w:t>
      </w:r>
      <w:r>
        <w:rPr>
          <w:spacing w:val="-12"/>
        </w:rPr>
        <w:t> </w:t>
      </w:r>
      <w:r>
        <w:rPr/>
        <w:t>3</w:t>
      </w:r>
      <w:r>
        <w:rPr>
          <w:spacing w:val="-12"/>
        </w:rPr>
        <w:t> </w:t>
      </w:r>
      <w:r>
        <w:rPr/>
        <w:t>a</w:t>
      </w:r>
      <w:r>
        <w:rPr>
          <w:spacing w:val="-12"/>
        </w:rPr>
        <w:t> </w:t>
      </w:r>
      <w:r>
        <w:rPr/>
        <w:t>5</w:t>
      </w:r>
      <w:r>
        <w:rPr>
          <w:spacing w:val="-12"/>
        </w:rPr>
        <w:t> </w:t>
      </w:r>
      <w:r>
        <w:rPr/>
        <w:t>días</w:t>
      </w:r>
      <w:r>
        <w:rPr>
          <w:spacing w:val="-13"/>
        </w:rPr>
        <w:t> </w:t>
      </w:r>
      <w:r>
        <w:rPr/>
        <w:t>utilizando</w:t>
      </w:r>
      <w:r>
        <w:rPr>
          <w:spacing w:val="-12"/>
        </w:rPr>
        <w:t> </w:t>
      </w:r>
      <w:r>
        <w:rPr/>
        <w:t>como</w:t>
      </w:r>
      <w:r>
        <w:rPr>
          <w:spacing w:val="-13"/>
        </w:rPr>
        <w:t> </w:t>
      </w:r>
      <w:r>
        <w:rPr/>
        <w:t>referencia</w:t>
      </w:r>
      <w:r>
        <w:rPr>
          <w:spacing w:val="-13"/>
        </w:rPr>
        <w:t> </w:t>
      </w:r>
      <w:r>
        <w:rPr/>
        <w:t>la</w:t>
      </w:r>
      <w:r>
        <w:rPr>
          <w:spacing w:val="-12"/>
        </w:rPr>
        <w:t> </w:t>
      </w:r>
      <w:r>
        <w:rPr/>
        <w:t>UMA</w:t>
      </w:r>
      <w:r>
        <w:rPr>
          <w:spacing w:val="-13"/>
        </w:rPr>
        <w:t> </w:t>
      </w:r>
      <w:r>
        <w:rPr/>
        <w:t>vigente,</w:t>
      </w:r>
      <w:r>
        <w:rPr>
          <w:spacing w:val="-13"/>
        </w:rPr>
        <w:t> </w:t>
      </w:r>
      <w:r>
        <w:rPr/>
        <w:t>a</w:t>
      </w:r>
      <w:r>
        <w:rPr>
          <w:spacing w:val="-12"/>
        </w:rPr>
        <w:t> </w:t>
      </w:r>
      <w:r>
        <w:rPr/>
        <w:t>excepción</w:t>
      </w:r>
      <w:r>
        <w:rPr>
          <w:spacing w:val="-12"/>
        </w:rPr>
        <w:t> </w:t>
      </w:r>
      <w:r>
        <w:rPr/>
        <w:t>de</w:t>
      </w:r>
      <w:r>
        <w:rPr>
          <w:spacing w:val="-12"/>
        </w:rPr>
        <w:t> </w:t>
      </w:r>
      <w:r>
        <w:rPr/>
        <w:t>la</w:t>
      </w:r>
      <w:r>
        <w:rPr>
          <w:spacing w:val="-12"/>
        </w:rPr>
        <w:t> </w:t>
      </w:r>
      <w:r>
        <w:rPr/>
        <w:t>fracción</w:t>
      </w:r>
      <w:r>
        <w:rPr>
          <w:spacing w:val="-12"/>
        </w:rPr>
        <w:t> </w:t>
      </w:r>
      <w:r>
        <w:rPr/>
        <w:t>I</w:t>
      </w:r>
      <w:r>
        <w:rPr>
          <w:spacing w:val="-13"/>
        </w:rPr>
        <w:t> </w:t>
      </w:r>
      <w:r>
        <w:rPr/>
        <w:t>que</w:t>
      </w:r>
      <w:r>
        <w:rPr>
          <w:spacing w:val="-12"/>
        </w:rPr>
        <w:t> </w:t>
      </w:r>
      <w:r>
        <w:rPr/>
        <w:t>será</w:t>
      </w:r>
      <w:r>
        <w:rPr>
          <w:spacing w:val="-12"/>
        </w:rPr>
        <w:t> </w:t>
      </w:r>
      <w:r>
        <w:rPr/>
        <w:t>la</w:t>
      </w:r>
      <w:r>
        <w:rPr>
          <w:spacing w:val="-12"/>
        </w:rPr>
        <w:t> </w:t>
      </w:r>
      <w:r>
        <w:rPr/>
        <w:t>sanción de 3 a 8 días utilizando como referencia la UMA.</w:t>
      </w:r>
    </w:p>
    <w:p>
      <w:pPr>
        <w:pStyle w:val="BodyText"/>
        <w:spacing w:before="229"/>
        <w:ind w:left="693" w:right="653"/>
        <w:jc w:val="both"/>
      </w:pPr>
      <w:r>
        <w:rPr>
          <w:rFonts w:ascii="Arial" w:hAnsi="Arial"/>
          <w:b/>
        </w:rPr>
        <w:t>ARTÍCULO 46.- </w:t>
      </w:r>
      <w:r>
        <w:rPr/>
        <w:t>La velocidad máxima en la zonas urbanas es de 15 Km./hr., excepto en las zonas escolares, en donde será de 10 km/hr., o bien, donde los señalamientos indiquen otro limite. En carreteras, los conductores de vehículos no deberán exceder los límites de velocidad establecida.</w:t>
      </w:r>
    </w:p>
    <w:p>
      <w:pPr>
        <w:pStyle w:val="BodyText"/>
        <w:spacing w:before="1"/>
      </w:pPr>
    </w:p>
    <w:p>
      <w:pPr>
        <w:pStyle w:val="BodyText"/>
        <w:ind w:left="693" w:right="657"/>
        <w:jc w:val="both"/>
      </w:pPr>
      <w:r>
        <w:rPr/>
        <w:t>A quienes infrinjan esta disposición serán sancionados con multa de 10 a 20 días utilizando como referencia la UMA.</w:t>
      </w:r>
    </w:p>
    <w:p>
      <w:pPr>
        <w:pStyle w:val="BodyText"/>
      </w:pPr>
    </w:p>
    <w:p>
      <w:pPr>
        <w:pStyle w:val="BodyText"/>
        <w:ind w:left="693" w:right="655"/>
        <w:jc w:val="both"/>
      </w:pPr>
      <w:r>
        <w:rPr>
          <w:rFonts w:ascii="Arial" w:hAnsi="Arial"/>
          <w:b/>
        </w:rPr>
        <w:t>ARTÍCULO 47.- </w:t>
      </w:r>
      <w:r>
        <w:rPr/>
        <w:t>En los cruceros (entronques)</w:t>
      </w:r>
      <w:r>
        <w:rPr>
          <w:spacing w:val="40"/>
        </w:rPr>
        <w:t> </w:t>
      </w:r>
      <w:r>
        <w:rPr/>
        <w:t>en donde la circulación esté controlada por las y los agentes, las y los conductores que entren en los mismos, deben</w:t>
      </w:r>
      <w:r>
        <w:rPr>
          <w:spacing w:val="40"/>
        </w:rPr>
        <w:t> </w:t>
      </w:r>
      <w:r>
        <w:rPr/>
        <w:t>hacerlo con la precaución necesaria y ceder el paso a los vehículos que tengan la preferencia. El no respetar la presente disposición será sancionada con multa de 3 a 5 días utilizando como referencia la UMA vigente.</w:t>
      </w:r>
    </w:p>
    <w:p>
      <w:pPr>
        <w:pStyle w:val="BodyText"/>
        <w:spacing w:before="230"/>
        <w:ind w:left="693" w:right="652"/>
        <w:jc w:val="both"/>
      </w:pPr>
      <w:r>
        <w:rPr>
          <w:rFonts w:ascii="Arial" w:hAnsi="Arial"/>
          <w:b/>
        </w:rPr>
        <w:t>ARTÍCULO</w:t>
      </w:r>
      <w:r>
        <w:rPr>
          <w:rFonts w:ascii="Arial" w:hAnsi="Arial"/>
          <w:b/>
          <w:spacing w:val="-2"/>
        </w:rPr>
        <w:t> </w:t>
      </w:r>
      <w:r>
        <w:rPr>
          <w:rFonts w:ascii="Arial" w:hAnsi="Arial"/>
          <w:b/>
        </w:rPr>
        <w:t>48.</w:t>
      </w:r>
      <w:r>
        <w:rPr/>
        <w:t>-</w:t>
      </w:r>
      <w:r>
        <w:rPr>
          <w:spacing w:val="-1"/>
        </w:rPr>
        <w:t> </w:t>
      </w:r>
      <w:r>
        <w:rPr/>
        <w:t>El</w:t>
      </w:r>
      <w:r>
        <w:rPr>
          <w:spacing w:val="-2"/>
        </w:rPr>
        <w:t> </w:t>
      </w:r>
      <w:r>
        <w:rPr/>
        <w:t>conductor</w:t>
      </w:r>
      <w:r>
        <w:rPr>
          <w:spacing w:val="-2"/>
        </w:rPr>
        <w:t> </w:t>
      </w:r>
      <w:r>
        <w:rPr/>
        <w:t>de</w:t>
      </w:r>
      <w:r>
        <w:rPr>
          <w:spacing w:val="-2"/>
        </w:rPr>
        <w:t> </w:t>
      </w:r>
      <w:r>
        <w:rPr/>
        <w:t>un</w:t>
      </w:r>
      <w:r>
        <w:rPr>
          <w:spacing w:val="-2"/>
        </w:rPr>
        <w:t> </w:t>
      </w:r>
      <w:r>
        <w:rPr/>
        <w:t>vehículo</w:t>
      </w:r>
      <w:r>
        <w:rPr>
          <w:spacing w:val="-2"/>
        </w:rPr>
        <w:t> </w:t>
      </w:r>
      <w:r>
        <w:rPr/>
        <w:t>podrá</w:t>
      </w:r>
      <w:r>
        <w:rPr>
          <w:spacing w:val="-2"/>
        </w:rPr>
        <w:t> </w:t>
      </w:r>
      <w:r>
        <w:rPr/>
        <w:t>retroceder</w:t>
      </w:r>
      <w:r>
        <w:rPr>
          <w:spacing w:val="-1"/>
        </w:rPr>
        <w:t> </w:t>
      </w:r>
      <w:r>
        <w:rPr/>
        <w:t>hasta</w:t>
      </w:r>
      <w:r>
        <w:rPr>
          <w:spacing w:val="-3"/>
        </w:rPr>
        <w:t> </w:t>
      </w:r>
      <w:r>
        <w:rPr/>
        <w:t>20</w:t>
      </w:r>
      <w:r>
        <w:rPr>
          <w:spacing w:val="-2"/>
        </w:rPr>
        <w:t> </w:t>
      </w:r>
      <w:r>
        <w:rPr/>
        <w:t>metros, siempre</w:t>
      </w:r>
      <w:r>
        <w:rPr>
          <w:spacing w:val="-2"/>
        </w:rPr>
        <w:t> </w:t>
      </w:r>
      <w:r>
        <w:rPr/>
        <w:t>que</w:t>
      </w:r>
      <w:r>
        <w:rPr>
          <w:spacing w:val="-2"/>
        </w:rPr>
        <w:t> </w:t>
      </w:r>
      <w:r>
        <w:rPr/>
        <w:t>se</w:t>
      </w:r>
      <w:r>
        <w:rPr>
          <w:spacing w:val="-4"/>
        </w:rPr>
        <w:t> </w:t>
      </w:r>
      <w:r>
        <w:rPr/>
        <w:t>tomen las</w:t>
      </w:r>
      <w:r>
        <w:rPr>
          <w:spacing w:val="-14"/>
        </w:rPr>
        <w:t> </w:t>
      </w:r>
      <w:r>
        <w:rPr/>
        <w:t>precauciones</w:t>
      </w:r>
      <w:r>
        <w:rPr>
          <w:spacing w:val="-14"/>
        </w:rPr>
        <w:t> </w:t>
      </w:r>
      <w:r>
        <w:rPr/>
        <w:t>necesarias</w:t>
      </w:r>
      <w:r>
        <w:rPr>
          <w:spacing w:val="-14"/>
        </w:rPr>
        <w:t> </w:t>
      </w:r>
      <w:r>
        <w:rPr/>
        <w:t>y</w:t>
      </w:r>
      <w:r>
        <w:rPr>
          <w:spacing w:val="-14"/>
        </w:rPr>
        <w:t> </w:t>
      </w:r>
      <w:r>
        <w:rPr/>
        <w:t>no</w:t>
      </w:r>
      <w:r>
        <w:rPr>
          <w:spacing w:val="-14"/>
        </w:rPr>
        <w:t> </w:t>
      </w:r>
      <w:r>
        <w:rPr/>
        <w:t>interfiera</w:t>
      </w:r>
      <w:r>
        <w:rPr>
          <w:spacing w:val="-14"/>
        </w:rPr>
        <w:t> </w:t>
      </w:r>
      <w:r>
        <w:rPr/>
        <w:t>al</w:t>
      </w:r>
      <w:r>
        <w:rPr>
          <w:spacing w:val="-14"/>
        </w:rPr>
        <w:t> </w:t>
      </w:r>
      <w:r>
        <w:rPr/>
        <w:t>tránsito,</w:t>
      </w:r>
      <w:r>
        <w:rPr>
          <w:spacing w:val="-14"/>
        </w:rPr>
        <w:t> </w:t>
      </w:r>
      <w:r>
        <w:rPr/>
        <w:t>utilizando</w:t>
      </w:r>
      <w:r>
        <w:rPr>
          <w:spacing w:val="-14"/>
        </w:rPr>
        <w:t> </w:t>
      </w:r>
      <w:r>
        <w:rPr/>
        <w:t>necesariamente</w:t>
      </w:r>
      <w:r>
        <w:rPr>
          <w:spacing w:val="-13"/>
        </w:rPr>
        <w:t> </w:t>
      </w:r>
      <w:r>
        <w:rPr/>
        <w:t>las</w:t>
      </w:r>
      <w:r>
        <w:rPr>
          <w:spacing w:val="-14"/>
        </w:rPr>
        <w:t> </w:t>
      </w:r>
      <w:r>
        <w:rPr/>
        <w:t>luces</w:t>
      </w:r>
      <w:r>
        <w:rPr>
          <w:spacing w:val="-14"/>
        </w:rPr>
        <w:t> </w:t>
      </w:r>
      <w:r>
        <w:rPr/>
        <w:t>intermitentes. Podrán</w:t>
      </w:r>
      <w:r>
        <w:rPr>
          <w:spacing w:val="40"/>
        </w:rPr>
        <w:t> </w:t>
      </w:r>
      <w:r>
        <w:rPr/>
        <w:t>hacer esta acción a mayor distancia por una obstrucción de la vía o por accidente y causa de fuerza mayor, que impida continuar la marcha.</w:t>
      </w:r>
    </w:p>
    <w:p>
      <w:pPr>
        <w:pStyle w:val="BodyText"/>
      </w:pPr>
    </w:p>
    <w:p>
      <w:pPr>
        <w:pStyle w:val="BodyText"/>
        <w:ind w:left="693" w:right="650"/>
        <w:jc w:val="both"/>
      </w:pPr>
      <w:r>
        <w:rPr/>
        <w:t>La</w:t>
      </w:r>
      <w:r>
        <w:rPr>
          <w:spacing w:val="-7"/>
        </w:rPr>
        <w:t> </w:t>
      </w:r>
      <w:r>
        <w:rPr/>
        <w:t>contravención</w:t>
      </w:r>
      <w:r>
        <w:rPr>
          <w:spacing w:val="-8"/>
        </w:rPr>
        <w:t> </w:t>
      </w:r>
      <w:r>
        <w:rPr/>
        <w:t>a</w:t>
      </w:r>
      <w:r>
        <w:rPr>
          <w:spacing w:val="-8"/>
        </w:rPr>
        <w:t> </w:t>
      </w:r>
      <w:r>
        <w:rPr/>
        <w:t>lo</w:t>
      </w:r>
      <w:r>
        <w:rPr>
          <w:spacing w:val="-8"/>
        </w:rPr>
        <w:t> </w:t>
      </w:r>
      <w:r>
        <w:rPr/>
        <w:t>ordenado</w:t>
      </w:r>
      <w:r>
        <w:rPr>
          <w:spacing w:val="-7"/>
        </w:rPr>
        <w:t> </w:t>
      </w:r>
      <w:r>
        <w:rPr/>
        <w:t>por</w:t>
      </w:r>
      <w:r>
        <w:rPr>
          <w:spacing w:val="-7"/>
        </w:rPr>
        <w:t> </w:t>
      </w:r>
      <w:r>
        <w:rPr/>
        <w:t>este</w:t>
      </w:r>
      <w:r>
        <w:rPr>
          <w:spacing w:val="-9"/>
        </w:rPr>
        <w:t> </w:t>
      </w:r>
      <w:r>
        <w:rPr/>
        <w:t>artículo</w:t>
      </w:r>
      <w:r>
        <w:rPr>
          <w:spacing w:val="-8"/>
        </w:rPr>
        <w:t> </w:t>
      </w:r>
      <w:r>
        <w:rPr/>
        <w:t>se</w:t>
      </w:r>
      <w:r>
        <w:rPr>
          <w:spacing w:val="-7"/>
        </w:rPr>
        <w:t> </w:t>
      </w:r>
      <w:r>
        <w:rPr/>
        <w:t>sancionará</w:t>
      </w:r>
      <w:r>
        <w:rPr>
          <w:spacing w:val="-7"/>
        </w:rPr>
        <w:t> </w:t>
      </w:r>
      <w:r>
        <w:rPr/>
        <w:t>con</w:t>
      </w:r>
      <w:r>
        <w:rPr>
          <w:spacing w:val="-8"/>
        </w:rPr>
        <w:t> </w:t>
      </w:r>
      <w:r>
        <w:rPr/>
        <w:t>multa</w:t>
      </w:r>
      <w:r>
        <w:rPr>
          <w:spacing w:val="-8"/>
        </w:rPr>
        <w:t> </w:t>
      </w:r>
      <w:r>
        <w:rPr/>
        <w:t>de</w:t>
      </w:r>
      <w:r>
        <w:rPr>
          <w:spacing w:val="-7"/>
        </w:rPr>
        <w:t> </w:t>
      </w:r>
      <w:r>
        <w:rPr/>
        <w:t>3</w:t>
      </w:r>
      <w:r>
        <w:rPr>
          <w:spacing w:val="-6"/>
        </w:rPr>
        <w:t> </w:t>
      </w:r>
      <w:r>
        <w:rPr/>
        <w:t>a</w:t>
      </w:r>
      <w:r>
        <w:rPr>
          <w:spacing w:val="-8"/>
        </w:rPr>
        <w:t> </w:t>
      </w:r>
      <w:r>
        <w:rPr/>
        <w:t>5</w:t>
      </w:r>
      <w:r>
        <w:rPr>
          <w:spacing w:val="-4"/>
        </w:rPr>
        <w:t> </w:t>
      </w:r>
      <w:r>
        <w:rPr/>
        <w:t>días</w:t>
      </w:r>
      <w:r>
        <w:rPr>
          <w:spacing w:val="-7"/>
        </w:rPr>
        <w:t> </w:t>
      </w:r>
      <w:r>
        <w:rPr/>
        <w:t>utilizando</w:t>
      </w:r>
      <w:r>
        <w:rPr>
          <w:spacing w:val="-7"/>
        </w:rPr>
        <w:t> </w:t>
      </w:r>
      <w:r>
        <w:rPr/>
        <w:t>como referencia la UMA.</w:t>
      </w:r>
    </w:p>
    <w:p>
      <w:pPr>
        <w:pStyle w:val="BodyText"/>
      </w:pPr>
    </w:p>
    <w:p>
      <w:pPr>
        <w:pStyle w:val="BodyText"/>
        <w:ind w:left="693" w:right="652"/>
        <w:jc w:val="both"/>
      </w:pPr>
      <w:r>
        <w:rPr>
          <w:rFonts w:ascii="Arial" w:hAnsi="Arial"/>
          <w:b/>
        </w:rPr>
        <w:t>ARTÍCULO</w:t>
      </w:r>
      <w:r>
        <w:rPr>
          <w:rFonts w:ascii="Arial" w:hAnsi="Arial"/>
          <w:b/>
          <w:spacing w:val="-1"/>
        </w:rPr>
        <w:t> </w:t>
      </w:r>
      <w:r>
        <w:rPr>
          <w:rFonts w:ascii="Arial" w:hAnsi="Arial"/>
          <w:b/>
        </w:rPr>
        <w:t>49.-</w:t>
      </w:r>
      <w:r>
        <w:rPr>
          <w:rFonts w:ascii="Arial" w:hAnsi="Arial"/>
          <w:b/>
          <w:spacing w:val="40"/>
        </w:rPr>
        <w:t> </w:t>
      </w:r>
      <w:r>
        <w:rPr/>
        <w:t>El</w:t>
      </w:r>
      <w:r>
        <w:rPr>
          <w:spacing w:val="-1"/>
        </w:rPr>
        <w:t> </w:t>
      </w:r>
      <w:r>
        <w:rPr/>
        <w:t>conductor de</w:t>
      </w:r>
      <w:r>
        <w:rPr>
          <w:spacing w:val="-1"/>
        </w:rPr>
        <w:t> </w:t>
      </w:r>
      <w:r>
        <w:rPr/>
        <w:t>un vehículo que</w:t>
      </w:r>
      <w:r>
        <w:rPr>
          <w:spacing w:val="-2"/>
        </w:rPr>
        <w:t> </w:t>
      </w:r>
      <w:r>
        <w:rPr/>
        <w:t>circule en</w:t>
      </w:r>
      <w:r>
        <w:rPr>
          <w:spacing w:val="-1"/>
        </w:rPr>
        <w:t> </w:t>
      </w:r>
      <w:r>
        <w:rPr/>
        <w:t>el</w:t>
      </w:r>
      <w:r>
        <w:rPr>
          <w:spacing w:val="-1"/>
        </w:rPr>
        <w:t> </w:t>
      </w:r>
      <w:r>
        <w:rPr/>
        <w:t>mismo</w:t>
      </w:r>
      <w:r>
        <w:rPr>
          <w:spacing w:val="-2"/>
        </w:rPr>
        <w:t> </w:t>
      </w:r>
      <w:r>
        <w:rPr/>
        <w:t>sentido</w:t>
      </w:r>
      <w:r>
        <w:rPr>
          <w:spacing w:val="-1"/>
        </w:rPr>
        <w:t> </w:t>
      </w:r>
      <w:r>
        <w:rPr/>
        <w:t>que otro,</w:t>
      </w:r>
      <w:r>
        <w:rPr>
          <w:spacing w:val="-1"/>
        </w:rPr>
        <w:t> </w:t>
      </w:r>
      <w:r>
        <w:rPr/>
        <w:t>por</w:t>
      </w:r>
      <w:r>
        <w:rPr>
          <w:spacing w:val="-1"/>
        </w:rPr>
        <w:t> </w:t>
      </w:r>
      <w:r>
        <w:rPr/>
        <w:t>una vía</w:t>
      </w:r>
      <w:r>
        <w:rPr>
          <w:spacing w:val="-1"/>
        </w:rPr>
        <w:t> </w:t>
      </w:r>
      <w:r>
        <w:rPr/>
        <w:t>de dos carriles y doble circulación, para rebasarlo por la izquierda, observará las reglas siguientes:</w:t>
      </w:r>
    </w:p>
    <w:p>
      <w:pPr>
        <w:pStyle w:val="BodyText"/>
      </w:pPr>
    </w:p>
    <w:p>
      <w:pPr>
        <w:pStyle w:val="BodyText"/>
        <w:ind w:left="693"/>
        <w:jc w:val="both"/>
      </w:pPr>
      <w:r>
        <w:rPr/>
        <w:t>I.-</w:t>
      </w:r>
      <w:r>
        <w:rPr>
          <w:spacing w:val="-6"/>
        </w:rPr>
        <w:t> </w:t>
      </w:r>
      <w:r>
        <w:rPr/>
        <w:t>Deberá</w:t>
      </w:r>
      <w:r>
        <w:rPr>
          <w:spacing w:val="-4"/>
        </w:rPr>
        <w:t> </w:t>
      </w:r>
      <w:r>
        <w:rPr/>
        <w:t>cerciorarse</w:t>
      </w:r>
      <w:r>
        <w:rPr>
          <w:spacing w:val="-4"/>
        </w:rPr>
        <w:t> </w:t>
      </w:r>
      <w:r>
        <w:rPr/>
        <w:t>de</w:t>
      </w:r>
      <w:r>
        <w:rPr>
          <w:spacing w:val="-4"/>
        </w:rPr>
        <w:t> </w:t>
      </w:r>
      <w:r>
        <w:rPr/>
        <w:t>que</w:t>
      </w:r>
      <w:r>
        <w:rPr>
          <w:spacing w:val="-4"/>
        </w:rPr>
        <w:t> </w:t>
      </w:r>
      <w:r>
        <w:rPr/>
        <w:t>ningún</w:t>
      </w:r>
      <w:r>
        <w:rPr>
          <w:spacing w:val="-4"/>
        </w:rPr>
        <w:t> </w:t>
      </w:r>
      <w:r>
        <w:rPr/>
        <w:t>conductor</w:t>
      </w:r>
      <w:r>
        <w:rPr>
          <w:spacing w:val="-4"/>
        </w:rPr>
        <w:t> </w:t>
      </w:r>
      <w:r>
        <w:rPr/>
        <w:t>que</w:t>
      </w:r>
      <w:r>
        <w:rPr>
          <w:spacing w:val="-4"/>
        </w:rPr>
        <w:t> </w:t>
      </w:r>
      <w:r>
        <w:rPr/>
        <w:t>le</w:t>
      </w:r>
      <w:r>
        <w:rPr>
          <w:spacing w:val="-5"/>
        </w:rPr>
        <w:t> </w:t>
      </w:r>
      <w:r>
        <w:rPr/>
        <w:t>siga</w:t>
      </w:r>
      <w:r>
        <w:rPr>
          <w:spacing w:val="-4"/>
        </w:rPr>
        <w:t> </w:t>
      </w:r>
      <w:r>
        <w:rPr/>
        <w:t>haya</w:t>
      </w:r>
      <w:r>
        <w:rPr>
          <w:spacing w:val="-5"/>
        </w:rPr>
        <w:t> </w:t>
      </w:r>
      <w:r>
        <w:rPr/>
        <w:t>indicado</w:t>
      </w:r>
      <w:r>
        <w:rPr>
          <w:spacing w:val="-4"/>
        </w:rPr>
        <w:t> </w:t>
      </w:r>
      <w:r>
        <w:rPr/>
        <w:t>la</w:t>
      </w:r>
      <w:r>
        <w:rPr>
          <w:spacing w:val="-5"/>
        </w:rPr>
        <w:t> </w:t>
      </w:r>
      <w:r>
        <w:rPr/>
        <w:t>misma</w:t>
      </w:r>
      <w:r>
        <w:rPr>
          <w:spacing w:val="-4"/>
        </w:rPr>
        <w:t> </w:t>
      </w:r>
      <w:r>
        <w:rPr/>
        <w:t>maniobra;</w:t>
      </w:r>
      <w:r>
        <w:rPr>
          <w:spacing w:val="-4"/>
        </w:rPr>
        <w:t> </w:t>
      </w:r>
      <w:r>
        <w:rPr>
          <w:spacing w:val="-10"/>
        </w:rPr>
        <w:t>y</w:t>
      </w:r>
    </w:p>
    <w:p>
      <w:pPr>
        <w:pStyle w:val="BodyText"/>
        <w:spacing w:before="229"/>
        <w:ind w:left="693" w:right="652"/>
        <w:jc w:val="both"/>
      </w:pPr>
      <w:r>
        <w:rPr/>
        <w:t>II.-</w:t>
      </w:r>
      <w:r>
        <w:rPr>
          <w:spacing w:val="-13"/>
        </w:rPr>
        <w:t> </w:t>
      </w:r>
      <w:r>
        <w:rPr/>
        <w:t>Una</w:t>
      </w:r>
      <w:r>
        <w:rPr>
          <w:spacing w:val="-14"/>
        </w:rPr>
        <w:t> </w:t>
      </w:r>
      <w:r>
        <w:rPr/>
        <w:t>vez</w:t>
      </w:r>
      <w:r>
        <w:rPr>
          <w:spacing w:val="-13"/>
        </w:rPr>
        <w:t> </w:t>
      </w:r>
      <w:r>
        <w:rPr/>
        <w:t>anunciada</w:t>
      </w:r>
      <w:r>
        <w:rPr>
          <w:spacing w:val="-14"/>
        </w:rPr>
        <w:t> </w:t>
      </w:r>
      <w:r>
        <w:rPr/>
        <w:t>su</w:t>
      </w:r>
      <w:r>
        <w:rPr>
          <w:spacing w:val="-12"/>
        </w:rPr>
        <w:t> </w:t>
      </w:r>
      <w:r>
        <w:rPr/>
        <w:t>intención</w:t>
      </w:r>
      <w:r>
        <w:rPr>
          <w:spacing w:val="-13"/>
        </w:rPr>
        <w:t> </w:t>
      </w:r>
      <w:r>
        <w:rPr/>
        <w:t>con</w:t>
      </w:r>
      <w:r>
        <w:rPr>
          <w:spacing w:val="-14"/>
        </w:rPr>
        <w:t> </w:t>
      </w:r>
      <w:r>
        <w:rPr/>
        <w:t>la</w:t>
      </w:r>
      <w:r>
        <w:rPr>
          <w:spacing w:val="-13"/>
        </w:rPr>
        <w:t> </w:t>
      </w:r>
      <w:r>
        <w:rPr/>
        <w:t>luz</w:t>
      </w:r>
      <w:r>
        <w:rPr>
          <w:spacing w:val="-13"/>
        </w:rPr>
        <w:t> </w:t>
      </w:r>
      <w:r>
        <w:rPr/>
        <w:t>direccional,</w:t>
      </w:r>
      <w:r>
        <w:rPr>
          <w:spacing w:val="-14"/>
        </w:rPr>
        <w:t> </w:t>
      </w:r>
      <w:r>
        <w:rPr/>
        <w:t>lo</w:t>
      </w:r>
      <w:r>
        <w:rPr>
          <w:spacing w:val="-13"/>
        </w:rPr>
        <w:t> </w:t>
      </w:r>
      <w:r>
        <w:rPr/>
        <w:t>adelantara</w:t>
      </w:r>
      <w:r>
        <w:rPr>
          <w:spacing w:val="-14"/>
        </w:rPr>
        <w:t> </w:t>
      </w:r>
      <w:r>
        <w:rPr/>
        <w:t>por</w:t>
      </w:r>
      <w:r>
        <w:rPr>
          <w:spacing w:val="-12"/>
        </w:rPr>
        <w:t> </w:t>
      </w:r>
      <w:r>
        <w:rPr/>
        <w:t>la</w:t>
      </w:r>
      <w:r>
        <w:rPr>
          <w:spacing w:val="-14"/>
        </w:rPr>
        <w:t> </w:t>
      </w:r>
      <w:r>
        <w:rPr/>
        <w:t>izquierda</w:t>
      </w:r>
      <w:r>
        <w:rPr>
          <w:spacing w:val="-13"/>
        </w:rPr>
        <w:t> </w:t>
      </w:r>
      <w:r>
        <w:rPr/>
        <w:t>y</w:t>
      </w:r>
      <w:r>
        <w:rPr>
          <w:spacing w:val="-14"/>
        </w:rPr>
        <w:t> </w:t>
      </w:r>
      <w:r>
        <w:rPr/>
        <w:t>a</w:t>
      </w:r>
      <w:r>
        <w:rPr>
          <w:spacing w:val="-13"/>
        </w:rPr>
        <w:t> </w:t>
      </w:r>
      <w:r>
        <w:rPr/>
        <w:t>una</w:t>
      </w:r>
      <w:r>
        <w:rPr>
          <w:spacing w:val="-13"/>
        </w:rPr>
        <w:t> </w:t>
      </w:r>
      <w:r>
        <w:rPr/>
        <w:t>distancia segura, debiendo incorporarse al carril de la derecha, tan pronto le sea posible y haya alcanzado una distancia suficiente para no obstruir la marcha del vehículo rebasado.</w:t>
      </w:r>
    </w:p>
    <w:p>
      <w:pPr>
        <w:pStyle w:val="BodyText"/>
        <w:spacing w:before="1"/>
      </w:pPr>
    </w:p>
    <w:p>
      <w:pPr>
        <w:pStyle w:val="BodyText"/>
        <w:ind w:left="693" w:right="658"/>
        <w:jc w:val="both"/>
      </w:pPr>
      <w:r>
        <w:rPr/>
        <w:t>La falta de observancia a lo ordenado al presente artículo será sancionado con multa de 4 a 8 días utilizando como referencia la UMA.</w:t>
      </w:r>
    </w:p>
    <w:p>
      <w:pPr>
        <w:pStyle w:val="BodyText"/>
      </w:pPr>
    </w:p>
    <w:p>
      <w:pPr>
        <w:pStyle w:val="BodyText"/>
        <w:ind w:left="693" w:right="653"/>
        <w:jc w:val="both"/>
      </w:pPr>
      <w:r>
        <w:rPr>
          <w:rFonts w:ascii="Arial" w:hAnsi="Arial"/>
          <w:b/>
          <w:spacing w:val="-2"/>
        </w:rPr>
        <w:t>ARTÍCULO</w:t>
      </w:r>
      <w:r>
        <w:rPr>
          <w:rFonts w:ascii="Arial" w:hAnsi="Arial"/>
          <w:b/>
          <w:spacing w:val="-7"/>
        </w:rPr>
        <w:t> </w:t>
      </w:r>
      <w:r>
        <w:rPr>
          <w:rFonts w:ascii="Arial" w:hAnsi="Arial"/>
          <w:b/>
          <w:spacing w:val="-2"/>
        </w:rPr>
        <w:t>50.-</w:t>
      </w:r>
      <w:r>
        <w:rPr>
          <w:rFonts w:ascii="Arial" w:hAnsi="Arial"/>
          <w:b/>
          <w:spacing w:val="-7"/>
        </w:rPr>
        <w:t> </w:t>
      </w:r>
      <w:r>
        <w:rPr>
          <w:spacing w:val="-2"/>
        </w:rPr>
        <w:t>Cuando</w:t>
      </w:r>
      <w:r>
        <w:rPr>
          <w:spacing w:val="-8"/>
        </w:rPr>
        <w:t> </w:t>
      </w:r>
      <w:r>
        <w:rPr>
          <w:spacing w:val="-2"/>
        </w:rPr>
        <w:t>se</w:t>
      </w:r>
      <w:r>
        <w:rPr>
          <w:spacing w:val="-8"/>
        </w:rPr>
        <w:t> </w:t>
      </w:r>
      <w:r>
        <w:rPr>
          <w:spacing w:val="-2"/>
        </w:rPr>
        <w:t>transite</w:t>
      </w:r>
      <w:r>
        <w:rPr>
          <w:spacing w:val="-7"/>
        </w:rPr>
        <w:t> </w:t>
      </w:r>
      <w:r>
        <w:rPr>
          <w:spacing w:val="-2"/>
        </w:rPr>
        <w:t>en</w:t>
      </w:r>
      <w:r>
        <w:rPr>
          <w:spacing w:val="-7"/>
        </w:rPr>
        <w:t> </w:t>
      </w:r>
      <w:r>
        <w:rPr>
          <w:spacing w:val="-2"/>
        </w:rPr>
        <w:t>un</w:t>
      </w:r>
      <w:r>
        <w:rPr>
          <w:spacing w:val="-7"/>
        </w:rPr>
        <w:t> </w:t>
      </w:r>
      <w:r>
        <w:rPr>
          <w:spacing w:val="-2"/>
        </w:rPr>
        <w:t>sentido</w:t>
      </w:r>
      <w:r>
        <w:rPr>
          <w:spacing w:val="-7"/>
        </w:rPr>
        <w:t> </w:t>
      </w:r>
      <w:r>
        <w:rPr>
          <w:spacing w:val="-2"/>
        </w:rPr>
        <w:t>y</w:t>
      </w:r>
      <w:r>
        <w:rPr>
          <w:spacing w:val="-8"/>
        </w:rPr>
        <w:t> </w:t>
      </w:r>
      <w:r>
        <w:rPr>
          <w:spacing w:val="-2"/>
        </w:rPr>
        <w:t>vaya</w:t>
      </w:r>
      <w:r>
        <w:rPr>
          <w:spacing w:val="-8"/>
        </w:rPr>
        <w:t> </w:t>
      </w:r>
      <w:r>
        <w:rPr>
          <w:spacing w:val="-2"/>
        </w:rPr>
        <w:t>a</w:t>
      </w:r>
      <w:r>
        <w:rPr>
          <w:spacing w:val="-7"/>
        </w:rPr>
        <w:t> </w:t>
      </w:r>
      <w:r>
        <w:rPr>
          <w:spacing w:val="-2"/>
        </w:rPr>
        <w:t>dar</w:t>
      </w:r>
      <w:r>
        <w:rPr>
          <w:spacing w:val="-7"/>
        </w:rPr>
        <w:t> </w:t>
      </w:r>
      <w:r>
        <w:rPr>
          <w:spacing w:val="-2"/>
        </w:rPr>
        <w:t>vuelta</w:t>
      </w:r>
      <w:r>
        <w:rPr>
          <w:spacing w:val="-7"/>
        </w:rPr>
        <w:t> </w:t>
      </w:r>
      <w:r>
        <w:rPr>
          <w:spacing w:val="-2"/>
        </w:rPr>
        <w:t>a</w:t>
      </w:r>
      <w:r>
        <w:rPr>
          <w:spacing w:val="-7"/>
        </w:rPr>
        <w:t> </w:t>
      </w:r>
      <w:r>
        <w:rPr>
          <w:spacing w:val="-2"/>
        </w:rPr>
        <w:t>la</w:t>
      </w:r>
      <w:r>
        <w:rPr>
          <w:spacing w:val="-7"/>
        </w:rPr>
        <w:t> </w:t>
      </w:r>
      <w:r>
        <w:rPr>
          <w:spacing w:val="-2"/>
        </w:rPr>
        <w:t>izquierda,</w:t>
      </w:r>
      <w:r>
        <w:rPr>
          <w:spacing w:val="-7"/>
        </w:rPr>
        <w:t> </w:t>
      </w:r>
      <w:r>
        <w:rPr>
          <w:spacing w:val="-2"/>
        </w:rPr>
        <w:t>tendrá</w:t>
      </w:r>
      <w:r>
        <w:rPr>
          <w:spacing w:val="-7"/>
        </w:rPr>
        <w:t> </w:t>
      </w:r>
      <w:r>
        <w:rPr>
          <w:spacing w:val="-2"/>
        </w:rPr>
        <w:t>que</w:t>
      </w:r>
      <w:r>
        <w:rPr>
          <w:spacing w:val="-8"/>
        </w:rPr>
        <w:t> </w:t>
      </w:r>
      <w:r>
        <w:rPr>
          <w:spacing w:val="-2"/>
        </w:rPr>
        <w:t>desalojar </w:t>
      </w:r>
      <w:r>
        <w:rPr/>
        <w:t>la vía, para incorporarse a su tránsito terrestre, de lo contrario será sancionado con multa de 5 a 10 días utilizando como referencia la UMA vigente.</w:t>
      </w:r>
    </w:p>
    <w:p>
      <w:pPr>
        <w:pStyle w:val="BodyText"/>
      </w:pPr>
    </w:p>
    <w:p>
      <w:pPr>
        <w:pStyle w:val="BodyText"/>
        <w:ind w:left="693" w:right="652"/>
        <w:jc w:val="both"/>
      </w:pPr>
      <w:r>
        <w:rPr>
          <w:rFonts w:ascii="Arial" w:hAnsi="Arial"/>
          <w:b/>
        </w:rPr>
        <w:t>ARTÍCULO 51.- </w:t>
      </w:r>
      <w:r>
        <w:rPr/>
        <w:t>Los vehículos que transiten por vías angostas deberán ser conducidos a la derecha del eje de la vía, salvo en los siguientes casos:</w:t>
      </w:r>
    </w:p>
    <w:p>
      <w:pPr>
        <w:pStyle w:val="BodyText"/>
      </w:pPr>
    </w:p>
    <w:p>
      <w:pPr>
        <w:pStyle w:val="BodyText"/>
        <w:ind w:left="693"/>
        <w:jc w:val="both"/>
      </w:pPr>
      <w:r>
        <w:rPr/>
        <w:t>I.-</w:t>
      </w:r>
      <w:r>
        <w:rPr>
          <w:spacing w:val="-3"/>
        </w:rPr>
        <w:t> </w:t>
      </w:r>
      <w:r>
        <w:rPr/>
        <w:t>Cuando</w:t>
      </w:r>
      <w:r>
        <w:rPr>
          <w:spacing w:val="-3"/>
        </w:rPr>
        <w:t> </w:t>
      </w:r>
      <w:r>
        <w:rPr/>
        <w:t>se</w:t>
      </w:r>
      <w:r>
        <w:rPr>
          <w:spacing w:val="-3"/>
        </w:rPr>
        <w:t> </w:t>
      </w:r>
      <w:r>
        <w:rPr/>
        <w:t>rebase</w:t>
      </w:r>
      <w:r>
        <w:rPr>
          <w:spacing w:val="-3"/>
        </w:rPr>
        <w:t> </w:t>
      </w:r>
      <w:r>
        <w:rPr/>
        <w:t>a</w:t>
      </w:r>
      <w:r>
        <w:rPr>
          <w:spacing w:val="-3"/>
        </w:rPr>
        <w:t> </w:t>
      </w:r>
      <w:r>
        <w:rPr/>
        <w:t>otro</w:t>
      </w:r>
      <w:r>
        <w:rPr>
          <w:spacing w:val="-3"/>
        </w:rPr>
        <w:t> </w:t>
      </w:r>
      <w:r>
        <w:rPr/>
        <w:t>vehículo;</w:t>
      </w:r>
      <w:r>
        <w:rPr>
          <w:spacing w:val="-3"/>
        </w:rPr>
        <w:t> </w:t>
      </w:r>
      <w:r>
        <w:rPr>
          <w:spacing w:val="-10"/>
        </w:rPr>
        <w:t>y</w:t>
      </w:r>
    </w:p>
    <w:p>
      <w:pPr>
        <w:pStyle w:val="BodyText"/>
      </w:pPr>
    </w:p>
    <w:p>
      <w:pPr>
        <w:pStyle w:val="BodyText"/>
        <w:spacing w:before="1"/>
        <w:ind w:left="693" w:right="653"/>
        <w:jc w:val="both"/>
      </w:pPr>
      <w:r>
        <w:rPr/>
        <w:t>II.- Cuando en una vía de doble sentido</w:t>
      </w:r>
      <w:r>
        <w:rPr>
          <w:spacing w:val="-1"/>
        </w:rPr>
        <w:t> </w:t>
      </w:r>
      <w:r>
        <w:rPr/>
        <w:t>de circulación el carril derecho este obstruido, y con</w:t>
      </w:r>
      <w:r>
        <w:rPr>
          <w:spacing w:val="-1"/>
        </w:rPr>
        <w:t> </w:t>
      </w:r>
      <w:r>
        <w:rPr/>
        <w:t>ello haga necesario transitar por la izquierda de la misma. En este caso, los conductores deberán ceder el paso a los vehículos que se acerquen en sentido contrario por la parte no obstruida.</w:t>
      </w:r>
    </w:p>
    <w:p>
      <w:pPr>
        <w:pStyle w:val="BodyText"/>
        <w:spacing w:after="0"/>
        <w:jc w:val="both"/>
        <w:sectPr>
          <w:pgSz w:w="12240" w:h="15840"/>
          <w:pgMar w:header="573" w:footer="636" w:top="1160" w:bottom="820" w:left="720" w:right="1080"/>
        </w:sectPr>
      </w:pPr>
    </w:p>
    <w:p>
      <w:pPr>
        <w:pStyle w:val="BodyText"/>
        <w:spacing w:before="216"/>
        <w:ind w:left="693" w:right="653"/>
        <w:jc w:val="both"/>
      </w:pPr>
      <w:r>
        <w:rPr/>
        <mc:AlternateContent>
          <mc:Choice Requires="wps">
            <w:drawing>
              <wp:anchor distT="0" distB="0" distL="0" distR="0" allowOverlap="1" layoutInCell="1" locked="0" behindDoc="0" simplePos="0" relativeHeight="15735808">
                <wp:simplePos x="0" y="0"/>
                <wp:positionH relativeFrom="page">
                  <wp:posOffset>-775435</wp:posOffset>
                </wp:positionH>
                <wp:positionV relativeFrom="page">
                  <wp:posOffset>4587013</wp:posOffset>
                </wp:positionV>
                <wp:extent cx="9351010" cy="914400"/>
                <wp:effectExtent l="0" t="0" r="0" b="0"/>
                <wp:wrapNone/>
                <wp:docPr id="29" name="Textbox 29"/>
                <wp:cNvGraphicFramePr>
                  <a:graphicFrameLocks/>
                </wp:cNvGraphicFramePr>
                <a:graphic>
                  <a:graphicData uri="http://schemas.microsoft.com/office/word/2010/wordprocessingShape">
                    <wps:wsp>
                      <wps:cNvPr id="29" name="Textbox 29"/>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5808;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t>La falta de observancia del</w:t>
      </w:r>
      <w:r>
        <w:rPr>
          <w:spacing w:val="-1"/>
        </w:rPr>
        <w:t> </w:t>
      </w:r>
      <w:r>
        <w:rPr/>
        <w:t>presente artículo</w:t>
      </w:r>
      <w:r>
        <w:rPr>
          <w:spacing w:val="-1"/>
        </w:rPr>
        <w:t> </w:t>
      </w:r>
      <w:r>
        <w:rPr/>
        <w:t>será sancionado con</w:t>
      </w:r>
      <w:r>
        <w:rPr>
          <w:spacing w:val="-1"/>
        </w:rPr>
        <w:t> </w:t>
      </w:r>
      <w:r>
        <w:rPr/>
        <w:t>multa de 3 a</w:t>
      </w:r>
      <w:r>
        <w:rPr>
          <w:spacing w:val="-1"/>
        </w:rPr>
        <w:t> </w:t>
      </w:r>
      <w:r>
        <w:rPr/>
        <w:t>5 días utilizando como referencia la UMA.</w:t>
      </w:r>
    </w:p>
    <w:p>
      <w:pPr>
        <w:pStyle w:val="BodyText"/>
      </w:pPr>
    </w:p>
    <w:p>
      <w:pPr>
        <w:pStyle w:val="BodyText"/>
        <w:ind w:left="693" w:right="651"/>
        <w:jc w:val="both"/>
      </w:pPr>
      <w:r>
        <w:rPr>
          <w:rFonts w:ascii="Arial" w:hAnsi="Arial"/>
          <w:b/>
        </w:rPr>
        <w:t>ARTÍCULO</w:t>
      </w:r>
      <w:r>
        <w:rPr>
          <w:rFonts w:ascii="Arial" w:hAnsi="Arial"/>
          <w:b/>
          <w:spacing w:val="-14"/>
        </w:rPr>
        <w:t> </w:t>
      </w:r>
      <w:r>
        <w:rPr>
          <w:rFonts w:ascii="Arial" w:hAnsi="Arial"/>
          <w:b/>
        </w:rPr>
        <w:t>52.-</w:t>
      </w:r>
      <w:r>
        <w:rPr>
          <w:rFonts w:ascii="Arial" w:hAnsi="Arial"/>
          <w:b/>
          <w:spacing w:val="-14"/>
        </w:rPr>
        <w:t> </w:t>
      </w:r>
      <w:r>
        <w:rPr/>
        <w:t>Las</w:t>
      </w:r>
      <w:r>
        <w:rPr>
          <w:spacing w:val="-14"/>
        </w:rPr>
        <w:t> </w:t>
      </w:r>
      <w:r>
        <w:rPr/>
        <w:t>luces</w:t>
      </w:r>
      <w:r>
        <w:rPr>
          <w:spacing w:val="-14"/>
        </w:rPr>
        <w:t> </w:t>
      </w:r>
      <w:r>
        <w:rPr/>
        <w:t>direccionales</w:t>
      </w:r>
      <w:r>
        <w:rPr>
          <w:spacing w:val="-14"/>
        </w:rPr>
        <w:t> </w:t>
      </w:r>
      <w:r>
        <w:rPr/>
        <w:t>deberán</w:t>
      </w:r>
      <w:r>
        <w:rPr>
          <w:spacing w:val="-14"/>
        </w:rPr>
        <w:t> </w:t>
      </w:r>
      <w:r>
        <w:rPr/>
        <w:t>emplearse</w:t>
      </w:r>
      <w:r>
        <w:rPr>
          <w:spacing w:val="-14"/>
        </w:rPr>
        <w:t> </w:t>
      </w:r>
      <w:r>
        <w:rPr/>
        <w:t>para</w:t>
      </w:r>
      <w:r>
        <w:rPr>
          <w:spacing w:val="-14"/>
        </w:rPr>
        <w:t> </w:t>
      </w:r>
      <w:r>
        <w:rPr/>
        <w:t>indicar</w:t>
      </w:r>
      <w:r>
        <w:rPr>
          <w:spacing w:val="-14"/>
        </w:rPr>
        <w:t> </w:t>
      </w:r>
      <w:r>
        <w:rPr/>
        <w:t>cambios</w:t>
      </w:r>
      <w:r>
        <w:rPr>
          <w:spacing w:val="-13"/>
        </w:rPr>
        <w:t> </w:t>
      </w:r>
      <w:r>
        <w:rPr/>
        <w:t>de</w:t>
      </w:r>
      <w:r>
        <w:rPr>
          <w:spacing w:val="-14"/>
        </w:rPr>
        <w:t> </w:t>
      </w:r>
      <w:r>
        <w:rPr/>
        <w:t>dirección</w:t>
      </w:r>
      <w:r>
        <w:rPr>
          <w:spacing w:val="-14"/>
        </w:rPr>
        <w:t> </w:t>
      </w:r>
      <w:r>
        <w:rPr/>
        <w:t>y</w:t>
      </w:r>
      <w:r>
        <w:rPr>
          <w:spacing w:val="-14"/>
        </w:rPr>
        <w:t> </w:t>
      </w:r>
      <w:r>
        <w:rPr/>
        <w:t>durante paradas</w:t>
      </w:r>
      <w:r>
        <w:rPr>
          <w:spacing w:val="-7"/>
        </w:rPr>
        <w:t> </w:t>
      </w:r>
      <w:r>
        <w:rPr/>
        <w:t>momentáneas</w:t>
      </w:r>
      <w:r>
        <w:rPr>
          <w:spacing w:val="-7"/>
        </w:rPr>
        <w:t> </w:t>
      </w:r>
      <w:r>
        <w:rPr/>
        <w:t>o</w:t>
      </w:r>
      <w:r>
        <w:rPr>
          <w:spacing w:val="-7"/>
        </w:rPr>
        <w:t> </w:t>
      </w:r>
      <w:r>
        <w:rPr/>
        <w:t>al</w:t>
      </w:r>
      <w:r>
        <w:rPr>
          <w:spacing w:val="-8"/>
        </w:rPr>
        <w:t> </w:t>
      </w:r>
      <w:r>
        <w:rPr/>
        <w:t>realizarse</w:t>
      </w:r>
      <w:r>
        <w:rPr>
          <w:spacing w:val="-7"/>
        </w:rPr>
        <w:t> </w:t>
      </w:r>
      <w:r>
        <w:rPr/>
        <w:t>una</w:t>
      </w:r>
      <w:r>
        <w:rPr>
          <w:spacing w:val="-7"/>
        </w:rPr>
        <w:t> </w:t>
      </w:r>
      <w:r>
        <w:rPr/>
        <w:t>parada</w:t>
      </w:r>
      <w:r>
        <w:rPr>
          <w:spacing w:val="-7"/>
        </w:rPr>
        <w:t> </w:t>
      </w:r>
      <w:r>
        <w:rPr/>
        <w:t>de</w:t>
      </w:r>
      <w:r>
        <w:rPr>
          <w:spacing w:val="-7"/>
        </w:rPr>
        <w:t> </w:t>
      </w:r>
      <w:r>
        <w:rPr/>
        <w:t>emergencia,</w:t>
      </w:r>
      <w:r>
        <w:rPr>
          <w:spacing w:val="-8"/>
        </w:rPr>
        <w:t> </w:t>
      </w:r>
      <w:r>
        <w:rPr/>
        <w:t>deberán</w:t>
      </w:r>
      <w:r>
        <w:rPr>
          <w:spacing w:val="-7"/>
        </w:rPr>
        <w:t> </w:t>
      </w:r>
      <w:r>
        <w:rPr/>
        <w:t>de</w:t>
      </w:r>
      <w:r>
        <w:rPr>
          <w:spacing w:val="-7"/>
        </w:rPr>
        <w:t> </w:t>
      </w:r>
      <w:r>
        <w:rPr/>
        <w:t>usarse</w:t>
      </w:r>
      <w:r>
        <w:rPr>
          <w:spacing w:val="-8"/>
        </w:rPr>
        <w:t> </w:t>
      </w:r>
      <w:r>
        <w:rPr/>
        <w:t>las</w:t>
      </w:r>
      <w:r>
        <w:rPr>
          <w:spacing w:val="-7"/>
        </w:rPr>
        <w:t> </w:t>
      </w:r>
      <w:r>
        <w:rPr/>
        <w:t>intermitentes. La</w:t>
      </w:r>
      <w:r>
        <w:rPr>
          <w:spacing w:val="-11"/>
        </w:rPr>
        <w:t> </w:t>
      </w:r>
      <w:r>
        <w:rPr/>
        <w:t>no</w:t>
      </w:r>
      <w:r>
        <w:rPr>
          <w:spacing w:val="-11"/>
        </w:rPr>
        <w:t> </w:t>
      </w:r>
      <w:r>
        <w:rPr/>
        <w:t>utilización</w:t>
      </w:r>
      <w:r>
        <w:rPr>
          <w:spacing w:val="-11"/>
        </w:rPr>
        <w:t> </w:t>
      </w:r>
      <w:r>
        <w:rPr/>
        <w:t>de</w:t>
      </w:r>
      <w:r>
        <w:rPr>
          <w:spacing w:val="-11"/>
        </w:rPr>
        <w:t> </w:t>
      </w:r>
      <w:r>
        <w:rPr/>
        <w:t>las</w:t>
      </w:r>
      <w:r>
        <w:rPr>
          <w:spacing w:val="-11"/>
        </w:rPr>
        <w:t> </w:t>
      </w:r>
      <w:r>
        <w:rPr/>
        <w:t>luces</w:t>
      </w:r>
      <w:r>
        <w:rPr>
          <w:spacing w:val="-11"/>
        </w:rPr>
        <w:t> </w:t>
      </w:r>
      <w:r>
        <w:rPr/>
        <w:t>correspondientes</w:t>
      </w:r>
      <w:r>
        <w:rPr>
          <w:spacing w:val="-12"/>
        </w:rPr>
        <w:t> </w:t>
      </w:r>
      <w:r>
        <w:rPr/>
        <w:t>será</w:t>
      </w:r>
      <w:r>
        <w:rPr>
          <w:spacing w:val="-12"/>
        </w:rPr>
        <w:t> </w:t>
      </w:r>
      <w:r>
        <w:rPr/>
        <w:t>sancionada</w:t>
      </w:r>
      <w:r>
        <w:rPr>
          <w:spacing w:val="-11"/>
        </w:rPr>
        <w:t> </w:t>
      </w:r>
      <w:r>
        <w:rPr/>
        <w:t>con</w:t>
      </w:r>
      <w:r>
        <w:rPr>
          <w:spacing w:val="-13"/>
        </w:rPr>
        <w:t> </w:t>
      </w:r>
      <w:r>
        <w:rPr/>
        <w:t>multa</w:t>
      </w:r>
      <w:r>
        <w:rPr>
          <w:spacing w:val="-12"/>
        </w:rPr>
        <w:t> </w:t>
      </w:r>
      <w:r>
        <w:rPr/>
        <w:t>de</w:t>
      </w:r>
      <w:r>
        <w:rPr>
          <w:spacing w:val="-11"/>
        </w:rPr>
        <w:t> </w:t>
      </w:r>
      <w:r>
        <w:rPr/>
        <w:t>3</w:t>
      </w:r>
      <w:r>
        <w:rPr>
          <w:spacing w:val="-11"/>
        </w:rPr>
        <w:t> </w:t>
      </w:r>
      <w:r>
        <w:rPr/>
        <w:t>a</w:t>
      </w:r>
      <w:r>
        <w:rPr>
          <w:spacing w:val="-12"/>
        </w:rPr>
        <w:t> </w:t>
      </w:r>
      <w:r>
        <w:rPr/>
        <w:t>5</w:t>
      </w:r>
      <w:r>
        <w:rPr>
          <w:spacing w:val="-11"/>
        </w:rPr>
        <w:t> </w:t>
      </w:r>
      <w:r>
        <w:rPr/>
        <w:t>días</w:t>
      </w:r>
      <w:r>
        <w:rPr>
          <w:spacing w:val="-11"/>
        </w:rPr>
        <w:t> </w:t>
      </w:r>
      <w:r>
        <w:rPr/>
        <w:t>utilizando</w:t>
      </w:r>
      <w:r>
        <w:rPr>
          <w:spacing w:val="-11"/>
        </w:rPr>
        <w:t> </w:t>
      </w:r>
      <w:r>
        <w:rPr/>
        <w:t>como referencia la Unidad de Medida.</w:t>
      </w:r>
    </w:p>
    <w:p>
      <w:pPr>
        <w:pStyle w:val="BodyText"/>
        <w:spacing w:before="1"/>
      </w:pPr>
    </w:p>
    <w:p>
      <w:pPr>
        <w:pStyle w:val="BodyText"/>
        <w:spacing w:before="1"/>
        <w:ind w:left="693" w:right="650"/>
        <w:jc w:val="both"/>
      </w:pPr>
      <w:r>
        <w:rPr>
          <w:rFonts w:ascii="Arial" w:hAnsi="Arial"/>
          <w:b/>
        </w:rPr>
        <w:t>ARTÍCULO</w:t>
      </w:r>
      <w:r>
        <w:rPr>
          <w:rFonts w:ascii="Arial" w:hAnsi="Arial"/>
          <w:b/>
          <w:spacing w:val="-8"/>
        </w:rPr>
        <w:t> </w:t>
      </w:r>
      <w:r>
        <w:rPr>
          <w:rFonts w:ascii="Arial" w:hAnsi="Arial"/>
          <w:b/>
        </w:rPr>
        <w:t>53.-</w:t>
      </w:r>
      <w:r>
        <w:rPr>
          <w:rFonts w:ascii="Arial" w:hAnsi="Arial"/>
          <w:b/>
          <w:spacing w:val="-7"/>
        </w:rPr>
        <w:t> </w:t>
      </w:r>
      <w:r>
        <w:rPr/>
        <w:t>Para</w:t>
      </w:r>
      <w:r>
        <w:rPr>
          <w:spacing w:val="-7"/>
        </w:rPr>
        <w:t> </w:t>
      </w:r>
      <w:r>
        <w:rPr/>
        <w:t>dar</w:t>
      </w:r>
      <w:r>
        <w:rPr>
          <w:spacing w:val="-7"/>
        </w:rPr>
        <w:t> </w:t>
      </w:r>
      <w:r>
        <w:rPr/>
        <w:t>vuelta</w:t>
      </w:r>
      <w:r>
        <w:rPr>
          <w:spacing w:val="-8"/>
        </w:rPr>
        <w:t> </w:t>
      </w:r>
      <w:r>
        <w:rPr/>
        <w:t>en</w:t>
      </w:r>
      <w:r>
        <w:rPr>
          <w:spacing w:val="-7"/>
        </w:rPr>
        <w:t> </w:t>
      </w:r>
      <w:r>
        <w:rPr/>
        <w:t>un</w:t>
      </w:r>
      <w:r>
        <w:rPr>
          <w:spacing w:val="-7"/>
        </w:rPr>
        <w:t> </w:t>
      </w:r>
      <w:r>
        <w:rPr/>
        <w:t>crucero</w:t>
      </w:r>
      <w:r>
        <w:rPr>
          <w:spacing w:val="-7"/>
        </w:rPr>
        <w:t> </w:t>
      </w:r>
      <w:r>
        <w:rPr/>
        <w:t>que</w:t>
      </w:r>
      <w:r>
        <w:rPr>
          <w:spacing w:val="-8"/>
        </w:rPr>
        <w:t> </w:t>
      </w:r>
      <w:r>
        <w:rPr/>
        <w:t>no</w:t>
      </w:r>
      <w:r>
        <w:rPr>
          <w:spacing w:val="-7"/>
        </w:rPr>
        <w:t> </w:t>
      </w:r>
      <w:r>
        <w:rPr/>
        <w:t>esté</w:t>
      </w:r>
      <w:r>
        <w:rPr>
          <w:spacing w:val="-8"/>
        </w:rPr>
        <w:t> </w:t>
      </w:r>
      <w:r>
        <w:rPr/>
        <w:t>vigilado</w:t>
      </w:r>
      <w:r>
        <w:rPr>
          <w:spacing w:val="-8"/>
        </w:rPr>
        <w:t> </w:t>
      </w:r>
      <w:r>
        <w:rPr/>
        <w:t>por</w:t>
      </w:r>
      <w:r>
        <w:rPr>
          <w:spacing w:val="-7"/>
        </w:rPr>
        <w:t> </w:t>
      </w:r>
      <w:r>
        <w:rPr/>
        <w:t>los</w:t>
      </w:r>
      <w:r>
        <w:rPr>
          <w:spacing w:val="-7"/>
        </w:rPr>
        <w:t> </w:t>
      </w:r>
      <w:r>
        <w:rPr/>
        <w:t>agentes,</w:t>
      </w:r>
      <w:r>
        <w:rPr>
          <w:spacing w:val="-8"/>
        </w:rPr>
        <w:t> </w:t>
      </w:r>
      <w:r>
        <w:rPr/>
        <w:t>los</w:t>
      </w:r>
      <w:r>
        <w:rPr>
          <w:spacing w:val="-6"/>
        </w:rPr>
        <w:t> </w:t>
      </w:r>
      <w:r>
        <w:rPr/>
        <w:t>conductores</w:t>
      </w:r>
      <w:r>
        <w:rPr>
          <w:spacing w:val="-7"/>
        </w:rPr>
        <w:t> </w:t>
      </w:r>
      <w:r>
        <w:rPr/>
        <w:t>de vehículos deberán hacerlo con precaución, ceder el paso a peatones que se encuentran en el arroyo vehicular, conceder el “uno x uno”, y proceder de la manera siguiente: Al dar vuelta tomarán oportunamente el carril extremo derecho y cederá el paso a los vehículos que circulen por la calle a la que se incorporen, además de utilizar o hacer uso de la luz direccional correspondiente.</w:t>
      </w:r>
    </w:p>
    <w:p>
      <w:pPr>
        <w:pStyle w:val="BodyText"/>
        <w:spacing w:before="228"/>
        <w:ind w:left="693" w:right="655"/>
        <w:jc w:val="both"/>
      </w:pPr>
      <w:r>
        <w:rPr/>
        <w:t>La</w:t>
      </w:r>
      <w:r>
        <w:rPr>
          <w:spacing w:val="-10"/>
        </w:rPr>
        <w:t> </w:t>
      </w:r>
      <w:r>
        <w:rPr/>
        <w:t>falta</w:t>
      </w:r>
      <w:r>
        <w:rPr>
          <w:spacing w:val="-10"/>
        </w:rPr>
        <w:t> </w:t>
      </w:r>
      <w:r>
        <w:rPr/>
        <w:t>de</w:t>
      </w:r>
      <w:r>
        <w:rPr>
          <w:spacing w:val="-10"/>
        </w:rPr>
        <w:t> </w:t>
      </w:r>
      <w:r>
        <w:rPr/>
        <w:t>observancia</w:t>
      </w:r>
      <w:r>
        <w:rPr>
          <w:spacing w:val="-10"/>
        </w:rPr>
        <w:t> </w:t>
      </w:r>
      <w:r>
        <w:rPr/>
        <w:t>de</w:t>
      </w:r>
      <w:r>
        <w:rPr>
          <w:spacing w:val="-10"/>
        </w:rPr>
        <w:t> </w:t>
      </w:r>
      <w:r>
        <w:rPr/>
        <w:t>lo</w:t>
      </w:r>
      <w:r>
        <w:rPr>
          <w:spacing w:val="-10"/>
        </w:rPr>
        <w:t> </w:t>
      </w:r>
      <w:r>
        <w:rPr/>
        <w:t>dispuesto</w:t>
      </w:r>
      <w:r>
        <w:rPr>
          <w:spacing w:val="-10"/>
        </w:rPr>
        <w:t> </w:t>
      </w:r>
      <w:r>
        <w:rPr/>
        <w:t>en</w:t>
      </w:r>
      <w:r>
        <w:rPr>
          <w:spacing w:val="-10"/>
        </w:rPr>
        <w:t> </w:t>
      </w:r>
      <w:r>
        <w:rPr/>
        <w:t>este</w:t>
      </w:r>
      <w:r>
        <w:rPr>
          <w:spacing w:val="-10"/>
        </w:rPr>
        <w:t> </w:t>
      </w:r>
      <w:r>
        <w:rPr/>
        <w:t>artículo</w:t>
      </w:r>
      <w:r>
        <w:rPr>
          <w:spacing w:val="-10"/>
        </w:rPr>
        <w:t> </w:t>
      </w:r>
      <w:r>
        <w:rPr/>
        <w:t>se</w:t>
      </w:r>
      <w:r>
        <w:rPr>
          <w:spacing w:val="-9"/>
        </w:rPr>
        <w:t> </w:t>
      </w:r>
      <w:r>
        <w:rPr/>
        <w:t>sancionará</w:t>
      </w:r>
      <w:r>
        <w:rPr>
          <w:spacing w:val="-10"/>
        </w:rPr>
        <w:t> </w:t>
      </w:r>
      <w:r>
        <w:rPr/>
        <w:t>con</w:t>
      </w:r>
      <w:r>
        <w:rPr>
          <w:spacing w:val="-10"/>
        </w:rPr>
        <w:t> </w:t>
      </w:r>
      <w:r>
        <w:rPr/>
        <w:t>multa</w:t>
      </w:r>
      <w:r>
        <w:rPr>
          <w:spacing w:val="-12"/>
        </w:rPr>
        <w:t> </w:t>
      </w:r>
      <w:r>
        <w:rPr/>
        <w:t>de</w:t>
      </w:r>
      <w:r>
        <w:rPr>
          <w:spacing w:val="-10"/>
        </w:rPr>
        <w:t> </w:t>
      </w:r>
      <w:r>
        <w:rPr/>
        <w:t>3</w:t>
      </w:r>
      <w:r>
        <w:rPr>
          <w:spacing w:val="-10"/>
        </w:rPr>
        <w:t> </w:t>
      </w:r>
      <w:r>
        <w:rPr/>
        <w:t>a</w:t>
      </w:r>
      <w:r>
        <w:rPr>
          <w:spacing w:val="-10"/>
        </w:rPr>
        <w:t> </w:t>
      </w:r>
      <w:r>
        <w:rPr/>
        <w:t>5</w:t>
      </w:r>
      <w:r>
        <w:rPr>
          <w:spacing w:val="-10"/>
        </w:rPr>
        <w:t> </w:t>
      </w:r>
      <w:r>
        <w:rPr/>
        <w:t>días</w:t>
      </w:r>
      <w:r>
        <w:rPr>
          <w:spacing w:val="-11"/>
        </w:rPr>
        <w:t> </w:t>
      </w:r>
      <w:r>
        <w:rPr/>
        <w:t>utilizando como referencia la UMA.</w:t>
      </w:r>
    </w:p>
    <w:p>
      <w:pPr>
        <w:pStyle w:val="BodyText"/>
      </w:pPr>
    </w:p>
    <w:p>
      <w:pPr>
        <w:pStyle w:val="BodyText"/>
        <w:ind w:left="693" w:right="650"/>
        <w:jc w:val="both"/>
      </w:pPr>
      <w:r>
        <w:rPr>
          <w:rFonts w:ascii="Arial" w:hAnsi="Arial"/>
          <w:b/>
        </w:rPr>
        <w:t>ARTÍCULO 54.- </w:t>
      </w:r>
      <w:r>
        <w:rPr/>
        <w:t>El conductor que en su momento pretenda reducir la velocidad de su vehículo, detenerse, cambiar de dirección o de carril, sólo podrá iniciar la maniobra después de cerciorarse de que pueda efectuarla con la precaución debida y avisando a los vehículos, haciendo uso de las luces intermitentes que indicarán parada inminente, y las luces direccionales correspondientes, que permitirán</w:t>
      </w:r>
      <w:r>
        <w:rPr>
          <w:spacing w:val="-4"/>
        </w:rPr>
        <w:t> </w:t>
      </w:r>
      <w:r>
        <w:rPr/>
        <w:t>indicar</w:t>
      </w:r>
      <w:r>
        <w:rPr>
          <w:spacing w:val="-5"/>
        </w:rPr>
        <w:t> </w:t>
      </w:r>
      <w:r>
        <w:rPr/>
        <w:t>el</w:t>
      </w:r>
      <w:r>
        <w:rPr>
          <w:spacing w:val="-4"/>
        </w:rPr>
        <w:t> </w:t>
      </w:r>
      <w:r>
        <w:rPr/>
        <w:t>sentido</w:t>
      </w:r>
      <w:r>
        <w:rPr>
          <w:spacing w:val="-4"/>
        </w:rPr>
        <w:t> </w:t>
      </w:r>
      <w:r>
        <w:rPr/>
        <w:t>hacia</w:t>
      </w:r>
      <w:r>
        <w:rPr>
          <w:spacing w:val="-4"/>
        </w:rPr>
        <w:t> </w:t>
      </w:r>
      <w:r>
        <w:rPr/>
        <w:t>donde</w:t>
      </w:r>
      <w:r>
        <w:rPr>
          <w:spacing w:val="-4"/>
        </w:rPr>
        <w:t> </w:t>
      </w:r>
      <w:r>
        <w:rPr/>
        <w:t>dirigirá</w:t>
      </w:r>
      <w:r>
        <w:rPr>
          <w:spacing w:val="-4"/>
        </w:rPr>
        <w:t> </w:t>
      </w:r>
      <w:r>
        <w:rPr/>
        <w:t>el</w:t>
      </w:r>
      <w:r>
        <w:rPr>
          <w:spacing w:val="-4"/>
        </w:rPr>
        <w:t> </w:t>
      </w:r>
      <w:r>
        <w:rPr/>
        <w:t>vehículo.</w:t>
      </w:r>
      <w:r>
        <w:rPr>
          <w:spacing w:val="-4"/>
        </w:rPr>
        <w:t> </w:t>
      </w:r>
      <w:r>
        <w:rPr/>
        <w:t>La</w:t>
      </w:r>
      <w:r>
        <w:rPr>
          <w:spacing w:val="-4"/>
        </w:rPr>
        <w:t> </w:t>
      </w:r>
      <w:r>
        <w:rPr/>
        <w:t>falta</w:t>
      </w:r>
      <w:r>
        <w:rPr>
          <w:spacing w:val="-5"/>
        </w:rPr>
        <w:t> </w:t>
      </w:r>
      <w:r>
        <w:rPr/>
        <w:t>de</w:t>
      </w:r>
      <w:r>
        <w:rPr>
          <w:spacing w:val="-4"/>
        </w:rPr>
        <w:t> </w:t>
      </w:r>
      <w:r>
        <w:rPr/>
        <w:t>observancia</w:t>
      </w:r>
      <w:r>
        <w:rPr>
          <w:spacing w:val="-4"/>
        </w:rPr>
        <w:t> </w:t>
      </w:r>
      <w:r>
        <w:rPr/>
        <w:t>de</w:t>
      </w:r>
      <w:r>
        <w:rPr>
          <w:spacing w:val="-4"/>
        </w:rPr>
        <w:t> </w:t>
      </w:r>
      <w:r>
        <w:rPr/>
        <w:t>lo</w:t>
      </w:r>
      <w:r>
        <w:rPr>
          <w:spacing w:val="-5"/>
        </w:rPr>
        <w:t> </w:t>
      </w:r>
      <w:r>
        <w:rPr/>
        <w:t>dispuesto</w:t>
      </w:r>
      <w:r>
        <w:rPr>
          <w:spacing w:val="-6"/>
        </w:rPr>
        <w:t> </w:t>
      </w:r>
      <w:r>
        <w:rPr/>
        <w:t>en este artículo se sancionará con multa de 3 a 5 días utilizando como referencia la UMA vigente.</w:t>
      </w:r>
    </w:p>
    <w:p>
      <w:pPr>
        <w:pStyle w:val="BodyText"/>
        <w:spacing w:before="1"/>
      </w:pPr>
    </w:p>
    <w:p>
      <w:pPr>
        <w:pStyle w:val="BodyText"/>
        <w:ind w:left="693" w:right="650"/>
        <w:jc w:val="both"/>
      </w:pPr>
      <w:r>
        <w:rPr>
          <w:rFonts w:ascii="Arial" w:hAnsi="Arial"/>
          <w:b/>
        </w:rPr>
        <w:t>ARTÍCULO 55.- </w:t>
      </w:r>
      <w:r>
        <w:rPr/>
        <w:t>En la noche, o si la visibilidad durante el día no es suficiente, los conductores, al circular, deberán llevar encendidos los faros delanteros y luces posteriores reglamentarios, concediendo</w:t>
      </w:r>
      <w:r>
        <w:rPr>
          <w:spacing w:val="-10"/>
        </w:rPr>
        <w:t> </w:t>
      </w:r>
      <w:r>
        <w:rPr/>
        <w:t>cambio</w:t>
      </w:r>
      <w:r>
        <w:rPr>
          <w:spacing w:val="-9"/>
        </w:rPr>
        <w:t> </w:t>
      </w:r>
      <w:r>
        <w:rPr/>
        <w:t>de</w:t>
      </w:r>
      <w:r>
        <w:rPr>
          <w:spacing w:val="-9"/>
        </w:rPr>
        <w:t> </w:t>
      </w:r>
      <w:r>
        <w:rPr/>
        <w:t>luces</w:t>
      </w:r>
      <w:r>
        <w:rPr>
          <w:spacing w:val="-9"/>
        </w:rPr>
        <w:t> </w:t>
      </w:r>
      <w:r>
        <w:rPr/>
        <w:t>para</w:t>
      </w:r>
      <w:r>
        <w:rPr>
          <w:spacing w:val="-8"/>
        </w:rPr>
        <w:t> </w:t>
      </w:r>
      <w:r>
        <w:rPr/>
        <w:t>evitar</w:t>
      </w:r>
      <w:r>
        <w:rPr>
          <w:spacing w:val="-9"/>
        </w:rPr>
        <w:t> </w:t>
      </w:r>
      <w:r>
        <w:rPr/>
        <w:t>que</w:t>
      </w:r>
      <w:r>
        <w:rPr>
          <w:spacing w:val="-8"/>
        </w:rPr>
        <w:t> </w:t>
      </w:r>
      <w:r>
        <w:rPr/>
        <w:t>el</w:t>
      </w:r>
      <w:r>
        <w:rPr>
          <w:spacing w:val="-9"/>
        </w:rPr>
        <w:t> </w:t>
      </w:r>
      <w:r>
        <w:rPr/>
        <w:t>haz</w:t>
      </w:r>
      <w:r>
        <w:rPr>
          <w:spacing w:val="-8"/>
        </w:rPr>
        <w:t> </w:t>
      </w:r>
      <w:r>
        <w:rPr/>
        <w:t>luminoso</w:t>
      </w:r>
      <w:r>
        <w:rPr>
          <w:spacing w:val="-9"/>
        </w:rPr>
        <w:t> </w:t>
      </w:r>
      <w:r>
        <w:rPr/>
        <w:t>deslumbre</w:t>
      </w:r>
      <w:r>
        <w:rPr>
          <w:spacing w:val="-9"/>
        </w:rPr>
        <w:t> </w:t>
      </w:r>
      <w:r>
        <w:rPr/>
        <w:t>a</w:t>
      </w:r>
      <w:r>
        <w:rPr>
          <w:spacing w:val="-9"/>
        </w:rPr>
        <w:t> </w:t>
      </w:r>
      <w:r>
        <w:rPr/>
        <w:t>quienes</w:t>
      </w:r>
      <w:r>
        <w:rPr>
          <w:spacing w:val="-8"/>
        </w:rPr>
        <w:t> </w:t>
      </w:r>
      <w:r>
        <w:rPr/>
        <w:t>transitan</w:t>
      </w:r>
      <w:r>
        <w:rPr>
          <w:spacing w:val="-9"/>
        </w:rPr>
        <w:t> </w:t>
      </w:r>
      <w:r>
        <w:rPr/>
        <w:t>en</w:t>
      </w:r>
      <w:r>
        <w:rPr>
          <w:spacing w:val="-9"/>
        </w:rPr>
        <w:t> </w:t>
      </w:r>
      <w:r>
        <w:rPr/>
        <w:t>sentido opuesto o en la misma dirección. La falta de cumplimiento a lo ordenado en este artículo será sancionada con multa de 3 a 5 días utilizando como referencia la UMA y vigente.</w:t>
      </w:r>
    </w:p>
    <w:p>
      <w:pPr>
        <w:pStyle w:val="BodyText"/>
      </w:pPr>
    </w:p>
    <w:p>
      <w:pPr>
        <w:pStyle w:val="BodyText"/>
        <w:spacing w:before="1"/>
        <w:ind w:left="693" w:right="651"/>
        <w:jc w:val="both"/>
      </w:pPr>
      <w:r>
        <w:rPr>
          <w:rFonts w:ascii="Arial" w:hAnsi="Arial"/>
          <w:b/>
        </w:rPr>
        <w:t>ARTÍCULO 56.- </w:t>
      </w:r>
      <w:r>
        <w:rPr/>
        <w:t>Para cruzar o entrar a una vía considerada con mayor afluencia vehicular, los conductores</w:t>
      </w:r>
      <w:r>
        <w:rPr>
          <w:spacing w:val="-2"/>
        </w:rPr>
        <w:t> </w:t>
      </w:r>
      <w:r>
        <w:rPr/>
        <w:t>de</w:t>
      </w:r>
      <w:r>
        <w:rPr>
          <w:spacing w:val="-1"/>
        </w:rPr>
        <w:t> </w:t>
      </w:r>
      <w:r>
        <w:rPr/>
        <w:t>vehículos</w:t>
      </w:r>
      <w:r>
        <w:rPr>
          <w:spacing w:val="-1"/>
        </w:rPr>
        <w:t> </w:t>
      </w:r>
      <w:r>
        <w:rPr/>
        <w:t>deberán</w:t>
      </w:r>
      <w:r>
        <w:rPr>
          <w:spacing w:val="-2"/>
        </w:rPr>
        <w:t> </w:t>
      </w:r>
      <w:r>
        <w:rPr/>
        <w:t>detener</w:t>
      </w:r>
      <w:r>
        <w:rPr>
          <w:spacing w:val="-1"/>
        </w:rPr>
        <w:t> </w:t>
      </w:r>
      <w:r>
        <w:rPr/>
        <w:t>su</w:t>
      </w:r>
      <w:r>
        <w:rPr>
          <w:spacing w:val="-2"/>
        </w:rPr>
        <w:t> </w:t>
      </w:r>
      <w:r>
        <w:rPr/>
        <w:t>marcha,</w:t>
      </w:r>
      <w:r>
        <w:rPr>
          <w:spacing w:val="-2"/>
        </w:rPr>
        <w:t> </w:t>
      </w:r>
      <w:r>
        <w:rPr/>
        <w:t>haciendo</w:t>
      </w:r>
      <w:r>
        <w:rPr>
          <w:spacing w:val="-2"/>
        </w:rPr>
        <w:t> </w:t>
      </w:r>
      <w:r>
        <w:rPr/>
        <w:t>alto</w:t>
      </w:r>
      <w:r>
        <w:rPr>
          <w:spacing w:val="-2"/>
        </w:rPr>
        <w:t> </w:t>
      </w:r>
      <w:r>
        <w:rPr/>
        <w:t>total,</w:t>
      </w:r>
      <w:r>
        <w:rPr>
          <w:spacing w:val="-3"/>
        </w:rPr>
        <w:t> </w:t>
      </w:r>
      <w:r>
        <w:rPr/>
        <w:t>sin</w:t>
      </w:r>
      <w:r>
        <w:rPr>
          <w:spacing w:val="-2"/>
        </w:rPr>
        <w:t> </w:t>
      </w:r>
      <w:r>
        <w:rPr/>
        <w:t>rebasar</w:t>
      </w:r>
      <w:r>
        <w:rPr>
          <w:spacing w:val="-1"/>
        </w:rPr>
        <w:t> </w:t>
      </w:r>
      <w:r>
        <w:rPr/>
        <w:t>el</w:t>
      </w:r>
      <w:r>
        <w:rPr>
          <w:spacing w:val="-2"/>
        </w:rPr>
        <w:t> </w:t>
      </w:r>
      <w:r>
        <w:rPr/>
        <w:t>señalamiento o</w:t>
      </w:r>
      <w:r>
        <w:rPr>
          <w:spacing w:val="-2"/>
        </w:rPr>
        <w:t> </w:t>
      </w:r>
      <w:r>
        <w:rPr/>
        <w:t>el</w:t>
      </w:r>
      <w:r>
        <w:rPr>
          <w:spacing w:val="-3"/>
        </w:rPr>
        <w:t> </w:t>
      </w:r>
      <w:r>
        <w:rPr/>
        <w:t>límite</w:t>
      </w:r>
      <w:r>
        <w:rPr>
          <w:spacing w:val="-3"/>
        </w:rPr>
        <w:t> </w:t>
      </w:r>
      <w:r>
        <w:rPr/>
        <w:t>de</w:t>
      </w:r>
      <w:r>
        <w:rPr>
          <w:spacing w:val="-2"/>
        </w:rPr>
        <w:t> </w:t>
      </w:r>
      <w:r>
        <w:rPr/>
        <w:t>la</w:t>
      </w:r>
      <w:r>
        <w:rPr>
          <w:spacing w:val="-2"/>
        </w:rPr>
        <w:t> </w:t>
      </w:r>
      <w:r>
        <w:rPr/>
        <w:t>banqueta,</w:t>
      </w:r>
      <w:r>
        <w:rPr>
          <w:spacing w:val="40"/>
        </w:rPr>
        <w:t> </w:t>
      </w:r>
      <w:r>
        <w:rPr/>
        <w:t>iniciando</w:t>
      </w:r>
      <w:r>
        <w:rPr>
          <w:spacing w:val="-4"/>
        </w:rPr>
        <w:t> </w:t>
      </w:r>
      <w:r>
        <w:rPr/>
        <w:t>su</w:t>
      </w:r>
      <w:r>
        <w:rPr>
          <w:spacing w:val="-2"/>
        </w:rPr>
        <w:t> </w:t>
      </w:r>
      <w:r>
        <w:rPr/>
        <w:t>circulación</w:t>
      </w:r>
      <w:r>
        <w:rPr>
          <w:spacing w:val="-2"/>
        </w:rPr>
        <w:t> </w:t>
      </w:r>
      <w:r>
        <w:rPr/>
        <w:t>cuando</w:t>
      </w:r>
      <w:r>
        <w:rPr>
          <w:spacing w:val="-2"/>
        </w:rPr>
        <w:t> </w:t>
      </w:r>
      <w:r>
        <w:rPr/>
        <w:t>el</w:t>
      </w:r>
      <w:r>
        <w:rPr>
          <w:spacing w:val="-2"/>
        </w:rPr>
        <w:t> </w:t>
      </w:r>
      <w:r>
        <w:rPr/>
        <w:t>agente</w:t>
      </w:r>
      <w:r>
        <w:rPr>
          <w:spacing w:val="-4"/>
        </w:rPr>
        <w:t> </w:t>
      </w:r>
      <w:r>
        <w:rPr/>
        <w:t>le</w:t>
      </w:r>
      <w:r>
        <w:rPr>
          <w:spacing w:val="-3"/>
        </w:rPr>
        <w:t> </w:t>
      </w:r>
      <w:r>
        <w:rPr/>
        <w:t>de</w:t>
      </w:r>
      <w:r>
        <w:rPr>
          <w:spacing w:val="-2"/>
        </w:rPr>
        <w:t> </w:t>
      </w:r>
      <w:r>
        <w:rPr/>
        <w:t>las</w:t>
      </w:r>
      <w:r>
        <w:rPr>
          <w:spacing w:val="-2"/>
        </w:rPr>
        <w:t> </w:t>
      </w:r>
      <w:r>
        <w:rPr/>
        <w:t>indicaciones,</w:t>
      </w:r>
      <w:r>
        <w:rPr>
          <w:spacing w:val="-3"/>
        </w:rPr>
        <w:t> </w:t>
      </w:r>
      <w:r>
        <w:rPr/>
        <w:t>en</w:t>
      </w:r>
      <w:r>
        <w:rPr>
          <w:spacing w:val="-4"/>
        </w:rPr>
        <w:t> </w:t>
      </w:r>
      <w:r>
        <w:rPr/>
        <w:t>caso</w:t>
      </w:r>
      <w:r>
        <w:rPr>
          <w:spacing w:val="-2"/>
        </w:rPr>
        <w:t> </w:t>
      </w:r>
      <w:r>
        <w:rPr/>
        <w:t>de no tener agente en esta vía, cuando el conductor</w:t>
      </w:r>
      <w:r>
        <w:rPr>
          <w:spacing w:val="40"/>
        </w:rPr>
        <w:t> </w:t>
      </w:r>
      <w:r>
        <w:rPr/>
        <w:t>se haya asegurado que no transita vehículo alguno sobre la citada vía, los conductores de vehículo podrán dar vuelta a la izquierda con la debida precaución siempre y cuando se encuentre la indicación en los señalamientos de circulación.</w:t>
      </w:r>
    </w:p>
    <w:p>
      <w:pPr>
        <w:pStyle w:val="BodyText"/>
        <w:ind w:left="693" w:right="657"/>
        <w:jc w:val="both"/>
      </w:pPr>
      <w:r>
        <w:rPr/>
        <w:t>La falta de cumplimiento a lo ordenado en este artículo será sancionada con multa de 3 a 5 días utilizando como referencia la UMA.</w:t>
      </w:r>
    </w:p>
    <w:p>
      <w:pPr>
        <w:pStyle w:val="BodyText"/>
        <w:spacing w:before="230"/>
        <w:ind w:left="693" w:right="651"/>
        <w:jc w:val="both"/>
      </w:pPr>
      <w:r>
        <w:rPr>
          <w:rFonts w:ascii="Arial" w:hAnsi="Arial"/>
          <w:b/>
        </w:rPr>
        <w:t>ARTÍCULO 57.- </w:t>
      </w:r>
      <w:r>
        <w:rPr/>
        <w:t>Los conductores de vehículos de motor de cuatro o más ruedas deberán respetar el derecho y la preferencia que tienen los motociclistas para usar un carril de tránsito. La infracción a la presente disposición será sancionada con multa de 5 a 10 días utilizando como referencia la UMA.</w:t>
      </w:r>
    </w:p>
    <w:p>
      <w:pPr>
        <w:pStyle w:val="BodyText"/>
        <w:spacing w:before="229"/>
        <w:ind w:left="693" w:right="651"/>
        <w:jc w:val="both"/>
      </w:pPr>
      <w:r>
        <w:rPr>
          <w:rFonts w:ascii="Arial" w:hAnsi="Arial"/>
          <w:b/>
        </w:rPr>
        <w:t>ARTÍCULO 58.- </w:t>
      </w:r>
      <w:r>
        <w:rPr/>
        <w:t>En todas las esquinas de las calles, los vehículos habrán de ceder el paso a otro vehículo, aplicándose el programa del “Uno por uno”, sin preferencia alguna, excepto las unidades oficiales</w:t>
      </w:r>
      <w:r>
        <w:rPr>
          <w:spacing w:val="-4"/>
        </w:rPr>
        <w:t> </w:t>
      </w:r>
      <w:r>
        <w:rPr/>
        <w:t>como</w:t>
      </w:r>
      <w:r>
        <w:rPr>
          <w:spacing w:val="-3"/>
        </w:rPr>
        <w:t> </w:t>
      </w:r>
      <w:r>
        <w:rPr/>
        <w:t>ambulancias,</w:t>
      </w:r>
      <w:r>
        <w:rPr>
          <w:spacing w:val="-4"/>
        </w:rPr>
        <w:t> </w:t>
      </w:r>
      <w:r>
        <w:rPr/>
        <w:t>de</w:t>
      </w:r>
      <w:r>
        <w:rPr>
          <w:spacing w:val="-4"/>
        </w:rPr>
        <w:t> </w:t>
      </w:r>
      <w:r>
        <w:rPr/>
        <w:t>seguridad</w:t>
      </w:r>
      <w:r>
        <w:rPr>
          <w:spacing w:val="-4"/>
        </w:rPr>
        <w:t> </w:t>
      </w:r>
      <w:r>
        <w:rPr/>
        <w:t>pública</w:t>
      </w:r>
      <w:r>
        <w:rPr>
          <w:spacing w:val="-4"/>
        </w:rPr>
        <w:t> </w:t>
      </w:r>
      <w:r>
        <w:rPr/>
        <w:t>y</w:t>
      </w:r>
      <w:r>
        <w:rPr>
          <w:spacing w:val="-5"/>
        </w:rPr>
        <w:t> </w:t>
      </w:r>
      <w:r>
        <w:rPr/>
        <w:t>tránsito</w:t>
      </w:r>
      <w:r>
        <w:rPr>
          <w:spacing w:val="-4"/>
        </w:rPr>
        <w:t> </w:t>
      </w:r>
      <w:r>
        <w:rPr/>
        <w:t>municipal,</w:t>
      </w:r>
      <w:r>
        <w:rPr>
          <w:spacing w:val="-4"/>
        </w:rPr>
        <w:t> </w:t>
      </w:r>
      <w:r>
        <w:rPr/>
        <w:t>protección</w:t>
      </w:r>
      <w:r>
        <w:rPr>
          <w:spacing w:val="-4"/>
        </w:rPr>
        <w:t> </w:t>
      </w:r>
      <w:r>
        <w:rPr/>
        <w:t>civil,</w:t>
      </w:r>
      <w:r>
        <w:rPr>
          <w:spacing w:val="-5"/>
        </w:rPr>
        <w:t> </w:t>
      </w:r>
      <w:r>
        <w:rPr/>
        <w:t>solo</w:t>
      </w:r>
      <w:r>
        <w:rPr>
          <w:spacing w:val="-4"/>
        </w:rPr>
        <w:t> </w:t>
      </w:r>
      <w:r>
        <w:rPr/>
        <w:t>en</w:t>
      </w:r>
      <w:r>
        <w:rPr>
          <w:spacing w:val="-4"/>
        </w:rPr>
        <w:t> </w:t>
      </w:r>
      <w:r>
        <w:rPr/>
        <w:t>caso</w:t>
      </w:r>
      <w:r>
        <w:rPr>
          <w:spacing w:val="-4"/>
        </w:rPr>
        <w:t> </w:t>
      </w:r>
      <w:r>
        <w:rPr/>
        <w:t>de emergencia</w:t>
      </w:r>
      <w:r>
        <w:rPr>
          <w:spacing w:val="-2"/>
        </w:rPr>
        <w:t> </w:t>
      </w:r>
      <w:r>
        <w:rPr/>
        <w:t>o</w:t>
      </w:r>
      <w:r>
        <w:rPr>
          <w:spacing w:val="-3"/>
        </w:rPr>
        <w:t> </w:t>
      </w:r>
      <w:r>
        <w:rPr/>
        <w:t>bien</w:t>
      </w:r>
      <w:r>
        <w:rPr>
          <w:spacing w:val="-2"/>
        </w:rPr>
        <w:t> </w:t>
      </w:r>
      <w:r>
        <w:rPr/>
        <w:t>cuando</w:t>
      </w:r>
      <w:r>
        <w:rPr>
          <w:spacing w:val="-2"/>
        </w:rPr>
        <w:t> </w:t>
      </w:r>
      <w:r>
        <w:rPr/>
        <w:t>la</w:t>
      </w:r>
      <w:r>
        <w:rPr>
          <w:spacing w:val="-2"/>
        </w:rPr>
        <w:t> </w:t>
      </w:r>
      <w:r>
        <w:rPr/>
        <w:t>circulación</w:t>
      </w:r>
      <w:r>
        <w:rPr>
          <w:spacing w:val="-3"/>
        </w:rPr>
        <w:t> </w:t>
      </w:r>
      <w:r>
        <w:rPr/>
        <w:t>este</w:t>
      </w:r>
      <w:r>
        <w:rPr>
          <w:spacing w:val="-2"/>
        </w:rPr>
        <w:t> </w:t>
      </w:r>
      <w:r>
        <w:rPr/>
        <w:t>regulada</w:t>
      </w:r>
      <w:r>
        <w:rPr>
          <w:spacing w:val="-2"/>
        </w:rPr>
        <w:t> </w:t>
      </w:r>
      <w:r>
        <w:rPr/>
        <w:t>por</w:t>
      </w:r>
      <w:r>
        <w:rPr>
          <w:spacing w:val="-2"/>
        </w:rPr>
        <w:t> </w:t>
      </w:r>
      <w:r>
        <w:rPr/>
        <w:t>una</w:t>
      </w:r>
      <w:r>
        <w:rPr>
          <w:spacing w:val="-2"/>
        </w:rPr>
        <w:t> </w:t>
      </w:r>
      <w:r>
        <w:rPr/>
        <w:t>o</w:t>
      </w:r>
      <w:r>
        <w:rPr>
          <w:spacing w:val="-2"/>
        </w:rPr>
        <w:t> </w:t>
      </w:r>
      <w:r>
        <w:rPr/>
        <w:t>un</w:t>
      </w:r>
      <w:r>
        <w:rPr>
          <w:spacing w:val="-2"/>
        </w:rPr>
        <w:t> </w:t>
      </w:r>
      <w:r>
        <w:rPr/>
        <w:t>agente</w:t>
      </w:r>
      <w:r>
        <w:rPr>
          <w:spacing w:val="-2"/>
        </w:rPr>
        <w:t> </w:t>
      </w:r>
      <w:r>
        <w:rPr/>
        <w:t>de</w:t>
      </w:r>
      <w:r>
        <w:rPr>
          <w:spacing w:val="-2"/>
        </w:rPr>
        <w:t> </w:t>
      </w:r>
      <w:r>
        <w:rPr/>
        <w:t>tránsito.</w:t>
      </w:r>
      <w:r>
        <w:rPr>
          <w:spacing w:val="-2"/>
        </w:rPr>
        <w:t> </w:t>
      </w:r>
      <w:r>
        <w:rPr/>
        <w:t>La</w:t>
      </w:r>
      <w:r>
        <w:rPr>
          <w:spacing w:val="-2"/>
        </w:rPr>
        <w:t> </w:t>
      </w:r>
      <w:r>
        <w:rPr/>
        <w:t>infracción</w:t>
      </w:r>
      <w:r>
        <w:rPr>
          <w:spacing w:val="-2"/>
        </w:rPr>
        <w:t> </w:t>
      </w:r>
      <w:r>
        <w:rPr/>
        <w:t>a lo ordenado en este artículo será sancionada con multa de 5 a 10 días utilizando como referencia la </w:t>
      </w:r>
      <w:r>
        <w:rPr>
          <w:spacing w:val="-4"/>
        </w:rPr>
        <w:t>UMA.</w:t>
      </w:r>
    </w:p>
    <w:p>
      <w:pPr>
        <w:pStyle w:val="BodyText"/>
      </w:pPr>
    </w:p>
    <w:p>
      <w:pPr>
        <w:spacing w:before="0"/>
        <w:ind w:left="693" w:right="0" w:firstLine="0"/>
        <w:jc w:val="left"/>
        <w:rPr>
          <w:sz w:val="20"/>
        </w:rPr>
      </w:pPr>
      <w:r>
        <w:rPr>
          <w:rFonts w:ascii="Arial" w:hAnsi="Arial"/>
          <w:b/>
          <w:sz w:val="20"/>
        </w:rPr>
        <w:t>ARTÍCULO</w:t>
      </w:r>
      <w:r>
        <w:rPr>
          <w:rFonts w:ascii="Arial" w:hAnsi="Arial"/>
          <w:b/>
          <w:spacing w:val="-6"/>
          <w:sz w:val="20"/>
        </w:rPr>
        <w:t> </w:t>
      </w:r>
      <w:r>
        <w:rPr>
          <w:rFonts w:ascii="Arial" w:hAnsi="Arial"/>
          <w:b/>
          <w:sz w:val="20"/>
        </w:rPr>
        <w:t>59.-</w:t>
      </w:r>
      <w:r>
        <w:rPr>
          <w:rFonts w:ascii="Arial" w:hAnsi="Arial"/>
          <w:b/>
          <w:spacing w:val="-2"/>
          <w:sz w:val="20"/>
        </w:rPr>
        <w:t> </w:t>
      </w:r>
      <w:r>
        <w:rPr>
          <w:sz w:val="20"/>
        </w:rPr>
        <w:t>Queda</w:t>
      </w:r>
      <w:r>
        <w:rPr>
          <w:spacing w:val="-3"/>
          <w:sz w:val="20"/>
        </w:rPr>
        <w:t> </w:t>
      </w:r>
      <w:r>
        <w:rPr>
          <w:sz w:val="20"/>
        </w:rPr>
        <w:t>prohibido</w:t>
      </w:r>
      <w:r>
        <w:rPr>
          <w:spacing w:val="-2"/>
          <w:sz w:val="20"/>
        </w:rPr>
        <w:t> </w:t>
      </w:r>
      <w:r>
        <w:rPr>
          <w:sz w:val="20"/>
        </w:rPr>
        <w:t>a</w:t>
      </w:r>
      <w:r>
        <w:rPr>
          <w:spacing w:val="49"/>
          <w:sz w:val="20"/>
        </w:rPr>
        <w:t> </w:t>
      </w:r>
      <w:r>
        <w:rPr>
          <w:sz w:val="20"/>
        </w:rPr>
        <w:t>los</w:t>
      </w:r>
      <w:r>
        <w:rPr>
          <w:spacing w:val="-4"/>
          <w:sz w:val="20"/>
        </w:rPr>
        <w:t> </w:t>
      </w:r>
      <w:r>
        <w:rPr>
          <w:sz w:val="20"/>
        </w:rPr>
        <w:t>conductores</w:t>
      </w:r>
      <w:r>
        <w:rPr>
          <w:spacing w:val="-2"/>
          <w:sz w:val="20"/>
        </w:rPr>
        <w:t> </w:t>
      </w:r>
      <w:r>
        <w:rPr>
          <w:sz w:val="20"/>
        </w:rPr>
        <w:t>en</w:t>
      </w:r>
      <w:r>
        <w:rPr>
          <w:spacing w:val="-4"/>
          <w:sz w:val="20"/>
        </w:rPr>
        <w:t> </w:t>
      </w:r>
      <w:r>
        <w:rPr>
          <w:sz w:val="20"/>
        </w:rPr>
        <w:t>la</w:t>
      </w:r>
      <w:r>
        <w:rPr>
          <w:spacing w:val="-2"/>
          <w:sz w:val="20"/>
        </w:rPr>
        <w:t> </w:t>
      </w:r>
      <w:r>
        <w:rPr>
          <w:sz w:val="20"/>
        </w:rPr>
        <w:t>vía</w:t>
      </w:r>
      <w:r>
        <w:rPr>
          <w:spacing w:val="-3"/>
          <w:sz w:val="20"/>
        </w:rPr>
        <w:t> </w:t>
      </w:r>
      <w:r>
        <w:rPr>
          <w:spacing w:val="-2"/>
          <w:sz w:val="20"/>
        </w:rPr>
        <w:t>pública:</w:t>
      </w:r>
    </w:p>
    <w:p>
      <w:pPr>
        <w:pStyle w:val="BodyText"/>
      </w:pPr>
    </w:p>
    <w:p>
      <w:pPr>
        <w:pStyle w:val="BodyText"/>
        <w:ind w:left="693"/>
      </w:pPr>
      <w:r>
        <w:rPr/>
        <w:t>I.-</w:t>
      </w:r>
      <w:r>
        <w:rPr>
          <w:spacing w:val="-3"/>
        </w:rPr>
        <w:t> </w:t>
      </w:r>
      <w:r>
        <w:rPr/>
        <w:t>Conducir</w:t>
      </w:r>
      <w:r>
        <w:rPr>
          <w:spacing w:val="50"/>
        </w:rPr>
        <w:t> </w:t>
      </w:r>
      <w:r>
        <w:rPr/>
        <w:t>sin</w:t>
      </w:r>
      <w:r>
        <w:rPr>
          <w:spacing w:val="-3"/>
        </w:rPr>
        <w:t> </w:t>
      </w:r>
      <w:r>
        <w:rPr/>
        <w:t>colocarse</w:t>
      </w:r>
      <w:r>
        <w:rPr>
          <w:spacing w:val="-5"/>
        </w:rPr>
        <w:t> </w:t>
      </w:r>
      <w:r>
        <w:rPr/>
        <w:t>el</w:t>
      </w:r>
      <w:r>
        <w:rPr>
          <w:spacing w:val="-2"/>
        </w:rPr>
        <w:t> </w:t>
      </w:r>
      <w:r>
        <w:rPr/>
        <w:t>cinturón</w:t>
      </w:r>
      <w:r>
        <w:rPr>
          <w:spacing w:val="-3"/>
        </w:rPr>
        <w:t> </w:t>
      </w:r>
      <w:r>
        <w:rPr/>
        <w:t>de</w:t>
      </w:r>
      <w:r>
        <w:rPr>
          <w:spacing w:val="-4"/>
        </w:rPr>
        <w:t> </w:t>
      </w:r>
      <w:r>
        <w:rPr>
          <w:spacing w:val="-2"/>
        </w:rPr>
        <w:t>seguridad;</w:t>
      </w:r>
    </w:p>
    <w:p>
      <w:pPr>
        <w:pStyle w:val="BodyText"/>
        <w:spacing w:before="1"/>
        <w:ind w:left="693" w:right="651"/>
      </w:pPr>
      <w:r>
        <w:rPr/>
        <w:t>II.-Utilizar teléfonos celulares u otro equipo que imposibiliten la conducción del vehículo, por lo que es de carácter obligatorio el uso del dispositivo de manos libres para teléfonos celulares;</w:t>
      </w:r>
    </w:p>
    <w:p>
      <w:pPr>
        <w:pStyle w:val="BodyText"/>
      </w:pPr>
    </w:p>
    <w:p>
      <w:pPr>
        <w:pStyle w:val="BodyText"/>
        <w:ind w:left="693" w:right="651"/>
      </w:pPr>
      <w:r>
        <w:rPr/>
        <w:t>III.- Instalar Televisor o pantalla de proyección de cualquier tipo de imágenes,</w:t>
      </w:r>
      <w:r>
        <w:rPr>
          <w:spacing w:val="40"/>
        </w:rPr>
        <w:t> </w:t>
      </w:r>
      <w:r>
        <w:rPr/>
        <w:t>excepto el GPS, en la parte interior delantera del vehículo;</w:t>
      </w:r>
    </w:p>
    <w:p>
      <w:pPr>
        <w:pStyle w:val="BodyText"/>
        <w:spacing w:after="0"/>
        <w:sectPr>
          <w:pgSz w:w="12240" w:h="15840"/>
          <w:pgMar w:header="573" w:footer="641" w:top="1160" w:bottom="840" w:left="720" w:right="1080"/>
        </w:sectPr>
      </w:pPr>
    </w:p>
    <w:p>
      <w:pPr>
        <w:pStyle w:val="BodyText"/>
        <w:spacing w:before="190"/>
        <w:ind w:left="693" w:right="651"/>
        <w:jc w:val="both"/>
      </w:pPr>
      <w:r>
        <w:rPr/>
        <mc:AlternateContent>
          <mc:Choice Requires="wps">
            <w:drawing>
              <wp:anchor distT="0" distB="0" distL="0" distR="0" allowOverlap="1" layoutInCell="1" locked="0" behindDoc="0" simplePos="0" relativeHeight="15736320">
                <wp:simplePos x="0" y="0"/>
                <wp:positionH relativeFrom="page">
                  <wp:posOffset>-775435</wp:posOffset>
                </wp:positionH>
                <wp:positionV relativeFrom="page">
                  <wp:posOffset>4587013</wp:posOffset>
                </wp:positionV>
                <wp:extent cx="9351010" cy="914400"/>
                <wp:effectExtent l="0" t="0" r="0" b="0"/>
                <wp:wrapNone/>
                <wp:docPr id="30" name="Textbox 30"/>
                <wp:cNvGraphicFramePr>
                  <a:graphicFrameLocks/>
                </wp:cNvGraphicFramePr>
                <a:graphic>
                  <a:graphicData uri="http://schemas.microsoft.com/office/word/2010/wordprocessingShape">
                    <wps:wsp>
                      <wps:cNvPr id="30" name="Textbox 30"/>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6320;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t>lV.- Transportar personas en la parte exterior de la carrocería o en lugares no especificados para ello, exceptuando el trasporte que requiera de cargadores o estibadores siempre y cuando la finalidad del transporte</w:t>
      </w:r>
      <w:r>
        <w:rPr>
          <w:spacing w:val="-9"/>
        </w:rPr>
        <w:t> </w:t>
      </w:r>
      <w:r>
        <w:rPr/>
        <w:t>requiera</w:t>
      </w:r>
      <w:r>
        <w:rPr>
          <w:spacing w:val="-9"/>
        </w:rPr>
        <w:t> </w:t>
      </w:r>
      <w:r>
        <w:rPr/>
        <w:t>de</w:t>
      </w:r>
      <w:r>
        <w:rPr>
          <w:spacing w:val="-9"/>
        </w:rPr>
        <w:t> </w:t>
      </w:r>
      <w:r>
        <w:rPr/>
        <w:t>ellos</w:t>
      </w:r>
      <w:r>
        <w:rPr>
          <w:spacing w:val="-8"/>
        </w:rPr>
        <w:t> </w:t>
      </w:r>
      <w:r>
        <w:rPr/>
        <w:t>y</w:t>
      </w:r>
      <w:r>
        <w:rPr>
          <w:spacing w:val="-9"/>
        </w:rPr>
        <w:t> </w:t>
      </w:r>
      <w:r>
        <w:rPr/>
        <w:t>en</w:t>
      </w:r>
      <w:r>
        <w:rPr>
          <w:spacing w:val="-9"/>
        </w:rPr>
        <w:t> </w:t>
      </w:r>
      <w:r>
        <w:rPr/>
        <w:t>el</w:t>
      </w:r>
      <w:r>
        <w:rPr>
          <w:spacing w:val="-9"/>
        </w:rPr>
        <w:t> </w:t>
      </w:r>
      <w:r>
        <w:rPr/>
        <w:t>número</w:t>
      </w:r>
      <w:r>
        <w:rPr>
          <w:spacing w:val="-9"/>
        </w:rPr>
        <w:t> </w:t>
      </w:r>
      <w:r>
        <w:rPr/>
        <w:t>y</w:t>
      </w:r>
      <w:r>
        <w:rPr>
          <w:spacing w:val="-9"/>
        </w:rPr>
        <w:t> </w:t>
      </w:r>
      <w:r>
        <w:rPr/>
        <w:t>condiciones</w:t>
      </w:r>
      <w:r>
        <w:rPr>
          <w:spacing w:val="-8"/>
        </w:rPr>
        <w:t> </w:t>
      </w:r>
      <w:r>
        <w:rPr/>
        <w:t>tales</w:t>
      </w:r>
      <w:r>
        <w:rPr>
          <w:spacing w:val="-8"/>
        </w:rPr>
        <w:t> </w:t>
      </w:r>
      <w:r>
        <w:rPr/>
        <w:t>que</w:t>
      </w:r>
      <w:r>
        <w:rPr>
          <w:spacing w:val="-9"/>
        </w:rPr>
        <w:t> </w:t>
      </w:r>
      <w:r>
        <w:rPr/>
        <w:t>garanticen</w:t>
      </w:r>
      <w:r>
        <w:rPr>
          <w:spacing w:val="-9"/>
        </w:rPr>
        <w:t> </w:t>
      </w:r>
      <w:r>
        <w:rPr/>
        <w:t>la</w:t>
      </w:r>
      <w:r>
        <w:rPr>
          <w:spacing w:val="-9"/>
        </w:rPr>
        <w:t> </w:t>
      </w:r>
      <w:r>
        <w:rPr/>
        <w:t>integridad</w:t>
      </w:r>
      <w:r>
        <w:rPr>
          <w:spacing w:val="-9"/>
        </w:rPr>
        <w:t> </w:t>
      </w:r>
      <w:r>
        <w:rPr/>
        <w:t>física</w:t>
      </w:r>
      <w:r>
        <w:rPr>
          <w:spacing w:val="-8"/>
        </w:rPr>
        <w:t> </w:t>
      </w:r>
      <w:r>
        <w:rPr/>
        <w:t>de</w:t>
      </w:r>
      <w:r>
        <w:rPr>
          <w:spacing w:val="-9"/>
        </w:rPr>
        <w:t> </w:t>
      </w:r>
      <w:r>
        <w:rPr/>
        <w:t>los </w:t>
      </w:r>
      <w:r>
        <w:rPr>
          <w:spacing w:val="-2"/>
        </w:rPr>
        <w:t>mismos;</w:t>
      </w:r>
    </w:p>
    <w:p>
      <w:pPr>
        <w:pStyle w:val="BodyText"/>
        <w:spacing w:before="1"/>
      </w:pPr>
    </w:p>
    <w:p>
      <w:pPr>
        <w:pStyle w:val="BodyText"/>
        <w:ind w:left="693"/>
        <w:jc w:val="both"/>
      </w:pPr>
      <w:r>
        <w:rPr>
          <w:spacing w:val="-2"/>
        </w:rPr>
        <w:t>V.-</w:t>
      </w:r>
      <w:r>
        <w:rPr>
          <w:spacing w:val="-6"/>
        </w:rPr>
        <w:t> </w:t>
      </w:r>
      <w:r>
        <w:rPr>
          <w:spacing w:val="-2"/>
        </w:rPr>
        <w:t>Transportar</w:t>
      </w:r>
      <w:r>
        <w:rPr>
          <w:spacing w:val="-4"/>
        </w:rPr>
        <w:t> </w:t>
      </w:r>
      <w:r>
        <w:rPr>
          <w:spacing w:val="-2"/>
        </w:rPr>
        <w:t>mayor</w:t>
      </w:r>
      <w:r>
        <w:rPr>
          <w:spacing w:val="-5"/>
        </w:rPr>
        <w:t> </w:t>
      </w:r>
      <w:r>
        <w:rPr>
          <w:spacing w:val="-2"/>
        </w:rPr>
        <w:t>número</w:t>
      </w:r>
      <w:r>
        <w:rPr>
          <w:spacing w:val="-5"/>
        </w:rPr>
        <w:t> </w:t>
      </w:r>
      <w:r>
        <w:rPr>
          <w:spacing w:val="-2"/>
        </w:rPr>
        <w:t>de</w:t>
      </w:r>
      <w:r>
        <w:rPr>
          <w:spacing w:val="-4"/>
        </w:rPr>
        <w:t> </w:t>
      </w:r>
      <w:r>
        <w:rPr>
          <w:spacing w:val="-2"/>
        </w:rPr>
        <w:t>personas</w:t>
      </w:r>
      <w:r>
        <w:rPr>
          <w:spacing w:val="-4"/>
        </w:rPr>
        <w:t> </w:t>
      </w:r>
      <w:r>
        <w:rPr>
          <w:spacing w:val="-2"/>
        </w:rPr>
        <w:t>que</w:t>
      </w:r>
      <w:r>
        <w:rPr>
          <w:spacing w:val="-4"/>
        </w:rPr>
        <w:t> </w:t>
      </w:r>
      <w:r>
        <w:rPr>
          <w:spacing w:val="-2"/>
        </w:rPr>
        <w:t>el</w:t>
      </w:r>
      <w:r>
        <w:rPr>
          <w:spacing w:val="-5"/>
        </w:rPr>
        <w:t> </w:t>
      </w:r>
      <w:r>
        <w:rPr>
          <w:spacing w:val="-2"/>
        </w:rPr>
        <w:t>señalado</w:t>
      </w:r>
      <w:r>
        <w:rPr>
          <w:spacing w:val="-4"/>
        </w:rPr>
        <w:t> </w:t>
      </w:r>
      <w:r>
        <w:rPr>
          <w:spacing w:val="-2"/>
        </w:rPr>
        <w:t>en</w:t>
      </w:r>
      <w:r>
        <w:rPr>
          <w:spacing w:val="-3"/>
        </w:rPr>
        <w:t> </w:t>
      </w:r>
      <w:r>
        <w:rPr>
          <w:spacing w:val="-2"/>
        </w:rPr>
        <w:t>la</w:t>
      </w:r>
      <w:r>
        <w:rPr>
          <w:spacing w:val="-5"/>
        </w:rPr>
        <w:t> </w:t>
      </w:r>
      <w:r>
        <w:rPr>
          <w:spacing w:val="-2"/>
        </w:rPr>
        <w:t>correspondiente</w:t>
      </w:r>
      <w:r>
        <w:rPr>
          <w:spacing w:val="-7"/>
        </w:rPr>
        <w:t> </w:t>
      </w:r>
      <w:r>
        <w:rPr>
          <w:spacing w:val="-2"/>
        </w:rPr>
        <w:t>tarjeta</w:t>
      </w:r>
      <w:r>
        <w:rPr>
          <w:spacing w:val="-5"/>
        </w:rPr>
        <w:t> </w:t>
      </w:r>
      <w:r>
        <w:rPr>
          <w:spacing w:val="-2"/>
        </w:rPr>
        <w:t>de</w:t>
      </w:r>
      <w:r>
        <w:rPr>
          <w:spacing w:val="-3"/>
        </w:rPr>
        <w:t> </w:t>
      </w:r>
      <w:r>
        <w:rPr>
          <w:spacing w:val="-2"/>
        </w:rPr>
        <w:t>circulación;</w:t>
      </w:r>
    </w:p>
    <w:p>
      <w:pPr>
        <w:pStyle w:val="BodyText"/>
        <w:spacing w:before="230"/>
        <w:ind w:left="693" w:right="650"/>
        <w:jc w:val="both"/>
      </w:pPr>
      <w:r>
        <w:rPr/>
        <w:t>VI.- Entorpecer la marcha de columnas militares, escolares, desfiles, cortejos fúnebres y </w:t>
      </w:r>
      <w:r>
        <w:rPr>
          <w:spacing w:val="-2"/>
        </w:rPr>
        <w:t>manifestaciones;</w:t>
      </w:r>
    </w:p>
    <w:p>
      <w:pPr>
        <w:pStyle w:val="BodyText"/>
      </w:pPr>
    </w:p>
    <w:p>
      <w:pPr>
        <w:pStyle w:val="BodyText"/>
        <w:spacing w:line="480" w:lineRule="auto"/>
        <w:ind w:left="693" w:right="3998"/>
      </w:pPr>
      <w:r>
        <w:rPr/>
        <w:t>VII.-Circular</w:t>
      </w:r>
      <w:r>
        <w:rPr>
          <w:spacing w:val="-4"/>
        </w:rPr>
        <w:t> </w:t>
      </w:r>
      <w:r>
        <w:rPr/>
        <w:t>en</w:t>
      </w:r>
      <w:r>
        <w:rPr>
          <w:spacing w:val="-4"/>
        </w:rPr>
        <w:t> </w:t>
      </w:r>
      <w:r>
        <w:rPr/>
        <w:t>sentido</w:t>
      </w:r>
      <w:r>
        <w:rPr>
          <w:spacing w:val="-4"/>
        </w:rPr>
        <w:t> </w:t>
      </w:r>
      <w:r>
        <w:rPr/>
        <w:t>contrario</w:t>
      </w:r>
      <w:r>
        <w:rPr>
          <w:spacing w:val="-4"/>
        </w:rPr>
        <w:t> </w:t>
      </w:r>
      <w:r>
        <w:rPr/>
        <w:t>o</w:t>
      </w:r>
      <w:r>
        <w:rPr>
          <w:spacing w:val="-5"/>
        </w:rPr>
        <w:t> </w:t>
      </w:r>
      <w:r>
        <w:rPr/>
        <w:t>invadir</w:t>
      </w:r>
      <w:r>
        <w:rPr>
          <w:spacing w:val="-4"/>
        </w:rPr>
        <w:t> </w:t>
      </w:r>
      <w:r>
        <w:rPr/>
        <w:t>el</w:t>
      </w:r>
      <w:r>
        <w:rPr>
          <w:spacing w:val="-4"/>
        </w:rPr>
        <w:t> </w:t>
      </w:r>
      <w:r>
        <w:rPr/>
        <w:t>carril</w:t>
      </w:r>
      <w:r>
        <w:rPr>
          <w:spacing w:val="-5"/>
        </w:rPr>
        <w:t> </w:t>
      </w:r>
      <w:r>
        <w:rPr/>
        <w:t>de</w:t>
      </w:r>
      <w:r>
        <w:rPr>
          <w:spacing w:val="-6"/>
        </w:rPr>
        <w:t> </w:t>
      </w:r>
      <w:r>
        <w:rPr/>
        <w:t>contra</w:t>
      </w:r>
      <w:r>
        <w:rPr>
          <w:spacing w:val="-4"/>
        </w:rPr>
        <w:t> </w:t>
      </w:r>
      <w:r>
        <w:rPr/>
        <w:t>flujo; VlIl.-</w:t>
      </w:r>
      <w:r>
        <w:rPr>
          <w:spacing w:val="40"/>
        </w:rPr>
        <w:t> </w:t>
      </w:r>
      <w:r>
        <w:rPr/>
        <w:t>Estacionarse en los accesos a las cocheras particulares;</w:t>
      </w:r>
    </w:p>
    <w:p>
      <w:pPr>
        <w:pStyle w:val="BodyText"/>
        <w:spacing w:line="229" w:lineRule="exact"/>
        <w:ind w:left="693"/>
      </w:pPr>
      <w:r>
        <w:rPr/>
        <w:t>lX.-</w:t>
      </w:r>
      <w:r>
        <w:rPr>
          <w:spacing w:val="-6"/>
        </w:rPr>
        <w:t> </w:t>
      </w:r>
      <w:r>
        <w:rPr/>
        <w:t>Cambiar</w:t>
      </w:r>
      <w:r>
        <w:rPr>
          <w:spacing w:val="-4"/>
        </w:rPr>
        <w:t> </w:t>
      </w:r>
      <w:r>
        <w:rPr/>
        <w:t>intempestivamente</w:t>
      </w:r>
      <w:r>
        <w:rPr>
          <w:spacing w:val="-4"/>
        </w:rPr>
        <w:t> </w:t>
      </w:r>
      <w:r>
        <w:rPr/>
        <w:t>de</w:t>
      </w:r>
      <w:r>
        <w:rPr>
          <w:spacing w:val="-4"/>
        </w:rPr>
        <w:t> </w:t>
      </w:r>
      <w:r>
        <w:rPr/>
        <w:t>carril</w:t>
      </w:r>
      <w:r>
        <w:rPr>
          <w:spacing w:val="-4"/>
        </w:rPr>
        <w:t> </w:t>
      </w:r>
      <w:r>
        <w:rPr/>
        <w:t>sin</w:t>
      </w:r>
      <w:r>
        <w:rPr>
          <w:spacing w:val="-4"/>
        </w:rPr>
        <w:t> </w:t>
      </w:r>
      <w:r>
        <w:rPr/>
        <w:t>las</w:t>
      </w:r>
      <w:r>
        <w:rPr>
          <w:spacing w:val="-4"/>
        </w:rPr>
        <w:t> </w:t>
      </w:r>
      <w:r>
        <w:rPr/>
        <w:t>previsiones</w:t>
      </w:r>
      <w:r>
        <w:rPr>
          <w:spacing w:val="-3"/>
        </w:rPr>
        <w:t> </w:t>
      </w:r>
      <w:r>
        <w:rPr>
          <w:spacing w:val="-2"/>
        </w:rPr>
        <w:t>necesarias;</w:t>
      </w:r>
    </w:p>
    <w:p>
      <w:pPr>
        <w:pStyle w:val="BodyText"/>
      </w:pPr>
    </w:p>
    <w:p>
      <w:pPr>
        <w:pStyle w:val="BodyText"/>
        <w:spacing w:before="1"/>
        <w:ind w:left="693" w:right="654"/>
        <w:jc w:val="both"/>
      </w:pPr>
      <w:r>
        <w:rPr/>
        <w:t>X.- Transitar a una velocidad tan baja que entorpezca el tránsito sin los señalamientos necesarios, excepto en aquellos casos en donde lo exijan las condiciones de la vía pública, de tránsito o de la </w:t>
      </w:r>
      <w:r>
        <w:rPr>
          <w:spacing w:val="-2"/>
        </w:rPr>
        <w:t>visibilidad;</w:t>
      </w:r>
    </w:p>
    <w:p>
      <w:pPr>
        <w:pStyle w:val="BodyText"/>
        <w:spacing w:before="229"/>
        <w:ind w:left="693" w:right="654"/>
        <w:jc w:val="both"/>
      </w:pPr>
      <w:r>
        <w:rPr/>
        <w:t>XI.-. Transitar con vehículos equipados con bandas de oruga, ruedas o llantas metálicas, u otros mecanismos de traslación que puedan dañar el pavimento o asfalto;</w:t>
      </w:r>
    </w:p>
    <w:p>
      <w:pPr>
        <w:pStyle w:val="BodyText"/>
      </w:pPr>
    </w:p>
    <w:p>
      <w:pPr>
        <w:pStyle w:val="BodyText"/>
        <w:ind w:left="693" w:right="652"/>
        <w:jc w:val="both"/>
      </w:pPr>
      <w:r>
        <w:rPr/>
        <w:t>XII.- Seguir a los vehículos de emergencia, ni detenerse o estacionarse frente a un vehículo de emergencia</w:t>
      </w:r>
      <w:r>
        <w:rPr>
          <w:spacing w:val="-5"/>
        </w:rPr>
        <w:t> </w:t>
      </w:r>
      <w:r>
        <w:rPr/>
        <w:t>a</w:t>
      </w:r>
      <w:r>
        <w:rPr>
          <w:spacing w:val="-5"/>
        </w:rPr>
        <w:t> </w:t>
      </w:r>
      <w:r>
        <w:rPr/>
        <w:t>una</w:t>
      </w:r>
      <w:r>
        <w:rPr>
          <w:spacing w:val="-5"/>
        </w:rPr>
        <w:t> </w:t>
      </w:r>
      <w:r>
        <w:rPr/>
        <w:t>distancia</w:t>
      </w:r>
      <w:r>
        <w:rPr>
          <w:spacing w:val="-4"/>
        </w:rPr>
        <w:t> </w:t>
      </w:r>
      <w:r>
        <w:rPr/>
        <w:t>que</w:t>
      </w:r>
      <w:r>
        <w:rPr>
          <w:spacing w:val="-5"/>
        </w:rPr>
        <w:t> </w:t>
      </w:r>
      <w:r>
        <w:rPr/>
        <w:t>pueda</w:t>
      </w:r>
      <w:r>
        <w:rPr>
          <w:spacing w:val="-3"/>
        </w:rPr>
        <w:t> </w:t>
      </w:r>
      <w:r>
        <w:rPr/>
        <w:t>significar</w:t>
      </w:r>
      <w:r>
        <w:rPr>
          <w:spacing w:val="-5"/>
        </w:rPr>
        <w:t> </w:t>
      </w:r>
      <w:r>
        <w:rPr/>
        <w:t>riesgos</w:t>
      </w:r>
      <w:r>
        <w:rPr>
          <w:spacing w:val="-5"/>
        </w:rPr>
        <w:t> </w:t>
      </w:r>
      <w:r>
        <w:rPr/>
        <w:t>o</w:t>
      </w:r>
      <w:r>
        <w:rPr>
          <w:spacing w:val="-4"/>
        </w:rPr>
        <w:t> </w:t>
      </w:r>
      <w:r>
        <w:rPr/>
        <w:t>entorpecimiento</w:t>
      </w:r>
      <w:r>
        <w:rPr>
          <w:spacing w:val="-6"/>
        </w:rPr>
        <w:t> </w:t>
      </w:r>
      <w:r>
        <w:rPr/>
        <w:t>de</w:t>
      </w:r>
      <w:r>
        <w:rPr>
          <w:spacing w:val="-4"/>
        </w:rPr>
        <w:t> </w:t>
      </w:r>
      <w:r>
        <w:rPr/>
        <w:t>la</w:t>
      </w:r>
      <w:r>
        <w:rPr>
          <w:spacing w:val="-4"/>
        </w:rPr>
        <w:t> </w:t>
      </w:r>
      <w:r>
        <w:rPr/>
        <w:t>actividad</w:t>
      </w:r>
      <w:r>
        <w:rPr>
          <w:spacing w:val="-4"/>
        </w:rPr>
        <w:t> </w:t>
      </w:r>
      <w:r>
        <w:rPr/>
        <w:t>del</w:t>
      </w:r>
      <w:r>
        <w:rPr>
          <w:spacing w:val="-4"/>
        </w:rPr>
        <w:t> </w:t>
      </w:r>
      <w:r>
        <w:rPr/>
        <w:t>personal de dichos vehículos; y</w:t>
      </w:r>
    </w:p>
    <w:p>
      <w:pPr>
        <w:pStyle w:val="BodyText"/>
      </w:pPr>
    </w:p>
    <w:p>
      <w:pPr>
        <w:pStyle w:val="BodyText"/>
        <w:ind w:left="693"/>
        <w:jc w:val="both"/>
      </w:pPr>
      <w:r>
        <w:rPr/>
        <w:t>XllI.-</w:t>
      </w:r>
      <w:r>
        <w:rPr>
          <w:spacing w:val="-4"/>
        </w:rPr>
        <w:t> </w:t>
      </w:r>
      <w:r>
        <w:rPr/>
        <w:t>Abandonar</w:t>
      </w:r>
      <w:r>
        <w:rPr>
          <w:spacing w:val="-3"/>
        </w:rPr>
        <w:t> </w:t>
      </w:r>
      <w:r>
        <w:rPr/>
        <w:t>vehículos</w:t>
      </w:r>
      <w:r>
        <w:rPr>
          <w:spacing w:val="-5"/>
        </w:rPr>
        <w:t> </w:t>
      </w:r>
      <w:r>
        <w:rPr/>
        <w:t>en</w:t>
      </w:r>
      <w:r>
        <w:rPr>
          <w:spacing w:val="-3"/>
        </w:rPr>
        <w:t> </w:t>
      </w:r>
      <w:r>
        <w:rPr/>
        <w:t>la</w:t>
      </w:r>
      <w:r>
        <w:rPr>
          <w:spacing w:val="-3"/>
        </w:rPr>
        <w:t> </w:t>
      </w:r>
      <w:r>
        <w:rPr/>
        <w:t>vía</w:t>
      </w:r>
      <w:r>
        <w:rPr>
          <w:spacing w:val="-4"/>
        </w:rPr>
        <w:t> </w:t>
      </w:r>
      <w:r>
        <w:rPr/>
        <w:t>pública</w:t>
      </w:r>
      <w:r>
        <w:rPr>
          <w:spacing w:val="-3"/>
        </w:rPr>
        <w:t> </w:t>
      </w:r>
      <w:r>
        <w:rPr/>
        <w:t>o</w:t>
      </w:r>
      <w:r>
        <w:rPr>
          <w:spacing w:val="-4"/>
        </w:rPr>
        <w:t> </w:t>
      </w:r>
      <w:r>
        <w:rPr/>
        <w:t>lugares</w:t>
      </w:r>
      <w:r>
        <w:rPr>
          <w:spacing w:val="-5"/>
        </w:rPr>
        <w:t> </w:t>
      </w:r>
      <w:r>
        <w:rPr>
          <w:spacing w:val="-2"/>
        </w:rPr>
        <w:t>prohibidos.</w:t>
      </w:r>
    </w:p>
    <w:p>
      <w:pPr>
        <w:pStyle w:val="BodyText"/>
      </w:pPr>
    </w:p>
    <w:p>
      <w:pPr>
        <w:pStyle w:val="BodyText"/>
        <w:ind w:left="693" w:right="656"/>
        <w:jc w:val="both"/>
      </w:pPr>
      <w:r>
        <w:rPr/>
        <w:t>La falta de observancia a lo establecido a este Artículo será sancionada con multa de 5 a 10 días utilizando como referencia la UMA vigente.</w:t>
      </w:r>
    </w:p>
    <w:p>
      <w:pPr>
        <w:pStyle w:val="BodyText"/>
      </w:pPr>
    </w:p>
    <w:p>
      <w:pPr>
        <w:pStyle w:val="BodyText"/>
        <w:ind w:left="693" w:right="651"/>
        <w:jc w:val="both"/>
      </w:pPr>
      <w:r>
        <w:rPr>
          <w:rFonts w:ascii="Arial" w:hAnsi="Arial"/>
          <w:b/>
        </w:rPr>
        <w:t>ARTÍCULO 60.- </w:t>
      </w:r>
      <w:r>
        <w:rPr/>
        <w:t>En la vía pública únicamente podrán efectuarse reparaciones a vehículos y motocicletas cuando estas sean consecuencia de una emergencia, de lo contrario se procederá a retirarlo por los conductos y medios que determine la Subdirección de Tránsito y Vialidad Municipal y remitir el vehículo al corralón Municipal.</w:t>
      </w:r>
    </w:p>
    <w:p>
      <w:pPr>
        <w:pStyle w:val="BodyText"/>
      </w:pPr>
    </w:p>
    <w:p>
      <w:pPr>
        <w:pStyle w:val="BodyText"/>
        <w:ind w:left="693" w:right="654"/>
        <w:jc w:val="both"/>
      </w:pPr>
      <w:r>
        <w:rPr/>
        <w:t>El</w:t>
      </w:r>
      <w:r>
        <w:rPr>
          <w:spacing w:val="-8"/>
        </w:rPr>
        <w:t> </w:t>
      </w:r>
      <w:r>
        <w:rPr/>
        <w:t>incumplimiento</w:t>
      </w:r>
      <w:r>
        <w:rPr>
          <w:spacing w:val="-8"/>
        </w:rPr>
        <w:t> </w:t>
      </w:r>
      <w:r>
        <w:rPr/>
        <w:t>a</w:t>
      </w:r>
      <w:r>
        <w:rPr>
          <w:spacing w:val="-8"/>
        </w:rPr>
        <w:t> </w:t>
      </w:r>
      <w:r>
        <w:rPr/>
        <w:t>lo</w:t>
      </w:r>
      <w:r>
        <w:rPr>
          <w:spacing w:val="-8"/>
        </w:rPr>
        <w:t> </w:t>
      </w:r>
      <w:r>
        <w:rPr/>
        <w:t>ordenado</w:t>
      </w:r>
      <w:r>
        <w:rPr>
          <w:spacing w:val="-8"/>
        </w:rPr>
        <w:t> </w:t>
      </w:r>
      <w:r>
        <w:rPr/>
        <w:t>por</w:t>
      </w:r>
      <w:r>
        <w:rPr>
          <w:spacing w:val="-7"/>
        </w:rPr>
        <w:t> </w:t>
      </w:r>
      <w:r>
        <w:rPr/>
        <w:t>presente</w:t>
      </w:r>
      <w:r>
        <w:rPr>
          <w:spacing w:val="-8"/>
        </w:rPr>
        <w:t> </w:t>
      </w:r>
      <w:r>
        <w:rPr/>
        <w:t>artículo</w:t>
      </w:r>
      <w:r>
        <w:rPr>
          <w:spacing w:val="-9"/>
        </w:rPr>
        <w:t> </w:t>
      </w:r>
      <w:r>
        <w:rPr/>
        <w:t>se</w:t>
      </w:r>
      <w:r>
        <w:rPr>
          <w:spacing w:val="-8"/>
        </w:rPr>
        <w:t> </w:t>
      </w:r>
      <w:r>
        <w:rPr/>
        <w:t>sancionará</w:t>
      </w:r>
      <w:r>
        <w:rPr>
          <w:spacing w:val="-8"/>
        </w:rPr>
        <w:t> </w:t>
      </w:r>
      <w:r>
        <w:rPr/>
        <w:t>con</w:t>
      </w:r>
      <w:r>
        <w:rPr>
          <w:spacing w:val="-8"/>
        </w:rPr>
        <w:t> </w:t>
      </w:r>
      <w:r>
        <w:rPr/>
        <w:t>multa</w:t>
      </w:r>
      <w:r>
        <w:rPr>
          <w:spacing w:val="-9"/>
        </w:rPr>
        <w:t> </w:t>
      </w:r>
      <w:r>
        <w:rPr/>
        <w:t>de</w:t>
      </w:r>
      <w:r>
        <w:rPr>
          <w:spacing w:val="-8"/>
        </w:rPr>
        <w:t> </w:t>
      </w:r>
      <w:r>
        <w:rPr/>
        <w:t>3</w:t>
      </w:r>
      <w:r>
        <w:rPr>
          <w:spacing w:val="-8"/>
        </w:rPr>
        <w:t> </w:t>
      </w:r>
      <w:r>
        <w:rPr/>
        <w:t>a</w:t>
      </w:r>
      <w:r>
        <w:rPr>
          <w:spacing w:val="-9"/>
        </w:rPr>
        <w:t> </w:t>
      </w:r>
      <w:r>
        <w:rPr/>
        <w:t>10</w:t>
      </w:r>
      <w:r>
        <w:rPr>
          <w:spacing w:val="-9"/>
        </w:rPr>
        <w:t> </w:t>
      </w:r>
      <w:r>
        <w:rPr/>
        <w:t>días</w:t>
      </w:r>
      <w:r>
        <w:rPr>
          <w:spacing w:val="-8"/>
        </w:rPr>
        <w:t> </w:t>
      </w:r>
      <w:r>
        <w:rPr/>
        <w:t>utilizando como referencia la UMA.</w:t>
      </w:r>
    </w:p>
    <w:p>
      <w:pPr>
        <w:pStyle w:val="BodyText"/>
      </w:pPr>
    </w:p>
    <w:p>
      <w:pPr>
        <w:pStyle w:val="BodyText"/>
        <w:ind w:left="693" w:right="651"/>
        <w:jc w:val="both"/>
      </w:pPr>
      <w:r>
        <w:rPr>
          <w:rFonts w:ascii="Arial" w:hAnsi="Arial"/>
          <w:b/>
        </w:rPr>
        <w:t>ARTÍCULO 61.- </w:t>
      </w:r>
      <w:r>
        <w:rPr/>
        <w:t>Cuando por descompostura o falla mecánica el vehículo haya quedado detenido en lugar prohibido, su conductor deberá retirarlo a la brevedad que las circunstancias lo permitan.</w:t>
      </w:r>
    </w:p>
    <w:p>
      <w:pPr>
        <w:pStyle w:val="BodyText"/>
      </w:pPr>
    </w:p>
    <w:p>
      <w:pPr>
        <w:pStyle w:val="BodyText"/>
        <w:ind w:left="693" w:right="654"/>
        <w:jc w:val="both"/>
      </w:pPr>
      <w:r>
        <w:rPr/>
        <w:t>Queda</w:t>
      </w:r>
      <w:r>
        <w:rPr>
          <w:spacing w:val="-14"/>
        </w:rPr>
        <w:t> </w:t>
      </w:r>
      <w:r>
        <w:rPr/>
        <w:t>prohibido</w:t>
      </w:r>
      <w:r>
        <w:rPr>
          <w:spacing w:val="-14"/>
        </w:rPr>
        <w:t> </w:t>
      </w:r>
      <w:r>
        <w:rPr/>
        <w:t>estacionarse</w:t>
      </w:r>
      <w:r>
        <w:rPr>
          <w:spacing w:val="-14"/>
        </w:rPr>
        <w:t> </w:t>
      </w:r>
      <w:r>
        <w:rPr/>
        <w:t>simulando</w:t>
      </w:r>
      <w:r>
        <w:rPr>
          <w:spacing w:val="-14"/>
        </w:rPr>
        <w:t> </w:t>
      </w:r>
      <w:r>
        <w:rPr/>
        <w:t>falla</w:t>
      </w:r>
      <w:r>
        <w:rPr>
          <w:spacing w:val="-14"/>
        </w:rPr>
        <w:t> </w:t>
      </w:r>
      <w:r>
        <w:rPr/>
        <w:t>mecánica</w:t>
      </w:r>
      <w:r>
        <w:rPr>
          <w:spacing w:val="-14"/>
        </w:rPr>
        <w:t> </w:t>
      </w:r>
      <w:r>
        <w:rPr/>
        <w:t>del</w:t>
      </w:r>
      <w:r>
        <w:rPr>
          <w:spacing w:val="-14"/>
        </w:rPr>
        <w:t> </w:t>
      </w:r>
      <w:r>
        <w:rPr/>
        <w:t>vehículo</w:t>
      </w:r>
      <w:r>
        <w:rPr>
          <w:spacing w:val="-14"/>
        </w:rPr>
        <w:t> </w:t>
      </w:r>
      <w:r>
        <w:rPr/>
        <w:t>a</w:t>
      </w:r>
      <w:r>
        <w:rPr>
          <w:spacing w:val="-14"/>
        </w:rPr>
        <w:t> </w:t>
      </w:r>
      <w:r>
        <w:rPr/>
        <w:t>fin</w:t>
      </w:r>
      <w:r>
        <w:rPr>
          <w:spacing w:val="-13"/>
        </w:rPr>
        <w:t> </w:t>
      </w:r>
      <w:r>
        <w:rPr/>
        <w:t>de</w:t>
      </w:r>
      <w:r>
        <w:rPr>
          <w:spacing w:val="-14"/>
        </w:rPr>
        <w:t> </w:t>
      </w:r>
      <w:r>
        <w:rPr/>
        <w:t>estacionarse</w:t>
      </w:r>
      <w:r>
        <w:rPr>
          <w:spacing w:val="-11"/>
        </w:rPr>
        <w:t> </w:t>
      </w:r>
      <w:r>
        <w:rPr/>
        <w:t>momentánea o temporal.</w:t>
      </w:r>
    </w:p>
    <w:p>
      <w:pPr>
        <w:pStyle w:val="BodyText"/>
      </w:pPr>
    </w:p>
    <w:p>
      <w:pPr>
        <w:pStyle w:val="BodyText"/>
        <w:ind w:left="693" w:right="652"/>
        <w:jc w:val="both"/>
      </w:pPr>
      <w:r>
        <w:rPr/>
        <w:t>Los conductores que por causa fortuita o de fuerza mayor detengan sus vehículos en la superficie de rodamiento,</w:t>
      </w:r>
      <w:r>
        <w:rPr>
          <w:spacing w:val="-5"/>
        </w:rPr>
        <w:t> </w:t>
      </w:r>
      <w:r>
        <w:rPr/>
        <w:t>procurarán</w:t>
      </w:r>
      <w:r>
        <w:rPr>
          <w:spacing w:val="-4"/>
        </w:rPr>
        <w:t> </w:t>
      </w:r>
      <w:r>
        <w:rPr/>
        <w:t>ocupar</w:t>
      </w:r>
      <w:r>
        <w:rPr>
          <w:spacing w:val="-5"/>
        </w:rPr>
        <w:t> </w:t>
      </w:r>
      <w:r>
        <w:rPr/>
        <w:t>el</w:t>
      </w:r>
      <w:r>
        <w:rPr>
          <w:spacing w:val="-4"/>
        </w:rPr>
        <w:t> </w:t>
      </w:r>
      <w:r>
        <w:rPr/>
        <w:t>mínimo</w:t>
      </w:r>
      <w:r>
        <w:rPr>
          <w:spacing w:val="-4"/>
        </w:rPr>
        <w:t> </w:t>
      </w:r>
      <w:r>
        <w:rPr/>
        <w:t>de</w:t>
      </w:r>
      <w:r>
        <w:rPr>
          <w:spacing w:val="-4"/>
        </w:rPr>
        <w:t> </w:t>
      </w:r>
      <w:r>
        <w:rPr/>
        <w:t>dicha</w:t>
      </w:r>
      <w:r>
        <w:rPr>
          <w:spacing w:val="-5"/>
        </w:rPr>
        <w:t> </w:t>
      </w:r>
      <w:r>
        <w:rPr/>
        <w:t>superficie</w:t>
      </w:r>
      <w:r>
        <w:rPr>
          <w:spacing w:val="-4"/>
        </w:rPr>
        <w:t> </w:t>
      </w:r>
      <w:r>
        <w:rPr/>
        <w:t>de</w:t>
      </w:r>
      <w:r>
        <w:rPr>
          <w:spacing w:val="-4"/>
        </w:rPr>
        <w:t> </w:t>
      </w:r>
      <w:r>
        <w:rPr/>
        <w:t>rodamiento</w:t>
      </w:r>
      <w:r>
        <w:rPr>
          <w:spacing w:val="-6"/>
        </w:rPr>
        <w:t> </w:t>
      </w:r>
      <w:r>
        <w:rPr/>
        <w:t>y</w:t>
      </w:r>
      <w:r>
        <w:rPr>
          <w:spacing w:val="-5"/>
        </w:rPr>
        <w:t> </w:t>
      </w:r>
      <w:r>
        <w:rPr/>
        <w:t>dejarán</w:t>
      </w:r>
      <w:r>
        <w:rPr>
          <w:spacing w:val="-4"/>
        </w:rPr>
        <w:t> </w:t>
      </w:r>
      <w:r>
        <w:rPr/>
        <w:t>una</w:t>
      </w:r>
      <w:r>
        <w:rPr>
          <w:spacing w:val="-4"/>
        </w:rPr>
        <w:t> </w:t>
      </w:r>
      <w:r>
        <w:rPr/>
        <w:t>distancia</w:t>
      </w:r>
      <w:r>
        <w:rPr>
          <w:spacing w:val="-4"/>
        </w:rPr>
        <w:t> </w:t>
      </w:r>
      <w:r>
        <w:rPr/>
        <w:t>de visibilidad suficiente en ambos sentidos.</w:t>
      </w:r>
    </w:p>
    <w:p>
      <w:pPr>
        <w:pStyle w:val="BodyText"/>
        <w:spacing w:before="1"/>
      </w:pPr>
    </w:p>
    <w:p>
      <w:pPr>
        <w:pStyle w:val="BodyText"/>
        <w:ind w:left="693" w:right="656"/>
        <w:jc w:val="both"/>
      </w:pPr>
      <w:r>
        <w:rPr/>
        <w:t>De inmediato colocarán los dispositivos de advertencia reglamentarios: si es de un solo sentido o se trata de una vía de circulación continua, se colocarán atrás del vehículo y a la orilla exterior del otro </w:t>
      </w:r>
      <w:r>
        <w:rPr>
          <w:spacing w:val="-2"/>
        </w:rPr>
        <w:t>carril.</w:t>
      </w:r>
    </w:p>
    <w:p>
      <w:pPr>
        <w:pStyle w:val="BodyText"/>
        <w:spacing w:before="229"/>
        <w:ind w:left="693" w:right="650"/>
        <w:jc w:val="both"/>
      </w:pPr>
      <w:r>
        <w:rPr>
          <w:rFonts w:ascii="Arial" w:hAnsi="Arial"/>
          <w:b/>
        </w:rPr>
        <w:t>ARTÍCULO 62.- </w:t>
      </w:r>
      <w:r>
        <w:rPr/>
        <w:t>Queda estrictamente prohibido realizar arrancones o carreras de cualquier tipo de vehículos automotores, en la vía pública. A quien no respete lo dispuesto en el presente artículo se le sancionara</w:t>
      </w:r>
      <w:r>
        <w:rPr>
          <w:spacing w:val="-4"/>
        </w:rPr>
        <w:t> </w:t>
      </w:r>
      <w:r>
        <w:rPr/>
        <w:t>con</w:t>
      </w:r>
      <w:r>
        <w:rPr>
          <w:spacing w:val="-5"/>
        </w:rPr>
        <w:t> </w:t>
      </w:r>
      <w:r>
        <w:rPr/>
        <w:t>la:</w:t>
      </w:r>
      <w:r>
        <w:rPr>
          <w:spacing w:val="-5"/>
        </w:rPr>
        <w:t> </w:t>
      </w:r>
      <w:r>
        <w:rPr/>
        <w:t>Detención</w:t>
      </w:r>
      <w:r>
        <w:rPr>
          <w:spacing w:val="-4"/>
        </w:rPr>
        <w:t> </w:t>
      </w:r>
      <w:r>
        <w:rPr/>
        <w:t>del</w:t>
      </w:r>
      <w:r>
        <w:rPr>
          <w:spacing w:val="-4"/>
        </w:rPr>
        <w:t> </w:t>
      </w:r>
      <w:r>
        <w:rPr/>
        <w:t>vehículo</w:t>
      </w:r>
      <w:r>
        <w:rPr>
          <w:spacing w:val="-5"/>
        </w:rPr>
        <w:t> </w:t>
      </w:r>
      <w:r>
        <w:rPr/>
        <w:t>y</w:t>
      </w:r>
      <w:r>
        <w:rPr>
          <w:spacing w:val="-5"/>
        </w:rPr>
        <w:t> </w:t>
      </w:r>
      <w:r>
        <w:rPr/>
        <w:t>se</w:t>
      </w:r>
      <w:r>
        <w:rPr>
          <w:spacing w:val="-4"/>
        </w:rPr>
        <w:t> </w:t>
      </w:r>
      <w:r>
        <w:rPr/>
        <w:t>remitirá</w:t>
      </w:r>
      <w:r>
        <w:rPr>
          <w:spacing w:val="-4"/>
        </w:rPr>
        <w:t> </w:t>
      </w:r>
      <w:r>
        <w:rPr/>
        <w:t>al</w:t>
      </w:r>
      <w:r>
        <w:rPr>
          <w:spacing w:val="-4"/>
        </w:rPr>
        <w:t> </w:t>
      </w:r>
      <w:r>
        <w:rPr/>
        <w:t>corralón</w:t>
      </w:r>
      <w:r>
        <w:rPr>
          <w:spacing w:val="-5"/>
        </w:rPr>
        <w:t> </w:t>
      </w:r>
      <w:r>
        <w:rPr/>
        <w:t>Municipal</w:t>
      </w:r>
      <w:r>
        <w:rPr>
          <w:spacing w:val="-4"/>
        </w:rPr>
        <w:t> </w:t>
      </w:r>
      <w:r>
        <w:rPr/>
        <w:t>y</w:t>
      </w:r>
      <w:r>
        <w:rPr>
          <w:spacing w:val="-5"/>
        </w:rPr>
        <w:t> </w:t>
      </w:r>
      <w:r>
        <w:rPr/>
        <w:t>se</w:t>
      </w:r>
      <w:r>
        <w:rPr>
          <w:spacing w:val="-4"/>
        </w:rPr>
        <w:t> </w:t>
      </w:r>
      <w:r>
        <w:rPr/>
        <w:t>aplicará</w:t>
      </w:r>
      <w:r>
        <w:rPr>
          <w:spacing w:val="-4"/>
        </w:rPr>
        <w:t> </w:t>
      </w:r>
      <w:r>
        <w:rPr/>
        <w:t>una</w:t>
      </w:r>
      <w:r>
        <w:rPr>
          <w:spacing w:val="-4"/>
        </w:rPr>
        <w:t> </w:t>
      </w:r>
      <w:r>
        <w:rPr/>
        <w:t>multa</w:t>
      </w:r>
      <w:r>
        <w:rPr>
          <w:spacing w:val="-5"/>
        </w:rPr>
        <w:t> </w:t>
      </w:r>
      <w:r>
        <w:rPr/>
        <w:t>de 30 a 80 días utilizando como referencia la UMA vigente y puesta a disposición del conductor ante la autoridad competente, en caso de la comisión de algún delito.</w:t>
      </w:r>
    </w:p>
    <w:p>
      <w:pPr>
        <w:pStyle w:val="BodyText"/>
        <w:spacing w:after="0"/>
        <w:jc w:val="both"/>
        <w:sectPr>
          <w:pgSz w:w="12240" w:h="15840"/>
          <w:pgMar w:header="573" w:footer="636" w:top="1160" w:bottom="820" w:left="720" w:right="1080"/>
        </w:sectPr>
      </w:pPr>
    </w:p>
    <w:p>
      <w:pPr>
        <w:pStyle w:val="BodyText"/>
        <w:spacing w:before="216"/>
        <w:ind w:left="693" w:right="651"/>
        <w:jc w:val="both"/>
      </w:pPr>
      <w:r>
        <w:rPr/>
        <mc:AlternateContent>
          <mc:Choice Requires="wps">
            <w:drawing>
              <wp:anchor distT="0" distB="0" distL="0" distR="0" allowOverlap="1" layoutInCell="1" locked="0" behindDoc="0" simplePos="0" relativeHeight="15736832">
                <wp:simplePos x="0" y="0"/>
                <wp:positionH relativeFrom="page">
                  <wp:posOffset>-775435</wp:posOffset>
                </wp:positionH>
                <wp:positionV relativeFrom="page">
                  <wp:posOffset>4587013</wp:posOffset>
                </wp:positionV>
                <wp:extent cx="9351010" cy="914400"/>
                <wp:effectExtent l="0" t="0" r="0" b="0"/>
                <wp:wrapNone/>
                <wp:docPr id="31" name="Textbox 31"/>
                <wp:cNvGraphicFramePr>
                  <a:graphicFrameLocks/>
                </wp:cNvGraphicFramePr>
                <a:graphic>
                  <a:graphicData uri="http://schemas.microsoft.com/office/word/2010/wordprocessingShape">
                    <wps:wsp>
                      <wps:cNvPr id="31" name="Textbox 31"/>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6832;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rFonts w:ascii="Arial" w:hAnsi="Arial"/>
          <w:b/>
        </w:rPr>
        <w:t>ARTÍCULO 63.- </w:t>
      </w:r>
      <w:r>
        <w:rPr/>
        <w:t>Para la realización de caravanas que impliquen el uso de vehículos, desfiles, manifestaciones, peregrinaciones, concentraciones humanas de carácter: político, religioso, sindical, deportivo,</w:t>
      </w:r>
      <w:r>
        <w:rPr>
          <w:spacing w:val="-1"/>
        </w:rPr>
        <w:t> </w:t>
      </w:r>
      <w:r>
        <w:rPr/>
        <w:t>recreativo, conmemorativo, se requiere de autorización oficial que deberá</w:t>
      </w:r>
      <w:r>
        <w:rPr>
          <w:spacing w:val="-1"/>
        </w:rPr>
        <w:t> </w:t>
      </w:r>
      <w:r>
        <w:rPr/>
        <w:t>ser solicitada con la debida anticipación, a la Subdirección de Tránsito Municipal, a efecto de adoptar las medidas tendientes a procurar su protección y evitar congestionamientos viales.</w:t>
      </w:r>
    </w:p>
    <w:p>
      <w:pPr>
        <w:pStyle w:val="BodyText"/>
      </w:pPr>
    </w:p>
    <w:p>
      <w:pPr>
        <w:pStyle w:val="BodyText"/>
        <w:spacing w:before="1"/>
        <w:ind w:left="693" w:right="654"/>
        <w:jc w:val="both"/>
      </w:pPr>
      <w:r>
        <w:rPr/>
        <w:t>La falta de autorización oficial impedirá su realización y los vehículos involucrados serán remitidos al corralón Municipal y sancionados con una multa de 1 a 3 días utilizando como referencia la UMA.</w:t>
      </w:r>
    </w:p>
    <w:p>
      <w:pPr>
        <w:pStyle w:val="BodyText"/>
      </w:pPr>
    </w:p>
    <w:p>
      <w:pPr>
        <w:pStyle w:val="BodyText"/>
        <w:ind w:left="693" w:right="652"/>
        <w:jc w:val="both"/>
      </w:pPr>
      <w:r>
        <w:rPr>
          <w:rFonts w:ascii="Arial" w:hAnsi="Arial"/>
          <w:b/>
        </w:rPr>
        <w:t>ARTÍCULO</w:t>
      </w:r>
      <w:r>
        <w:rPr>
          <w:rFonts w:ascii="Arial" w:hAnsi="Arial"/>
          <w:b/>
          <w:spacing w:val="-9"/>
        </w:rPr>
        <w:t> </w:t>
      </w:r>
      <w:r>
        <w:rPr>
          <w:rFonts w:ascii="Arial" w:hAnsi="Arial"/>
          <w:b/>
        </w:rPr>
        <w:t>64.-</w:t>
      </w:r>
      <w:r>
        <w:rPr>
          <w:rFonts w:ascii="Arial" w:hAnsi="Arial"/>
          <w:b/>
          <w:spacing w:val="-8"/>
        </w:rPr>
        <w:t> </w:t>
      </w:r>
      <w:r>
        <w:rPr/>
        <w:t>En</w:t>
      </w:r>
      <w:r>
        <w:rPr>
          <w:spacing w:val="-9"/>
        </w:rPr>
        <w:t> </w:t>
      </w:r>
      <w:r>
        <w:rPr/>
        <w:t>las</w:t>
      </w:r>
      <w:r>
        <w:rPr>
          <w:spacing w:val="-8"/>
        </w:rPr>
        <w:t> </w:t>
      </w:r>
      <w:r>
        <w:rPr/>
        <w:t>vías</w:t>
      </w:r>
      <w:r>
        <w:rPr>
          <w:spacing w:val="-8"/>
        </w:rPr>
        <w:t> </w:t>
      </w:r>
      <w:r>
        <w:rPr/>
        <w:t>públicas</w:t>
      </w:r>
      <w:r>
        <w:rPr>
          <w:spacing w:val="-9"/>
        </w:rPr>
        <w:t> </w:t>
      </w:r>
      <w:r>
        <w:rPr/>
        <w:t>tienen</w:t>
      </w:r>
      <w:r>
        <w:rPr>
          <w:spacing w:val="-9"/>
        </w:rPr>
        <w:t> </w:t>
      </w:r>
      <w:r>
        <w:rPr/>
        <w:t>preferencia</w:t>
      </w:r>
      <w:r>
        <w:rPr>
          <w:spacing w:val="-8"/>
        </w:rPr>
        <w:t> </w:t>
      </w:r>
      <w:r>
        <w:rPr/>
        <w:t>de</w:t>
      </w:r>
      <w:r>
        <w:rPr>
          <w:spacing w:val="-9"/>
        </w:rPr>
        <w:t> </w:t>
      </w:r>
      <w:r>
        <w:rPr/>
        <w:t>paso,</w:t>
      </w:r>
      <w:r>
        <w:rPr>
          <w:spacing w:val="-9"/>
        </w:rPr>
        <w:t> </w:t>
      </w:r>
      <w:r>
        <w:rPr/>
        <w:t>cuando</w:t>
      </w:r>
      <w:r>
        <w:rPr>
          <w:spacing w:val="-9"/>
        </w:rPr>
        <w:t> </w:t>
      </w:r>
      <w:r>
        <w:rPr/>
        <w:t>circulen</w:t>
      </w:r>
      <w:r>
        <w:rPr>
          <w:spacing w:val="-8"/>
        </w:rPr>
        <w:t> </w:t>
      </w:r>
      <w:r>
        <w:rPr/>
        <w:t>con</w:t>
      </w:r>
      <w:r>
        <w:rPr>
          <w:spacing w:val="-9"/>
        </w:rPr>
        <w:t> </w:t>
      </w:r>
      <w:r>
        <w:rPr/>
        <w:t>la</w:t>
      </w:r>
      <w:r>
        <w:rPr>
          <w:spacing w:val="-9"/>
        </w:rPr>
        <w:t> </w:t>
      </w:r>
      <w:r>
        <w:rPr/>
        <w:t>sirena</w:t>
      </w:r>
      <w:r>
        <w:rPr>
          <w:spacing w:val="-9"/>
        </w:rPr>
        <w:t> </w:t>
      </w:r>
      <w:r>
        <w:rPr/>
        <w:t>o</w:t>
      </w:r>
      <w:r>
        <w:rPr>
          <w:spacing w:val="-9"/>
        </w:rPr>
        <w:t> </w:t>
      </w:r>
      <w:r>
        <w:rPr/>
        <w:t>torreta luminosa</w:t>
      </w:r>
      <w:r>
        <w:rPr>
          <w:spacing w:val="-6"/>
        </w:rPr>
        <w:t> </w:t>
      </w:r>
      <w:r>
        <w:rPr/>
        <w:t>encendida,</w:t>
      </w:r>
      <w:r>
        <w:rPr>
          <w:spacing w:val="-7"/>
        </w:rPr>
        <w:t> </w:t>
      </w:r>
      <w:r>
        <w:rPr/>
        <w:t>las</w:t>
      </w:r>
      <w:r>
        <w:rPr>
          <w:spacing w:val="-6"/>
        </w:rPr>
        <w:t> </w:t>
      </w:r>
      <w:r>
        <w:rPr/>
        <w:t>ambulancias,</w:t>
      </w:r>
      <w:r>
        <w:rPr>
          <w:spacing w:val="-7"/>
        </w:rPr>
        <w:t> </w:t>
      </w:r>
      <w:r>
        <w:rPr/>
        <w:t>patrullas,</w:t>
      </w:r>
      <w:r>
        <w:rPr>
          <w:spacing w:val="-6"/>
        </w:rPr>
        <w:t> </w:t>
      </w:r>
      <w:r>
        <w:rPr/>
        <w:t>vehículos</w:t>
      </w:r>
      <w:r>
        <w:rPr>
          <w:spacing w:val="-6"/>
        </w:rPr>
        <w:t> </w:t>
      </w:r>
      <w:r>
        <w:rPr/>
        <w:t>oficiales,</w:t>
      </w:r>
      <w:r>
        <w:rPr>
          <w:spacing w:val="-6"/>
        </w:rPr>
        <w:t> </w:t>
      </w:r>
      <w:r>
        <w:rPr/>
        <w:t>los</w:t>
      </w:r>
      <w:r>
        <w:rPr>
          <w:spacing w:val="-6"/>
        </w:rPr>
        <w:t> </w:t>
      </w:r>
      <w:r>
        <w:rPr/>
        <w:t>conductores</w:t>
      </w:r>
      <w:r>
        <w:rPr>
          <w:spacing w:val="-6"/>
        </w:rPr>
        <w:t> </w:t>
      </w:r>
      <w:r>
        <w:rPr/>
        <w:t>en</w:t>
      </w:r>
      <w:r>
        <w:rPr>
          <w:spacing w:val="-6"/>
        </w:rPr>
        <w:t> </w:t>
      </w:r>
      <w:r>
        <w:rPr/>
        <w:t>caso</w:t>
      </w:r>
      <w:r>
        <w:rPr>
          <w:spacing w:val="-7"/>
        </w:rPr>
        <w:t> </w:t>
      </w:r>
      <w:r>
        <w:rPr/>
        <w:t>necesario deberán dejar de atender a las normas de circulación que establece este reglamento, tomando las precauciones debidas. Deberán despejar el camino del vehículo de emergencia, procurando si es posible, alinearse a la derecha.</w:t>
      </w:r>
    </w:p>
    <w:p>
      <w:pPr>
        <w:pStyle w:val="BodyText"/>
      </w:pPr>
    </w:p>
    <w:p>
      <w:pPr>
        <w:pStyle w:val="BodyText"/>
        <w:ind w:left="693" w:right="657"/>
        <w:jc w:val="both"/>
      </w:pPr>
      <w:r>
        <w:rPr/>
        <w:t>La falta de cumplimiento a estas disposiciones será sancionada con multa de 5 a 10 días utilizando como referencia la UMA.</w:t>
      </w:r>
    </w:p>
    <w:p>
      <w:pPr>
        <w:pStyle w:val="BodyText"/>
      </w:pPr>
    </w:p>
    <w:p>
      <w:pPr>
        <w:pStyle w:val="BodyText"/>
        <w:ind w:left="693" w:right="650"/>
        <w:jc w:val="both"/>
      </w:pPr>
      <w:r>
        <w:rPr>
          <w:rFonts w:ascii="Arial" w:hAnsi="Arial"/>
          <w:b/>
        </w:rPr>
        <w:t>ARTÍCULO</w:t>
      </w:r>
      <w:r>
        <w:rPr>
          <w:rFonts w:ascii="Arial" w:hAnsi="Arial"/>
          <w:b/>
          <w:spacing w:val="-13"/>
        </w:rPr>
        <w:t> </w:t>
      </w:r>
      <w:r>
        <w:rPr>
          <w:rFonts w:ascii="Arial" w:hAnsi="Arial"/>
          <w:b/>
        </w:rPr>
        <w:t>65</w:t>
      </w:r>
      <w:r>
        <w:rPr/>
        <w:t>.-</w:t>
      </w:r>
      <w:r>
        <w:rPr>
          <w:spacing w:val="-12"/>
        </w:rPr>
        <w:t> </w:t>
      </w:r>
      <w:r>
        <w:rPr/>
        <w:t>Queda</w:t>
      </w:r>
      <w:r>
        <w:rPr>
          <w:spacing w:val="-12"/>
        </w:rPr>
        <w:t> </w:t>
      </w:r>
      <w:r>
        <w:rPr/>
        <w:t>prohibido</w:t>
      </w:r>
      <w:r>
        <w:rPr>
          <w:spacing w:val="-13"/>
        </w:rPr>
        <w:t> </w:t>
      </w:r>
      <w:r>
        <w:rPr/>
        <w:t>ofender,</w:t>
      </w:r>
      <w:r>
        <w:rPr>
          <w:spacing w:val="-12"/>
        </w:rPr>
        <w:t> </w:t>
      </w:r>
      <w:r>
        <w:rPr/>
        <w:t>insultar</w:t>
      </w:r>
      <w:r>
        <w:rPr>
          <w:spacing w:val="-12"/>
        </w:rPr>
        <w:t> </w:t>
      </w:r>
      <w:r>
        <w:rPr/>
        <w:t>o</w:t>
      </w:r>
      <w:r>
        <w:rPr>
          <w:spacing w:val="-12"/>
        </w:rPr>
        <w:t> </w:t>
      </w:r>
      <w:r>
        <w:rPr/>
        <w:t>denigrar</w:t>
      </w:r>
      <w:r>
        <w:rPr>
          <w:spacing w:val="-12"/>
        </w:rPr>
        <w:t> </w:t>
      </w:r>
      <w:r>
        <w:rPr/>
        <w:t>a</w:t>
      </w:r>
      <w:r>
        <w:rPr>
          <w:spacing w:val="-12"/>
        </w:rPr>
        <w:t> </w:t>
      </w:r>
      <w:r>
        <w:rPr/>
        <w:t>los</w:t>
      </w:r>
      <w:r>
        <w:rPr>
          <w:spacing w:val="-13"/>
        </w:rPr>
        <w:t> </w:t>
      </w:r>
      <w:r>
        <w:rPr/>
        <w:t>agentes</w:t>
      </w:r>
      <w:r>
        <w:rPr>
          <w:spacing w:val="-12"/>
        </w:rPr>
        <w:t> </w:t>
      </w:r>
      <w:r>
        <w:rPr/>
        <w:t>de</w:t>
      </w:r>
      <w:r>
        <w:rPr>
          <w:spacing w:val="-11"/>
        </w:rPr>
        <w:t> </w:t>
      </w:r>
      <w:r>
        <w:rPr/>
        <w:t>tránsito</w:t>
      </w:r>
      <w:r>
        <w:rPr>
          <w:spacing w:val="-13"/>
        </w:rPr>
        <w:t> </w:t>
      </w:r>
      <w:r>
        <w:rPr/>
        <w:t>en</w:t>
      </w:r>
      <w:r>
        <w:rPr>
          <w:spacing w:val="-12"/>
        </w:rPr>
        <w:t> </w:t>
      </w:r>
      <w:r>
        <w:rPr/>
        <w:t>el</w:t>
      </w:r>
      <w:r>
        <w:rPr>
          <w:spacing w:val="-12"/>
        </w:rPr>
        <w:t> </w:t>
      </w:r>
      <w:r>
        <w:rPr/>
        <w:t>desempeño de</w:t>
      </w:r>
      <w:r>
        <w:rPr>
          <w:spacing w:val="-1"/>
        </w:rPr>
        <w:t> </w:t>
      </w:r>
      <w:r>
        <w:rPr/>
        <w:t>sus</w:t>
      </w:r>
      <w:r>
        <w:rPr>
          <w:spacing w:val="-1"/>
        </w:rPr>
        <w:t> </w:t>
      </w:r>
      <w:r>
        <w:rPr/>
        <w:t>labores.</w:t>
      </w:r>
      <w:r>
        <w:rPr>
          <w:spacing w:val="-1"/>
        </w:rPr>
        <w:t> </w:t>
      </w:r>
      <w:r>
        <w:rPr/>
        <w:t>La</w:t>
      </w:r>
      <w:r>
        <w:rPr>
          <w:spacing w:val="-1"/>
        </w:rPr>
        <w:t> </w:t>
      </w:r>
      <w:r>
        <w:rPr/>
        <w:t>falta</w:t>
      </w:r>
      <w:r>
        <w:rPr>
          <w:spacing w:val="-1"/>
        </w:rPr>
        <w:t> </w:t>
      </w:r>
      <w:r>
        <w:rPr/>
        <w:t>de</w:t>
      </w:r>
      <w:r>
        <w:rPr>
          <w:spacing w:val="-1"/>
        </w:rPr>
        <w:t> </w:t>
      </w:r>
      <w:r>
        <w:rPr/>
        <w:t>observancia</w:t>
      </w:r>
      <w:r>
        <w:rPr>
          <w:spacing w:val="-1"/>
        </w:rPr>
        <w:t> </w:t>
      </w:r>
      <w:r>
        <w:rPr/>
        <w:t>a</w:t>
      </w:r>
      <w:r>
        <w:rPr>
          <w:spacing w:val="-1"/>
        </w:rPr>
        <w:t> </w:t>
      </w:r>
      <w:r>
        <w:rPr/>
        <w:t>lo ordenado</w:t>
      </w:r>
      <w:r>
        <w:rPr>
          <w:spacing w:val="-2"/>
        </w:rPr>
        <w:t> </w:t>
      </w:r>
      <w:r>
        <w:rPr/>
        <w:t>en</w:t>
      </w:r>
      <w:r>
        <w:rPr>
          <w:spacing w:val="-1"/>
        </w:rPr>
        <w:t> </w:t>
      </w:r>
      <w:r>
        <w:rPr/>
        <w:t>este</w:t>
      </w:r>
      <w:r>
        <w:rPr>
          <w:spacing w:val="-1"/>
        </w:rPr>
        <w:t> </w:t>
      </w:r>
      <w:r>
        <w:rPr/>
        <w:t>artículo</w:t>
      </w:r>
      <w:r>
        <w:rPr>
          <w:spacing w:val="-1"/>
        </w:rPr>
        <w:t> </w:t>
      </w:r>
      <w:r>
        <w:rPr/>
        <w:t>será</w:t>
      </w:r>
      <w:r>
        <w:rPr>
          <w:spacing w:val="-1"/>
        </w:rPr>
        <w:t> </w:t>
      </w:r>
      <w:r>
        <w:rPr/>
        <w:t>sancionada</w:t>
      </w:r>
      <w:r>
        <w:rPr>
          <w:spacing w:val="-1"/>
        </w:rPr>
        <w:t> </w:t>
      </w:r>
      <w:r>
        <w:rPr/>
        <w:t>con</w:t>
      </w:r>
      <w:r>
        <w:rPr>
          <w:spacing w:val="-1"/>
        </w:rPr>
        <w:t> </w:t>
      </w:r>
      <w:r>
        <w:rPr/>
        <w:t>multa</w:t>
      </w:r>
      <w:r>
        <w:rPr>
          <w:spacing w:val="-1"/>
        </w:rPr>
        <w:t> </w:t>
      </w:r>
      <w:r>
        <w:rPr/>
        <w:t>de</w:t>
      </w:r>
      <w:r>
        <w:rPr>
          <w:spacing w:val="-1"/>
        </w:rPr>
        <w:t> </w:t>
      </w:r>
      <w:r>
        <w:rPr/>
        <w:t>5 a 10 días utilizando como referencia la UMA o arresto administrativo hasta de 12 horas, en caso que no se cubra la multa correspondiente.</w:t>
      </w:r>
    </w:p>
    <w:p>
      <w:pPr>
        <w:pStyle w:val="BodyText"/>
        <w:spacing w:before="230"/>
        <w:ind w:left="693" w:right="651"/>
        <w:jc w:val="both"/>
      </w:pPr>
      <w:r>
        <w:rPr>
          <w:rFonts w:ascii="Arial" w:hAnsi="Arial"/>
          <w:b/>
        </w:rPr>
        <w:t>ARTÍCULO 66.- </w:t>
      </w:r>
      <w:r>
        <w:rPr/>
        <w:t>Los conductores de bicicletas, motocicletas y cuatrimotos tendrán las siguientes </w:t>
      </w:r>
      <w:r>
        <w:rPr>
          <w:spacing w:val="-2"/>
        </w:rPr>
        <w:t>obligaciones:</w:t>
      </w:r>
    </w:p>
    <w:p>
      <w:pPr>
        <w:pStyle w:val="ListParagraph"/>
        <w:numPr>
          <w:ilvl w:val="0"/>
          <w:numId w:val="8"/>
        </w:numPr>
        <w:tabs>
          <w:tab w:pos="1133" w:val="left" w:leader="none"/>
        </w:tabs>
        <w:spacing w:line="240" w:lineRule="auto" w:before="230" w:after="0"/>
        <w:ind w:left="1133" w:right="0" w:hanging="471"/>
        <w:jc w:val="left"/>
        <w:rPr>
          <w:sz w:val="20"/>
        </w:rPr>
      </w:pPr>
      <w:r>
        <w:rPr>
          <w:sz w:val="20"/>
        </w:rPr>
        <w:t>Viajar</w:t>
      </w:r>
      <w:r>
        <w:rPr>
          <w:spacing w:val="-7"/>
          <w:sz w:val="20"/>
        </w:rPr>
        <w:t> </w:t>
      </w:r>
      <w:r>
        <w:rPr>
          <w:sz w:val="20"/>
        </w:rPr>
        <w:t>únicamente</w:t>
      </w:r>
      <w:r>
        <w:rPr>
          <w:spacing w:val="-4"/>
          <w:sz w:val="20"/>
        </w:rPr>
        <w:t> </w:t>
      </w:r>
      <w:r>
        <w:rPr>
          <w:sz w:val="20"/>
        </w:rPr>
        <w:t>con</w:t>
      </w:r>
      <w:r>
        <w:rPr>
          <w:spacing w:val="-4"/>
          <w:sz w:val="20"/>
        </w:rPr>
        <w:t> </w:t>
      </w:r>
      <w:r>
        <w:rPr>
          <w:sz w:val="20"/>
        </w:rPr>
        <w:t>el</w:t>
      </w:r>
      <w:r>
        <w:rPr>
          <w:spacing w:val="-6"/>
          <w:sz w:val="20"/>
        </w:rPr>
        <w:t> </w:t>
      </w:r>
      <w:r>
        <w:rPr>
          <w:sz w:val="20"/>
        </w:rPr>
        <w:t>número</w:t>
      </w:r>
      <w:r>
        <w:rPr>
          <w:spacing w:val="-5"/>
          <w:sz w:val="20"/>
        </w:rPr>
        <w:t> </w:t>
      </w:r>
      <w:r>
        <w:rPr>
          <w:sz w:val="20"/>
        </w:rPr>
        <w:t>de</w:t>
      </w:r>
      <w:r>
        <w:rPr>
          <w:spacing w:val="-4"/>
          <w:sz w:val="20"/>
        </w:rPr>
        <w:t> </w:t>
      </w:r>
      <w:r>
        <w:rPr>
          <w:sz w:val="20"/>
        </w:rPr>
        <w:t>personas</w:t>
      </w:r>
      <w:r>
        <w:rPr>
          <w:spacing w:val="-5"/>
          <w:sz w:val="20"/>
        </w:rPr>
        <w:t> </w:t>
      </w:r>
      <w:r>
        <w:rPr>
          <w:sz w:val="20"/>
        </w:rPr>
        <w:t>que</w:t>
      </w:r>
      <w:r>
        <w:rPr>
          <w:spacing w:val="-4"/>
          <w:sz w:val="20"/>
        </w:rPr>
        <w:t> </w:t>
      </w:r>
      <w:r>
        <w:rPr>
          <w:sz w:val="20"/>
        </w:rPr>
        <w:t>especifica</w:t>
      </w:r>
      <w:r>
        <w:rPr>
          <w:spacing w:val="-4"/>
          <w:sz w:val="20"/>
        </w:rPr>
        <w:t> </w:t>
      </w:r>
      <w:r>
        <w:rPr>
          <w:sz w:val="20"/>
        </w:rPr>
        <w:t>el</w:t>
      </w:r>
      <w:r>
        <w:rPr>
          <w:spacing w:val="-5"/>
          <w:sz w:val="20"/>
        </w:rPr>
        <w:t> </w:t>
      </w:r>
      <w:r>
        <w:rPr>
          <w:spacing w:val="-2"/>
          <w:sz w:val="20"/>
        </w:rPr>
        <w:t>fabricante;</w:t>
      </w:r>
    </w:p>
    <w:p>
      <w:pPr>
        <w:pStyle w:val="BodyText"/>
      </w:pPr>
    </w:p>
    <w:p>
      <w:pPr>
        <w:pStyle w:val="ListParagraph"/>
        <w:numPr>
          <w:ilvl w:val="0"/>
          <w:numId w:val="8"/>
        </w:numPr>
        <w:tabs>
          <w:tab w:pos="1133" w:val="left" w:leader="none"/>
        </w:tabs>
        <w:spacing w:line="240" w:lineRule="auto" w:before="0" w:after="0"/>
        <w:ind w:left="1133" w:right="0" w:hanging="526"/>
        <w:jc w:val="left"/>
        <w:rPr>
          <w:sz w:val="20"/>
        </w:rPr>
      </w:pPr>
      <w:r>
        <w:rPr>
          <w:sz w:val="20"/>
        </w:rPr>
        <w:t>Circular</w:t>
      </w:r>
      <w:r>
        <w:rPr>
          <w:spacing w:val="-4"/>
          <w:sz w:val="20"/>
        </w:rPr>
        <w:t> </w:t>
      </w:r>
      <w:r>
        <w:rPr>
          <w:sz w:val="20"/>
        </w:rPr>
        <w:t>en</w:t>
      </w:r>
      <w:r>
        <w:rPr>
          <w:spacing w:val="-3"/>
          <w:sz w:val="20"/>
        </w:rPr>
        <w:t> </w:t>
      </w:r>
      <w:r>
        <w:rPr>
          <w:sz w:val="20"/>
        </w:rPr>
        <w:t>la</w:t>
      </w:r>
      <w:r>
        <w:rPr>
          <w:spacing w:val="-4"/>
          <w:sz w:val="20"/>
        </w:rPr>
        <w:t> </w:t>
      </w:r>
      <w:r>
        <w:rPr>
          <w:sz w:val="20"/>
        </w:rPr>
        <w:t>vía</w:t>
      </w:r>
      <w:r>
        <w:rPr>
          <w:spacing w:val="-4"/>
          <w:sz w:val="20"/>
        </w:rPr>
        <w:t> </w:t>
      </w:r>
      <w:r>
        <w:rPr>
          <w:sz w:val="20"/>
        </w:rPr>
        <w:t>pública</w:t>
      </w:r>
      <w:r>
        <w:rPr>
          <w:spacing w:val="-3"/>
          <w:sz w:val="20"/>
        </w:rPr>
        <w:t> </w:t>
      </w:r>
      <w:r>
        <w:rPr>
          <w:sz w:val="20"/>
        </w:rPr>
        <w:t>en</w:t>
      </w:r>
      <w:r>
        <w:rPr>
          <w:spacing w:val="-4"/>
          <w:sz w:val="20"/>
        </w:rPr>
        <w:t> </w:t>
      </w:r>
      <w:r>
        <w:rPr>
          <w:sz w:val="20"/>
        </w:rPr>
        <w:t>el</w:t>
      </w:r>
      <w:r>
        <w:rPr>
          <w:spacing w:val="-3"/>
          <w:sz w:val="20"/>
        </w:rPr>
        <w:t> </w:t>
      </w:r>
      <w:r>
        <w:rPr>
          <w:sz w:val="20"/>
        </w:rPr>
        <w:t>sentido</w:t>
      </w:r>
      <w:r>
        <w:rPr>
          <w:spacing w:val="-4"/>
          <w:sz w:val="20"/>
        </w:rPr>
        <w:t> </w:t>
      </w:r>
      <w:r>
        <w:rPr>
          <w:sz w:val="20"/>
        </w:rPr>
        <w:t>que</w:t>
      </w:r>
      <w:r>
        <w:rPr>
          <w:spacing w:val="-3"/>
          <w:sz w:val="20"/>
        </w:rPr>
        <w:t> </w:t>
      </w:r>
      <w:r>
        <w:rPr>
          <w:sz w:val="20"/>
        </w:rPr>
        <w:t>marque</w:t>
      </w:r>
      <w:r>
        <w:rPr>
          <w:spacing w:val="-3"/>
          <w:sz w:val="20"/>
        </w:rPr>
        <w:t> </w:t>
      </w:r>
      <w:r>
        <w:rPr>
          <w:sz w:val="20"/>
        </w:rPr>
        <w:t>la</w:t>
      </w:r>
      <w:r>
        <w:rPr>
          <w:spacing w:val="-4"/>
          <w:sz w:val="20"/>
        </w:rPr>
        <w:t> vía;</w:t>
      </w:r>
    </w:p>
    <w:p>
      <w:pPr>
        <w:pStyle w:val="BodyText"/>
      </w:pPr>
    </w:p>
    <w:p>
      <w:pPr>
        <w:pStyle w:val="ListParagraph"/>
        <w:numPr>
          <w:ilvl w:val="0"/>
          <w:numId w:val="8"/>
        </w:numPr>
        <w:tabs>
          <w:tab w:pos="1133" w:val="left" w:leader="none"/>
        </w:tabs>
        <w:spacing w:line="240" w:lineRule="auto" w:before="0" w:after="0"/>
        <w:ind w:left="1133" w:right="0" w:hanging="581"/>
        <w:jc w:val="left"/>
        <w:rPr>
          <w:sz w:val="20"/>
        </w:rPr>
      </w:pPr>
      <w:r>
        <w:rPr>
          <w:sz w:val="20"/>
        </w:rPr>
        <w:t>Transitar</w:t>
      </w:r>
      <w:r>
        <w:rPr>
          <w:spacing w:val="-7"/>
          <w:sz w:val="20"/>
        </w:rPr>
        <w:t> </w:t>
      </w:r>
      <w:r>
        <w:rPr>
          <w:sz w:val="20"/>
        </w:rPr>
        <w:t>por</w:t>
      </w:r>
      <w:r>
        <w:rPr>
          <w:spacing w:val="-5"/>
          <w:sz w:val="20"/>
        </w:rPr>
        <w:t> </w:t>
      </w:r>
      <w:r>
        <w:rPr>
          <w:sz w:val="20"/>
        </w:rPr>
        <w:t>un</w:t>
      </w:r>
      <w:r>
        <w:rPr>
          <w:spacing w:val="-4"/>
          <w:sz w:val="20"/>
        </w:rPr>
        <w:t> </w:t>
      </w:r>
      <w:r>
        <w:rPr>
          <w:sz w:val="20"/>
        </w:rPr>
        <w:t>carril</w:t>
      </w:r>
      <w:r>
        <w:rPr>
          <w:spacing w:val="-4"/>
          <w:sz w:val="20"/>
        </w:rPr>
        <w:t> </w:t>
      </w:r>
      <w:r>
        <w:rPr>
          <w:sz w:val="20"/>
        </w:rPr>
        <w:t>de</w:t>
      </w:r>
      <w:r>
        <w:rPr>
          <w:spacing w:val="-4"/>
          <w:sz w:val="20"/>
        </w:rPr>
        <w:t> </w:t>
      </w:r>
      <w:r>
        <w:rPr>
          <w:sz w:val="20"/>
        </w:rPr>
        <w:t>circulación</w:t>
      </w:r>
      <w:r>
        <w:rPr>
          <w:spacing w:val="-4"/>
          <w:sz w:val="20"/>
        </w:rPr>
        <w:t> </w:t>
      </w:r>
      <w:r>
        <w:rPr>
          <w:sz w:val="20"/>
        </w:rPr>
        <w:t>de</w:t>
      </w:r>
      <w:r>
        <w:rPr>
          <w:spacing w:val="-6"/>
          <w:sz w:val="20"/>
        </w:rPr>
        <w:t> </w:t>
      </w:r>
      <w:r>
        <w:rPr>
          <w:sz w:val="20"/>
        </w:rPr>
        <w:t>vehículos</w:t>
      </w:r>
      <w:r>
        <w:rPr>
          <w:spacing w:val="-4"/>
          <w:sz w:val="20"/>
        </w:rPr>
        <w:t> </w:t>
      </w:r>
      <w:r>
        <w:rPr>
          <w:sz w:val="20"/>
        </w:rPr>
        <w:t>automotrices</w:t>
      </w:r>
      <w:r>
        <w:rPr>
          <w:spacing w:val="-4"/>
          <w:sz w:val="20"/>
        </w:rPr>
        <w:t> </w:t>
      </w:r>
      <w:r>
        <w:rPr>
          <w:sz w:val="20"/>
        </w:rPr>
        <w:t>mismos</w:t>
      </w:r>
      <w:r>
        <w:rPr>
          <w:spacing w:val="-4"/>
          <w:sz w:val="20"/>
        </w:rPr>
        <w:t> </w:t>
      </w:r>
      <w:r>
        <w:rPr>
          <w:sz w:val="20"/>
        </w:rPr>
        <w:t>que</w:t>
      </w:r>
      <w:r>
        <w:rPr>
          <w:spacing w:val="-4"/>
          <w:sz w:val="20"/>
        </w:rPr>
        <w:t> </w:t>
      </w:r>
      <w:r>
        <w:rPr>
          <w:sz w:val="20"/>
        </w:rPr>
        <w:t>deberán</w:t>
      </w:r>
      <w:r>
        <w:rPr>
          <w:spacing w:val="-4"/>
          <w:sz w:val="20"/>
        </w:rPr>
        <w:t> </w:t>
      </w:r>
      <w:r>
        <w:rPr>
          <w:spacing w:val="-2"/>
          <w:sz w:val="20"/>
        </w:rPr>
        <w:t>respetar;</w:t>
      </w:r>
    </w:p>
    <w:p>
      <w:pPr>
        <w:pStyle w:val="BodyText"/>
      </w:pPr>
    </w:p>
    <w:p>
      <w:pPr>
        <w:pStyle w:val="ListParagraph"/>
        <w:numPr>
          <w:ilvl w:val="0"/>
          <w:numId w:val="8"/>
        </w:numPr>
        <w:tabs>
          <w:tab w:pos="1133" w:val="left" w:leader="none"/>
        </w:tabs>
        <w:spacing w:line="240" w:lineRule="auto" w:before="0" w:after="0"/>
        <w:ind w:left="1133" w:right="0" w:hanging="604"/>
        <w:jc w:val="left"/>
        <w:rPr>
          <w:sz w:val="20"/>
        </w:rPr>
      </w:pPr>
      <w:r>
        <w:rPr>
          <w:sz w:val="20"/>
        </w:rPr>
        <w:t>Rebasar</w:t>
      </w:r>
      <w:r>
        <w:rPr>
          <w:spacing w:val="-5"/>
          <w:sz w:val="20"/>
        </w:rPr>
        <w:t> </w:t>
      </w:r>
      <w:r>
        <w:rPr>
          <w:sz w:val="20"/>
        </w:rPr>
        <w:t>por</w:t>
      </w:r>
      <w:r>
        <w:rPr>
          <w:spacing w:val="-3"/>
          <w:sz w:val="20"/>
        </w:rPr>
        <w:t> </w:t>
      </w:r>
      <w:r>
        <w:rPr>
          <w:sz w:val="20"/>
        </w:rPr>
        <w:t>la</w:t>
      </w:r>
      <w:r>
        <w:rPr>
          <w:spacing w:val="-2"/>
          <w:sz w:val="20"/>
        </w:rPr>
        <w:t> izquierda;</w:t>
      </w:r>
    </w:p>
    <w:p>
      <w:pPr>
        <w:pStyle w:val="BodyText"/>
        <w:spacing w:before="1"/>
      </w:pPr>
    </w:p>
    <w:p>
      <w:pPr>
        <w:pStyle w:val="ListParagraph"/>
        <w:numPr>
          <w:ilvl w:val="0"/>
          <w:numId w:val="8"/>
        </w:numPr>
        <w:tabs>
          <w:tab w:pos="1134" w:val="left" w:leader="none"/>
        </w:tabs>
        <w:spacing w:line="240" w:lineRule="auto" w:before="0" w:after="0"/>
        <w:ind w:left="1134" w:right="649" w:hanging="549"/>
        <w:jc w:val="left"/>
        <w:rPr>
          <w:sz w:val="20"/>
        </w:rPr>
      </w:pPr>
      <w:r>
        <w:rPr>
          <w:sz w:val="20"/>
        </w:rPr>
        <w:t>Usar</w:t>
      </w:r>
      <w:r>
        <w:rPr>
          <w:spacing w:val="-15"/>
          <w:sz w:val="20"/>
        </w:rPr>
        <w:t> </w:t>
      </w:r>
      <w:r>
        <w:rPr>
          <w:sz w:val="20"/>
        </w:rPr>
        <w:t>en</w:t>
      </w:r>
      <w:r>
        <w:rPr>
          <w:spacing w:val="-14"/>
          <w:sz w:val="20"/>
        </w:rPr>
        <w:t> </w:t>
      </w:r>
      <w:r>
        <w:rPr>
          <w:sz w:val="20"/>
        </w:rPr>
        <w:t>la</w:t>
      </w:r>
      <w:r>
        <w:rPr>
          <w:spacing w:val="-15"/>
          <w:sz w:val="20"/>
        </w:rPr>
        <w:t> </w:t>
      </w:r>
      <w:r>
        <w:rPr>
          <w:sz w:val="20"/>
        </w:rPr>
        <w:t>noche</w:t>
      </w:r>
      <w:r>
        <w:rPr>
          <w:spacing w:val="-15"/>
          <w:sz w:val="20"/>
        </w:rPr>
        <w:t> </w:t>
      </w:r>
      <w:r>
        <w:rPr>
          <w:sz w:val="20"/>
        </w:rPr>
        <w:t>o</w:t>
      </w:r>
      <w:r>
        <w:rPr>
          <w:spacing w:val="-15"/>
          <w:sz w:val="20"/>
        </w:rPr>
        <w:t> </w:t>
      </w:r>
      <w:r>
        <w:rPr>
          <w:sz w:val="20"/>
        </w:rPr>
        <w:t>cuando</w:t>
      </w:r>
      <w:r>
        <w:rPr>
          <w:spacing w:val="-15"/>
          <w:sz w:val="20"/>
        </w:rPr>
        <w:t> </w:t>
      </w:r>
      <w:r>
        <w:rPr>
          <w:sz w:val="20"/>
        </w:rPr>
        <w:t>no</w:t>
      </w:r>
      <w:r>
        <w:rPr>
          <w:spacing w:val="-14"/>
          <w:sz w:val="20"/>
        </w:rPr>
        <w:t> </w:t>
      </w:r>
      <w:r>
        <w:rPr>
          <w:sz w:val="20"/>
        </w:rPr>
        <w:t>hubiese</w:t>
      </w:r>
      <w:r>
        <w:rPr>
          <w:spacing w:val="-15"/>
          <w:sz w:val="20"/>
        </w:rPr>
        <w:t> </w:t>
      </w:r>
      <w:r>
        <w:rPr>
          <w:sz w:val="20"/>
        </w:rPr>
        <w:t>suficiente</w:t>
      </w:r>
      <w:r>
        <w:rPr>
          <w:spacing w:val="-14"/>
          <w:sz w:val="20"/>
        </w:rPr>
        <w:t> </w:t>
      </w:r>
      <w:r>
        <w:rPr>
          <w:sz w:val="20"/>
        </w:rPr>
        <w:t>visibilidad</w:t>
      </w:r>
      <w:r>
        <w:rPr>
          <w:spacing w:val="-14"/>
          <w:sz w:val="20"/>
        </w:rPr>
        <w:t> </w:t>
      </w:r>
      <w:r>
        <w:rPr>
          <w:sz w:val="20"/>
        </w:rPr>
        <w:t>durante</w:t>
      </w:r>
      <w:r>
        <w:rPr>
          <w:spacing w:val="-14"/>
          <w:sz w:val="20"/>
        </w:rPr>
        <w:t> </w:t>
      </w:r>
      <w:r>
        <w:rPr>
          <w:sz w:val="20"/>
        </w:rPr>
        <w:t>el</w:t>
      </w:r>
      <w:r>
        <w:rPr>
          <w:spacing w:val="-14"/>
          <w:sz w:val="20"/>
        </w:rPr>
        <w:t> </w:t>
      </w:r>
      <w:r>
        <w:rPr>
          <w:sz w:val="20"/>
        </w:rPr>
        <w:t>día,</w:t>
      </w:r>
      <w:r>
        <w:rPr>
          <w:spacing w:val="-15"/>
          <w:sz w:val="20"/>
        </w:rPr>
        <w:t> </w:t>
      </w:r>
      <w:r>
        <w:rPr>
          <w:sz w:val="20"/>
        </w:rPr>
        <w:t>el</w:t>
      </w:r>
      <w:r>
        <w:rPr>
          <w:spacing w:val="-14"/>
          <w:sz w:val="20"/>
        </w:rPr>
        <w:t> </w:t>
      </w:r>
      <w:r>
        <w:rPr>
          <w:sz w:val="20"/>
        </w:rPr>
        <w:t>sistema</w:t>
      </w:r>
      <w:r>
        <w:rPr>
          <w:spacing w:val="-14"/>
          <w:sz w:val="20"/>
        </w:rPr>
        <w:t> </w:t>
      </w:r>
      <w:r>
        <w:rPr>
          <w:sz w:val="20"/>
        </w:rPr>
        <w:t>de</w:t>
      </w:r>
      <w:r>
        <w:rPr>
          <w:spacing w:val="-14"/>
          <w:sz w:val="20"/>
        </w:rPr>
        <w:t> </w:t>
      </w:r>
      <w:r>
        <w:rPr>
          <w:sz w:val="20"/>
        </w:rPr>
        <w:t>alumbrado, tanto en la parte delantera como en la posterior;</w:t>
      </w:r>
    </w:p>
    <w:p>
      <w:pPr>
        <w:pStyle w:val="ListParagraph"/>
        <w:numPr>
          <w:ilvl w:val="0"/>
          <w:numId w:val="8"/>
        </w:numPr>
        <w:tabs>
          <w:tab w:pos="1133" w:val="left" w:leader="none"/>
        </w:tabs>
        <w:spacing w:line="240" w:lineRule="auto" w:before="229" w:after="0"/>
        <w:ind w:left="1133" w:right="0" w:hanging="604"/>
        <w:jc w:val="left"/>
        <w:rPr>
          <w:sz w:val="20"/>
        </w:rPr>
      </w:pPr>
      <w:r>
        <w:rPr>
          <w:sz w:val="20"/>
        </w:rPr>
        <w:t>Usar</w:t>
      </w:r>
      <w:r>
        <w:rPr>
          <w:spacing w:val="-4"/>
          <w:sz w:val="20"/>
        </w:rPr>
        <w:t> </w:t>
      </w:r>
      <w:r>
        <w:rPr>
          <w:sz w:val="20"/>
        </w:rPr>
        <w:t>aditamentos</w:t>
      </w:r>
      <w:r>
        <w:rPr>
          <w:spacing w:val="-4"/>
          <w:sz w:val="20"/>
        </w:rPr>
        <w:t> </w:t>
      </w:r>
      <w:r>
        <w:rPr>
          <w:sz w:val="20"/>
        </w:rPr>
        <w:t>o</w:t>
      </w:r>
      <w:r>
        <w:rPr>
          <w:spacing w:val="-3"/>
          <w:sz w:val="20"/>
        </w:rPr>
        <w:t> </w:t>
      </w:r>
      <w:r>
        <w:rPr>
          <w:sz w:val="20"/>
        </w:rPr>
        <w:t>bandas</w:t>
      </w:r>
      <w:r>
        <w:rPr>
          <w:spacing w:val="-4"/>
          <w:sz w:val="20"/>
        </w:rPr>
        <w:t> </w:t>
      </w:r>
      <w:r>
        <w:rPr>
          <w:sz w:val="20"/>
        </w:rPr>
        <w:t>reflejantes</w:t>
      </w:r>
      <w:r>
        <w:rPr>
          <w:spacing w:val="-5"/>
          <w:sz w:val="20"/>
        </w:rPr>
        <w:t> </w:t>
      </w:r>
      <w:r>
        <w:rPr>
          <w:sz w:val="20"/>
        </w:rPr>
        <w:t>para</w:t>
      </w:r>
      <w:r>
        <w:rPr>
          <w:spacing w:val="-4"/>
          <w:sz w:val="20"/>
        </w:rPr>
        <w:t> </w:t>
      </w:r>
      <w:r>
        <w:rPr>
          <w:sz w:val="20"/>
        </w:rPr>
        <w:t>uso</w:t>
      </w:r>
      <w:r>
        <w:rPr>
          <w:spacing w:val="-3"/>
          <w:sz w:val="20"/>
        </w:rPr>
        <w:t> </w:t>
      </w:r>
      <w:r>
        <w:rPr>
          <w:spacing w:val="-2"/>
          <w:sz w:val="20"/>
        </w:rPr>
        <w:t>nocturno;</w:t>
      </w:r>
    </w:p>
    <w:p>
      <w:pPr>
        <w:pStyle w:val="BodyText"/>
      </w:pPr>
    </w:p>
    <w:p>
      <w:pPr>
        <w:pStyle w:val="ListParagraph"/>
        <w:numPr>
          <w:ilvl w:val="0"/>
          <w:numId w:val="8"/>
        </w:numPr>
        <w:tabs>
          <w:tab w:pos="1133" w:val="left" w:leader="none"/>
        </w:tabs>
        <w:spacing w:line="240" w:lineRule="auto" w:before="1" w:after="0"/>
        <w:ind w:left="1133" w:right="0" w:hanging="659"/>
        <w:jc w:val="left"/>
        <w:rPr>
          <w:sz w:val="20"/>
        </w:rPr>
      </w:pPr>
      <w:r>
        <w:rPr>
          <w:sz w:val="20"/>
        </w:rPr>
        <w:t>Usar</w:t>
      </w:r>
      <w:r>
        <w:rPr>
          <w:spacing w:val="-4"/>
          <w:sz w:val="20"/>
        </w:rPr>
        <w:t> </w:t>
      </w:r>
      <w:r>
        <w:rPr>
          <w:sz w:val="20"/>
        </w:rPr>
        <w:t>los</w:t>
      </w:r>
      <w:r>
        <w:rPr>
          <w:spacing w:val="-4"/>
          <w:sz w:val="20"/>
        </w:rPr>
        <w:t> </w:t>
      </w:r>
      <w:r>
        <w:rPr>
          <w:sz w:val="20"/>
        </w:rPr>
        <w:t>conductores</w:t>
      </w:r>
      <w:r>
        <w:rPr>
          <w:spacing w:val="-4"/>
          <w:sz w:val="20"/>
        </w:rPr>
        <w:t> </w:t>
      </w:r>
      <w:r>
        <w:rPr>
          <w:sz w:val="20"/>
        </w:rPr>
        <w:t>de</w:t>
      </w:r>
      <w:r>
        <w:rPr>
          <w:spacing w:val="-3"/>
          <w:sz w:val="20"/>
        </w:rPr>
        <w:t> </w:t>
      </w:r>
      <w:r>
        <w:rPr>
          <w:sz w:val="20"/>
        </w:rPr>
        <w:t>motocicletas</w:t>
      </w:r>
      <w:r>
        <w:rPr>
          <w:spacing w:val="-4"/>
          <w:sz w:val="20"/>
        </w:rPr>
        <w:t> </w:t>
      </w:r>
      <w:r>
        <w:rPr>
          <w:sz w:val="20"/>
        </w:rPr>
        <w:t>y</w:t>
      </w:r>
      <w:r>
        <w:rPr>
          <w:spacing w:val="-5"/>
          <w:sz w:val="20"/>
        </w:rPr>
        <w:t> </w:t>
      </w:r>
      <w:r>
        <w:rPr>
          <w:sz w:val="20"/>
        </w:rPr>
        <w:t>sus</w:t>
      </w:r>
      <w:r>
        <w:rPr>
          <w:spacing w:val="-3"/>
          <w:sz w:val="20"/>
        </w:rPr>
        <w:t> </w:t>
      </w:r>
      <w:r>
        <w:rPr>
          <w:sz w:val="20"/>
        </w:rPr>
        <w:t>acompañantes</w:t>
      </w:r>
      <w:r>
        <w:rPr>
          <w:spacing w:val="-6"/>
          <w:sz w:val="20"/>
        </w:rPr>
        <w:t> </w:t>
      </w:r>
      <w:r>
        <w:rPr>
          <w:sz w:val="20"/>
        </w:rPr>
        <w:t>casco</w:t>
      </w:r>
      <w:r>
        <w:rPr>
          <w:spacing w:val="-4"/>
          <w:sz w:val="20"/>
        </w:rPr>
        <w:t> </w:t>
      </w:r>
      <w:r>
        <w:rPr>
          <w:spacing w:val="-2"/>
          <w:sz w:val="20"/>
        </w:rPr>
        <w:t>apropiado;</w:t>
      </w:r>
    </w:p>
    <w:p>
      <w:pPr>
        <w:pStyle w:val="ListParagraph"/>
        <w:numPr>
          <w:ilvl w:val="0"/>
          <w:numId w:val="8"/>
        </w:numPr>
        <w:tabs>
          <w:tab w:pos="1133" w:val="left" w:leader="none"/>
        </w:tabs>
        <w:spacing w:line="240" w:lineRule="auto" w:before="229" w:after="0"/>
        <w:ind w:left="1133" w:right="0" w:hanging="715"/>
        <w:jc w:val="left"/>
        <w:rPr>
          <w:sz w:val="20"/>
        </w:rPr>
      </w:pPr>
      <w:r>
        <w:rPr>
          <w:sz w:val="20"/>
        </w:rPr>
        <w:t>Señalar</w:t>
      </w:r>
      <w:r>
        <w:rPr>
          <w:spacing w:val="-7"/>
          <w:sz w:val="20"/>
        </w:rPr>
        <w:t> </w:t>
      </w:r>
      <w:r>
        <w:rPr>
          <w:sz w:val="20"/>
        </w:rPr>
        <w:t>de</w:t>
      </w:r>
      <w:r>
        <w:rPr>
          <w:spacing w:val="-4"/>
          <w:sz w:val="20"/>
        </w:rPr>
        <w:t> </w:t>
      </w:r>
      <w:r>
        <w:rPr>
          <w:sz w:val="20"/>
        </w:rPr>
        <w:t>manera</w:t>
      </w:r>
      <w:r>
        <w:rPr>
          <w:spacing w:val="-4"/>
          <w:sz w:val="20"/>
        </w:rPr>
        <w:t> </w:t>
      </w:r>
      <w:r>
        <w:rPr>
          <w:sz w:val="20"/>
        </w:rPr>
        <w:t>anticipada</w:t>
      </w:r>
      <w:r>
        <w:rPr>
          <w:spacing w:val="-4"/>
          <w:sz w:val="20"/>
        </w:rPr>
        <w:t> </w:t>
      </w:r>
      <w:r>
        <w:rPr>
          <w:sz w:val="20"/>
        </w:rPr>
        <w:t>cuando</w:t>
      </w:r>
      <w:r>
        <w:rPr>
          <w:spacing w:val="-5"/>
          <w:sz w:val="20"/>
        </w:rPr>
        <w:t> </w:t>
      </w:r>
      <w:r>
        <w:rPr>
          <w:sz w:val="20"/>
        </w:rPr>
        <w:t>vaya</w:t>
      </w:r>
      <w:r>
        <w:rPr>
          <w:spacing w:val="-5"/>
          <w:sz w:val="20"/>
        </w:rPr>
        <w:t> </w:t>
      </w:r>
      <w:r>
        <w:rPr>
          <w:sz w:val="20"/>
        </w:rPr>
        <w:t>a</w:t>
      </w:r>
      <w:r>
        <w:rPr>
          <w:spacing w:val="-4"/>
          <w:sz w:val="20"/>
        </w:rPr>
        <w:t> </w:t>
      </w:r>
      <w:r>
        <w:rPr>
          <w:sz w:val="20"/>
        </w:rPr>
        <w:t>efectuar</w:t>
      </w:r>
      <w:r>
        <w:rPr>
          <w:spacing w:val="-4"/>
          <w:sz w:val="20"/>
        </w:rPr>
        <w:t> </w:t>
      </w:r>
      <w:r>
        <w:rPr>
          <w:sz w:val="20"/>
        </w:rPr>
        <w:t>una</w:t>
      </w:r>
      <w:r>
        <w:rPr>
          <w:spacing w:val="-4"/>
          <w:sz w:val="20"/>
        </w:rPr>
        <w:t> </w:t>
      </w:r>
      <w:r>
        <w:rPr>
          <w:spacing w:val="-2"/>
          <w:sz w:val="20"/>
        </w:rPr>
        <w:t>vuelta;</w:t>
      </w:r>
    </w:p>
    <w:p>
      <w:pPr>
        <w:pStyle w:val="BodyText"/>
      </w:pPr>
    </w:p>
    <w:p>
      <w:pPr>
        <w:pStyle w:val="ListParagraph"/>
        <w:numPr>
          <w:ilvl w:val="0"/>
          <w:numId w:val="8"/>
        </w:numPr>
        <w:tabs>
          <w:tab w:pos="1134" w:val="left" w:leader="none"/>
        </w:tabs>
        <w:spacing w:line="240" w:lineRule="auto" w:before="0" w:after="0"/>
        <w:ind w:left="1134" w:right="657" w:hanging="605"/>
        <w:jc w:val="left"/>
        <w:rPr>
          <w:sz w:val="20"/>
        </w:rPr>
      </w:pPr>
      <w:r>
        <w:rPr>
          <w:sz w:val="20"/>
        </w:rPr>
        <w:t>Observar</w:t>
      </w:r>
      <w:r>
        <w:rPr>
          <w:spacing w:val="40"/>
          <w:sz w:val="20"/>
        </w:rPr>
        <w:t> </w:t>
      </w:r>
      <w:r>
        <w:rPr>
          <w:sz w:val="20"/>
        </w:rPr>
        <w:t>los</w:t>
      </w:r>
      <w:r>
        <w:rPr>
          <w:spacing w:val="40"/>
          <w:sz w:val="20"/>
        </w:rPr>
        <w:t> </w:t>
      </w:r>
      <w:r>
        <w:rPr>
          <w:sz w:val="20"/>
        </w:rPr>
        <w:t>conductores</w:t>
      </w:r>
      <w:r>
        <w:rPr>
          <w:spacing w:val="40"/>
          <w:sz w:val="20"/>
        </w:rPr>
        <w:t> </w:t>
      </w:r>
      <w:r>
        <w:rPr>
          <w:sz w:val="20"/>
        </w:rPr>
        <w:t>de</w:t>
      </w:r>
      <w:r>
        <w:rPr>
          <w:spacing w:val="40"/>
          <w:sz w:val="20"/>
        </w:rPr>
        <w:t> </w:t>
      </w:r>
      <w:r>
        <w:rPr>
          <w:sz w:val="20"/>
        </w:rPr>
        <w:t>triciclos</w:t>
      </w:r>
      <w:r>
        <w:rPr>
          <w:spacing w:val="40"/>
          <w:sz w:val="20"/>
        </w:rPr>
        <w:t> </w:t>
      </w:r>
      <w:r>
        <w:rPr>
          <w:sz w:val="20"/>
        </w:rPr>
        <w:t>automotores</w:t>
      </w:r>
      <w:r>
        <w:rPr>
          <w:spacing w:val="40"/>
          <w:sz w:val="20"/>
        </w:rPr>
        <w:t> </w:t>
      </w:r>
      <w:r>
        <w:rPr>
          <w:sz w:val="20"/>
        </w:rPr>
        <w:t>y</w:t>
      </w:r>
      <w:r>
        <w:rPr>
          <w:spacing w:val="40"/>
          <w:sz w:val="20"/>
        </w:rPr>
        <w:t> </w:t>
      </w:r>
      <w:r>
        <w:rPr>
          <w:sz w:val="20"/>
        </w:rPr>
        <w:t>cuatrimotores</w:t>
      </w:r>
      <w:r>
        <w:rPr>
          <w:spacing w:val="40"/>
          <w:sz w:val="20"/>
        </w:rPr>
        <w:t> </w:t>
      </w:r>
      <w:r>
        <w:rPr>
          <w:sz w:val="20"/>
        </w:rPr>
        <w:t>todo</w:t>
      </w:r>
      <w:r>
        <w:rPr>
          <w:spacing w:val="40"/>
          <w:sz w:val="20"/>
        </w:rPr>
        <w:t> </w:t>
      </w:r>
      <w:r>
        <w:rPr>
          <w:sz w:val="20"/>
        </w:rPr>
        <w:t>lo</w:t>
      </w:r>
      <w:r>
        <w:rPr>
          <w:spacing w:val="40"/>
          <w:sz w:val="20"/>
        </w:rPr>
        <w:t> </w:t>
      </w:r>
      <w:r>
        <w:rPr>
          <w:sz w:val="20"/>
        </w:rPr>
        <w:t>conducente</w:t>
      </w:r>
      <w:r>
        <w:rPr>
          <w:spacing w:val="40"/>
          <w:sz w:val="20"/>
        </w:rPr>
        <w:t> </w:t>
      </w:r>
      <w:r>
        <w:rPr>
          <w:sz w:val="20"/>
        </w:rPr>
        <w:t>en</w:t>
      </w:r>
      <w:r>
        <w:rPr>
          <w:spacing w:val="40"/>
          <w:sz w:val="20"/>
        </w:rPr>
        <w:t> </w:t>
      </w:r>
      <w:r>
        <w:rPr>
          <w:sz w:val="20"/>
        </w:rPr>
        <w:t>el presente artículo;</w:t>
      </w:r>
    </w:p>
    <w:p>
      <w:pPr>
        <w:pStyle w:val="BodyText"/>
      </w:pPr>
    </w:p>
    <w:p>
      <w:pPr>
        <w:pStyle w:val="ListParagraph"/>
        <w:numPr>
          <w:ilvl w:val="0"/>
          <w:numId w:val="8"/>
        </w:numPr>
        <w:tabs>
          <w:tab w:pos="1133" w:val="left" w:leader="none"/>
        </w:tabs>
        <w:spacing w:line="240" w:lineRule="auto" w:before="0" w:after="0"/>
        <w:ind w:left="1133" w:right="0" w:hanging="548"/>
        <w:jc w:val="left"/>
        <w:rPr>
          <w:sz w:val="20"/>
        </w:rPr>
      </w:pPr>
      <w:r>
        <w:rPr>
          <w:sz w:val="20"/>
        </w:rPr>
        <w:t>Evitar</w:t>
      </w:r>
      <w:r>
        <w:rPr>
          <w:spacing w:val="-6"/>
          <w:sz w:val="20"/>
        </w:rPr>
        <w:t> </w:t>
      </w:r>
      <w:r>
        <w:rPr>
          <w:sz w:val="20"/>
        </w:rPr>
        <w:t>circular</w:t>
      </w:r>
      <w:r>
        <w:rPr>
          <w:spacing w:val="-4"/>
          <w:sz w:val="20"/>
        </w:rPr>
        <w:t> </w:t>
      </w:r>
      <w:r>
        <w:rPr>
          <w:sz w:val="20"/>
        </w:rPr>
        <w:t>sobre</w:t>
      </w:r>
      <w:r>
        <w:rPr>
          <w:spacing w:val="-4"/>
          <w:sz w:val="20"/>
        </w:rPr>
        <w:t> </w:t>
      </w:r>
      <w:r>
        <w:rPr>
          <w:sz w:val="20"/>
        </w:rPr>
        <w:t>las</w:t>
      </w:r>
      <w:r>
        <w:rPr>
          <w:spacing w:val="-3"/>
          <w:sz w:val="20"/>
        </w:rPr>
        <w:t> </w:t>
      </w:r>
      <w:r>
        <w:rPr>
          <w:sz w:val="20"/>
        </w:rPr>
        <w:t>aceras</w:t>
      </w:r>
      <w:r>
        <w:rPr>
          <w:spacing w:val="-3"/>
          <w:sz w:val="20"/>
        </w:rPr>
        <w:t> </w:t>
      </w:r>
      <w:r>
        <w:rPr>
          <w:sz w:val="20"/>
        </w:rPr>
        <w:t>y</w:t>
      </w:r>
      <w:r>
        <w:rPr>
          <w:spacing w:val="-4"/>
          <w:sz w:val="20"/>
        </w:rPr>
        <w:t> </w:t>
      </w:r>
      <w:r>
        <w:rPr>
          <w:sz w:val="20"/>
        </w:rPr>
        <w:t>áreas</w:t>
      </w:r>
      <w:r>
        <w:rPr>
          <w:spacing w:val="-3"/>
          <w:sz w:val="20"/>
        </w:rPr>
        <w:t> </w:t>
      </w:r>
      <w:r>
        <w:rPr>
          <w:sz w:val="20"/>
        </w:rPr>
        <w:t>reservadas</w:t>
      </w:r>
      <w:r>
        <w:rPr>
          <w:spacing w:val="-3"/>
          <w:sz w:val="20"/>
        </w:rPr>
        <w:t> </w:t>
      </w:r>
      <w:r>
        <w:rPr>
          <w:sz w:val="20"/>
        </w:rPr>
        <w:t>al</w:t>
      </w:r>
      <w:r>
        <w:rPr>
          <w:spacing w:val="-5"/>
          <w:sz w:val="20"/>
        </w:rPr>
        <w:t> </w:t>
      </w:r>
      <w:r>
        <w:rPr>
          <w:sz w:val="20"/>
        </w:rPr>
        <w:t>uso</w:t>
      </w:r>
      <w:r>
        <w:rPr>
          <w:spacing w:val="-3"/>
          <w:sz w:val="20"/>
        </w:rPr>
        <w:t> </w:t>
      </w:r>
      <w:r>
        <w:rPr>
          <w:sz w:val="20"/>
        </w:rPr>
        <w:t>exclusivo</w:t>
      </w:r>
      <w:r>
        <w:rPr>
          <w:spacing w:val="-5"/>
          <w:sz w:val="20"/>
        </w:rPr>
        <w:t> </w:t>
      </w:r>
      <w:r>
        <w:rPr>
          <w:sz w:val="20"/>
        </w:rPr>
        <w:t>de</w:t>
      </w:r>
      <w:r>
        <w:rPr>
          <w:spacing w:val="-4"/>
          <w:sz w:val="20"/>
        </w:rPr>
        <w:t> </w:t>
      </w:r>
      <w:r>
        <w:rPr>
          <w:spacing w:val="-2"/>
          <w:sz w:val="20"/>
        </w:rPr>
        <w:t>peatones;</w:t>
      </w:r>
    </w:p>
    <w:p>
      <w:pPr>
        <w:pStyle w:val="BodyText"/>
        <w:spacing w:before="1"/>
      </w:pPr>
    </w:p>
    <w:p>
      <w:pPr>
        <w:pStyle w:val="ListParagraph"/>
        <w:numPr>
          <w:ilvl w:val="0"/>
          <w:numId w:val="8"/>
        </w:numPr>
        <w:tabs>
          <w:tab w:pos="1134" w:val="left" w:leader="none"/>
        </w:tabs>
        <w:spacing w:line="240" w:lineRule="auto" w:before="0" w:after="0"/>
        <w:ind w:left="1134" w:right="652" w:hanging="605"/>
        <w:jc w:val="left"/>
        <w:rPr>
          <w:sz w:val="20"/>
        </w:rPr>
      </w:pPr>
      <w:r>
        <w:rPr>
          <w:sz w:val="20"/>
        </w:rPr>
        <w:t>Evitar transitar dos o más bicicletas, motocicletas y cuatrimotos en posición paralela en un solo </w:t>
      </w:r>
      <w:r>
        <w:rPr>
          <w:spacing w:val="-2"/>
          <w:sz w:val="20"/>
        </w:rPr>
        <w:t>carril;</w:t>
      </w:r>
    </w:p>
    <w:p>
      <w:pPr>
        <w:pStyle w:val="BodyText"/>
      </w:pPr>
    </w:p>
    <w:p>
      <w:pPr>
        <w:pStyle w:val="ListParagraph"/>
        <w:numPr>
          <w:ilvl w:val="0"/>
          <w:numId w:val="8"/>
        </w:numPr>
        <w:tabs>
          <w:tab w:pos="1133" w:val="left" w:leader="none"/>
        </w:tabs>
        <w:spacing w:line="240" w:lineRule="auto" w:before="0" w:after="0"/>
        <w:ind w:left="1133" w:right="0" w:hanging="659"/>
        <w:jc w:val="left"/>
        <w:rPr>
          <w:sz w:val="20"/>
        </w:rPr>
      </w:pPr>
      <w:r>
        <w:rPr>
          <w:sz w:val="20"/>
        </w:rPr>
        <w:t>Evitar</w:t>
      </w:r>
      <w:r>
        <w:rPr>
          <w:spacing w:val="-3"/>
          <w:sz w:val="20"/>
        </w:rPr>
        <w:t> </w:t>
      </w:r>
      <w:r>
        <w:rPr>
          <w:sz w:val="20"/>
        </w:rPr>
        <w:t>sujetar</w:t>
      </w:r>
      <w:r>
        <w:rPr>
          <w:spacing w:val="-5"/>
          <w:sz w:val="20"/>
        </w:rPr>
        <w:t> </w:t>
      </w:r>
      <w:r>
        <w:rPr>
          <w:sz w:val="20"/>
        </w:rPr>
        <w:t>sus</w:t>
      </w:r>
      <w:r>
        <w:rPr>
          <w:spacing w:val="-2"/>
          <w:sz w:val="20"/>
        </w:rPr>
        <w:t> </w:t>
      </w:r>
      <w:r>
        <w:rPr>
          <w:sz w:val="20"/>
        </w:rPr>
        <w:t>vehículos</w:t>
      </w:r>
      <w:r>
        <w:rPr>
          <w:spacing w:val="-4"/>
          <w:sz w:val="20"/>
        </w:rPr>
        <w:t> </w:t>
      </w:r>
      <w:r>
        <w:rPr>
          <w:sz w:val="20"/>
        </w:rPr>
        <w:t>a</w:t>
      </w:r>
      <w:r>
        <w:rPr>
          <w:spacing w:val="-2"/>
          <w:sz w:val="20"/>
        </w:rPr>
        <w:t> </w:t>
      </w:r>
      <w:r>
        <w:rPr>
          <w:sz w:val="20"/>
        </w:rPr>
        <w:t>otros</w:t>
      </w:r>
      <w:r>
        <w:rPr>
          <w:spacing w:val="-3"/>
          <w:sz w:val="20"/>
        </w:rPr>
        <w:t> </w:t>
      </w:r>
      <w:r>
        <w:rPr>
          <w:sz w:val="20"/>
        </w:rPr>
        <w:t>que</w:t>
      </w:r>
      <w:r>
        <w:rPr>
          <w:spacing w:val="-2"/>
          <w:sz w:val="20"/>
        </w:rPr>
        <w:t> </w:t>
      </w:r>
      <w:r>
        <w:rPr>
          <w:sz w:val="20"/>
        </w:rPr>
        <w:t>transiten</w:t>
      </w:r>
      <w:r>
        <w:rPr>
          <w:spacing w:val="-3"/>
          <w:sz w:val="20"/>
        </w:rPr>
        <w:t> </w:t>
      </w:r>
      <w:r>
        <w:rPr>
          <w:sz w:val="20"/>
        </w:rPr>
        <w:t>por</w:t>
      </w:r>
      <w:r>
        <w:rPr>
          <w:spacing w:val="-2"/>
          <w:sz w:val="20"/>
        </w:rPr>
        <w:t> </w:t>
      </w:r>
      <w:r>
        <w:rPr>
          <w:sz w:val="20"/>
        </w:rPr>
        <w:t>la</w:t>
      </w:r>
      <w:r>
        <w:rPr>
          <w:spacing w:val="-3"/>
          <w:sz w:val="20"/>
        </w:rPr>
        <w:t> </w:t>
      </w:r>
      <w:r>
        <w:rPr>
          <w:sz w:val="20"/>
        </w:rPr>
        <w:t>vía</w:t>
      </w:r>
      <w:r>
        <w:rPr>
          <w:spacing w:val="-3"/>
          <w:sz w:val="20"/>
        </w:rPr>
        <w:t> </w:t>
      </w:r>
      <w:r>
        <w:rPr>
          <w:spacing w:val="-2"/>
          <w:sz w:val="20"/>
        </w:rPr>
        <w:t>pública;</w:t>
      </w:r>
    </w:p>
    <w:p>
      <w:pPr>
        <w:pStyle w:val="ListParagraph"/>
        <w:numPr>
          <w:ilvl w:val="0"/>
          <w:numId w:val="8"/>
        </w:numPr>
        <w:tabs>
          <w:tab w:pos="1134" w:val="left" w:leader="none"/>
        </w:tabs>
        <w:spacing w:line="240" w:lineRule="auto" w:before="229" w:after="0"/>
        <w:ind w:left="1134" w:right="655" w:hanging="716"/>
        <w:jc w:val="left"/>
        <w:rPr>
          <w:sz w:val="20"/>
        </w:rPr>
      </w:pPr>
      <w:r>
        <w:rPr>
          <w:sz w:val="20"/>
        </w:rPr>
        <w:t>Evitar</w:t>
      </w:r>
      <w:r>
        <w:rPr>
          <w:spacing w:val="37"/>
          <w:sz w:val="20"/>
        </w:rPr>
        <w:t> </w:t>
      </w:r>
      <w:r>
        <w:rPr>
          <w:sz w:val="20"/>
        </w:rPr>
        <w:t>llevar</w:t>
      </w:r>
      <w:r>
        <w:rPr>
          <w:spacing w:val="37"/>
          <w:sz w:val="20"/>
        </w:rPr>
        <w:t> </w:t>
      </w:r>
      <w:r>
        <w:rPr>
          <w:sz w:val="20"/>
        </w:rPr>
        <w:t>personas</w:t>
      </w:r>
      <w:r>
        <w:rPr>
          <w:spacing w:val="36"/>
          <w:sz w:val="20"/>
        </w:rPr>
        <w:t> </w:t>
      </w:r>
      <w:r>
        <w:rPr>
          <w:sz w:val="20"/>
        </w:rPr>
        <w:t>en</w:t>
      </w:r>
      <w:r>
        <w:rPr>
          <w:spacing w:val="36"/>
          <w:sz w:val="20"/>
        </w:rPr>
        <w:t> </w:t>
      </w:r>
      <w:r>
        <w:rPr>
          <w:sz w:val="20"/>
        </w:rPr>
        <w:t>el</w:t>
      </w:r>
      <w:r>
        <w:rPr>
          <w:spacing w:val="37"/>
          <w:sz w:val="20"/>
        </w:rPr>
        <w:t> </w:t>
      </w:r>
      <w:r>
        <w:rPr>
          <w:sz w:val="20"/>
        </w:rPr>
        <w:t>manubrio,</w:t>
      </w:r>
      <w:r>
        <w:rPr>
          <w:spacing w:val="37"/>
          <w:sz w:val="20"/>
        </w:rPr>
        <w:t> </w:t>
      </w:r>
      <w:r>
        <w:rPr>
          <w:sz w:val="20"/>
        </w:rPr>
        <w:t>ni</w:t>
      </w:r>
      <w:r>
        <w:rPr>
          <w:spacing w:val="37"/>
          <w:sz w:val="20"/>
        </w:rPr>
        <w:t> </w:t>
      </w:r>
      <w:r>
        <w:rPr>
          <w:sz w:val="20"/>
        </w:rPr>
        <w:t>carga</w:t>
      </w:r>
      <w:r>
        <w:rPr>
          <w:spacing w:val="37"/>
          <w:sz w:val="20"/>
        </w:rPr>
        <w:t> </w:t>
      </w:r>
      <w:r>
        <w:rPr>
          <w:sz w:val="20"/>
        </w:rPr>
        <w:t>que</w:t>
      </w:r>
      <w:r>
        <w:rPr>
          <w:spacing w:val="37"/>
          <w:sz w:val="20"/>
        </w:rPr>
        <w:t> </w:t>
      </w:r>
      <w:r>
        <w:rPr>
          <w:sz w:val="20"/>
        </w:rPr>
        <w:t>dificulte</w:t>
      </w:r>
      <w:r>
        <w:rPr>
          <w:spacing w:val="37"/>
          <w:sz w:val="20"/>
        </w:rPr>
        <w:t> </w:t>
      </w:r>
      <w:r>
        <w:rPr>
          <w:sz w:val="20"/>
        </w:rPr>
        <w:t>la</w:t>
      </w:r>
      <w:r>
        <w:rPr>
          <w:spacing w:val="36"/>
          <w:sz w:val="20"/>
        </w:rPr>
        <w:t> </w:t>
      </w:r>
      <w:r>
        <w:rPr>
          <w:sz w:val="20"/>
        </w:rPr>
        <w:t>visibilidad</w:t>
      </w:r>
      <w:r>
        <w:rPr>
          <w:spacing w:val="37"/>
          <w:sz w:val="20"/>
        </w:rPr>
        <w:t> </w:t>
      </w:r>
      <w:r>
        <w:rPr>
          <w:sz w:val="20"/>
        </w:rPr>
        <w:t>o</w:t>
      </w:r>
      <w:r>
        <w:rPr>
          <w:spacing w:val="36"/>
          <w:sz w:val="20"/>
        </w:rPr>
        <w:t> </w:t>
      </w:r>
      <w:r>
        <w:rPr>
          <w:sz w:val="20"/>
        </w:rPr>
        <w:t>el</w:t>
      </w:r>
      <w:r>
        <w:rPr>
          <w:spacing w:val="37"/>
          <w:sz w:val="20"/>
        </w:rPr>
        <w:t> </w:t>
      </w:r>
      <w:r>
        <w:rPr>
          <w:sz w:val="20"/>
        </w:rPr>
        <w:t>equilibrio,</w:t>
      </w:r>
      <w:r>
        <w:rPr>
          <w:spacing w:val="36"/>
          <w:sz w:val="20"/>
        </w:rPr>
        <w:t> </w:t>
      </w:r>
      <w:r>
        <w:rPr>
          <w:sz w:val="20"/>
        </w:rPr>
        <w:t>que constituya un peligro para sí u otros usuarios de la vía pública;</w:t>
      </w:r>
    </w:p>
    <w:p>
      <w:pPr>
        <w:pStyle w:val="BodyText"/>
        <w:spacing w:before="1"/>
      </w:pPr>
    </w:p>
    <w:p>
      <w:pPr>
        <w:pStyle w:val="ListParagraph"/>
        <w:numPr>
          <w:ilvl w:val="0"/>
          <w:numId w:val="8"/>
        </w:numPr>
        <w:tabs>
          <w:tab w:pos="1134" w:val="left" w:leader="none"/>
        </w:tabs>
        <w:spacing w:line="240" w:lineRule="auto" w:before="0" w:after="0"/>
        <w:ind w:left="1134" w:right="655" w:hanging="738"/>
        <w:jc w:val="left"/>
        <w:rPr>
          <w:sz w:val="20"/>
        </w:rPr>
      </w:pPr>
      <w:r>
        <w:rPr>
          <w:sz w:val="20"/>
        </w:rPr>
        <w:t>Portar la licencia correspondiente debidamente clasificada o en su caso un permiso temporal por 6 meses expedido por la Subdirección de Tránsito y Vialidad Municipal;</w:t>
      </w:r>
    </w:p>
    <w:p>
      <w:pPr>
        <w:pStyle w:val="ListParagraph"/>
        <w:spacing w:after="0" w:line="240" w:lineRule="auto"/>
        <w:jc w:val="left"/>
        <w:rPr>
          <w:sz w:val="20"/>
        </w:rPr>
        <w:sectPr>
          <w:pgSz w:w="12240" w:h="15840"/>
          <w:pgMar w:header="573" w:footer="641" w:top="1160" w:bottom="840" w:left="720" w:right="1080"/>
        </w:sectPr>
      </w:pPr>
    </w:p>
    <w:p>
      <w:pPr>
        <w:pStyle w:val="ListParagraph"/>
        <w:numPr>
          <w:ilvl w:val="0"/>
          <w:numId w:val="8"/>
        </w:numPr>
        <w:tabs>
          <w:tab w:pos="1132" w:val="left" w:leader="none"/>
          <w:tab w:pos="1134" w:val="left" w:leader="none"/>
        </w:tabs>
        <w:spacing w:line="240" w:lineRule="auto" w:before="190" w:after="0"/>
        <w:ind w:left="1134" w:right="652" w:hanging="683"/>
        <w:jc w:val="both"/>
        <w:rPr>
          <w:sz w:val="20"/>
        </w:rPr>
      </w:pPr>
      <w:r>
        <w:rPr>
          <w:sz w:val="20"/>
        </w:rPr>
        <mc:AlternateContent>
          <mc:Choice Requires="wps">
            <w:drawing>
              <wp:anchor distT="0" distB="0" distL="0" distR="0" allowOverlap="1" layoutInCell="1" locked="0" behindDoc="0" simplePos="0" relativeHeight="15737344">
                <wp:simplePos x="0" y="0"/>
                <wp:positionH relativeFrom="page">
                  <wp:posOffset>-775435</wp:posOffset>
                </wp:positionH>
                <wp:positionV relativeFrom="page">
                  <wp:posOffset>4587013</wp:posOffset>
                </wp:positionV>
                <wp:extent cx="9351010" cy="914400"/>
                <wp:effectExtent l="0" t="0" r="0" b="0"/>
                <wp:wrapNone/>
                <wp:docPr id="40" name="Textbox 40"/>
                <wp:cNvGraphicFramePr>
                  <a:graphicFrameLocks/>
                </wp:cNvGraphicFramePr>
                <a:graphic>
                  <a:graphicData uri="http://schemas.microsoft.com/office/word/2010/wordprocessingShape">
                    <wps:wsp>
                      <wps:cNvPr id="40" name="Textbox 40"/>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7344;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sz w:val="20"/>
        </w:rPr>
        <w:t>Evitar circular las y los conductores de bicicletas, motocicletas y cuatrimotores, en sentido </w:t>
      </w:r>
      <w:r>
        <w:rPr>
          <w:spacing w:val="-2"/>
          <w:sz w:val="20"/>
        </w:rPr>
        <w:t>contrario;</w:t>
      </w:r>
    </w:p>
    <w:p>
      <w:pPr>
        <w:pStyle w:val="BodyText"/>
      </w:pPr>
    </w:p>
    <w:p>
      <w:pPr>
        <w:pStyle w:val="ListParagraph"/>
        <w:numPr>
          <w:ilvl w:val="0"/>
          <w:numId w:val="8"/>
        </w:numPr>
        <w:tabs>
          <w:tab w:pos="1132" w:val="left" w:leader="none"/>
          <w:tab w:pos="1134" w:val="left" w:leader="none"/>
        </w:tabs>
        <w:spacing w:line="240" w:lineRule="auto" w:before="0" w:after="0"/>
        <w:ind w:left="1134" w:right="654" w:hanging="738"/>
        <w:jc w:val="both"/>
        <w:rPr>
          <w:sz w:val="20"/>
        </w:rPr>
      </w:pPr>
      <w:r>
        <w:rPr>
          <w:spacing w:val="-2"/>
          <w:sz w:val="20"/>
        </w:rPr>
        <w:t>Contar</w:t>
      </w:r>
      <w:r>
        <w:rPr>
          <w:spacing w:val="-4"/>
          <w:sz w:val="20"/>
        </w:rPr>
        <w:t> </w:t>
      </w:r>
      <w:r>
        <w:rPr>
          <w:spacing w:val="-2"/>
          <w:sz w:val="20"/>
        </w:rPr>
        <w:t>con</w:t>
      </w:r>
      <w:r>
        <w:rPr>
          <w:spacing w:val="-4"/>
          <w:sz w:val="20"/>
        </w:rPr>
        <w:t> </w:t>
      </w:r>
      <w:r>
        <w:rPr>
          <w:spacing w:val="-2"/>
          <w:sz w:val="20"/>
        </w:rPr>
        <w:t>el</w:t>
      </w:r>
      <w:r>
        <w:rPr>
          <w:spacing w:val="-5"/>
          <w:sz w:val="20"/>
        </w:rPr>
        <w:t> </w:t>
      </w:r>
      <w:r>
        <w:rPr>
          <w:spacing w:val="-2"/>
          <w:sz w:val="20"/>
        </w:rPr>
        <w:t>permiso</w:t>
      </w:r>
      <w:r>
        <w:rPr>
          <w:spacing w:val="-3"/>
          <w:sz w:val="20"/>
        </w:rPr>
        <w:t> </w:t>
      </w:r>
      <w:r>
        <w:rPr>
          <w:spacing w:val="-2"/>
          <w:sz w:val="20"/>
        </w:rPr>
        <w:t>las</w:t>
      </w:r>
      <w:r>
        <w:rPr>
          <w:spacing w:val="-3"/>
          <w:sz w:val="20"/>
        </w:rPr>
        <w:t> </w:t>
      </w:r>
      <w:r>
        <w:rPr>
          <w:spacing w:val="-2"/>
          <w:sz w:val="20"/>
        </w:rPr>
        <w:t>motocicletas,</w:t>
      </w:r>
      <w:r>
        <w:rPr>
          <w:spacing w:val="-4"/>
          <w:sz w:val="20"/>
        </w:rPr>
        <w:t> </w:t>
      </w:r>
      <w:r>
        <w:rPr>
          <w:spacing w:val="-2"/>
          <w:sz w:val="20"/>
        </w:rPr>
        <w:t>cuatrimotor</w:t>
      </w:r>
      <w:r>
        <w:rPr>
          <w:spacing w:val="-4"/>
          <w:sz w:val="20"/>
        </w:rPr>
        <w:t> </w:t>
      </w:r>
      <w:r>
        <w:rPr>
          <w:spacing w:val="-2"/>
          <w:sz w:val="20"/>
        </w:rPr>
        <w:t>o</w:t>
      </w:r>
      <w:r>
        <w:rPr>
          <w:spacing w:val="-4"/>
          <w:sz w:val="20"/>
        </w:rPr>
        <w:t> </w:t>
      </w:r>
      <w:r>
        <w:rPr>
          <w:spacing w:val="-2"/>
          <w:sz w:val="20"/>
        </w:rPr>
        <w:t>vehículos</w:t>
      </w:r>
      <w:r>
        <w:rPr>
          <w:spacing w:val="-3"/>
          <w:sz w:val="20"/>
        </w:rPr>
        <w:t> </w:t>
      </w:r>
      <w:r>
        <w:rPr>
          <w:spacing w:val="-2"/>
          <w:sz w:val="20"/>
        </w:rPr>
        <w:t>eléctricos</w:t>
      </w:r>
      <w:r>
        <w:rPr>
          <w:spacing w:val="-3"/>
          <w:sz w:val="20"/>
        </w:rPr>
        <w:t> </w:t>
      </w:r>
      <w:r>
        <w:rPr>
          <w:spacing w:val="-2"/>
          <w:sz w:val="20"/>
        </w:rPr>
        <w:t>que</w:t>
      </w:r>
      <w:r>
        <w:rPr>
          <w:spacing w:val="-4"/>
          <w:sz w:val="20"/>
        </w:rPr>
        <w:t> </w:t>
      </w:r>
      <w:r>
        <w:rPr>
          <w:spacing w:val="-2"/>
          <w:sz w:val="20"/>
        </w:rPr>
        <w:t>sean</w:t>
      </w:r>
      <w:r>
        <w:rPr>
          <w:spacing w:val="-4"/>
          <w:sz w:val="20"/>
        </w:rPr>
        <w:t> </w:t>
      </w:r>
      <w:r>
        <w:rPr>
          <w:spacing w:val="-2"/>
          <w:sz w:val="20"/>
        </w:rPr>
        <w:t>utilizados</w:t>
      </w:r>
      <w:r>
        <w:rPr>
          <w:spacing w:val="-5"/>
          <w:sz w:val="20"/>
        </w:rPr>
        <w:t> </w:t>
      </w:r>
      <w:r>
        <w:rPr>
          <w:spacing w:val="-2"/>
          <w:sz w:val="20"/>
        </w:rPr>
        <w:t>como </w:t>
      </w:r>
      <w:r>
        <w:rPr>
          <w:sz w:val="20"/>
        </w:rPr>
        <w:t>medios de propagandas publicitarias y comerciales, emitido por el área Reglamentos Municipal, para la realización de dicha actividad;</w:t>
      </w:r>
    </w:p>
    <w:p>
      <w:pPr>
        <w:pStyle w:val="BodyText"/>
        <w:spacing w:before="35"/>
      </w:pPr>
    </w:p>
    <w:p>
      <w:pPr>
        <w:pStyle w:val="ListParagraph"/>
        <w:numPr>
          <w:ilvl w:val="0"/>
          <w:numId w:val="8"/>
        </w:numPr>
        <w:tabs>
          <w:tab w:pos="1133" w:val="left" w:leader="none"/>
        </w:tabs>
        <w:spacing w:line="240" w:lineRule="auto" w:before="0" w:after="0"/>
        <w:ind w:left="1133" w:right="0" w:hanging="793"/>
        <w:jc w:val="left"/>
        <w:rPr>
          <w:sz w:val="20"/>
        </w:rPr>
      </w:pPr>
      <w:r>
        <w:rPr>
          <w:sz w:val="20"/>
        </w:rPr>
        <w:t>Evitar</w:t>
      </w:r>
      <w:r>
        <w:rPr>
          <w:spacing w:val="-6"/>
          <w:sz w:val="20"/>
        </w:rPr>
        <w:t> </w:t>
      </w:r>
      <w:r>
        <w:rPr>
          <w:sz w:val="20"/>
        </w:rPr>
        <w:t>realizar</w:t>
      </w:r>
      <w:r>
        <w:rPr>
          <w:spacing w:val="-5"/>
          <w:sz w:val="20"/>
        </w:rPr>
        <w:t> </w:t>
      </w:r>
      <w:r>
        <w:rPr>
          <w:sz w:val="20"/>
        </w:rPr>
        <w:t>arrancones,</w:t>
      </w:r>
      <w:r>
        <w:rPr>
          <w:spacing w:val="-4"/>
          <w:sz w:val="20"/>
        </w:rPr>
        <w:t> </w:t>
      </w:r>
      <w:r>
        <w:rPr>
          <w:sz w:val="20"/>
        </w:rPr>
        <w:t>como</w:t>
      </w:r>
      <w:r>
        <w:rPr>
          <w:spacing w:val="-4"/>
          <w:sz w:val="20"/>
        </w:rPr>
        <w:t> </w:t>
      </w:r>
      <w:r>
        <w:rPr>
          <w:sz w:val="20"/>
        </w:rPr>
        <w:t>lo</w:t>
      </w:r>
      <w:r>
        <w:rPr>
          <w:spacing w:val="-3"/>
          <w:sz w:val="20"/>
        </w:rPr>
        <w:t> </w:t>
      </w:r>
      <w:r>
        <w:rPr>
          <w:sz w:val="20"/>
        </w:rPr>
        <w:t>manifiesta</w:t>
      </w:r>
      <w:r>
        <w:rPr>
          <w:spacing w:val="-5"/>
          <w:sz w:val="20"/>
        </w:rPr>
        <w:t> </w:t>
      </w:r>
      <w:r>
        <w:rPr>
          <w:sz w:val="20"/>
        </w:rPr>
        <w:t>el</w:t>
      </w:r>
      <w:r>
        <w:rPr>
          <w:spacing w:val="-4"/>
          <w:sz w:val="20"/>
        </w:rPr>
        <w:t> </w:t>
      </w:r>
      <w:r>
        <w:rPr>
          <w:sz w:val="20"/>
        </w:rPr>
        <w:t>Artículo</w:t>
      </w:r>
      <w:r>
        <w:rPr>
          <w:spacing w:val="-4"/>
          <w:sz w:val="20"/>
        </w:rPr>
        <w:t> </w:t>
      </w:r>
      <w:r>
        <w:rPr>
          <w:sz w:val="20"/>
        </w:rPr>
        <w:t>62</w:t>
      </w:r>
      <w:r>
        <w:rPr>
          <w:spacing w:val="-3"/>
          <w:sz w:val="20"/>
        </w:rPr>
        <w:t> </w:t>
      </w:r>
      <w:r>
        <w:rPr>
          <w:sz w:val="20"/>
        </w:rPr>
        <w:t>del</w:t>
      </w:r>
      <w:r>
        <w:rPr>
          <w:spacing w:val="-5"/>
          <w:sz w:val="20"/>
        </w:rPr>
        <w:t> </w:t>
      </w:r>
      <w:r>
        <w:rPr>
          <w:sz w:val="20"/>
        </w:rPr>
        <w:t>presente</w:t>
      </w:r>
      <w:r>
        <w:rPr>
          <w:spacing w:val="-4"/>
          <w:sz w:val="20"/>
        </w:rPr>
        <w:t> </w:t>
      </w:r>
      <w:r>
        <w:rPr>
          <w:sz w:val="20"/>
        </w:rPr>
        <w:t>reglamento;</w:t>
      </w:r>
      <w:r>
        <w:rPr>
          <w:spacing w:val="-4"/>
          <w:sz w:val="20"/>
        </w:rPr>
        <w:t> </w:t>
      </w:r>
      <w:r>
        <w:rPr>
          <w:spacing w:val="-10"/>
          <w:sz w:val="20"/>
        </w:rPr>
        <w:t>y</w:t>
      </w:r>
    </w:p>
    <w:p>
      <w:pPr>
        <w:pStyle w:val="BodyText"/>
        <w:spacing w:before="35"/>
      </w:pPr>
    </w:p>
    <w:p>
      <w:pPr>
        <w:pStyle w:val="ListParagraph"/>
        <w:numPr>
          <w:ilvl w:val="0"/>
          <w:numId w:val="8"/>
        </w:numPr>
        <w:tabs>
          <w:tab w:pos="1133" w:val="left" w:leader="none"/>
        </w:tabs>
        <w:spacing w:line="240" w:lineRule="auto" w:before="0" w:after="0"/>
        <w:ind w:left="1133" w:right="0" w:hanging="849"/>
        <w:jc w:val="left"/>
        <w:rPr>
          <w:sz w:val="20"/>
        </w:rPr>
      </w:pPr>
      <w:r>
        <w:rPr>
          <w:sz w:val="20"/>
        </w:rPr>
        <w:t>Respetar</w:t>
      </w:r>
      <w:r>
        <w:rPr>
          <w:spacing w:val="-6"/>
          <w:sz w:val="20"/>
        </w:rPr>
        <w:t> </w:t>
      </w:r>
      <w:r>
        <w:rPr>
          <w:sz w:val="20"/>
        </w:rPr>
        <w:t>los</w:t>
      </w:r>
      <w:r>
        <w:rPr>
          <w:spacing w:val="-3"/>
          <w:sz w:val="20"/>
        </w:rPr>
        <w:t> </w:t>
      </w:r>
      <w:r>
        <w:rPr>
          <w:sz w:val="20"/>
        </w:rPr>
        <w:t>límites</w:t>
      </w:r>
      <w:r>
        <w:rPr>
          <w:spacing w:val="-3"/>
          <w:sz w:val="20"/>
        </w:rPr>
        <w:t> </w:t>
      </w:r>
      <w:r>
        <w:rPr>
          <w:sz w:val="20"/>
        </w:rPr>
        <w:t>de</w:t>
      </w:r>
      <w:r>
        <w:rPr>
          <w:spacing w:val="-3"/>
          <w:sz w:val="20"/>
        </w:rPr>
        <w:t> </w:t>
      </w:r>
      <w:r>
        <w:rPr>
          <w:sz w:val="20"/>
        </w:rPr>
        <w:t>velocidad</w:t>
      </w:r>
      <w:r>
        <w:rPr>
          <w:spacing w:val="-3"/>
          <w:sz w:val="20"/>
        </w:rPr>
        <w:t> </w:t>
      </w:r>
      <w:r>
        <w:rPr>
          <w:sz w:val="20"/>
        </w:rPr>
        <w:t>como</w:t>
      </w:r>
      <w:r>
        <w:rPr>
          <w:spacing w:val="-5"/>
          <w:sz w:val="20"/>
        </w:rPr>
        <w:t> </w:t>
      </w:r>
      <w:r>
        <w:rPr>
          <w:sz w:val="20"/>
        </w:rPr>
        <w:t>lo</w:t>
      </w:r>
      <w:r>
        <w:rPr>
          <w:spacing w:val="-3"/>
          <w:sz w:val="20"/>
        </w:rPr>
        <w:t> </w:t>
      </w:r>
      <w:r>
        <w:rPr>
          <w:sz w:val="20"/>
        </w:rPr>
        <w:t>señala</w:t>
      </w:r>
      <w:r>
        <w:rPr>
          <w:spacing w:val="-3"/>
          <w:sz w:val="20"/>
        </w:rPr>
        <w:t> </w:t>
      </w:r>
      <w:r>
        <w:rPr>
          <w:sz w:val="20"/>
        </w:rPr>
        <w:t>el</w:t>
      </w:r>
      <w:r>
        <w:rPr>
          <w:spacing w:val="-4"/>
          <w:sz w:val="20"/>
        </w:rPr>
        <w:t> </w:t>
      </w:r>
      <w:r>
        <w:rPr>
          <w:sz w:val="20"/>
        </w:rPr>
        <w:t>Artículo</w:t>
      </w:r>
      <w:r>
        <w:rPr>
          <w:spacing w:val="-3"/>
          <w:sz w:val="20"/>
        </w:rPr>
        <w:t> </w:t>
      </w:r>
      <w:r>
        <w:rPr>
          <w:sz w:val="20"/>
        </w:rPr>
        <w:t>46</w:t>
      </w:r>
      <w:r>
        <w:rPr>
          <w:spacing w:val="-3"/>
          <w:sz w:val="20"/>
        </w:rPr>
        <w:t> </w:t>
      </w:r>
      <w:r>
        <w:rPr>
          <w:sz w:val="20"/>
        </w:rPr>
        <w:t>del</w:t>
      </w:r>
      <w:r>
        <w:rPr>
          <w:spacing w:val="-4"/>
          <w:sz w:val="20"/>
        </w:rPr>
        <w:t> </w:t>
      </w:r>
      <w:r>
        <w:rPr>
          <w:sz w:val="20"/>
        </w:rPr>
        <w:t>presente</w:t>
      </w:r>
      <w:r>
        <w:rPr>
          <w:spacing w:val="-4"/>
          <w:sz w:val="20"/>
        </w:rPr>
        <w:t> </w:t>
      </w:r>
      <w:r>
        <w:rPr>
          <w:spacing w:val="-2"/>
          <w:sz w:val="20"/>
        </w:rPr>
        <w:t>reglamento.</w:t>
      </w:r>
    </w:p>
    <w:p>
      <w:pPr>
        <w:pStyle w:val="BodyText"/>
        <w:spacing w:before="230"/>
        <w:ind w:left="693" w:right="656"/>
        <w:jc w:val="both"/>
      </w:pPr>
      <w:r>
        <w:rPr/>
        <w:t>La no observancia a cualquiera de las disposiciones del presente artículo será sancionada con multa de 3 a 5 días utilizando como referencia la UMA, tratándose de incumplimiento a lo dispuesto en las fracciones VII, XIV y XVII.</w:t>
      </w:r>
    </w:p>
    <w:p>
      <w:pPr>
        <w:pStyle w:val="BodyText"/>
      </w:pPr>
    </w:p>
    <w:p>
      <w:pPr>
        <w:pStyle w:val="Heading2"/>
        <w:spacing w:line="230" w:lineRule="exact"/>
        <w:ind w:right="289"/>
      </w:pPr>
      <w:r>
        <w:rPr/>
        <w:t>CAPITULO</w:t>
      </w:r>
      <w:r>
        <w:rPr>
          <w:spacing w:val="-3"/>
        </w:rPr>
        <w:t> </w:t>
      </w:r>
      <w:r>
        <w:rPr>
          <w:spacing w:val="-5"/>
        </w:rPr>
        <w:t>XIV</w:t>
      </w:r>
    </w:p>
    <w:p>
      <w:pPr>
        <w:spacing w:line="230" w:lineRule="exact" w:before="0"/>
        <w:ind w:left="0" w:right="956" w:firstLine="0"/>
        <w:jc w:val="center"/>
        <w:rPr>
          <w:rFonts w:ascii="Arial" w:hAnsi="Arial"/>
          <w:b/>
          <w:sz w:val="20"/>
        </w:rPr>
      </w:pPr>
      <w:r>
        <w:rPr>
          <w:rFonts w:ascii="Arial" w:hAnsi="Arial"/>
          <w:b/>
          <w:sz w:val="20"/>
        </w:rPr>
        <w:t>DEL</w:t>
      </w:r>
      <w:r>
        <w:rPr>
          <w:rFonts w:ascii="Arial" w:hAnsi="Arial"/>
          <w:b/>
          <w:spacing w:val="-3"/>
          <w:sz w:val="20"/>
        </w:rPr>
        <w:t> </w:t>
      </w:r>
      <w:r>
        <w:rPr>
          <w:rFonts w:ascii="Arial" w:hAnsi="Arial"/>
          <w:b/>
          <w:sz w:val="20"/>
        </w:rPr>
        <w:t>ESTACIONAMIENTO</w:t>
      </w:r>
      <w:r>
        <w:rPr>
          <w:rFonts w:ascii="Arial" w:hAnsi="Arial"/>
          <w:b/>
          <w:spacing w:val="-4"/>
          <w:sz w:val="20"/>
        </w:rPr>
        <w:t> </w:t>
      </w:r>
      <w:r>
        <w:rPr>
          <w:rFonts w:ascii="Arial" w:hAnsi="Arial"/>
          <w:b/>
          <w:sz w:val="20"/>
        </w:rPr>
        <w:t>EN</w:t>
      </w:r>
      <w:r>
        <w:rPr>
          <w:rFonts w:ascii="Arial" w:hAnsi="Arial"/>
          <w:b/>
          <w:spacing w:val="-2"/>
          <w:sz w:val="20"/>
        </w:rPr>
        <w:t> </w:t>
      </w:r>
      <w:r>
        <w:rPr>
          <w:rFonts w:ascii="Arial" w:hAnsi="Arial"/>
          <w:b/>
          <w:sz w:val="20"/>
        </w:rPr>
        <w:t>VÍA</w:t>
      </w:r>
      <w:r>
        <w:rPr>
          <w:rFonts w:ascii="Arial" w:hAnsi="Arial"/>
          <w:b/>
          <w:spacing w:val="-2"/>
          <w:sz w:val="20"/>
        </w:rPr>
        <w:t> PÚBLICA.</w:t>
      </w:r>
    </w:p>
    <w:p>
      <w:pPr>
        <w:pStyle w:val="BodyText"/>
        <w:spacing w:before="1"/>
        <w:rPr>
          <w:rFonts w:ascii="Arial"/>
          <w:b/>
        </w:rPr>
      </w:pPr>
    </w:p>
    <w:p>
      <w:pPr>
        <w:pStyle w:val="BodyText"/>
        <w:ind w:left="698" w:right="54"/>
        <w:jc w:val="both"/>
      </w:pPr>
      <w:r>
        <w:rPr>
          <w:rFonts w:ascii="Arial" w:hAnsi="Arial"/>
          <w:b/>
        </w:rPr>
        <w:t>ARTÍCULO 67.- </w:t>
      </w:r>
      <w:r>
        <w:rPr/>
        <w:t>La autoridad Municipal a través de la Subdirección de Tránsito y Vialidad autorizara los espacios públicos para el uso de estacionamiento de vehículos en la vía pública,</w:t>
      </w:r>
      <w:r>
        <w:rPr>
          <w:spacing w:val="40"/>
        </w:rPr>
        <w:t> </w:t>
      </w:r>
      <w:r>
        <w:rPr/>
        <w:t>con los señalamientos y restricciones correspondientes.</w:t>
      </w:r>
    </w:p>
    <w:p>
      <w:pPr>
        <w:pStyle w:val="BodyText"/>
        <w:spacing w:before="229"/>
        <w:ind w:left="693"/>
        <w:jc w:val="both"/>
      </w:pPr>
      <w:r>
        <w:rPr>
          <w:rFonts w:ascii="Arial" w:hAnsi="Arial"/>
          <w:b/>
        </w:rPr>
        <w:t>ARTÍCULO</w:t>
      </w:r>
      <w:r>
        <w:rPr>
          <w:rFonts w:ascii="Arial" w:hAnsi="Arial"/>
          <w:b/>
          <w:spacing w:val="-7"/>
        </w:rPr>
        <w:t> </w:t>
      </w:r>
      <w:r>
        <w:rPr>
          <w:rFonts w:ascii="Arial" w:hAnsi="Arial"/>
          <w:b/>
        </w:rPr>
        <w:t>68</w:t>
      </w:r>
      <w:r>
        <w:rPr/>
        <w:t>.-</w:t>
      </w:r>
      <w:r>
        <w:rPr>
          <w:spacing w:val="-4"/>
        </w:rPr>
        <w:t> </w:t>
      </w:r>
      <w:r>
        <w:rPr/>
        <w:t>Para</w:t>
      </w:r>
      <w:r>
        <w:rPr>
          <w:spacing w:val="-3"/>
        </w:rPr>
        <w:t> </w:t>
      </w:r>
      <w:r>
        <w:rPr/>
        <w:t>estacionar</w:t>
      </w:r>
      <w:r>
        <w:rPr>
          <w:spacing w:val="-4"/>
        </w:rPr>
        <w:t> </w:t>
      </w:r>
      <w:r>
        <w:rPr/>
        <w:t>un</w:t>
      </w:r>
      <w:r>
        <w:rPr>
          <w:spacing w:val="-4"/>
        </w:rPr>
        <w:t> </w:t>
      </w:r>
      <w:r>
        <w:rPr/>
        <w:t>vehículo</w:t>
      </w:r>
      <w:r>
        <w:rPr>
          <w:spacing w:val="-4"/>
        </w:rPr>
        <w:t> </w:t>
      </w:r>
      <w:r>
        <w:rPr/>
        <w:t>en</w:t>
      </w:r>
      <w:r>
        <w:rPr>
          <w:spacing w:val="-4"/>
        </w:rPr>
        <w:t> </w:t>
      </w:r>
      <w:r>
        <w:rPr/>
        <w:t>vía</w:t>
      </w:r>
      <w:r>
        <w:rPr>
          <w:spacing w:val="-4"/>
        </w:rPr>
        <w:t> </w:t>
      </w:r>
      <w:r>
        <w:rPr/>
        <w:t>pública,</w:t>
      </w:r>
      <w:r>
        <w:rPr>
          <w:spacing w:val="-5"/>
        </w:rPr>
        <w:t> </w:t>
      </w:r>
      <w:r>
        <w:rPr/>
        <w:t>se</w:t>
      </w:r>
      <w:r>
        <w:rPr>
          <w:spacing w:val="-3"/>
        </w:rPr>
        <w:t> </w:t>
      </w:r>
      <w:r>
        <w:rPr/>
        <w:t>deberá</w:t>
      </w:r>
      <w:r>
        <w:rPr>
          <w:spacing w:val="-4"/>
        </w:rPr>
        <w:t> </w:t>
      </w:r>
      <w:r>
        <w:rPr/>
        <w:t>observar</w:t>
      </w:r>
      <w:r>
        <w:rPr>
          <w:spacing w:val="-2"/>
        </w:rPr>
        <w:t> </w:t>
      </w:r>
      <w:r>
        <w:rPr/>
        <w:t>las</w:t>
      </w:r>
      <w:r>
        <w:rPr>
          <w:spacing w:val="-6"/>
        </w:rPr>
        <w:t> </w:t>
      </w:r>
      <w:r>
        <w:rPr/>
        <w:t>siguientes</w:t>
      </w:r>
      <w:r>
        <w:rPr>
          <w:spacing w:val="-3"/>
        </w:rPr>
        <w:t> </w:t>
      </w:r>
      <w:r>
        <w:rPr>
          <w:spacing w:val="-2"/>
        </w:rPr>
        <w:t>reglas:</w:t>
      </w:r>
    </w:p>
    <w:p>
      <w:pPr>
        <w:pStyle w:val="BodyText"/>
      </w:pPr>
    </w:p>
    <w:p>
      <w:pPr>
        <w:pStyle w:val="BodyText"/>
        <w:ind w:left="693" w:right="657"/>
        <w:jc w:val="both"/>
      </w:pPr>
      <w:r>
        <w:rPr/>
        <w:t>I.- El vehículo deberá quedar orientado en el sentido de la circulación, y no podrá exceder el tiempo permitido establecido en los señalamientos;</w:t>
      </w:r>
    </w:p>
    <w:p>
      <w:pPr>
        <w:pStyle w:val="BodyText"/>
      </w:pPr>
    </w:p>
    <w:p>
      <w:pPr>
        <w:pStyle w:val="BodyText"/>
        <w:ind w:left="693" w:right="655"/>
        <w:jc w:val="both"/>
      </w:pPr>
      <w:r>
        <w:rPr/>
        <w:t>II.- En zonas urbanas, las ruedas contiguas a la acera quedaran a una distancia máxima de la misma que no exceda de 30 centímetros;</w:t>
      </w:r>
    </w:p>
    <w:p>
      <w:pPr>
        <w:pStyle w:val="BodyText"/>
      </w:pPr>
    </w:p>
    <w:p>
      <w:pPr>
        <w:pStyle w:val="BodyText"/>
        <w:ind w:left="693"/>
        <w:jc w:val="both"/>
      </w:pPr>
      <w:r>
        <w:rPr/>
        <w:t>III.-</w:t>
      </w:r>
      <w:r>
        <w:rPr>
          <w:spacing w:val="-6"/>
        </w:rPr>
        <w:t> </w:t>
      </w:r>
      <w:r>
        <w:rPr/>
        <w:t>En</w:t>
      </w:r>
      <w:r>
        <w:rPr>
          <w:spacing w:val="-4"/>
        </w:rPr>
        <w:t> </w:t>
      </w:r>
      <w:r>
        <w:rPr/>
        <w:t>zonas</w:t>
      </w:r>
      <w:r>
        <w:rPr>
          <w:spacing w:val="-5"/>
        </w:rPr>
        <w:t> </w:t>
      </w:r>
      <w:r>
        <w:rPr/>
        <w:t>suburbanas,</w:t>
      </w:r>
      <w:r>
        <w:rPr>
          <w:spacing w:val="-3"/>
        </w:rPr>
        <w:t> </w:t>
      </w:r>
      <w:r>
        <w:rPr/>
        <w:t>el</w:t>
      </w:r>
      <w:r>
        <w:rPr>
          <w:spacing w:val="-4"/>
        </w:rPr>
        <w:t> </w:t>
      </w:r>
      <w:r>
        <w:rPr/>
        <w:t>vehículo</w:t>
      </w:r>
      <w:r>
        <w:rPr>
          <w:spacing w:val="-4"/>
        </w:rPr>
        <w:t> </w:t>
      </w:r>
      <w:r>
        <w:rPr/>
        <w:t>deberá</w:t>
      </w:r>
      <w:r>
        <w:rPr>
          <w:spacing w:val="-3"/>
        </w:rPr>
        <w:t> </w:t>
      </w:r>
      <w:r>
        <w:rPr/>
        <w:t>quedar</w:t>
      </w:r>
      <w:r>
        <w:rPr>
          <w:spacing w:val="-5"/>
        </w:rPr>
        <w:t> </w:t>
      </w:r>
      <w:r>
        <w:rPr/>
        <w:t>fuera</w:t>
      </w:r>
      <w:r>
        <w:rPr>
          <w:spacing w:val="-3"/>
        </w:rPr>
        <w:t> </w:t>
      </w:r>
      <w:r>
        <w:rPr/>
        <w:t>de</w:t>
      </w:r>
      <w:r>
        <w:rPr>
          <w:spacing w:val="-3"/>
        </w:rPr>
        <w:t> </w:t>
      </w:r>
      <w:r>
        <w:rPr/>
        <w:t>la</w:t>
      </w:r>
      <w:r>
        <w:rPr>
          <w:spacing w:val="-5"/>
        </w:rPr>
        <w:t> </w:t>
      </w:r>
      <w:r>
        <w:rPr/>
        <w:t>superficie</w:t>
      </w:r>
      <w:r>
        <w:rPr>
          <w:spacing w:val="-3"/>
        </w:rPr>
        <w:t> </w:t>
      </w:r>
      <w:r>
        <w:rPr/>
        <w:t>de</w:t>
      </w:r>
      <w:r>
        <w:rPr>
          <w:spacing w:val="-5"/>
        </w:rPr>
        <w:t> </w:t>
      </w:r>
      <w:r>
        <w:rPr>
          <w:spacing w:val="-2"/>
        </w:rPr>
        <w:t>rodamiento;</w:t>
      </w:r>
    </w:p>
    <w:p>
      <w:pPr>
        <w:pStyle w:val="BodyText"/>
        <w:spacing w:before="1"/>
      </w:pPr>
    </w:p>
    <w:p>
      <w:pPr>
        <w:pStyle w:val="BodyText"/>
        <w:ind w:left="693" w:right="655"/>
        <w:jc w:val="both"/>
      </w:pPr>
      <w:r>
        <w:rPr/>
        <w:t>IV.-</w:t>
      </w:r>
      <w:r>
        <w:rPr>
          <w:spacing w:val="-2"/>
        </w:rPr>
        <w:t> </w:t>
      </w:r>
      <w:r>
        <w:rPr/>
        <w:t>Cuando</w:t>
      </w:r>
      <w:r>
        <w:rPr>
          <w:spacing w:val="-2"/>
        </w:rPr>
        <w:t> </w:t>
      </w:r>
      <w:r>
        <w:rPr/>
        <w:t>el</w:t>
      </w:r>
      <w:r>
        <w:rPr>
          <w:spacing w:val="-2"/>
        </w:rPr>
        <w:t> </w:t>
      </w:r>
      <w:r>
        <w:rPr/>
        <w:t>vehículo</w:t>
      </w:r>
      <w:r>
        <w:rPr>
          <w:spacing w:val="-2"/>
        </w:rPr>
        <w:t> </w:t>
      </w:r>
      <w:r>
        <w:rPr/>
        <w:t>quede</w:t>
      </w:r>
      <w:r>
        <w:rPr>
          <w:spacing w:val="-2"/>
        </w:rPr>
        <w:t> </w:t>
      </w:r>
      <w:r>
        <w:rPr/>
        <w:t>estacionado</w:t>
      </w:r>
      <w:r>
        <w:rPr>
          <w:spacing w:val="-2"/>
        </w:rPr>
        <w:t> </w:t>
      </w:r>
      <w:r>
        <w:rPr/>
        <w:t>en</w:t>
      </w:r>
      <w:r>
        <w:rPr>
          <w:spacing w:val="-2"/>
        </w:rPr>
        <w:t> </w:t>
      </w:r>
      <w:r>
        <w:rPr/>
        <w:t>bajada,</w:t>
      </w:r>
      <w:r>
        <w:rPr>
          <w:spacing w:val="-2"/>
        </w:rPr>
        <w:t> </w:t>
      </w:r>
      <w:r>
        <w:rPr/>
        <w:t>además</w:t>
      </w:r>
      <w:r>
        <w:rPr>
          <w:spacing w:val="-2"/>
        </w:rPr>
        <w:t> </w:t>
      </w:r>
      <w:r>
        <w:rPr/>
        <w:t>de</w:t>
      </w:r>
      <w:r>
        <w:rPr>
          <w:spacing w:val="-2"/>
        </w:rPr>
        <w:t> </w:t>
      </w:r>
      <w:r>
        <w:rPr/>
        <w:t>aplicar</w:t>
      </w:r>
      <w:r>
        <w:rPr>
          <w:spacing w:val="-2"/>
        </w:rPr>
        <w:t> </w:t>
      </w:r>
      <w:r>
        <w:rPr/>
        <w:t>el</w:t>
      </w:r>
      <w:r>
        <w:rPr>
          <w:spacing w:val="-2"/>
        </w:rPr>
        <w:t> </w:t>
      </w:r>
      <w:r>
        <w:rPr/>
        <w:t>freno</w:t>
      </w:r>
      <w:r>
        <w:rPr>
          <w:spacing w:val="-2"/>
        </w:rPr>
        <w:t> </w:t>
      </w:r>
      <w:r>
        <w:rPr/>
        <w:t>de</w:t>
      </w:r>
      <w:r>
        <w:rPr>
          <w:spacing w:val="-2"/>
        </w:rPr>
        <w:t> </w:t>
      </w:r>
      <w:r>
        <w:rPr/>
        <w:t>estacionamiento, las ruedas delanteras deberán quedar dirigidas hacia la guarnición de la vía pública;</w:t>
      </w:r>
    </w:p>
    <w:p>
      <w:pPr>
        <w:pStyle w:val="BodyText"/>
      </w:pPr>
    </w:p>
    <w:p>
      <w:pPr>
        <w:pStyle w:val="BodyText"/>
        <w:ind w:left="693"/>
        <w:jc w:val="both"/>
      </w:pPr>
      <w:r>
        <w:rPr/>
        <w:t>V.-Cuando</w:t>
      </w:r>
      <w:r>
        <w:rPr>
          <w:spacing w:val="-7"/>
        </w:rPr>
        <w:t> </w:t>
      </w:r>
      <w:r>
        <w:rPr/>
        <w:t>queden</w:t>
      </w:r>
      <w:r>
        <w:rPr>
          <w:spacing w:val="-5"/>
        </w:rPr>
        <w:t> </w:t>
      </w:r>
      <w:r>
        <w:rPr/>
        <w:t>en</w:t>
      </w:r>
      <w:r>
        <w:rPr>
          <w:spacing w:val="-4"/>
        </w:rPr>
        <w:t> </w:t>
      </w:r>
      <w:r>
        <w:rPr/>
        <w:t>subida,</w:t>
      </w:r>
      <w:r>
        <w:rPr>
          <w:spacing w:val="-5"/>
        </w:rPr>
        <w:t> </w:t>
      </w:r>
      <w:r>
        <w:rPr/>
        <w:t>las</w:t>
      </w:r>
      <w:r>
        <w:rPr>
          <w:spacing w:val="-5"/>
        </w:rPr>
        <w:t> </w:t>
      </w:r>
      <w:r>
        <w:rPr/>
        <w:t>ruedas</w:t>
      </w:r>
      <w:r>
        <w:rPr>
          <w:spacing w:val="-4"/>
        </w:rPr>
        <w:t> </w:t>
      </w:r>
      <w:r>
        <w:rPr/>
        <w:t>delanteras</w:t>
      </w:r>
      <w:r>
        <w:rPr>
          <w:spacing w:val="-6"/>
        </w:rPr>
        <w:t> </w:t>
      </w:r>
      <w:r>
        <w:rPr/>
        <w:t>se</w:t>
      </w:r>
      <w:r>
        <w:rPr>
          <w:spacing w:val="-4"/>
        </w:rPr>
        <w:t> </w:t>
      </w:r>
      <w:r>
        <w:rPr/>
        <w:t>colocarán</w:t>
      </w:r>
      <w:r>
        <w:rPr>
          <w:spacing w:val="-7"/>
        </w:rPr>
        <w:t> </w:t>
      </w:r>
      <w:r>
        <w:rPr/>
        <w:t>en</w:t>
      </w:r>
      <w:r>
        <w:rPr>
          <w:spacing w:val="-4"/>
        </w:rPr>
        <w:t> </w:t>
      </w:r>
      <w:r>
        <w:rPr/>
        <w:t>posición</w:t>
      </w:r>
      <w:r>
        <w:rPr>
          <w:spacing w:val="-4"/>
        </w:rPr>
        <w:t> </w:t>
      </w:r>
      <w:r>
        <w:rPr/>
        <w:t>inversa;</w:t>
      </w:r>
      <w:r>
        <w:rPr>
          <w:spacing w:val="-3"/>
        </w:rPr>
        <w:t> </w:t>
      </w:r>
      <w:r>
        <w:rPr>
          <w:spacing w:val="-10"/>
        </w:rPr>
        <w:t>y</w:t>
      </w:r>
    </w:p>
    <w:p>
      <w:pPr>
        <w:pStyle w:val="BodyText"/>
      </w:pPr>
    </w:p>
    <w:p>
      <w:pPr>
        <w:pStyle w:val="BodyText"/>
        <w:ind w:left="693" w:right="658"/>
        <w:jc w:val="both"/>
      </w:pPr>
      <w:r>
        <w:rPr/>
        <w:t>VI.- Cuando el peso del vehículo sea superior a 3.5 toneladas deberán colocarse además cuñas apropiadas entre el piso y las ruedas traseras.</w:t>
      </w:r>
    </w:p>
    <w:p>
      <w:pPr>
        <w:pStyle w:val="BodyText"/>
      </w:pPr>
    </w:p>
    <w:p>
      <w:pPr>
        <w:pStyle w:val="BodyText"/>
      </w:pPr>
    </w:p>
    <w:p>
      <w:pPr>
        <w:pStyle w:val="BodyText"/>
        <w:ind w:left="693" w:right="656"/>
        <w:jc w:val="both"/>
      </w:pPr>
      <w:r>
        <w:rPr/>
        <w:t>La no observancia al presente artículo será sancionada con multa de 3 a 10 días utilizando como referencia la UMA.</w:t>
      </w:r>
    </w:p>
    <w:p>
      <w:pPr>
        <w:pStyle w:val="BodyText"/>
        <w:spacing w:before="229"/>
        <w:ind w:left="693"/>
        <w:jc w:val="both"/>
      </w:pPr>
      <w:r>
        <w:rPr>
          <w:rFonts w:ascii="Arial" w:hAnsi="Arial"/>
          <w:b/>
        </w:rPr>
        <w:t>ARTÍCULO</w:t>
      </w:r>
      <w:r>
        <w:rPr>
          <w:rFonts w:ascii="Arial" w:hAnsi="Arial"/>
          <w:b/>
          <w:spacing w:val="-7"/>
        </w:rPr>
        <w:t> </w:t>
      </w:r>
      <w:r>
        <w:rPr>
          <w:rFonts w:ascii="Arial" w:hAnsi="Arial"/>
          <w:b/>
        </w:rPr>
        <w:t>69</w:t>
      </w:r>
      <w:r>
        <w:rPr/>
        <w:t>.-</w:t>
      </w:r>
      <w:r>
        <w:rPr>
          <w:spacing w:val="-4"/>
        </w:rPr>
        <w:t> </w:t>
      </w:r>
      <w:r>
        <w:rPr/>
        <w:t>Se</w:t>
      </w:r>
      <w:r>
        <w:rPr>
          <w:spacing w:val="-4"/>
        </w:rPr>
        <w:t> </w:t>
      </w:r>
      <w:r>
        <w:rPr/>
        <w:t>prohíbe</w:t>
      </w:r>
      <w:r>
        <w:rPr>
          <w:spacing w:val="-4"/>
        </w:rPr>
        <w:t> </w:t>
      </w:r>
      <w:r>
        <w:rPr/>
        <w:t>estacionar</w:t>
      </w:r>
      <w:r>
        <w:rPr>
          <w:spacing w:val="-3"/>
        </w:rPr>
        <w:t> </w:t>
      </w:r>
      <w:r>
        <w:rPr/>
        <w:t>los</w:t>
      </w:r>
      <w:r>
        <w:rPr>
          <w:spacing w:val="-4"/>
        </w:rPr>
        <w:t> </w:t>
      </w:r>
      <w:r>
        <w:rPr/>
        <w:t>vehículos</w:t>
      </w:r>
      <w:r>
        <w:rPr>
          <w:spacing w:val="-4"/>
        </w:rPr>
        <w:t> </w:t>
      </w:r>
      <w:r>
        <w:rPr/>
        <w:t>en</w:t>
      </w:r>
      <w:r>
        <w:rPr>
          <w:spacing w:val="-3"/>
        </w:rPr>
        <w:t> </w:t>
      </w:r>
      <w:r>
        <w:rPr/>
        <w:t>los</w:t>
      </w:r>
      <w:r>
        <w:rPr>
          <w:spacing w:val="-6"/>
        </w:rPr>
        <w:t> </w:t>
      </w:r>
      <w:r>
        <w:rPr/>
        <w:t>siguientes</w:t>
      </w:r>
      <w:r>
        <w:rPr>
          <w:spacing w:val="-3"/>
        </w:rPr>
        <w:t> </w:t>
      </w:r>
      <w:r>
        <w:rPr>
          <w:spacing w:val="-2"/>
        </w:rPr>
        <w:t>lugares:</w:t>
      </w:r>
    </w:p>
    <w:p>
      <w:pPr>
        <w:pStyle w:val="BodyText"/>
        <w:spacing w:line="460" w:lineRule="atLeast" w:before="1"/>
        <w:ind w:left="693" w:right="1839"/>
        <w:jc w:val="both"/>
      </w:pPr>
      <w:r>
        <w:rPr/>
        <w:t>I.-</w:t>
      </w:r>
      <w:r>
        <w:rPr>
          <w:spacing w:val="-3"/>
        </w:rPr>
        <w:t> </w:t>
      </w:r>
      <w:r>
        <w:rPr/>
        <w:t>Andador,</w:t>
      </w:r>
      <w:r>
        <w:rPr>
          <w:spacing w:val="-4"/>
        </w:rPr>
        <w:t> </w:t>
      </w:r>
      <w:r>
        <w:rPr/>
        <w:t>aceras,</w:t>
      </w:r>
      <w:r>
        <w:rPr>
          <w:spacing w:val="-6"/>
        </w:rPr>
        <w:t> </w:t>
      </w:r>
      <w:r>
        <w:rPr/>
        <w:t>camellones,</w:t>
      </w:r>
      <w:r>
        <w:rPr>
          <w:spacing w:val="-3"/>
        </w:rPr>
        <w:t> </w:t>
      </w:r>
      <w:r>
        <w:rPr/>
        <w:t>andadores</w:t>
      </w:r>
      <w:r>
        <w:rPr>
          <w:spacing w:val="-3"/>
        </w:rPr>
        <w:t> </w:t>
      </w:r>
      <w:r>
        <w:rPr/>
        <w:t>u</w:t>
      </w:r>
      <w:r>
        <w:rPr>
          <w:spacing w:val="-3"/>
        </w:rPr>
        <w:t> </w:t>
      </w:r>
      <w:r>
        <w:rPr/>
        <w:t>otras</w:t>
      </w:r>
      <w:r>
        <w:rPr>
          <w:spacing w:val="-3"/>
        </w:rPr>
        <w:t> </w:t>
      </w:r>
      <w:r>
        <w:rPr/>
        <w:t>vías</w:t>
      </w:r>
      <w:r>
        <w:rPr>
          <w:spacing w:val="-3"/>
        </w:rPr>
        <w:t> </w:t>
      </w:r>
      <w:r>
        <w:rPr/>
        <w:t>públicas</w:t>
      </w:r>
      <w:r>
        <w:rPr>
          <w:spacing w:val="-3"/>
        </w:rPr>
        <w:t> </w:t>
      </w:r>
      <w:r>
        <w:rPr/>
        <w:t>reservadas</w:t>
      </w:r>
      <w:r>
        <w:rPr>
          <w:spacing w:val="-3"/>
        </w:rPr>
        <w:t> </w:t>
      </w:r>
      <w:r>
        <w:rPr/>
        <w:t>a</w:t>
      </w:r>
      <w:r>
        <w:rPr>
          <w:spacing w:val="-5"/>
        </w:rPr>
        <w:t> </w:t>
      </w:r>
      <w:r>
        <w:rPr/>
        <w:t>peatones; II.- En doble fila;</w:t>
      </w:r>
    </w:p>
    <w:p>
      <w:pPr>
        <w:pStyle w:val="BodyText"/>
        <w:ind w:left="693"/>
        <w:jc w:val="both"/>
      </w:pPr>
      <w:r>
        <w:rPr/>
        <w:t>III.-</w:t>
      </w:r>
      <w:r>
        <w:rPr>
          <w:spacing w:val="-3"/>
        </w:rPr>
        <w:t> </w:t>
      </w:r>
      <w:r>
        <w:rPr/>
        <w:t>Frente</w:t>
      </w:r>
      <w:r>
        <w:rPr>
          <w:spacing w:val="-4"/>
        </w:rPr>
        <w:t> </w:t>
      </w:r>
      <w:r>
        <w:rPr/>
        <w:t>a</w:t>
      </w:r>
      <w:r>
        <w:rPr>
          <w:spacing w:val="-2"/>
        </w:rPr>
        <w:t> </w:t>
      </w:r>
      <w:r>
        <w:rPr/>
        <w:t>una</w:t>
      </w:r>
      <w:r>
        <w:rPr>
          <w:spacing w:val="-3"/>
        </w:rPr>
        <w:t> </w:t>
      </w:r>
      <w:r>
        <w:rPr/>
        <w:t>entrada</w:t>
      </w:r>
      <w:r>
        <w:rPr>
          <w:spacing w:val="-3"/>
        </w:rPr>
        <w:t> </w:t>
      </w:r>
      <w:r>
        <w:rPr/>
        <w:t>y</w:t>
      </w:r>
      <w:r>
        <w:rPr>
          <w:spacing w:val="-4"/>
        </w:rPr>
        <w:t> </w:t>
      </w:r>
      <w:r>
        <w:rPr/>
        <w:t>salida</w:t>
      </w:r>
      <w:r>
        <w:rPr>
          <w:spacing w:val="-3"/>
        </w:rPr>
        <w:t> </w:t>
      </w:r>
      <w:r>
        <w:rPr/>
        <w:t>de</w:t>
      </w:r>
      <w:r>
        <w:rPr>
          <w:spacing w:val="-2"/>
        </w:rPr>
        <w:t> vehículos;</w:t>
      </w:r>
    </w:p>
    <w:p>
      <w:pPr>
        <w:pStyle w:val="BodyText"/>
        <w:spacing w:before="230"/>
        <w:ind w:left="693" w:right="655"/>
        <w:jc w:val="both"/>
      </w:pPr>
      <w:r>
        <w:rPr/>
        <w:t>IV.- A menos de 5 metros del espacio destinado para estación de vehículos oficiales (patrullas y ambulancias, protección civil);</w:t>
      </w:r>
    </w:p>
    <w:p>
      <w:pPr>
        <w:pStyle w:val="BodyText"/>
      </w:pPr>
    </w:p>
    <w:p>
      <w:pPr>
        <w:pStyle w:val="BodyText"/>
        <w:ind w:left="693" w:right="654"/>
        <w:jc w:val="both"/>
      </w:pPr>
      <w:r>
        <w:rPr/>
        <w:t>V.- En las zonas de ascenso y descenso de pasajeros, los vehículos no podrán</w:t>
      </w:r>
      <w:r>
        <w:rPr>
          <w:spacing w:val="-1"/>
        </w:rPr>
        <w:t> </w:t>
      </w:r>
      <w:r>
        <w:rPr/>
        <w:t>estacionarse a menos de 5 metros de las esquinas en donde no se encuentre marcada la limitación correspondiente a tal </w:t>
      </w:r>
      <w:r>
        <w:rPr>
          <w:spacing w:val="-2"/>
        </w:rPr>
        <w:t>efecto;</w:t>
      </w:r>
    </w:p>
    <w:p>
      <w:pPr>
        <w:pStyle w:val="BodyText"/>
      </w:pPr>
    </w:p>
    <w:p>
      <w:pPr>
        <w:pStyle w:val="BodyText"/>
        <w:spacing w:before="1"/>
        <w:ind w:left="693"/>
        <w:jc w:val="both"/>
      </w:pPr>
      <w:r>
        <w:rPr/>
        <w:t>VI.-</w:t>
      </w:r>
      <w:r>
        <w:rPr>
          <w:spacing w:val="-4"/>
        </w:rPr>
        <w:t> </w:t>
      </w:r>
      <w:r>
        <w:rPr/>
        <w:t>En</w:t>
      </w:r>
      <w:r>
        <w:rPr>
          <w:spacing w:val="-3"/>
        </w:rPr>
        <w:t> </w:t>
      </w:r>
      <w:r>
        <w:rPr/>
        <w:t>las</w:t>
      </w:r>
      <w:r>
        <w:rPr>
          <w:spacing w:val="-2"/>
        </w:rPr>
        <w:t> </w:t>
      </w:r>
      <w:r>
        <w:rPr/>
        <w:t>vías</w:t>
      </w:r>
      <w:r>
        <w:rPr>
          <w:spacing w:val="-2"/>
        </w:rPr>
        <w:t> </w:t>
      </w:r>
      <w:r>
        <w:rPr/>
        <w:t>de</w:t>
      </w:r>
      <w:r>
        <w:rPr>
          <w:spacing w:val="-4"/>
        </w:rPr>
        <w:t> </w:t>
      </w:r>
      <w:r>
        <w:rPr/>
        <w:t>circulación</w:t>
      </w:r>
      <w:r>
        <w:rPr>
          <w:spacing w:val="-2"/>
        </w:rPr>
        <w:t> </w:t>
      </w:r>
      <w:r>
        <w:rPr/>
        <w:t>continua</w:t>
      </w:r>
      <w:r>
        <w:rPr>
          <w:spacing w:val="-3"/>
        </w:rPr>
        <w:t> </w:t>
      </w:r>
      <w:r>
        <w:rPr/>
        <w:t>o</w:t>
      </w:r>
      <w:r>
        <w:rPr>
          <w:spacing w:val="-2"/>
        </w:rPr>
        <w:t> </w:t>
      </w:r>
      <w:r>
        <w:rPr/>
        <w:t>frente</w:t>
      </w:r>
      <w:r>
        <w:rPr>
          <w:spacing w:val="-3"/>
        </w:rPr>
        <w:t> </w:t>
      </w:r>
      <w:r>
        <w:rPr/>
        <w:t>a</w:t>
      </w:r>
      <w:r>
        <w:rPr>
          <w:spacing w:val="-2"/>
        </w:rPr>
        <w:t> </w:t>
      </w:r>
      <w:r>
        <w:rPr/>
        <w:t>sus</w:t>
      </w:r>
      <w:r>
        <w:rPr>
          <w:spacing w:val="-3"/>
        </w:rPr>
        <w:t> </w:t>
      </w:r>
      <w:r>
        <w:rPr/>
        <w:t>accesos</w:t>
      </w:r>
      <w:r>
        <w:rPr>
          <w:spacing w:val="-2"/>
        </w:rPr>
        <w:t> </w:t>
      </w:r>
      <w:r>
        <w:rPr/>
        <w:t>o</w:t>
      </w:r>
      <w:r>
        <w:rPr>
          <w:spacing w:val="-3"/>
        </w:rPr>
        <w:t> </w:t>
      </w:r>
      <w:r>
        <w:rPr>
          <w:spacing w:val="-2"/>
        </w:rPr>
        <w:t>salidas;</w:t>
      </w:r>
    </w:p>
    <w:p>
      <w:pPr>
        <w:spacing w:line="223" w:lineRule="exact"/>
        <w:ind w:left="3131" w:right="0" w:firstLine="0"/>
        <w:rPr>
          <w:position w:val="-3"/>
          <w:sz w:val="20"/>
        </w:rPr>
      </w:pPr>
      <w:r>
        <w:rPr>
          <w:position w:val="-3"/>
          <w:sz w:val="20"/>
        </w:rPr>
        <w:drawing>
          <wp:inline distT="0" distB="0" distL="0" distR="0">
            <wp:extent cx="2847189" cy="141732"/>
            <wp:effectExtent l="0" t="0" r="0" b="0"/>
            <wp:docPr id="41" name="Image 41"/>
            <wp:cNvGraphicFramePr>
              <a:graphicFrameLocks/>
            </wp:cNvGraphicFramePr>
            <a:graphic>
              <a:graphicData uri="http://schemas.openxmlformats.org/drawingml/2006/picture">
                <pic:pic>
                  <pic:nvPicPr>
                    <pic:cNvPr id="41" name="Image 41"/>
                    <pic:cNvPicPr/>
                  </pic:nvPicPr>
                  <pic:blipFill>
                    <a:blip r:embed="rId19" cstate="print"/>
                    <a:stretch>
                      <a:fillRect/>
                    </a:stretch>
                  </pic:blipFill>
                  <pic:spPr>
                    <a:xfrm>
                      <a:off x="0" y="0"/>
                      <a:ext cx="2847189" cy="141732"/>
                    </a:xfrm>
                    <a:prstGeom prst="rect">
                      <a:avLst/>
                    </a:prstGeom>
                  </pic:spPr>
                </pic:pic>
              </a:graphicData>
            </a:graphic>
          </wp:inline>
        </w:drawing>
      </w:r>
      <w:r>
        <w:rPr>
          <w:position w:val="-3"/>
          <w:sz w:val="20"/>
        </w:rPr>
      </w:r>
    </w:p>
    <w:p>
      <w:pPr>
        <w:spacing w:after="0" w:line="223" w:lineRule="exact"/>
        <w:rPr>
          <w:position w:val="-3"/>
          <w:sz w:val="20"/>
        </w:rPr>
        <w:sectPr>
          <w:headerReference w:type="even" r:id="rId16"/>
          <w:headerReference w:type="default" r:id="rId17"/>
          <w:footerReference w:type="even" r:id="rId18"/>
          <w:pgSz w:w="12240" w:h="15840"/>
          <w:pgMar w:header="573" w:footer="0" w:top="1160" w:bottom="280" w:left="720" w:right="1080"/>
          <w:pgNumType w:start="40"/>
        </w:sectPr>
      </w:pPr>
    </w:p>
    <w:p>
      <w:pPr>
        <w:pStyle w:val="BodyText"/>
        <w:spacing w:line="480" w:lineRule="auto" w:before="216"/>
        <w:ind w:left="693" w:right="1127"/>
      </w:pPr>
      <w:r>
        <w:rPr/>
        <mc:AlternateContent>
          <mc:Choice Requires="wps">
            <w:drawing>
              <wp:anchor distT="0" distB="0" distL="0" distR="0" allowOverlap="1" layoutInCell="1" locked="0" behindDoc="0" simplePos="0" relativeHeight="15737856">
                <wp:simplePos x="0" y="0"/>
                <wp:positionH relativeFrom="page">
                  <wp:posOffset>-775435</wp:posOffset>
                </wp:positionH>
                <wp:positionV relativeFrom="page">
                  <wp:posOffset>4587013</wp:posOffset>
                </wp:positionV>
                <wp:extent cx="9351010" cy="914400"/>
                <wp:effectExtent l="0" t="0" r="0" b="0"/>
                <wp:wrapNone/>
                <wp:docPr id="52" name="Textbox 52"/>
                <wp:cNvGraphicFramePr>
                  <a:graphicFrameLocks/>
                </wp:cNvGraphicFramePr>
                <a:graphic>
                  <a:graphicData uri="http://schemas.microsoft.com/office/word/2010/wordprocessingShape">
                    <wps:wsp>
                      <wps:cNvPr id="52" name="Textbox 52"/>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7856;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t>VII.-</w:t>
      </w:r>
      <w:r>
        <w:rPr>
          <w:spacing w:val="-2"/>
        </w:rPr>
        <w:t> </w:t>
      </w:r>
      <w:r>
        <w:rPr/>
        <w:t>En</w:t>
      </w:r>
      <w:r>
        <w:rPr>
          <w:spacing w:val="-3"/>
        </w:rPr>
        <w:t> </w:t>
      </w:r>
      <w:r>
        <w:rPr/>
        <w:t>lugares,</w:t>
      </w:r>
      <w:r>
        <w:rPr>
          <w:spacing w:val="-3"/>
        </w:rPr>
        <w:t> </w:t>
      </w:r>
      <w:r>
        <w:rPr/>
        <w:t>donde</w:t>
      </w:r>
      <w:r>
        <w:rPr>
          <w:spacing w:val="-2"/>
        </w:rPr>
        <w:t> </w:t>
      </w:r>
      <w:r>
        <w:rPr/>
        <w:t>se</w:t>
      </w:r>
      <w:r>
        <w:rPr>
          <w:spacing w:val="-2"/>
        </w:rPr>
        <w:t> </w:t>
      </w:r>
      <w:r>
        <w:rPr/>
        <w:t>obstruya</w:t>
      </w:r>
      <w:r>
        <w:rPr>
          <w:spacing w:val="-3"/>
        </w:rPr>
        <w:t> </w:t>
      </w:r>
      <w:r>
        <w:rPr/>
        <w:t>la</w:t>
      </w:r>
      <w:r>
        <w:rPr>
          <w:spacing w:val="-2"/>
        </w:rPr>
        <w:t> </w:t>
      </w:r>
      <w:r>
        <w:rPr/>
        <w:t>visibilidad</w:t>
      </w:r>
      <w:r>
        <w:rPr>
          <w:spacing w:val="-3"/>
        </w:rPr>
        <w:t> </w:t>
      </w:r>
      <w:r>
        <w:rPr/>
        <w:t>de</w:t>
      </w:r>
      <w:r>
        <w:rPr>
          <w:spacing w:val="-2"/>
        </w:rPr>
        <w:t> </w:t>
      </w:r>
      <w:r>
        <w:rPr/>
        <w:t>señales</w:t>
      </w:r>
      <w:r>
        <w:rPr>
          <w:spacing w:val="-2"/>
        </w:rPr>
        <w:t> </w:t>
      </w:r>
      <w:r>
        <w:rPr/>
        <w:t>de</w:t>
      </w:r>
      <w:r>
        <w:rPr>
          <w:spacing w:val="-3"/>
        </w:rPr>
        <w:t> </w:t>
      </w:r>
      <w:r>
        <w:rPr/>
        <w:t>tránsito</w:t>
      </w:r>
      <w:r>
        <w:rPr>
          <w:spacing w:val="-3"/>
        </w:rPr>
        <w:t> </w:t>
      </w:r>
      <w:r>
        <w:rPr/>
        <w:t>a</w:t>
      </w:r>
      <w:r>
        <w:rPr>
          <w:spacing w:val="-2"/>
        </w:rPr>
        <w:t> </w:t>
      </w:r>
      <w:r>
        <w:rPr/>
        <w:t>los</w:t>
      </w:r>
      <w:r>
        <w:rPr>
          <w:spacing w:val="-2"/>
        </w:rPr>
        <w:t> </w:t>
      </w:r>
      <w:r>
        <w:rPr/>
        <w:t>demás</w:t>
      </w:r>
      <w:r>
        <w:rPr>
          <w:spacing w:val="-4"/>
        </w:rPr>
        <w:t> </w:t>
      </w:r>
      <w:r>
        <w:rPr/>
        <w:t>conductores; VIll.- En las áreas de cruce de peatones, marcadas o no en el pavimento;</w:t>
      </w:r>
    </w:p>
    <w:p>
      <w:pPr>
        <w:pStyle w:val="BodyText"/>
        <w:spacing w:line="480" w:lineRule="auto" w:before="1"/>
        <w:ind w:left="693" w:right="2929"/>
      </w:pPr>
      <w:r>
        <w:rPr/>
        <w:t>lX.-</w:t>
      </w:r>
      <w:r>
        <w:rPr>
          <w:spacing w:val="-3"/>
        </w:rPr>
        <w:t> </w:t>
      </w:r>
      <w:r>
        <w:rPr/>
        <w:t>En</w:t>
      </w:r>
      <w:r>
        <w:rPr>
          <w:spacing w:val="-4"/>
        </w:rPr>
        <w:t> </w:t>
      </w:r>
      <w:r>
        <w:rPr/>
        <w:t>las</w:t>
      </w:r>
      <w:r>
        <w:rPr>
          <w:spacing w:val="-3"/>
        </w:rPr>
        <w:t> </w:t>
      </w:r>
      <w:r>
        <w:rPr/>
        <w:t>zonas</w:t>
      </w:r>
      <w:r>
        <w:rPr>
          <w:spacing w:val="-3"/>
        </w:rPr>
        <w:t> </w:t>
      </w:r>
      <w:r>
        <w:rPr/>
        <w:t>autorizadas</w:t>
      </w:r>
      <w:r>
        <w:rPr>
          <w:spacing w:val="-3"/>
        </w:rPr>
        <w:t> </w:t>
      </w:r>
      <w:r>
        <w:rPr/>
        <w:t>de</w:t>
      </w:r>
      <w:r>
        <w:rPr>
          <w:spacing w:val="-5"/>
        </w:rPr>
        <w:t> </w:t>
      </w:r>
      <w:r>
        <w:rPr/>
        <w:t>carga</w:t>
      </w:r>
      <w:r>
        <w:rPr>
          <w:spacing w:val="-3"/>
        </w:rPr>
        <w:t> </w:t>
      </w:r>
      <w:r>
        <w:rPr/>
        <w:t>y</w:t>
      </w:r>
      <w:r>
        <w:rPr>
          <w:spacing w:val="-4"/>
        </w:rPr>
        <w:t> </w:t>
      </w:r>
      <w:r>
        <w:rPr/>
        <w:t>descarga</w:t>
      </w:r>
      <w:r>
        <w:rPr>
          <w:spacing w:val="-3"/>
        </w:rPr>
        <w:t> </w:t>
      </w:r>
      <w:r>
        <w:rPr/>
        <w:t>sin</w:t>
      </w:r>
      <w:r>
        <w:rPr>
          <w:spacing w:val="-4"/>
        </w:rPr>
        <w:t> </w:t>
      </w:r>
      <w:r>
        <w:rPr/>
        <w:t>realizar</w:t>
      </w:r>
      <w:r>
        <w:rPr>
          <w:spacing w:val="-3"/>
        </w:rPr>
        <w:t> </w:t>
      </w:r>
      <w:r>
        <w:rPr/>
        <w:t>esta</w:t>
      </w:r>
      <w:r>
        <w:rPr>
          <w:spacing w:val="-5"/>
        </w:rPr>
        <w:t> </w:t>
      </w:r>
      <w:r>
        <w:rPr/>
        <w:t>actividad. X.- En sentido contrario;</w:t>
      </w:r>
    </w:p>
    <w:p>
      <w:pPr>
        <w:pStyle w:val="BodyText"/>
        <w:spacing w:before="1"/>
        <w:ind w:left="693"/>
      </w:pPr>
      <w:r>
        <w:rPr/>
        <w:t>XI.-</w:t>
      </w:r>
      <w:r>
        <w:rPr>
          <w:spacing w:val="-7"/>
        </w:rPr>
        <w:t> </w:t>
      </w:r>
      <w:r>
        <w:rPr/>
        <w:t>En</w:t>
      </w:r>
      <w:r>
        <w:rPr>
          <w:spacing w:val="-5"/>
        </w:rPr>
        <w:t> </w:t>
      </w:r>
      <w:r>
        <w:rPr/>
        <w:t>lugares</w:t>
      </w:r>
      <w:r>
        <w:rPr>
          <w:spacing w:val="-4"/>
        </w:rPr>
        <w:t> </w:t>
      </w:r>
      <w:r>
        <w:rPr/>
        <w:t>destinados</w:t>
      </w:r>
      <w:r>
        <w:rPr>
          <w:spacing w:val="-6"/>
        </w:rPr>
        <w:t> </w:t>
      </w:r>
      <w:r>
        <w:rPr/>
        <w:t>para</w:t>
      </w:r>
      <w:r>
        <w:rPr>
          <w:spacing w:val="-4"/>
        </w:rPr>
        <w:t> </w:t>
      </w:r>
      <w:r>
        <w:rPr/>
        <w:t>personas</w:t>
      </w:r>
      <w:r>
        <w:rPr>
          <w:spacing w:val="-4"/>
        </w:rPr>
        <w:t> </w:t>
      </w:r>
      <w:r>
        <w:rPr/>
        <w:t>con</w:t>
      </w:r>
      <w:r>
        <w:rPr>
          <w:spacing w:val="-4"/>
        </w:rPr>
        <w:t> </w:t>
      </w:r>
      <w:r>
        <w:rPr/>
        <w:t>discapacidad</w:t>
      </w:r>
      <w:r>
        <w:rPr>
          <w:spacing w:val="-4"/>
        </w:rPr>
        <w:t> </w:t>
      </w:r>
      <w:r>
        <w:rPr/>
        <w:t>sin</w:t>
      </w:r>
      <w:r>
        <w:rPr>
          <w:spacing w:val="-6"/>
        </w:rPr>
        <w:t> </w:t>
      </w:r>
      <w:r>
        <w:rPr>
          <w:spacing w:val="-2"/>
        </w:rPr>
        <w:t>serlo;</w:t>
      </w:r>
    </w:p>
    <w:p>
      <w:pPr>
        <w:pStyle w:val="BodyText"/>
        <w:spacing w:before="229"/>
        <w:ind w:left="693" w:right="655"/>
        <w:jc w:val="both"/>
      </w:pPr>
      <w:r>
        <w:rPr/>
        <w:t>XIl.-</w:t>
      </w:r>
      <w:r>
        <w:rPr>
          <w:spacing w:val="-2"/>
        </w:rPr>
        <w:t> </w:t>
      </w:r>
      <w:r>
        <w:rPr/>
        <w:t>Los</w:t>
      </w:r>
      <w:r>
        <w:rPr>
          <w:spacing w:val="-2"/>
        </w:rPr>
        <w:t> </w:t>
      </w:r>
      <w:r>
        <w:rPr/>
        <w:t>remolques,</w:t>
      </w:r>
      <w:r>
        <w:rPr>
          <w:spacing w:val="-2"/>
        </w:rPr>
        <w:t> </w:t>
      </w:r>
      <w:r>
        <w:rPr/>
        <w:t>vehículos</w:t>
      </w:r>
      <w:r>
        <w:rPr>
          <w:spacing w:val="-2"/>
        </w:rPr>
        <w:t> </w:t>
      </w:r>
      <w:r>
        <w:rPr/>
        <w:t>pesados,</w:t>
      </w:r>
      <w:r>
        <w:rPr>
          <w:spacing w:val="-3"/>
        </w:rPr>
        <w:t> </w:t>
      </w:r>
      <w:r>
        <w:rPr/>
        <w:t>vehículos</w:t>
      </w:r>
      <w:r>
        <w:rPr>
          <w:spacing w:val="-2"/>
        </w:rPr>
        <w:t> </w:t>
      </w:r>
      <w:r>
        <w:rPr/>
        <w:t>en</w:t>
      </w:r>
      <w:r>
        <w:rPr>
          <w:spacing w:val="-2"/>
        </w:rPr>
        <w:t> </w:t>
      </w:r>
      <w:r>
        <w:rPr/>
        <w:t>condiciones</w:t>
      </w:r>
      <w:r>
        <w:rPr>
          <w:spacing w:val="-2"/>
        </w:rPr>
        <w:t> </w:t>
      </w:r>
      <w:r>
        <w:rPr/>
        <w:t>de</w:t>
      </w:r>
      <w:r>
        <w:rPr>
          <w:spacing w:val="-2"/>
        </w:rPr>
        <w:t> </w:t>
      </w:r>
      <w:r>
        <w:rPr/>
        <w:t>abandono,</w:t>
      </w:r>
      <w:r>
        <w:rPr>
          <w:spacing w:val="-2"/>
        </w:rPr>
        <w:t> </w:t>
      </w:r>
      <w:r>
        <w:rPr/>
        <w:t>que</w:t>
      </w:r>
      <w:r>
        <w:rPr>
          <w:spacing w:val="-2"/>
        </w:rPr>
        <w:t> </w:t>
      </w:r>
      <w:r>
        <w:rPr/>
        <w:t>se</w:t>
      </w:r>
      <w:r>
        <w:rPr>
          <w:spacing w:val="-2"/>
        </w:rPr>
        <w:t> </w:t>
      </w:r>
      <w:r>
        <w:rPr/>
        <w:t>estacionen</w:t>
      </w:r>
      <w:r>
        <w:rPr>
          <w:spacing w:val="-2"/>
        </w:rPr>
        <w:t> </w:t>
      </w:r>
      <w:r>
        <w:rPr/>
        <w:t>en cualquier</w:t>
      </w:r>
      <w:r>
        <w:rPr>
          <w:spacing w:val="-2"/>
        </w:rPr>
        <w:t> </w:t>
      </w:r>
      <w:r>
        <w:rPr/>
        <w:t>lugar</w:t>
      </w:r>
      <w:r>
        <w:rPr>
          <w:spacing w:val="-2"/>
        </w:rPr>
        <w:t> </w:t>
      </w:r>
      <w:r>
        <w:rPr/>
        <w:t>de</w:t>
      </w:r>
      <w:r>
        <w:rPr>
          <w:spacing w:val="-3"/>
        </w:rPr>
        <w:t> </w:t>
      </w:r>
      <w:r>
        <w:rPr/>
        <w:t>zona</w:t>
      </w:r>
      <w:r>
        <w:rPr>
          <w:spacing w:val="-2"/>
        </w:rPr>
        <w:t> </w:t>
      </w:r>
      <w:r>
        <w:rPr/>
        <w:t>urbana</w:t>
      </w:r>
      <w:r>
        <w:rPr>
          <w:spacing w:val="-2"/>
        </w:rPr>
        <w:t> </w:t>
      </w:r>
      <w:r>
        <w:rPr/>
        <w:t>de</w:t>
      </w:r>
      <w:r>
        <w:rPr>
          <w:spacing w:val="-3"/>
        </w:rPr>
        <w:t> </w:t>
      </w:r>
      <w:r>
        <w:rPr/>
        <w:t>este</w:t>
      </w:r>
      <w:r>
        <w:rPr>
          <w:spacing w:val="-4"/>
        </w:rPr>
        <w:t> </w:t>
      </w:r>
      <w:r>
        <w:rPr/>
        <w:t>municipio</w:t>
      </w:r>
      <w:r>
        <w:rPr>
          <w:spacing w:val="-2"/>
        </w:rPr>
        <w:t> </w:t>
      </w:r>
      <w:r>
        <w:rPr/>
        <w:t>serán</w:t>
      </w:r>
      <w:r>
        <w:rPr>
          <w:spacing w:val="-2"/>
        </w:rPr>
        <w:t> </w:t>
      </w:r>
      <w:r>
        <w:rPr/>
        <w:t>retirados</w:t>
      </w:r>
      <w:r>
        <w:rPr>
          <w:spacing w:val="-2"/>
        </w:rPr>
        <w:t> </w:t>
      </w:r>
      <w:r>
        <w:rPr/>
        <w:t>por</w:t>
      </w:r>
      <w:r>
        <w:rPr>
          <w:spacing w:val="-2"/>
        </w:rPr>
        <w:t> </w:t>
      </w:r>
      <w:r>
        <w:rPr/>
        <w:t>la</w:t>
      </w:r>
      <w:r>
        <w:rPr>
          <w:spacing w:val="-3"/>
        </w:rPr>
        <w:t> </w:t>
      </w:r>
      <w:r>
        <w:rPr/>
        <w:t>autoridad</w:t>
      </w:r>
      <w:r>
        <w:rPr>
          <w:spacing w:val="-3"/>
        </w:rPr>
        <w:t> </w:t>
      </w:r>
      <w:r>
        <w:rPr/>
        <w:t>de</w:t>
      </w:r>
      <w:r>
        <w:rPr>
          <w:spacing w:val="-2"/>
        </w:rPr>
        <w:t> </w:t>
      </w:r>
      <w:r>
        <w:rPr/>
        <w:t>tránsito</w:t>
      </w:r>
      <w:r>
        <w:rPr>
          <w:spacing w:val="-3"/>
        </w:rPr>
        <w:t> </w:t>
      </w:r>
      <w:r>
        <w:rPr/>
        <w:t>y</w:t>
      </w:r>
      <w:r>
        <w:rPr>
          <w:spacing w:val="-4"/>
        </w:rPr>
        <w:t> </w:t>
      </w:r>
      <w:r>
        <w:rPr/>
        <w:t>vialidad municipal (remolques, tráiler, caja de tráiler o maquinaria de alto tonelaje); y</w:t>
      </w:r>
    </w:p>
    <w:p>
      <w:pPr>
        <w:pStyle w:val="BodyText"/>
        <w:spacing w:before="229"/>
        <w:ind w:left="693"/>
        <w:jc w:val="both"/>
      </w:pPr>
      <w:r>
        <w:rPr/>
        <w:t>Xlll.-</w:t>
      </w:r>
      <w:r>
        <w:rPr>
          <w:spacing w:val="-6"/>
        </w:rPr>
        <w:t> </w:t>
      </w:r>
      <w:r>
        <w:rPr/>
        <w:t>En</w:t>
      </w:r>
      <w:r>
        <w:rPr>
          <w:spacing w:val="-4"/>
        </w:rPr>
        <w:t> </w:t>
      </w:r>
      <w:r>
        <w:rPr/>
        <w:t>zonas</w:t>
      </w:r>
      <w:r>
        <w:rPr>
          <w:spacing w:val="-4"/>
        </w:rPr>
        <w:t> </w:t>
      </w:r>
      <w:r>
        <w:rPr/>
        <w:t>o</w:t>
      </w:r>
      <w:r>
        <w:rPr>
          <w:spacing w:val="-3"/>
        </w:rPr>
        <w:t> </w:t>
      </w:r>
      <w:r>
        <w:rPr/>
        <w:t>vías</w:t>
      </w:r>
      <w:r>
        <w:rPr>
          <w:spacing w:val="-4"/>
        </w:rPr>
        <w:t> </w:t>
      </w:r>
      <w:r>
        <w:rPr/>
        <w:t>públicas</w:t>
      </w:r>
      <w:r>
        <w:rPr>
          <w:spacing w:val="-3"/>
        </w:rPr>
        <w:t> </w:t>
      </w:r>
      <w:r>
        <w:rPr/>
        <w:t>en</w:t>
      </w:r>
      <w:r>
        <w:rPr>
          <w:spacing w:val="-3"/>
        </w:rPr>
        <w:t> </w:t>
      </w:r>
      <w:r>
        <w:rPr/>
        <w:t>donde</w:t>
      </w:r>
      <w:r>
        <w:rPr>
          <w:spacing w:val="-5"/>
        </w:rPr>
        <w:t> </w:t>
      </w:r>
      <w:r>
        <w:rPr/>
        <w:t>existe</w:t>
      </w:r>
      <w:r>
        <w:rPr>
          <w:spacing w:val="-3"/>
        </w:rPr>
        <w:t> </w:t>
      </w:r>
      <w:r>
        <w:rPr/>
        <w:t>un</w:t>
      </w:r>
      <w:r>
        <w:rPr>
          <w:spacing w:val="-4"/>
        </w:rPr>
        <w:t> </w:t>
      </w:r>
      <w:r>
        <w:rPr/>
        <w:t>señalamiento</w:t>
      </w:r>
      <w:r>
        <w:rPr>
          <w:spacing w:val="-4"/>
        </w:rPr>
        <w:t> </w:t>
      </w:r>
      <w:r>
        <w:rPr/>
        <w:t>de</w:t>
      </w:r>
      <w:r>
        <w:rPr>
          <w:spacing w:val="-3"/>
        </w:rPr>
        <w:t> </w:t>
      </w:r>
      <w:r>
        <w:rPr/>
        <w:t>prohibición</w:t>
      </w:r>
      <w:r>
        <w:rPr>
          <w:spacing w:val="-6"/>
        </w:rPr>
        <w:t> </w:t>
      </w:r>
      <w:r>
        <w:rPr/>
        <w:t>para</w:t>
      </w:r>
      <w:r>
        <w:rPr>
          <w:spacing w:val="-3"/>
        </w:rPr>
        <w:t> </w:t>
      </w:r>
      <w:r>
        <w:rPr/>
        <w:t>ese</w:t>
      </w:r>
      <w:r>
        <w:rPr>
          <w:spacing w:val="-3"/>
        </w:rPr>
        <w:t> </w:t>
      </w:r>
      <w:r>
        <w:rPr>
          <w:spacing w:val="-2"/>
        </w:rPr>
        <w:t>efecto.</w:t>
      </w:r>
    </w:p>
    <w:p>
      <w:pPr>
        <w:pStyle w:val="BodyText"/>
        <w:spacing w:before="1"/>
        <w:ind w:left="693" w:right="653"/>
        <w:jc w:val="both"/>
      </w:pPr>
      <w:r>
        <w:rPr/>
        <w:t>La</w:t>
      </w:r>
      <w:r>
        <w:rPr>
          <w:spacing w:val="-2"/>
        </w:rPr>
        <w:t> </w:t>
      </w:r>
      <w:r>
        <w:rPr/>
        <w:t>no</w:t>
      </w:r>
      <w:r>
        <w:rPr>
          <w:spacing w:val="-2"/>
        </w:rPr>
        <w:t> </w:t>
      </w:r>
      <w:r>
        <w:rPr/>
        <w:t>observancia</w:t>
      </w:r>
      <w:r>
        <w:rPr>
          <w:spacing w:val="-2"/>
        </w:rPr>
        <w:t> </w:t>
      </w:r>
      <w:r>
        <w:rPr/>
        <w:t>a</w:t>
      </w:r>
      <w:r>
        <w:rPr>
          <w:spacing w:val="-3"/>
        </w:rPr>
        <w:t> </w:t>
      </w:r>
      <w:r>
        <w:rPr/>
        <w:t>lo</w:t>
      </w:r>
      <w:r>
        <w:rPr>
          <w:spacing w:val="-2"/>
        </w:rPr>
        <w:t> </w:t>
      </w:r>
      <w:r>
        <w:rPr/>
        <w:t>dispuesto</w:t>
      </w:r>
      <w:r>
        <w:rPr>
          <w:spacing w:val="-2"/>
        </w:rPr>
        <w:t> </w:t>
      </w:r>
      <w:r>
        <w:rPr/>
        <w:t>en</w:t>
      </w:r>
      <w:r>
        <w:rPr>
          <w:spacing w:val="-2"/>
        </w:rPr>
        <w:t> </w:t>
      </w:r>
      <w:r>
        <w:rPr/>
        <w:t>el</w:t>
      </w:r>
      <w:r>
        <w:rPr>
          <w:spacing w:val="-4"/>
        </w:rPr>
        <w:t> </w:t>
      </w:r>
      <w:r>
        <w:rPr/>
        <w:t>contenido</w:t>
      </w:r>
      <w:r>
        <w:rPr>
          <w:spacing w:val="-2"/>
        </w:rPr>
        <w:t> </w:t>
      </w:r>
      <w:r>
        <w:rPr/>
        <w:t>del</w:t>
      </w:r>
      <w:r>
        <w:rPr>
          <w:spacing w:val="-4"/>
        </w:rPr>
        <w:t> </w:t>
      </w:r>
      <w:r>
        <w:rPr/>
        <w:t>presente</w:t>
      </w:r>
      <w:r>
        <w:rPr>
          <w:spacing w:val="-3"/>
        </w:rPr>
        <w:t> </w:t>
      </w:r>
      <w:r>
        <w:rPr/>
        <w:t>artículo</w:t>
      </w:r>
      <w:r>
        <w:rPr>
          <w:spacing w:val="-4"/>
        </w:rPr>
        <w:t> </w:t>
      </w:r>
      <w:r>
        <w:rPr/>
        <w:t>será</w:t>
      </w:r>
      <w:r>
        <w:rPr>
          <w:spacing w:val="-2"/>
        </w:rPr>
        <w:t> </w:t>
      </w:r>
      <w:r>
        <w:rPr/>
        <w:t>sancionado</w:t>
      </w:r>
      <w:r>
        <w:rPr>
          <w:spacing w:val="-4"/>
        </w:rPr>
        <w:t> </w:t>
      </w:r>
      <w:r>
        <w:rPr/>
        <w:t>con</w:t>
      </w:r>
      <w:r>
        <w:rPr>
          <w:spacing w:val="-4"/>
        </w:rPr>
        <w:t> </w:t>
      </w:r>
      <w:r>
        <w:rPr/>
        <w:t>multa</w:t>
      </w:r>
      <w:r>
        <w:rPr>
          <w:spacing w:val="-3"/>
        </w:rPr>
        <w:t> </w:t>
      </w:r>
      <w:r>
        <w:rPr/>
        <w:t>de</w:t>
      </w:r>
      <w:r>
        <w:rPr>
          <w:spacing w:val="-2"/>
        </w:rPr>
        <w:t> </w:t>
      </w:r>
      <w:r>
        <w:rPr/>
        <w:t>3 a 10 días utilizando como referencia la UMA.</w:t>
      </w:r>
    </w:p>
    <w:p>
      <w:pPr>
        <w:pStyle w:val="BodyText"/>
      </w:pPr>
    </w:p>
    <w:p>
      <w:pPr>
        <w:pStyle w:val="BodyText"/>
        <w:ind w:left="693" w:right="650"/>
        <w:jc w:val="both"/>
      </w:pPr>
      <w:r>
        <w:rPr>
          <w:rFonts w:ascii="Arial" w:hAnsi="Arial"/>
          <w:b/>
          <w:spacing w:val="-2"/>
        </w:rPr>
        <w:t>ARTÍCULO</w:t>
      </w:r>
      <w:r>
        <w:rPr>
          <w:rFonts w:ascii="Arial" w:hAnsi="Arial"/>
          <w:b/>
          <w:spacing w:val="-4"/>
        </w:rPr>
        <w:t> </w:t>
      </w:r>
      <w:r>
        <w:rPr>
          <w:rFonts w:ascii="Arial" w:hAnsi="Arial"/>
          <w:b/>
          <w:spacing w:val="-2"/>
        </w:rPr>
        <w:t>70</w:t>
      </w:r>
      <w:r>
        <w:rPr>
          <w:spacing w:val="-2"/>
        </w:rPr>
        <w:t>.-</w:t>
      </w:r>
      <w:r>
        <w:rPr>
          <w:spacing w:val="-4"/>
        </w:rPr>
        <w:t> </w:t>
      </w:r>
      <w:r>
        <w:rPr>
          <w:spacing w:val="-2"/>
        </w:rPr>
        <w:t>Queda</w:t>
      </w:r>
      <w:r>
        <w:rPr>
          <w:spacing w:val="-5"/>
        </w:rPr>
        <w:t> </w:t>
      </w:r>
      <w:r>
        <w:rPr>
          <w:spacing w:val="-2"/>
        </w:rPr>
        <w:t>prohibido</w:t>
      </w:r>
      <w:r>
        <w:rPr>
          <w:spacing w:val="-5"/>
        </w:rPr>
        <w:t> </w:t>
      </w:r>
      <w:r>
        <w:rPr>
          <w:spacing w:val="-2"/>
        </w:rPr>
        <w:t>apartar</w:t>
      </w:r>
      <w:r>
        <w:rPr>
          <w:spacing w:val="-5"/>
        </w:rPr>
        <w:t> </w:t>
      </w:r>
      <w:r>
        <w:rPr>
          <w:spacing w:val="-2"/>
        </w:rPr>
        <w:t>lugares</w:t>
      </w:r>
      <w:r>
        <w:rPr>
          <w:spacing w:val="-5"/>
        </w:rPr>
        <w:t> </w:t>
      </w:r>
      <w:r>
        <w:rPr>
          <w:spacing w:val="-2"/>
        </w:rPr>
        <w:t>de</w:t>
      </w:r>
      <w:r>
        <w:rPr>
          <w:spacing w:val="-4"/>
        </w:rPr>
        <w:t> </w:t>
      </w:r>
      <w:r>
        <w:rPr>
          <w:spacing w:val="-2"/>
        </w:rPr>
        <w:t>estacionamiento</w:t>
      </w:r>
      <w:r>
        <w:rPr>
          <w:spacing w:val="-4"/>
        </w:rPr>
        <w:t> </w:t>
      </w:r>
      <w:r>
        <w:rPr>
          <w:spacing w:val="-2"/>
        </w:rPr>
        <w:t>en</w:t>
      </w:r>
      <w:r>
        <w:rPr>
          <w:spacing w:val="-4"/>
        </w:rPr>
        <w:t> </w:t>
      </w:r>
      <w:r>
        <w:rPr>
          <w:spacing w:val="-2"/>
        </w:rPr>
        <w:t>la</w:t>
      </w:r>
      <w:r>
        <w:rPr>
          <w:spacing w:val="-4"/>
        </w:rPr>
        <w:t> </w:t>
      </w:r>
      <w:r>
        <w:rPr>
          <w:spacing w:val="-2"/>
        </w:rPr>
        <w:t>vía</w:t>
      </w:r>
      <w:r>
        <w:rPr>
          <w:spacing w:val="-3"/>
        </w:rPr>
        <w:t> </w:t>
      </w:r>
      <w:r>
        <w:rPr>
          <w:spacing w:val="-2"/>
        </w:rPr>
        <w:t>pública,</w:t>
      </w:r>
      <w:r>
        <w:rPr>
          <w:spacing w:val="-5"/>
        </w:rPr>
        <w:t> </w:t>
      </w:r>
      <w:r>
        <w:rPr>
          <w:spacing w:val="-2"/>
        </w:rPr>
        <w:t>así</w:t>
      </w:r>
      <w:r>
        <w:rPr>
          <w:spacing w:val="-4"/>
        </w:rPr>
        <w:t> </w:t>
      </w:r>
      <w:r>
        <w:rPr>
          <w:spacing w:val="-2"/>
        </w:rPr>
        <w:t>como</w:t>
      </w:r>
      <w:r>
        <w:rPr>
          <w:spacing w:val="-4"/>
        </w:rPr>
        <w:t> </w:t>
      </w:r>
      <w:r>
        <w:rPr>
          <w:spacing w:val="-2"/>
        </w:rPr>
        <w:t>colocar </w:t>
      </w:r>
      <w:r>
        <w:rPr/>
        <w:t>objetos que obstaculicen la misma, los cuales serán retirados por las y los agentes de tránsito como medida de sanción.</w:t>
      </w:r>
    </w:p>
    <w:p>
      <w:pPr>
        <w:pStyle w:val="BodyText"/>
      </w:pPr>
    </w:p>
    <w:p>
      <w:pPr>
        <w:pStyle w:val="BodyText"/>
        <w:ind w:left="693" w:right="650"/>
        <w:jc w:val="both"/>
      </w:pPr>
      <w:r>
        <w:rPr/>
        <w:t>Para poder recuperar los bienes retirados de la vía pública, los propietarios deberán acreditar legalmente su propiedad, teniendo un término de 30 días (hábiles), para hacerlo ante la propia Subdirección de Tránsito y Vialidad, y una vez vencido dicho plazo, el Ayuntamiento determinará el destino de los mismos.</w:t>
      </w:r>
    </w:p>
    <w:p>
      <w:pPr>
        <w:pStyle w:val="BodyText"/>
      </w:pPr>
    </w:p>
    <w:p>
      <w:pPr>
        <w:pStyle w:val="BodyText"/>
        <w:ind w:left="693" w:right="652"/>
        <w:jc w:val="both"/>
      </w:pPr>
      <w:r>
        <w:rPr>
          <w:rFonts w:ascii="Arial" w:hAnsi="Arial"/>
          <w:b/>
        </w:rPr>
        <w:t>ARTÍCULO 71</w:t>
      </w:r>
      <w:r>
        <w:rPr/>
        <w:t>.- Queda prohibido a los camiones, tractocamiones, así como las plataformas de estos, ocupar</w:t>
      </w:r>
      <w:r>
        <w:rPr>
          <w:spacing w:val="-2"/>
        </w:rPr>
        <w:t> </w:t>
      </w:r>
      <w:r>
        <w:rPr/>
        <w:t>como</w:t>
      </w:r>
      <w:r>
        <w:rPr>
          <w:spacing w:val="-2"/>
        </w:rPr>
        <w:t> </w:t>
      </w:r>
      <w:r>
        <w:rPr/>
        <w:t>estacionamiento</w:t>
      </w:r>
      <w:r>
        <w:rPr>
          <w:spacing w:val="-2"/>
        </w:rPr>
        <w:t> </w:t>
      </w:r>
      <w:r>
        <w:rPr/>
        <w:t>las</w:t>
      </w:r>
      <w:r>
        <w:rPr>
          <w:spacing w:val="-1"/>
        </w:rPr>
        <w:t> </w:t>
      </w:r>
      <w:r>
        <w:rPr/>
        <w:t>calles</w:t>
      </w:r>
      <w:r>
        <w:rPr>
          <w:spacing w:val="-2"/>
        </w:rPr>
        <w:t> </w:t>
      </w:r>
      <w:r>
        <w:rPr/>
        <w:t>de</w:t>
      </w:r>
      <w:r>
        <w:rPr>
          <w:spacing w:val="-2"/>
        </w:rPr>
        <w:t> </w:t>
      </w:r>
      <w:r>
        <w:rPr/>
        <w:t>la</w:t>
      </w:r>
      <w:r>
        <w:rPr>
          <w:spacing w:val="-2"/>
        </w:rPr>
        <w:t> </w:t>
      </w:r>
      <w:r>
        <w:rPr/>
        <w:t>población,</w:t>
      </w:r>
      <w:r>
        <w:rPr>
          <w:spacing w:val="-2"/>
        </w:rPr>
        <w:t> </w:t>
      </w:r>
      <w:r>
        <w:rPr/>
        <w:t>de</w:t>
      </w:r>
      <w:r>
        <w:rPr>
          <w:spacing w:val="-2"/>
        </w:rPr>
        <w:t> </w:t>
      </w:r>
      <w:r>
        <w:rPr/>
        <w:t>acuerdo</w:t>
      </w:r>
      <w:r>
        <w:rPr>
          <w:spacing w:val="-2"/>
        </w:rPr>
        <w:t> </w:t>
      </w:r>
      <w:r>
        <w:rPr/>
        <w:t>a</w:t>
      </w:r>
      <w:r>
        <w:rPr>
          <w:spacing w:val="-2"/>
        </w:rPr>
        <w:t> </w:t>
      </w:r>
      <w:r>
        <w:rPr/>
        <w:t>los</w:t>
      </w:r>
      <w:r>
        <w:rPr>
          <w:spacing w:val="-2"/>
        </w:rPr>
        <w:t> </w:t>
      </w:r>
      <w:r>
        <w:rPr/>
        <w:t>horarios</w:t>
      </w:r>
      <w:r>
        <w:rPr>
          <w:spacing w:val="-1"/>
        </w:rPr>
        <w:t> </w:t>
      </w:r>
      <w:r>
        <w:rPr/>
        <w:t>establecidos</w:t>
      </w:r>
      <w:r>
        <w:rPr>
          <w:spacing w:val="-2"/>
        </w:rPr>
        <w:t> </w:t>
      </w:r>
      <w:r>
        <w:rPr/>
        <w:t>en</w:t>
      </w:r>
      <w:r>
        <w:rPr>
          <w:spacing w:val="-2"/>
        </w:rPr>
        <w:t> </w:t>
      </w:r>
      <w:r>
        <w:rPr/>
        <w:t>los señalamiento.</w:t>
      </w:r>
      <w:r>
        <w:rPr>
          <w:spacing w:val="-3"/>
        </w:rPr>
        <w:t> </w:t>
      </w:r>
      <w:r>
        <w:rPr/>
        <w:t>Los</w:t>
      </w:r>
      <w:r>
        <w:rPr>
          <w:spacing w:val="-2"/>
        </w:rPr>
        <w:t> </w:t>
      </w:r>
      <w:r>
        <w:rPr/>
        <w:t>conductores</w:t>
      </w:r>
      <w:r>
        <w:rPr>
          <w:spacing w:val="-2"/>
        </w:rPr>
        <w:t> </w:t>
      </w:r>
      <w:r>
        <w:rPr/>
        <w:t>que</w:t>
      </w:r>
      <w:r>
        <w:rPr>
          <w:spacing w:val="-2"/>
        </w:rPr>
        <w:t> </w:t>
      </w:r>
      <w:r>
        <w:rPr/>
        <w:t>así</w:t>
      </w:r>
      <w:r>
        <w:rPr>
          <w:spacing w:val="-3"/>
        </w:rPr>
        <w:t> </w:t>
      </w:r>
      <w:r>
        <w:rPr/>
        <w:t>lo</w:t>
      </w:r>
      <w:r>
        <w:rPr>
          <w:spacing w:val="-2"/>
        </w:rPr>
        <w:t> </w:t>
      </w:r>
      <w:r>
        <w:rPr/>
        <w:t>hagan</w:t>
      </w:r>
      <w:r>
        <w:rPr>
          <w:spacing w:val="-2"/>
        </w:rPr>
        <w:t> </w:t>
      </w:r>
      <w:r>
        <w:rPr/>
        <w:t>serán</w:t>
      </w:r>
      <w:r>
        <w:rPr>
          <w:spacing w:val="-2"/>
        </w:rPr>
        <w:t> </w:t>
      </w:r>
      <w:r>
        <w:rPr/>
        <w:t>retirados</w:t>
      </w:r>
      <w:r>
        <w:rPr>
          <w:spacing w:val="-2"/>
        </w:rPr>
        <w:t> </w:t>
      </w:r>
      <w:r>
        <w:rPr/>
        <w:t>por</w:t>
      </w:r>
      <w:r>
        <w:rPr>
          <w:spacing w:val="-2"/>
        </w:rPr>
        <w:t> </w:t>
      </w:r>
      <w:r>
        <w:rPr/>
        <w:t>medio</w:t>
      </w:r>
      <w:r>
        <w:rPr>
          <w:spacing w:val="-2"/>
        </w:rPr>
        <w:t> </w:t>
      </w:r>
      <w:r>
        <w:rPr/>
        <w:t>de</w:t>
      </w:r>
      <w:r>
        <w:rPr>
          <w:spacing w:val="-2"/>
        </w:rPr>
        <w:t> </w:t>
      </w:r>
      <w:r>
        <w:rPr/>
        <w:t>grúa</w:t>
      </w:r>
      <w:r>
        <w:rPr>
          <w:spacing w:val="-2"/>
        </w:rPr>
        <w:t> </w:t>
      </w:r>
      <w:r>
        <w:rPr/>
        <w:t>y</w:t>
      </w:r>
      <w:r>
        <w:rPr>
          <w:spacing w:val="-3"/>
        </w:rPr>
        <w:t> </w:t>
      </w:r>
      <w:r>
        <w:rPr/>
        <w:t>sancionados</w:t>
      </w:r>
      <w:r>
        <w:rPr>
          <w:spacing w:val="-2"/>
        </w:rPr>
        <w:t> </w:t>
      </w:r>
      <w:r>
        <w:rPr/>
        <w:t>con multa de 10 a 20 días utilizando como referencia la UMA.</w:t>
      </w:r>
    </w:p>
    <w:p>
      <w:pPr>
        <w:pStyle w:val="BodyText"/>
      </w:pPr>
    </w:p>
    <w:p>
      <w:pPr>
        <w:pStyle w:val="Heading2"/>
        <w:ind w:left="4234" w:right="3869" w:hanging="1"/>
      </w:pPr>
      <w:r>
        <w:rPr/>
        <w:t>CAPITULO</w:t>
      </w:r>
      <w:r>
        <w:rPr>
          <w:spacing w:val="40"/>
        </w:rPr>
        <w:t> </w:t>
      </w:r>
      <w:r>
        <w:rPr/>
        <w:t>XV TRANSPORTE</w:t>
      </w:r>
      <w:r>
        <w:rPr>
          <w:spacing w:val="-14"/>
        </w:rPr>
        <w:t> </w:t>
      </w:r>
      <w:r>
        <w:rPr/>
        <w:t>PÚBLICO</w:t>
      </w:r>
    </w:p>
    <w:p>
      <w:pPr>
        <w:pStyle w:val="BodyText"/>
        <w:rPr>
          <w:rFonts w:ascii="Arial"/>
          <w:b/>
        </w:rPr>
      </w:pPr>
    </w:p>
    <w:p>
      <w:pPr>
        <w:pStyle w:val="BodyText"/>
        <w:ind w:left="693" w:right="650"/>
        <w:jc w:val="both"/>
      </w:pPr>
      <w:r>
        <w:rPr>
          <w:rFonts w:ascii="Arial" w:hAnsi="Arial"/>
          <w:b/>
        </w:rPr>
        <w:t>ARTÍCULO</w:t>
      </w:r>
      <w:r>
        <w:rPr>
          <w:rFonts w:ascii="Arial" w:hAnsi="Arial"/>
          <w:b/>
          <w:spacing w:val="-13"/>
        </w:rPr>
        <w:t> </w:t>
      </w:r>
      <w:r>
        <w:rPr>
          <w:rFonts w:ascii="Arial" w:hAnsi="Arial"/>
          <w:b/>
        </w:rPr>
        <w:t>72.-</w:t>
      </w:r>
      <w:r>
        <w:rPr>
          <w:rFonts w:ascii="Arial" w:hAnsi="Arial"/>
          <w:b/>
          <w:spacing w:val="-12"/>
        </w:rPr>
        <w:t> </w:t>
      </w:r>
      <w:r>
        <w:rPr/>
        <w:t>La</w:t>
      </w:r>
      <w:r>
        <w:rPr>
          <w:spacing w:val="-12"/>
        </w:rPr>
        <w:t> </w:t>
      </w:r>
      <w:r>
        <w:rPr/>
        <w:t>Subdirección</w:t>
      </w:r>
      <w:r>
        <w:rPr>
          <w:spacing w:val="-12"/>
        </w:rPr>
        <w:t> </w:t>
      </w:r>
      <w:r>
        <w:rPr/>
        <w:t>de</w:t>
      </w:r>
      <w:r>
        <w:rPr>
          <w:spacing w:val="-12"/>
        </w:rPr>
        <w:t> </w:t>
      </w:r>
      <w:r>
        <w:rPr/>
        <w:t>Tránsito</w:t>
      </w:r>
      <w:r>
        <w:rPr>
          <w:spacing w:val="-13"/>
        </w:rPr>
        <w:t> </w:t>
      </w:r>
      <w:r>
        <w:rPr/>
        <w:t>y</w:t>
      </w:r>
      <w:r>
        <w:rPr>
          <w:spacing w:val="-13"/>
        </w:rPr>
        <w:t> </w:t>
      </w:r>
      <w:r>
        <w:rPr/>
        <w:t>vialidad</w:t>
      </w:r>
      <w:r>
        <w:rPr>
          <w:spacing w:val="-12"/>
        </w:rPr>
        <w:t> </w:t>
      </w:r>
      <w:r>
        <w:rPr/>
        <w:t>Municipal</w:t>
      </w:r>
      <w:r>
        <w:rPr>
          <w:spacing w:val="-12"/>
        </w:rPr>
        <w:t> </w:t>
      </w:r>
      <w:r>
        <w:rPr/>
        <w:t>autorizará</w:t>
      </w:r>
      <w:r>
        <w:rPr>
          <w:spacing w:val="-12"/>
        </w:rPr>
        <w:t> </w:t>
      </w:r>
      <w:r>
        <w:rPr/>
        <w:t>el</w:t>
      </w:r>
      <w:r>
        <w:rPr>
          <w:spacing w:val="-12"/>
        </w:rPr>
        <w:t> </w:t>
      </w:r>
      <w:r>
        <w:rPr/>
        <w:t>establecimiento</w:t>
      </w:r>
      <w:r>
        <w:rPr>
          <w:spacing w:val="-13"/>
        </w:rPr>
        <w:t> </w:t>
      </w:r>
      <w:r>
        <w:rPr/>
        <w:t>de</w:t>
      </w:r>
      <w:r>
        <w:rPr>
          <w:spacing w:val="-12"/>
        </w:rPr>
        <w:t> </w:t>
      </w:r>
      <w:r>
        <w:rPr/>
        <w:t>sitios, bases de servicios, atendiendo a las necesidades del servicio, fluidez y densidad de circulación de la vía en donde se pretende establecerlos, mediante un estudio técnico en coordinación con el Instituto Estatal del Transporte.</w:t>
      </w:r>
    </w:p>
    <w:p>
      <w:pPr>
        <w:pStyle w:val="BodyText"/>
      </w:pPr>
    </w:p>
    <w:p>
      <w:pPr>
        <w:pStyle w:val="BodyText"/>
        <w:ind w:left="693" w:right="656"/>
        <w:jc w:val="both"/>
      </w:pPr>
      <w:r>
        <w:rPr/>
        <w:t>Queda a cargo de la Subdirección de Tránsito y Vialidad autorizar los espacios públicos para área de carga y descarga de pasajeros (como terminal). El incumplimiento a lo establecido en este artículo se sancionará con multa de 5 a 10 días utilizando como referencia la UMA.</w:t>
      </w:r>
    </w:p>
    <w:p>
      <w:pPr>
        <w:pStyle w:val="BodyText"/>
      </w:pPr>
    </w:p>
    <w:p>
      <w:pPr>
        <w:pStyle w:val="BodyText"/>
        <w:ind w:left="693" w:right="656"/>
        <w:jc w:val="both"/>
      </w:pPr>
      <w:r>
        <w:rPr>
          <w:rFonts w:ascii="Arial" w:hAnsi="Arial"/>
          <w:b/>
        </w:rPr>
        <w:t>ARTÍCULO 73.- </w:t>
      </w:r>
      <w:r>
        <w:rPr/>
        <w:t>En los sitios y bases de servicio público, el chofer observará las siguientes </w:t>
      </w:r>
      <w:r>
        <w:rPr>
          <w:spacing w:val="-2"/>
        </w:rPr>
        <w:t>obligaciones:</w:t>
      </w:r>
    </w:p>
    <w:p>
      <w:pPr>
        <w:pStyle w:val="BodyText"/>
      </w:pPr>
    </w:p>
    <w:p>
      <w:pPr>
        <w:pStyle w:val="BodyText"/>
        <w:ind w:left="693" w:right="4074"/>
      </w:pPr>
      <w:r>
        <w:rPr/>
        <w:t>I.-</w:t>
      </w:r>
      <w:r>
        <w:rPr>
          <w:spacing w:val="-4"/>
        </w:rPr>
        <w:t> </w:t>
      </w:r>
      <w:r>
        <w:rPr/>
        <w:t>Evitar</w:t>
      </w:r>
      <w:r>
        <w:rPr>
          <w:spacing w:val="-4"/>
        </w:rPr>
        <w:t> </w:t>
      </w:r>
      <w:r>
        <w:rPr/>
        <w:t>estacionarse</w:t>
      </w:r>
      <w:r>
        <w:rPr>
          <w:spacing w:val="-4"/>
        </w:rPr>
        <w:t> </w:t>
      </w:r>
      <w:r>
        <w:rPr/>
        <w:t>fuera</w:t>
      </w:r>
      <w:r>
        <w:rPr>
          <w:spacing w:val="-4"/>
        </w:rPr>
        <w:t> </w:t>
      </w:r>
      <w:r>
        <w:rPr/>
        <w:t>de</w:t>
      </w:r>
      <w:r>
        <w:rPr>
          <w:spacing w:val="-4"/>
        </w:rPr>
        <w:t> </w:t>
      </w:r>
      <w:r>
        <w:rPr/>
        <w:t>la</w:t>
      </w:r>
      <w:r>
        <w:rPr>
          <w:spacing w:val="-5"/>
        </w:rPr>
        <w:t> </w:t>
      </w:r>
      <w:r>
        <w:rPr/>
        <w:t>zona</w:t>
      </w:r>
      <w:r>
        <w:rPr>
          <w:spacing w:val="-6"/>
        </w:rPr>
        <w:t> </w:t>
      </w:r>
      <w:r>
        <w:rPr/>
        <w:t>señalada</w:t>
      </w:r>
      <w:r>
        <w:rPr>
          <w:spacing w:val="-4"/>
        </w:rPr>
        <w:t> </w:t>
      </w:r>
      <w:r>
        <w:rPr/>
        <w:t>para</w:t>
      </w:r>
      <w:r>
        <w:rPr>
          <w:spacing w:val="-4"/>
        </w:rPr>
        <w:t> </w:t>
      </w:r>
      <w:r>
        <w:rPr/>
        <w:t>tal</w:t>
      </w:r>
      <w:r>
        <w:rPr>
          <w:spacing w:val="-4"/>
        </w:rPr>
        <w:t> </w:t>
      </w:r>
      <w:r>
        <w:rPr/>
        <w:t>efecto; II.- Evitar la obstrucción en zonas peatonales y vehiculares;</w:t>
      </w:r>
    </w:p>
    <w:p>
      <w:pPr>
        <w:pStyle w:val="BodyText"/>
        <w:spacing w:line="230" w:lineRule="exact"/>
        <w:ind w:left="693"/>
      </w:pPr>
      <w:r>
        <w:rPr/>
        <w:t>III.-</w:t>
      </w:r>
      <w:r>
        <w:rPr>
          <w:spacing w:val="-3"/>
        </w:rPr>
        <w:t> </w:t>
      </w:r>
      <w:r>
        <w:rPr/>
        <w:t>Evitar</w:t>
      </w:r>
      <w:r>
        <w:rPr>
          <w:spacing w:val="-3"/>
        </w:rPr>
        <w:t> </w:t>
      </w:r>
      <w:r>
        <w:rPr/>
        <w:t>hacer</w:t>
      </w:r>
      <w:r>
        <w:rPr>
          <w:spacing w:val="-5"/>
        </w:rPr>
        <w:t> </w:t>
      </w:r>
      <w:r>
        <w:rPr/>
        <w:t>reparaciones</w:t>
      </w:r>
      <w:r>
        <w:rPr>
          <w:spacing w:val="-2"/>
        </w:rPr>
        <w:t> </w:t>
      </w:r>
      <w:r>
        <w:rPr/>
        <w:t>o</w:t>
      </w:r>
      <w:r>
        <w:rPr>
          <w:spacing w:val="-3"/>
        </w:rPr>
        <w:t> </w:t>
      </w:r>
      <w:r>
        <w:rPr/>
        <w:t>lavado</w:t>
      </w:r>
      <w:r>
        <w:rPr>
          <w:spacing w:val="-5"/>
        </w:rPr>
        <w:t> </w:t>
      </w:r>
      <w:r>
        <w:rPr/>
        <w:t>de</w:t>
      </w:r>
      <w:r>
        <w:rPr>
          <w:spacing w:val="-2"/>
        </w:rPr>
        <w:t> vehículos;</w:t>
      </w:r>
    </w:p>
    <w:p>
      <w:pPr>
        <w:pStyle w:val="BodyText"/>
        <w:spacing w:before="1"/>
        <w:ind w:left="693"/>
      </w:pPr>
      <w:r>
        <w:rPr/>
        <w:t>IV.-</w:t>
      </w:r>
      <w:r>
        <w:rPr>
          <w:spacing w:val="-6"/>
        </w:rPr>
        <w:t> </w:t>
      </w:r>
      <w:r>
        <w:rPr/>
        <w:t>Conservar</w:t>
      </w:r>
      <w:r>
        <w:rPr>
          <w:spacing w:val="-3"/>
        </w:rPr>
        <w:t> </w:t>
      </w:r>
      <w:r>
        <w:rPr/>
        <w:t>limpia</w:t>
      </w:r>
      <w:r>
        <w:rPr>
          <w:spacing w:val="-3"/>
        </w:rPr>
        <w:t> </w:t>
      </w:r>
      <w:r>
        <w:rPr/>
        <w:t>el</w:t>
      </w:r>
      <w:r>
        <w:rPr>
          <w:spacing w:val="-4"/>
        </w:rPr>
        <w:t> </w:t>
      </w:r>
      <w:r>
        <w:rPr/>
        <w:t>área</w:t>
      </w:r>
      <w:r>
        <w:rPr>
          <w:spacing w:val="-4"/>
        </w:rPr>
        <w:t> </w:t>
      </w:r>
      <w:r>
        <w:rPr/>
        <w:t>designada,</w:t>
      </w:r>
      <w:r>
        <w:rPr>
          <w:spacing w:val="-4"/>
        </w:rPr>
        <w:t> </w:t>
      </w:r>
      <w:r>
        <w:rPr/>
        <w:t>así</w:t>
      </w:r>
      <w:r>
        <w:rPr>
          <w:spacing w:val="-4"/>
        </w:rPr>
        <w:t> </w:t>
      </w:r>
      <w:r>
        <w:rPr/>
        <w:t>como</w:t>
      </w:r>
      <w:r>
        <w:rPr>
          <w:spacing w:val="-4"/>
        </w:rPr>
        <w:t> </w:t>
      </w:r>
      <w:r>
        <w:rPr/>
        <w:t>las</w:t>
      </w:r>
      <w:r>
        <w:rPr>
          <w:spacing w:val="-5"/>
        </w:rPr>
        <w:t> </w:t>
      </w:r>
      <w:r>
        <w:rPr/>
        <w:t>zonas</w:t>
      </w:r>
      <w:r>
        <w:rPr>
          <w:spacing w:val="-5"/>
        </w:rPr>
        <w:t> </w:t>
      </w:r>
      <w:r>
        <w:rPr>
          <w:spacing w:val="-2"/>
        </w:rPr>
        <w:t>señaladas;</w:t>
      </w:r>
    </w:p>
    <w:p>
      <w:pPr>
        <w:pStyle w:val="BodyText"/>
        <w:spacing w:line="482" w:lineRule="auto" w:before="229"/>
        <w:ind w:left="693" w:right="1982"/>
      </w:pPr>
      <w:r>
        <w:rPr/>
        <w:t>V.-</w:t>
      </w:r>
      <w:r>
        <w:rPr>
          <w:spacing w:val="-3"/>
        </w:rPr>
        <w:t> </w:t>
      </w:r>
      <w:r>
        <w:rPr/>
        <w:t>Guardar</w:t>
      </w:r>
      <w:r>
        <w:rPr>
          <w:spacing w:val="-3"/>
        </w:rPr>
        <w:t> </w:t>
      </w:r>
      <w:r>
        <w:rPr/>
        <w:t>la</w:t>
      </w:r>
      <w:r>
        <w:rPr>
          <w:spacing w:val="-3"/>
        </w:rPr>
        <w:t> </w:t>
      </w:r>
      <w:r>
        <w:rPr/>
        <w:t>debida</w:t>
      </w:r>
      <w:r>
        <w:rPr>
          <w:spacing w:val="-3"/>
        </w:rPr>
        <w:t> </w:t>
      </w:r>
      <w:r>
        <w:rPr/>
        <w:t>compostura</w:t>
      </w:r>
      <w:r>
        <w:rPr>
          <w:spacing w:val="-3"/>
        </w:rPr>
        <w:t> </w:t>
      </w:r>
      <w:r>
        <w:rPr/>
        <w:t>y</w:t>
      </w:r>
      <w:r>
        <w:rPr>
          <w:spacing w:val="-5"/>
        </w:rPr>
        <w:t> </w:t>
      </w:r>
      <w:r>
        <w:rPr/>
        <w:t>tratar</w:t>
      </w:r>
      <w:r>
        <w:rPr>
          <w:spacing w:val="-3"/>
        </w:rPr>
        <w:t> </w:t>
      </w:r>
      <w:r>
        <w:rPr/>
        <w:t>con</w:t>
      </w:r>
      <w:r>
        <w:rPr>
          <w:spacing w:val="-3"/>
        </w:rPr>
        <w:t> </w:t>
      </w:r>
      <w:r>
        <w:rPr/>
        <w:t>cortesía</w:t>
      </w:r>
      <w:r>
        <w:rPr>
          <w:spacing w:val="-3"/>
        </w:rPr>
        <w:t> </w:t>
      </w:r>
      <w:r>
        <w:rPr/>
        <w:t>al</w:t>
      </w:r>
      <w:r>
        <w:rPr>
          <w:spacing w:val="-4"/>
        </w:rPr>
        <w:t> </w:t>
      </w:r>
      <w:r>
        <w:rPr/>
        <w:t>usuario,</w:t>
      </w:r>
      <w:r>
        <w:rPr>
          <w:spacing w:val="-4"/>
        </w:rPr>
        <w:t> </w:t>
      </w:r>
      <w:r>
        <w:rPr/>
        <w:t>transeúnte</w:t>
      </w:r>
      <w:r>
        <w:rPr>
          <w:spacing w:val="-4"/>
        </w:rPr>
        <w:t> </w:t>
      </w:r>
      <w:r>
        <w:rPr/>
        <w:t>y</w:t>
      </w:r>
      <w:r>
        <w:rPr>
          <w:spacing w:val="-5"/>
        </w:rPr>
        <w:t> </w:t>
      </w:r>
      <w:r>
        <w:rPr/>
        <w:t>vecinos; VI.- Tener únicamente los vehículos autorizados;</w:t>
      </w:r>
    </w:p>
    <w:p>
      <w:pPr>
        <w:pStyle w:val="BodyText"/>
        <w:ind w:left="693" w:right="655"/>
        <w:jc w:val="both"/>
      </w:pPr>
      <w:r>
        <w:rPr/>
        <w:t>VII.- Dar aviso a la Subdirección de Tránsito y Vialidad Municipal, y al público en general cuando se suspenda temporal o definitivamente el servicio; y</w:t>
      </w:r>
    </w:p>
    <w:p>
      <w:pPr>
        <w:pStyle w:val="BodyText"/>
        <w:spacing w:after="0"/>
        <w:jc w:val="both"/>
        <w:sectPr>
          <w:headerReference w:type="default" r:id="rId20"/>
          <w:headerReference w:type="even" r:id="rId21"/>
          <w:footerReference w:type="default" r:id="rId22"/>
          <w:footerReference w:type="even" r:id="rId23"/>
          <w:pgSz w:w="12240" w:h="15840"/>
          <w:pgMar w:header="573" w:footer="641" w:top="1160" w:bottom="840" w:left="720" w:right="1080"/>
          <w:pgNumType w:start="41"/>
        </w:sectPr>
      </w:pPr>
    </w:p>
    <w:p>
      <w:pPr>
        <w:pStyle w:val="BodyText"/>
        <w:spacing w:before="190"/>
        <w:ind w:left="693" w:right="653"/>
        <w:jc w:val="both"/>
      </w:pPr>
      <w:r>
        <w:rPr/>
        <mc:AlternateContent>
          <mc:Choice Requires="wps">
            <w:drawing>
              <wp:anchor distT="0" distB="0" distL="0" distR="0" allowOverlap="1" layoutInCell="1" locked="0" behindDoc="0" simplePos="0" relativeHeight="15738368">
                <wp:simplePos x="0" y="0"/>
                <wp:positionH relativeFrom="page">
                  <wp:posOffset>-775435</wp:posOffset>
                </wp:positionH>
                <wp:positionV relativeFrom="page">
                  <wp:posOffset>4587013</wp:posOffset>
                </wp:positionV>
                <wp:extent cx="9351010" cy="914400"/>
                <wp:effectExtent l="0" t="0" r="0" b="0"/>
                <wp:wrapNone/>
                <wp:docPr id="53" name="Textbox 53"/>
                <wp:cNvGraphicFramePr>
                  <a:graphicFrameLocks/>
                </wp:cNvGraphicFramePr>
                <a:graphic>
                  <a:graphicData uri="http://schemas.microsoft.com/office/word/2010/wordprocessingShape">
                    <wps:wsp>
                      <wps:cNvPr id="53" name="Textbox 53"/>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8368;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t>VIII.- Evitar el consumo de bebidas alcohólicas, estupefacientes, psicotrópicos u otras sustancias toxicas, además de realizar juegos de azar.</w:t>
      </w:r>
    </w:p>
    <w:p>
      <w:pPr>
        <w:pStyle w:val="BodyText"/>
      </w:pPr>
    </w:p>
    <w:p>
      <w:pPr>
        <w:pStyle w:val="BodyText"/>
        <w:ind w:left="693" w:right="657"/>
        <w:jc w:val="both"/>
      </w:pPr>
      <w:r>
        <w:rPr/>
        <w:t>El incumplimiento a cualquiera de las obligaciones señaladas en el presente artículo será sancionado con multa de 5 a 10 días utilizando como referencia la UMA.</w:t>
      </w:r>
    </w:p>
    <w:p>
      <w:pPr>
        <w:pStyle w:val="BodyText"/>
      </w:pPr>
    </w:p>
    <w:p>
      <w:pPr>
        <w:pStyle w:val="BodyText"/>
        <w:ind w:left="693" w:right="654"/>
        <w:jc w:val="both"/>
      </w:pPr>
      <w:r>
        <w:rPr>
          <w:rFonts w:ascii="Arial" w:hAnsi="Arial"/>
          <w:b/>
        </w:rPr>
        <w:t>ARTÍCULO</w:t>
      </w:r>
      <w:r>
        <w:rPr>
          <w:rFonts w:ascii="Arial" w:hAnsi="Arial"/>
          <w:b/>
          <w:spacing w:val="-4"/>
        </w:rPr>
        <w:t> </w:t>
      </w:r>
      <w:r>
        <w:rPr>
          <w:rFonts w:ascii="Arial" w:hAnsi="Arial"/>
          <w:b/>
        </w:rPr>
        <w:t>74.-</w:t>
      </w:r>
      <w:r>
        <w:rPr>
          <w:rFonts w:ascii="Arial" w:hAnsi="Arial"/>
          <w:b/>
          <w:spacing w:val="-4"/>
        </w:rPr>
        <w:t> </w:t>
      </w:r>
      <w:r>
        <w:rPr/>
        <w:t>Se</w:t>
      </w:r>
      <w:r>
        <w:rPr>
          <w:spacing w:val="-4"/>
        </w:rPr>
        <w:t> </w:t>
      </w:r>
      <w:r>
        <w:rPr/>
        <w:t>sancionará</w:t>
      </w:r>
      <w:r>
        <w:rPr>
          <w:spacing w:val="-3"/>
        </w:rPr>
        <w:t> </w:t>
      </w:r>
      <w:r>
        <w:rPr/>
        <w:t>con</w:t>
      </w:r>
      <w:r>
        <w:rPr>
          <w:spacing w:val="-4"/>
        </w:rPr>
        <w:t> </w:t>
      </w:r>
      <w:r>
        <w:rPr/>
        <w:t>multa</w:t>
      </w:r>
      <w:r>
        <w:rPr>
          <w:spacing w:val="-4"/>
        </w:rPr>
        <w:t> </w:t>
      </w:r>
      <w:r>
        <w:rPr/>
        <w:t>de</w:t>
      </w:r>
      <w:r>
        <w:rPr>
          <w:spacing w:val="-4"/>
        </w:rPr>
        <w:t> </w:t>
      </w:r>
      <w:r>
        <w:rPr/>
        <w:t>10</w:t>
      </w:r>
      <w:r>
        <w:rPr>
          <w:spacing w:val="-4"/>
        </w:rPr>
        <w:t> </w:t>
      </w:r>
      <w:r>
        <w:rPr/>
        <w:t>a</w:t>
      </w:r>
      <w:r>
        <w:rPr>
          <w:spacing w:val="-4"/>
        </w:rPr>
        <w:t> </w:t>
      </w:r>
      <w:r>
        <w:rPr/>
        <w:t>15</w:t>
      </w:r>
      <w:r>
        <w:rPr>
          <w:spacing w:val="-2"/>
        </w:rPr>
        <w:t> </w:t>
      </w:r>
      <w:r>
        <w:rPr/>
        <w:t>días</w:t>
      </w:r>
      <w:r>
        <w:rPr>
          <w:spacing w:val="-4"/>
        </w:rPr>
        <w:t> </w:t>
      </w:r>
      <w:r>
        <w:rPr/>
        <w:t>utilizando</w:t>
      </w:r>
      <w:r>
        <w:rPr>
          <w:spacing w:val="-4"/>
        </w:rPr>
        <w:t> </w:t>
      </w:r>
      <w:r>
        <w:rPr/>
        <w:t>como</w:t>
      </w:r>
      <w:r>
        <w:rPr>
          <w:spacing w:val="-4"/>
        </w:rPr>
        <w:t> </w:t>
      </w:r>
      <w:r>
        <w:rPr/>
        <w:t>referencia</w:t>
      </w:r>
      <w:r>
        <w:rPr>
          <w:spacing w:val="-4"/>
        </w:rPr>
        <w:t> </w:t>
      </w:r>
      <w:r>
        <w:rPr/>
        <w:t>la</w:t>
      </w:r>
      <w:r>
        <w:rPr>
          <w:spacing w:val="-4"/>
        </w:rPr>
        <w:t> </w:t>
      </w:r>
      <w:r>
        <w:rPr/>
        <w:t>UMA,</w:t>
      </w:r>
      <w:r>
        <w:rPr>
          <w:spacing w:val="-5"/>
        </w:rPr>
        <w:t> </w:t>
      </w:r>
      <w:r>
        <w:rPr/>
        <w:t>al</w:t>
      </w:r>
      <w:r>
        <w:rPr>
          <w:spacing w:val="-4"/>
        </w:rPr>
        <w:t> </w:t>
      </w:r>
      <w:r>
        <w:rPr/>
        <w:t>chofer que incite a los pasajeros a ejercer actos de injurias en contra de los agentes de Tránsito y Vialidad.</w:t>
      </w:r>
    </w:p>
    <w:p>
      <w:pPr>
        <w:pStyle w:val="BodyText"/>
        <w:spacing w:before="1"/>
        <w:ind w:left="693" w:right="649"/>
        <w:jc w:val="both"/>
      </w:pPr>
      <w:r>
        <w:rPr>
          <w:rFonts w:ascii="Arial" w:hAnsi="Arial"/>
          <w:b/>
        </w:rPr>
        <w:t>ARTÍCULO 75</w:t>
      </w:r>
      <w:r>
        <w:rPr/>
        <w:t>.- La Subdirección de Tránsito y Vialidad podrá cambiar la ubicación de cualquier sitio, base</w:t>
      </w:r>
      <w:r>
        <w:rPr>
          <w:spacing w:val="-10"/>
        </w:rPr>
        <w:t> </w:t>
      </w:r>
      <w:r>
        <w:rPr/>
        <w:t>de</w:t>
      </w:r>
      <w:r>
        <w:rPr>
          <w:spacing w:val="-10"/>
        </w:rPr>
        <w:t> </w:t>
      </w:r>
      <w:r>
        <w:rPr/>
        <w:t>servicios,</w:t>
      </w:r>
      <w:r>
        <w:rPr>
          <w:spacing w:val="-11"/>
        </w:rPr>
        <w:t> </w:t>
      </w:r>
      <w:r>
        <w:rPr/>
        <w:t>o</w:t>
      </w:r>
      <w:r>
        <w:rPr>
          <w:spacing w:val="-10"/>
        </w:rPr>
        <w:t> </w:t>
      </w:r>
      <w:r>
        <w:rPr/>
        <w:t>revocar</w:t>
      </w:r>
      <w:r>
        <w:rPr>
          <w:spacing w:val="-10"/>
        </w:rPr>
        <w:t> </w:t>
      </w:r>
      <w:r>
        <w:rPr/>
        <w:t>las</w:t>
      </w:r>
      <w:r>
        <w:rPr>
          <w:spacing w:val="-10"/>
        </w:rPr>
        <w:t> </w:t>
      </w:r>
      <w:r>
        <w:rPr/>
        <w:t>autorizaciones</w:t>
      </w:r>
      <w:r>
        <w:rPr>
          <w:spacing w:val="-9"/>
        </w:rPr>
        <w:t> </w:t>
      </w:r>
      <w:r>
        <w:rPr/>
        <w:t>otorgadas</w:t>
      </w:r>
      <w:r>
        <w:rPr>
          <w:spacing w:val="-9"/>
        </w:rPr>
        <w:t> </w:t>
      </w:r>
      <w:r>
        <w:rPr/>
        <w:t>previo</w:t>
      </w:r>
      <w:r>
        <w:rPr>
          <w:spacing w:val="-10"/>
        </w:rPr>
        <w:t> </w:t>
      </w:r>
      <w:r>
        <w:rPr/>
        <w:t>estudio</w:t>
      </w:r>
      <w:r>
        <w:rPr>
          <w:spacing w:val="-10"/>
        </w:rPr>
        <w:t> </w:t>
      </w:r>
      <w:r>
        <w:rPr/>
        <w:t>técnico,</w:t>
      </w:r>
      <w:r>
        <w:rPr>
          <w:spacing w:val="-12"/>
        </w:rPr>
        <w:t> </w:t>
      </w:r>
      <w:r>
        <w:rPr/>
        <w:t>y</w:t>
      </w:r>
      <w:r>
        <w:rPr>
          <w:spacing w:val="-11"/>
        </w:rPr>
        <w:t> </w:t>
      </w:r>
      <w:r>
        <w:rPr/>
        <w:t>comprobación</w:t>
      </w:r>
      <w:r>
        <w:rPr>
          <w:spacing w:val="-10"/>
        </w:rPr>
        <w:t> </w:t>
      </w:r>
      <w:r>
        <w:rPr/>
        <w:t>de</w:t>
      </w:r>
      <w:r>
        <w:rPr>
          <w:spacing w:val="-10"/>
        </w:rPr>
        <w:t> </w:t>
      </w:r>
      <w:r>
        <w:rPr/>
        <w:t>los hechos en los casos siguientes:</w:t>
      </w:r>
    </w:p>
    <w:p>
      <w:pPr>
        <w:pStyle w:val="BodyText"/>
        <w:spacing w:before="229"/>
        <w:ind w:left="693" w:right="1161"/>
      </w:pPr>
      <w:r>
        <w:rPr/>
        <w:t>I.-</w:t>
      </w:r>
      <w:r>
        <w:rPr>
          <w:spacing w:val="-3"/>
        </w:rPr>
        <w:t> </w:t>
      </w:r>
      <w:r>
        <w:rPr/>
        <w:t>Cuando</w:t>
      </w:r>
      <w:r>
        <w:rPr>
          <w:spacing w:val="-3"/>
        </w:rPr>
        <w:t> </w:t>
      </w:r>
      <w:r>
        <w:rPr/>
        <w:t>se</w:t>
      </w:r>
      <w:r>
        <w:rPr>
          <w:spacing w:val="-4"/>
        </w:rPr>
        <w:t> </w:t>
      </w:r>
      <w:r>
        <w:rPr/>
        <w:t>originen</w:t>
      </w:r>
      <w:r>
        <w:rPr>
          <w:spacing w:val="-3"/>
        </w:rPr>
        <w:t> </w:t>
      </w:r>
      <w:r>
        <w:rPr/>
        <w:t>molestias</w:t>
      </w:r>
      <w:r>
        <w:rPr>
          <w:spacing w:val="-3"/>
        </w:rPr>
        <w:t> </w:t>
      </w:r>
      <w:r>
        <w:rPr/>
        <w:t>al</w:t>
      </w:r>
      <w:r>
        <w:rPr>
          <w:spacing w:val="-3"/>
        </w:rPr>
        <w:t> </w:t>
      </w:r>
      <w:r>
        <w:rPr/>
        <w:t>público</w:t>
      </w:r>
      <w:r>
        <w:rPr>
          <w:spacing w:val="-3"/>
        </w:rPr>
        <w:t> </w:t>
      </w:r>
      <w:r>
        <w:rPr/>
        <w:t>y</w:t>
      </w:r>
      <w:r>
        <w:rPr>
          <w:spacing w:val="-5"/>
        </w:rPr>
        <w:t> </w:t>
      </w:r>
      <w:r>
        <w:rPr/>
        <w:t>obstaculicen</w:t>
      </w:r>
      <w:r>
        <w:rPr>
          <w:spacing w:val="-3"/>
        </w:rPr>
        <w:t> </w:t>
      </w:r>
      <w:r>
        <w:rPr/>
        <w:t>la</w:t>
      </w:r>
      <w:r>
        <w:rPr>
          <w:spacing w:val="-5"/>
        </w:rPr>
        <w:t> </w:t>
      </w:r>
      <w:r>
        <w:rPr/>
        <w:t>circulación</w:t>
      </w:r>
      <w:r>
        <w:rPr>
          <w:spacing w:val="-3"/>
        </w:rPr>
        <w:t> </w:t>
      </w:r>
      <w:r>
        <w:rPr/>
        <w:t>de</w:t>
      </w:r>
      <w:r>
        <w:rPr>
          <w:spacing w:val="-3"/>
        </w:rPr>
        <w:t> </w:t>
      </w:r>
      <w:r>
        <w:rPr/>
        <w:t>peatones</w:t>
      </w:r>
      <w:r>
        <w:rPr>
          <w:spacing w:val="-3"/>
        </w:rPr>
        <w:t> </w:t>
      </w:r>
      <w:r>
        <w:rPr/>
        <w:t>o</w:t>
      </w:r>
      <w:r>
        <w:rPr>
          <w:spacing w:val="-4"/>
        </w:rPr>
        <w:t> </w:t>
      </w:r>
      <w:r>
        <w:rPr/>
        <w:t>vehículos; II.- Cuando el servicio no se preste en forma regular y continua;</w:t>
      </w:r>
    </w:p>
    <w:p>
      <w:pPr>
        <w:pStyle w:val="BodyText"/>
        <w:ind w:left="693" w:right="6719"/>
      </w:pPr>
      <w:r>
        <w:rPr/>
        <w:t>III.-</w:t>
      </w:r>
      <w:r>
        <w:rPr>
          <w:spacing w:val="-8"/>
        </w:rPr>
        <w:t> </w:t>
      </w:r>
      <w:r>
        <w:rPr/>
        <w:t>Por</w:t>
      </w:r>
      <w:r>
        <w:rPr>
          <w:spacing w:val="-8"/>
        </w:rPr>
        <w:t> </w:t>
      </w:r>
      <w:r>
        <w:rPr/>
        <w:t>causas</w:t>
      </w:r>
      <w:r>
        <w:rPr>
          <w:spacing w:val="-8"/>
        </w:rPr>
        <w:t> </w:t>
      </w:r>
      <w:r>
        <w:rPr/>
        <w:t>de</w:t>
      </w:r>
      <w:r>
        <w:rPr>
          <w:spacing w:val="-8"/>
        </w:rPr>
        <w:t> </w:t>
      </w:r>
      <w:r>
        <w:rPr/>
        <w:t>interés</w:t>
      </w:r>
      <w:r>
        <w:rPr>
          <w:spacing w:val="-8"/>
        </w:rPr>
        <w:t> </w:t>
      </w:r>
      <w:r>
        <w:rPr/>
        <w:t>público; IV.-</w:t>
      </w:r>
      <w:r>
        <w:rPr>
          <w:spacing w:val="-4"/>
        </w:rPr>
        <w:t> </w:t>
      </w:r>
      <w:r>
        <w:rPr/>
        <w:t>Como</w:t>
      </w:r>
      <w:r>
        <w:rPr>
          <w:spacing w:val="-4"/>
        </w:rPr>
        <w:t> </w:t>
      </w:r>
      <w:r>
        <w:rPr/>
        <w:t>actividades</w:t>
      </w:r>
      <w:r>
        <w:rPr>
          <w:spacing w:val="-4"/>
        </w:rPr>
        <w:t> </w:t>
      </w:r>
      <w:r>
        <w:rPr/>
        <w:t>turísticas;</w:t>
      </w:r>
      <w:r>
        <w:rPr>
          <w:spacing w:val="-4"/>
        </w:rPr>
        <w:t> </w:t>
      </w:r>
      <w:r>
        <w:rPr>
          <w:spacing w:val="-10"/>
        </w:rPr>
        <w:t>y</w:t>
      </w:r>
    </w:p>
    <w:p>
      <w:pPr>
        <w:pStyle w:val="BodyText"/>
        <w:spacing w:before="1"/>
        <w:ind w:left="693" w:right="651"/>
      </w:pPr>
      <w:r>
        <w:rPr/>
        <w:t>V.- Cuando se incumplan de manera reiterada las obligaciones a que se refiere el artículo 80 y 81 de este reglamento. .</w:t>
      </w:r>
    </w:p>
    <w:p>
      <w:pPr>
        <w:pStyle w:val="BodyText"/>
      </w:pPr>
    </w:p>
    <w:p>
      <w:pPr>
        <w:pStyle w:val="BodyText"/>
        <w:ind w:left="693" w:right="652"/>
        <w:jc w:val="both"/>
      </w:pPr>
      <w:r>
        <w:rPr>
          <w:rFonts w:ascii="Arial" w:hAnsi="Arial"/>
          <w:b/>
        </w:rPr>
        <w:t>ARTÍCULO 76.- </w:t>
      </w:r>
      <w:r>
        <w:rPr/>
        <w:t>La Subdirección de Tránsito y Vialidad Municipal, determinará las paradas en la vía pública que deberán usar los vehículos que presten el servicio público de transporte de pasajeros con itinerario</w:t>
      </w:r>
      <w:r>
        <w:rPr>
          <w:spacing w:val="-4"/>
        </w:rPr>
        <w:t> </w:t>
      </w:r>
      <w:r>
        <w:rPr/>
        <w:t>fijo,</w:t>
      </w:r>
      <w:r>
        <w:rPr>
          <w:spacing w:val="-3"/>
        </w:rPr>
        <w:t> </w:t>
      </w:r>
      <w:r>
        <w:rPr/>
        <w:t>y</w:t>
      </w:r>
      <w:r>
        <w:rPr>
          <w:spacing w:val="-5"/>
        </w:rPr>
        <w:t> </w:t>
      </w:r>
      <w:r>
        <w:rPr/>
        <w:t>las</w:t>
      </w:r>
      <w:r>
        <w:rPr>
          <w:spacing w:val="-4"/>
        </w:rPr>
        <w:t> </w:t>
      </w:r>
      <w:r>
        <w:rPr/>
        <w:t>zonas</w:t>
      </w:r>
      <w:r>
        <w:rPr>
          <w:spacing w:val="-4"/>
        </w:rPr>
        <w:t> </w:t>
      </w:r>
      <w:r>
        <w:rPr/>
        <w:t>delimitadas</w:t>
      </w:r>
      <w:r>
        <w:rPr>
          <w:spacing w:val="-3"/>
        </w:rPr>
        <w:t> </w:t>
      </w:r>
      <w:r>
        <w:rPr/>
        <w:t>de</w:t>
      </w:r>
      <w:r>
        <w:rPr>
          <w:spacing w:val="-5"/>
        </w:rPr>
        <w:t> </w:t>
      </w:r>
      <w:r>
        <w:rPr/>
        <w:t>ascenso</w:t>
      </w:r>
      <w:r>
        <w:rPr>
          <w:spacing w:val="-4"/>
        </w:rPr>
        <w:t> </w:t>
      </w:r>
      <w:r>
        <w:rPr/>
        <w:t>y</w:t>
      </w:r>
      <w:r>
        <w:rPr>
          <w:spacing w:val="-5"/>
        </w:rPr>
        <w:t> </w:t>
      </w:r>
      <w:r>
        <w:rPr/>
        <w:t>descenso</w:t>
      </w:r>
      <w:r>
        <w:rPr>
          <w:spacing w:val="-4"/>
        </w:rPr>
        <w:t> </w:t>
      </w:r>
      <w:r>
        <w:rPr/>
        <w:t>de</w:t>
      </w:r>
      <w:r>
        <w:rPr>
          <w:spacing w:val="-4"/>
        </w:rPr>
        <w:t> </w:t>
      </w:r>
      <w:r>
        <w:rPr/>
        <w:t>pasaje.</w:t>
      </w:r>
      <w:r>
        <w:rPr>
          <w:spacing w:val="-5"/>
        </w:rPr>
        <w:t> </w:t>
      </w:r>
      <w:r>
        <w:rPr/>
        <w:t>A</w:t>
      </w:r>
      <w:r>
        <w:rPr>
          <w:spacing w:val="-5"/>
        </w:rPr>
        <w:t> </w:t>
      </w:r>
      <w:r>
        <w:rPr/>
        <w:t>la</w:t>
      </w:r>
      <w:r>
        <w:rPr>
          <w:spacing w:val="-4"/>
        </w:rPr>
        <w:t> </w:t>
      </w:r>
      <w:r>
        <w:rPr/>
        <w:t>o</w:t>
      </w:r>
      <w:r>
        <w:rPr>
          <w:spacing w:val="-4"/>
        </w:rPr>
        <w:t> </w:t>
      </w:r>
      <w:r>
        <w:rPr/>
        <w:t>el</w:t>
      </w:r>
      <w:r>
        <w:rPr>
          <w:spacing w:val="-3"/>
        </w:rPr>
        <w:t> </w:t>
      </w:r>
      <w:r>
        <w:rPr/>
        <w:t>conductor</w:t>
      </w:r>
      <w:r>
        <w:rPr>
          <w:spacing w:val="-4"/>
        </w:rPr>
        <w:t> </w:t>
      </w:r>
      <w:r>
        <w:rPr/>
        <w:t>que</w:t>
      </w:r>
      <w:r>
        <w:rPr>
          <w:spacing w:val="-4"/>
        </w:rPr>
        <w:t> </w:t>
      </w:r>
      <w:r>
        <w:rPr/>
        <w:t>realice paradas en los lugares no autorizados será sancionado con multa de 4 a 8 días utilizando como referencia la UMA.</w:t>
      </w:r>
    </w:p>
    <w:p>
      <w:pPr>
        <w:pStyle w:val="BodyText"/>
      </w:pPr>
    </w:p>
    <w:p>
      <w:pPr>
        <w:pStyle w:val="BodyText"/>
        <w:ind w:left="693" w:right="651"/>
        <w:jc w:val="both"/>
      </w:pPr>
      <w:r>
        <w:rPr>
          <w:rFonts w:ascii="Arial" w:hAnsi="Arial"/>
          <w:b/>
        </w:rPr>
        <w:t>ARTÍCULO 77.- </w:t>
      </w:r>
      <w:r>
        <w:rPr/>
        <w:t>Los automóviles de transporte público de pasajeros sin itinerario fijo podrán circular libremente en los carriles destinados a los vehículos en general, debiendo realizar las maniobras de ascenso y descenso de pasajeros junto a la acera derecha de la vía, usando las paradas establecidas para el transporte público de pasajeros en general. El incumplimiento a lo ordenado por el presente artículo se sancionará con multa de 4 a 5 días utilizando como referencia la UMA.</w:t>
      </w:r>
    </w:p>
    <w:p>
      <w:pPr>
        <w:pStyle w:val="BodyText"/>
      </w:pPr>
    </w:p>
    <w:p>
      <w:pPr>
        <w:pStyle w:val="BodyText"/>
        <w:spacing w:before="1"/>
        <w:ind w:left="693" w:right="652"/>
        <w:jc w:val="both"/>
      </w:pPr>
      <w:r>
        <w:rPr>
          <w:rFonts w:ascii="Arial" w:hAnsi="Arial"/>
          <w:b/>
        </w:rPr>
        <w:t>ARTÍCULO 78.- </w:t>
      </w:r>
      <w:r>
        <w:rPr/>
        <w:t>Los vehículos que presenten el servicio público de pasajeros foráneo, solo podrán hacer maniobras de ascenso y descenso de pasaje en su Terminal y en los sitios expresamente autorizados para ello. La contravención a lo ordenado en este artículo se sancionará con multa de 5 a 10 días utilizando como referencia la UMA.</w:t>
      </w:r>
    </w:p>
    <w:p>
      <w:pPr>
        <w:pStyle w:val="BodyText"/>
        <w:spacing w:before="229"/>
        <w:ind w:left="693" w:right="651"/>
        <w:jc w:val="both"/>
      </w:pPr>
      <w:r>
        <w:rPr>
          <w:rFonts w:ascii="Arial" w:hAnsi="Arial"/>
          <w:b/>
        </w:rPr>
        <w:t>ARTÍCULO</w:t>
      </w:r>
      <w:r>
        <w:rPr>
          <w:rFonts w:ascii="Arial" w:hAnsi="Arial"/>
          <w:b/>
          <w:spacing w:val="-4"/>
        </w:rPr>
        <w:t> </w:t>
      </w:r>
      <w:r>
        <w:rPr>
          <w:rFonts w:ascii="Arial" w:hAnsi="Arial"/>
          <w:b/>
        </w:rPr>
        <w:t>79.-</w:t>
      </w:r>
      <w:r>
        <w:rPr>
          <w:rFonts w:ascii="Arial" w:hAnsi="Arial"/>
          <w:b/>
          <w:spacing w:val="-4"/>
        </w:rPr>
        <w:t> </w:t>
      </w:r>
      <w:r>
        <w:rPr/>
        <w:t>Queda</w:t>
      </w:r>
      <w:r>
        <w:rPr>
          <w:spacing w:val="-5"/>
        </w:rPr>
        <w:t> </w:t>
      </w:r>
      <w:r>
        <w:rPr/>
        <w:t>prohibido</w:t>
      </w:r>
      <w:r>
        <w:rPr>
          <w:spacing w:val="-4"/>
        </w:rPr>
        <w:t> </w:t>
      </w:r>
      <w:r>
        <w:rPr/>
        <w:t>a</w:t>
      </w:r>
      <w:r>
        <w:rPr>
          <w:spacing w:val="-4"/>
        </w:rPr>
        <w:t> </w:t>
      </w:r>
      <w:r>
        <w:rPr/>
        <w:t>los</w:t>
      </w:r>
      <w:r>
        <w:rPr>
          <w:spacing w:val="-5"/>
        </w:rPr>
        <w:t> </w:t>
      </w:r>
      <w:r>
        <w:rPr/>
        <w:t>operadores</w:t>
      </w:r>
      <w:r>
        <w:rPr>
          <w:spacing w:val="-4"/>
        </w:rPr>
        <w:t> </w:t>
      </w:r>
      <w:r>
        <w:rPr/>
        <w:t>de</w:t>
      </w:r>
      <w:r>
        <w:rPr>
          <w:spacing w:val="-4"/>
        </w:rPr>
        <w:t> </w:t>
      </w:r>
      <w:r>
        <w:rPr/>
        <w:t>servicio</w:t>
      </w:r>
      <w:r>
        <w:rPr>
          <w:spacing w:val="-5"/>
        </w:rPr>
        <w:t> </w:t>
      </w:r>
      <w:r>
        <w:rPr/>
        <w:t>público</w:t>
      </w:r>
      <w:r>
        <w:rPr>
          <w:spacing w:val="-5"/>
        </w:rPr>
        <w:t> </w:t>
      </w:r>
      <w:r>
        <w:rPr/>
        <w:t>permitir</w:t>
      </w:r>
      <w:r>
        <w:rPr>
          <w:spacing w:val="-5"/>
        </w:rPr>
        <w:t> </w:t>
      </w:r>
      <w:r>
        <w:rPr/>
        <w:t>a</w:t>
      </w:r>
      <w:r>
        <w:rPr>
          <w:spacing w:val="-4"/>
        </w:rPr>
        <w:t> </w:t>
      </w:r>
      <w:r>
        <w:rPr/>
        <w:t>los</w:t>
      </w:r>
      <w:r>
        <w:rPr>
          <w:spacing w:val="-4"/>
        </w:rPr>
        <w:t> </w:t>
      </w:r>
      <w:r>
        <w:rPr/>
        <w:t>vehículos</w:t>
      </w:r>
      <w:r>
        <w:rPr>
          <w:spacing w:val="-4"/>
        </w:rPr>
        <w:t> </w:t>
      </w:r>
      <w:r>
        <w:rPr/>
        <w:t>ascenso de personas con materiales peligrosos como: corrosivos, solventes, flamables, explosivos, tóxicos y cualquier otro que pueda poner en peligro la integridad de los pasajeros. La contravención a la prohibición contenida en este artículo se sancionará con multa de 10 a 20 días utilizando como referencia la UMA.</w:t>
      </w:r>
    </w:p>
    <w:p>
      <w:pPr>
        <w:pStyle w:val="BodyText"/>
      </w:pPr>
    </w:p>
    <w:p>
      <w:pPr>
        <w:pStyle w:val="Heading2"/>
        <w:ind w:left="3614" w:right="3594" w:firstLine="780"/>
        <w:jc w:val="left"/>
      </w:pPr>
      <w:r>
        <w:rPr/>
        <w:t>CAPITULO XVI TRANSPORTE</w:t>
      </w:r>
      <w:r>
        <w:rPr>
          <w:spacing w:val="-14"/>
        </w:rPr>
        <w:t> </w:t>
      </w:r>
      <w:r>
        <w:rPr/>
        <w:t>DE</w:t>
      </w:r>
      <w:r>
        <w:rPr>
          <w:spacing w:val="-14"/>
        </w:rPr>
        <w:t> </w:t>
      </w:r>
      <w:r>
        <w:rPr/>
        <w:t>CARGA</w:t>
      </w:r>
    </w:p>
    <w:p>
      <w:pPr>
        <w:pStyle w:val="BodyText"/>
        <w:rPr>
          <w:rFonts w:ascii="Arial"/>
          <w:b/>
        </w:rPr>
      </w:pPr>
    </w:p>
    <w:p>
      <w:pPr>
        <w:pStyle w:val="BodyText"/>
        <w:ind w:left="693" w:right="653"/>
        <w:jc w:val="both"/>
      </w:pPr>
      <w:r>
        <w:rPr>
          <w:rFonts w:ascii="Arial" w:hAnsi="Arial"/>
          <w:b/>
        </w:rPr>
        <w:t>ARTÍCULO</w:t>
      </w:r>
      <w:r>
        <w:rPr>
          <w:rFonts w:ascii="Arial" w:hAnsi="Arial"/>
          <w:b/>
          <w:spacing w:val="-14"/>
        </w:rPr>
        <w:t> </w:t>
      </w:r>
      <w:r>
        <w:rPr>
          <w:rFonts w:ascii="Arial" w:hAnsi="Arial"/>
          <w:b/>
        </w:rPr>
        <w:t>80.-</w:t>
      </w:r>
      <w:r>
        <w:rPr>
          <w:rFonts w:ascii="Arial" w:hAnsi="Arial"/>
          <w:b/>
          <w:spacing w:val="-13"/>
        </w:rPr>
        <w:t> </w:t>
      </w:r>
      <w:r>
        <w:rPr/>
        <w:t>La</w:t>
      </w:r>
      <w:r>
        <w:rPr>
          <w:spacing w:val="-13"/>
        </w:rPr>
        <w:t> </w:t>
      </w:r>
      <w:r>
        <w:rPr/>
        <w:t>Subdirección</w:t>
      </w:r>
      <w:r>
        <w:rPr>
          <w:spacing w:val="-13"/>
        </w:rPr>
        <w:t> </w:t>
      </w:r>
      <w:r>
        <w:rPr/>
        <w:t>de</w:t>
      </w:r>
      <w:r>
        <w:rPr>
          <w:spacing w:val="-13"/>
        </w:rPr>
        <w:t> </w:t>
      </w:r>
      <w:r>
        <w:rPr/>
        <w:t>Tránsito</w:t>
      </w:r>
      <w:r>
        <w:rPr>
          <w:spacing w:val="-14"/>
        </w:rPr>
        <w:t> </w:t>
      </w:r>
      <w:r>
        <w:rPr/>
        <w:t>y</w:t>
      </w:r>
      <w:r>
        <w:rPr>
          <w:spacing w:val="-14"/>
        </w:rPr>
        <w:t> </w:t>
      </w:r>
      <w:r>
        <w:rPr/>
        <w:t>Vialidad</w:t>
      </w:r>
      <w:r>
        <w:rPr>
          <w:spacing w:val="-14"/>
        </w:rPr>
        <w:t> </w:t>
      </w:r>
      <w:r>
        <w:rPr/>
        <w:t>está</w:t>
      </w:r>
      <w:r>
        <w:rPr>
          <w:spacing w:val="-14"/>
        </w:rPr>
        <w:t> </w:t>
      </w:r>
      <w:r>
        <w:rPr/>
        <w:t>facultada</w:t>
      </w:r>
      <w:r>
        <w:rPr>
          <w:spacing w:val="-13"/>
        </w:rPr>
        <w:t> </w:t>
      </w:r>
      <w:r>
        <w:rPr/>
        <w:t>para</w:t>
      </w:r>
      <w:r>
        <w:rPr>
          <w:spacing w:val="-14"/>
        </w:rPr>
        <w:t> </w:t>
      </w:r>
      <w:r>
        <w:rPr/>
        <w:t>restringir</w:t>
      </w:r>
      <w:r>
        <w:rPr>
          <w:spacing w:val="-13"/>
        </w:rPr>
        <w:t> </w:t>
      </w:r>
      <w:r>
        <w:rPr/>
        <w:t>y</w:t>
      </w:r>
      <w:r>
        <w:rPr>
          <w:spacing w:val="-12"/>
        </w:rPr>
        <w:t> </w:t>
      </w:r>
      <w:r>
        <w:rPr/>
        <w:t>sujetar</w:t>
      </w:r>
      <w:r>
        <w:rPr>
          <w:spacing w:val="-14"/>
        </w:rPr>
        <w:t> </w:t>
      </w:r>
      <w:r>
        <w:rPr/>
        <w:t>a</w:t>
      </w:r>
      <w:r>
        <w:rPr>
          <w:spacing w:val="-14"/>
        </w:rPr>
        <w:t> </w:t>
      </w:r>
      <w:r>
        <w:rPr/>
        <w:t>horarios y rutas determinadas la circulación de los vehículos de carga, mercantiles y de servicio de transporte público</w:t>
      </w:r>
      <w:r>
        <w:rPr>
          <w:spacing w:val="-14"/>
        </w:rPr>
        <w:t> </w:t>
      </w:r>
      <w:r>
        <w:rPr/>
        <w:t>con</w:t>
      </w:r>
      <w:r>
        <w:rPr>
          <w:spacing w:val="-14"/>
        </w:rPr>
        <w:t> </w:t>
      </w:r>
      <w:r>
        <w:rPr/>
        <w:t>o</w:t>
      </w:r>
      <w:r>
        <w:rPr>
          <w:spacing w:val="-14"/>
        </w:rPr>
        <w:t> </w:t>
      </w:r>
      <w:r>
        <w:rPr/>
        <w:t>sin</w:t>
      </w:r>
      <w:r>
        <w:rPr>
          <w:spacing w:val="-14"/>
        </w:rPr>
        <w:t> </w:t>
      </w:r>
      <w:r>
        <w:rPr/>
        <w:t>ella,</w:t>
      </w:r>
      <w:r>
        <w:rPr>
          <w:spacing w:val="-14"/>
        </w:rPr>
        <w:t> </w:t>
      </w:r>
      <w:r>
        <w:rPr/>
        <w:t>así</w:t>
      </w:r>
      <w:r>
        <w:rPr>
          <w:spacing w:val="-14"/>
        </w:rPr>
        <w:t> </w:t>
      </w:r>
      <w:r>
        <w:rPr/>
        <w:t>como</w:t>
      </w:r>
      <w:r>
        <w:rPr>
          <w:spacing w:val="-14"/>
        </w:rPr>
        <w:t> </w:t>
      </w:r>
      <w:r>
        <w:rPr/>
        <w:t>sus</w:t>
      </w:r>
      <w:r>
        <w:rPr>
          <w:spacing w:val="-14"/>
        </w:rPr>
        <w:t> </w:t>
      </w:r>
      <w:r>
        <w:rPr/>
        <w:t>maniobras</w:t>
      </w:r>
      <w:r>
        <w:rPr>
          <w:spacing w:val="-14"/>
        </w:rPr>
        <w:t> </w:t>
      </w:r>
      <w:r>
        <w:rPr/>
        <w:t>en</w:t>
      </w:r>
      <w:r>
        <w:rPr>
          <w:spacing w:val="-13"/>
        </w:rPr>
        <w:t> </w:t>
      </w:r>
      <w:r>
        <w:rPr/>
        <w:t>la</w:t>
      </w:r>
      <w:r>
        <w:rPr>
          <w:spacing w:val="-14"/>
        </w:rPr>
        <w:t> </w:t>
      </w:r>
      <w:r>
        <w:rPr/>
        <w:t>vía</w:t>
      </w:r>
      <w:r>
        <w:rPr>
          <w:spacing w:val="-14"/>
        </w:rPr>
        <w:t> </w:t>
      </w:r>
      <w:r>
        <w:rPr/>
        <w:t>pública</w:t>
      </w:r>
      <w:r>
        <w:rPr>
          <w:spacing w:val="-14"/>
        </w:rPr>
        <w:t> </w:t>
      </w:r>
      <w:r>
        <w:rPr/>
        <w:t>en</w:t>
      </w:r>
      <w:r>
        <w:rPr>
          <w:spacing w:val="-14"/>
        </w:rPr>
        <w:t> </w:t>
      </w:r>
      <w:r>
        <w:rPr/>
        <w:t>calle</w:t>
      </w:r>
      <w:r>
        <w:rPr>
          <w:spacing w:val="-14"/>
        </w:rPr>
        <w:t> </w:t>
      </w:r>
      <w:r>
        <w:rPr/>
        <w:t>que</w:t>
      </w:r>
      <w:r>
        <w:rPr>
          <w:spacing w:val="-14"/>
        </w:rPr>
        <w:t> </w:t>
      </w:r>
      <w:r>
        <w:rPr/>
        <w:t>así</w:t>
      </w:r>
      <w:r>
        <w:rPr>
          <w:spacing w:val="-14"/>
        </w:rPr>
        <w:t> </w:t>
      </w:r>
      <w:r>
        <w:rPr/>
        <w:t>lo</w:t>
      </w:r>
      <w:r>
        <w:rPr>
          <w:spacing w:val="-14"/>
        </w:rPr>
        <w:t> </w:t>
      </w:r>
      <w:r>
        <w:rPr/>
        <w:t>determine</w:t>
      </w:r>
      <w:r>
        <w:rPr>
          <w:spacing w:val="-13"/>
        </w:rPr>
        <w:t> </w:t>
      </w:r>
      <w:r>
        <w:rPr/>
        <w:t>la</w:t>
      </w:r>
      <w:r>
        <w:rPr>
          <w:spacing w:val="-14"/>
        </w:rPr>
        <w:t> </w:t>
      </w:r>
      <w:r>
        <w:rPr/>
        <w:t>autoridad Municipal. Conforme a la naturaleza de su carga, deberán solicitar su permiso correspondiente</w:t>
      </w:r>
      <w:r>
        <w:rPr>
          <w:spacing w:val="40"/>
        </w:rPr>
        <w:t> </w:t>
      </w:r>
      <w:r>
        <w:rPr/>
        <w:t>podrá circular el cual deberá ser expedido gratuitamente. El incumplimiento a lo ordenado en el presente artículo se sancionará con multa de 5 a 10 días utilizando como referencia la UMA.</w:t>
      </w:r>
    </w:p>
    <w:p>
      <w:pPr>
        <w:pStyle w:val="BodyText"/>
      </w:pPr>
    </w:p>
    <w:p>
      <w:pPr>
        <w:pStyle w:val="BodyText"/>
        <w:ind w:left="693" w:right="652"/>
        <w:jc w:val="both"/>
      </w:pPr>
      <w:r>
        <w:rPr>
          <w:rFonts w:ascii="Arial" w:hAnsi="Arial"/>
          <w:b/>
        </w:rPr>
        <w:t>ARTÍCULO</w:t>
      </w:r>
      <w:r>
        <w:rPr>
          <w:rFonts w:ascii="Arial" w:hAnsi="Arial"/>
          <w:b/>
          <w:spacing w:val="-2"/>
        </w:rPr>
        <w:t> </w:t>
      </w:r>
      <w:r>
        <w:rPr>
          <w:rFonts w:ascii="Arial" w:hAnsi="Arial"/>
          <w:b/>
        </w:rPr>
        <w:t>81.-</w:t>
      </w:r>
      <w:r>
        <w:rPr>
          <w:rFonts w:ascii="Arial" w:hAnsi="Arial"/>
          <w:b/>
          <w:spacing w:val="-1"/>
        </w:rPr>
        <w:t> </w:t>
      </w:r>
      <w:r>
        <w:rPr/>
        <w:t>El</w:t>
      </w:r>
      <w:r>
        <w:rPr>
          <w:spacing w:val="-2"/>
        </w:rPr>
        <w:t> </w:t>
      </w:r>
      <w:r>
        <w:rPr/>
        <w:t>tránsito</w:t>
      </w:r>
      <w:r>
        <w:rPr>
          <w:spacing w:val="-4"/>
        </w:rPr>
        <w:t> </w:t>
      </w:r>
      <w:r>
        <w:rPr/>
        <w:t>de</w:t>
      </w:r>
      <w:r>
        <w:rPr>
          <w:spacing w:val="-2"/>
        </w:rPr>
        <w:t> </w:t>
      </w:r>
      <w:r>
        <w:rPr/>
        <w:t>carga</w:t>
      </w:r>
      <w:r>
        <w:rPr>
          <w:spacing w:val="-2"/>
        </w:rPr>
        <w:t> </w:t>
      </w:r>
      <w:r>
        <w:rPr/>
        <w:t>sobre</w:t>
      </w:r>
      <w:r>
        <w:rPr>
          <w:spacing w:val="-2"/>
        </w:rPr>
        <w:t> </w:t>
      </w:r>
      <w:r>
        <w:rPr/>
        <w:t>vías</w:t>
      </w:r>
      <w:r>
        <w:rPr>
          <w:spacing w:val="-1"/>
        </w:rPr>
        <w:t> </w:t>
      </w:r>
      <w:r>
        <w:rPr/>
        <w:t>públicas,</w:t>
      </w:r>
      <w:r>
        <w:rPr>
          <w:spacing w:val="-2"/>
        </w:rPr>
        <w:t> </w:t>
      </w:r>
      <w:r>
        <w:rPr/>
        <w:t>así</w:t>
      </w:r>
      <w:r>
        <w:rPr>
          <w:spacing w:val="-2"/>
        </w:rPr>
        <w:t> </w:t>
      </w:r>
      <w:r>
        <w:rPr/>
        <w:t>como</w:t>
      </w:r>
      <w:r>
        <w:rPr>
          <w:spacing w:val="-3"/>
        </w:rPr>
        <w:t> </w:t>
      </w:r>
      <w:r>
        <w:rPr/>
        <w:t>las</w:t>
      </w:r>
      <w:r>
        <w:rPr>
          <w:spacing w:val="-2"/>
        </w:rPr>
        <w:t> </w:t>
      </w:r>
      <w:r>
        <w:rPr/>
        <w:t>maniobras de</w:t>
      </w:r>
      <w:r>
        <w:rPr>
          <w:spacing w:val="-2"/>
        </w:rPr>
        <w:t> </w:t>
      </w:r>
      <w:r>
        <w:rPr/>
        <w:t>carga</w:t>
      </w:r>
      <w:r>
        <w:rPr>
          <w:spacing w:val="-2"/>
        </w:rPr>
        <w:t> </w:t>
      </w:r>
      <w:r>
        <w:rPr/>
        <w:t>y</w:t>
      </w:r>
      <w:r>
        <w:rPr>
          <w:spacing w:val="-1"/>
        </w:rPr>
        <w:t> </w:t>
      </w:r>
      <w:r>
        <w:rPr/>
        <w:t>descarga que</w:t>
      </w:r>
      <w:r>
        <w:rPr>
          <w:spacing w:val="-6"/>
        </w:rPr>
        <w:t> </w:t>
      </w:r>
      <w:r>
        <w:rPr/>
        <w:t>originen</w:t>
      </w:r>
      <w:r>
        <w:rPr>
          <w:spacing w:val="-6"/>
        </w:rPr>
        <w:t> </w:t>
      </w:r>
      <w:r>
        <w:rPr/>
        <w:t>los</w:t>
      </w:r>
      <w:r>
        <w:rPr>
          <w:spacing w:val="-6"/>
        </w:rPr>
        <w:t> </w:t>
      </w:r>
      <w:r>
        <w:rPr/>
        <w:t>vehículos</w:t>
      </w:r>
      <w:r>
        <w:rPr>
          <w:spacing w:val="-7"/>
        </w:rPr>
        <w:t> </w:t>
      </w:r>
      <w:r>
        <w:rPr/>
        <w:t>autorizados</w:t>
      </w:r>
      <w:r>
        <w:rPr>
          <w:spacing w:val="-6"/>
        </w:rPr>
        <w:t> </w:t>
      </w:r>
      <w:r>
        <w:rPr/>
        <w:t>para</w:t>
      </w:r>
      <w:r>
        <w:rPr>
          <w:spacing w:val="-6"/>
        </w:rPr>
        <w:t> </w:t>
      </w:r>
      <w:r>
        <w:rPr/>
        <w:t>este</w:t>
      </w:r>
      <w:r>
        <w:rPr>
          <w:spacing w:val="-6"/>
        </w:rPr>
        <w:t> </w:t>
      </w:r>
      <w:r>
        <w:rPr/>
        <w:t>uso,</w:t>
      </w:r>
      <w:r>
        <w:rPr>
          <w:spacing w:val="-8"/>
        </w:rPr>
        <w:t> </w:t>
      </w:r>
      <w:r>
        <w:rPr/>
        <w:t>se</w:t>
      </w:r>
      <w:r>
        <w:rPr>
          <w:spacing w:val="-6"/>
        </w:rPr>
        <w:t> </w:t>
      </w:r>
      <w:r>
        <w:rPr/>
        <w:t>hará</w:t>
      </w:r>
      <w:r>
        <w:rPr>
          <w:spacing w:val="-6"/>
        </w:rPr>
        <w:t> </w:t>
      </w:r>
      <w:r>
        <w:rPr/>
        <w:t>acatando</w:t>
      </w:r>
      <w:r>
        <w:rPr>
          <w:spacing w:val="-6"/>
        </w:rPr>
        <w:t> </w:t>
      </w:r>
      <w:r>
        <w:rPr/>
        <w:t>rigurosamente</w:t>
      </w:r>
      <w:r>
        <w:rPr>
          <w:spacing w:val="-6"/>
        </w:rPr>
        <w:t> </w:t>
      </w:r>
      <w:r>
        <w:rPr/>
        <w:t>los</w:t>
      </w:r>
      <w:r>
        <w:rPr>
          <w:spacing w:val="-6"/>
        </w:rPr>
        <w:t> </w:t>
      </w:r>
      <w:r>
        <w:rPr/>
        <w:t>horarios</w:t>
      </w:r>
      <w:r>
        <w:rPr>
          <w:spacing w:val="-6"/>
        </w:rPr>
        <w:t> </w:t>
      </w:r>
      <w:r>
        <w:rPr/>
        <w:t>que al efecto fijen las autoridades correspondientes para evitar maniobras que entorpezcan los flujos peatonales</w:t>
      </w:r>
      <w:r>
        <w:rPr>
          <w:spacing w:val="-9"/>
        </w:rPr>
        <w:t> </w:t>
      </w:r>
      <w:r>
        <w:rPr/>
        <w:t>y</w:t>
      </w:r>
      <w:r>
        <w:rPr>
          <w:spacing w:val="-9"/>
        </w:rPr>
        <w:t> </w:t>
      </w:r>
      <w:r>
        <w:rPr/>
        <w:t>de</w:t>
      </w:r>
      <w:r>
        <w:rPr>
          <w:spacing w:val="-10"/>
        </w:rPr>
        <w:t> </w:t>
      </w:r>
      <w:r>
        <w:rPr/>
        <w:t>automotores.</w:t>
      </w:r>
      <w:r>
        <w:rPr>
          <w:spacing w:val="-11"/>
        </w:rPr>
        <w:t> </w:t>
      </w:r>
      <w:r>
        <w:rPr/>
        <w:t>En</w:t>
      </w:r>
      <w:r>
        <w:rPr>
          <w:spacing w:val="-10"/>
        </w:rPr>
        <w:t> </w:t>
      </w:r>
      <w:r>
        <w:rPr/>
        <w:t>su</w:t>
      </w:r>
      <w:r>
        <w:rPr>
          <w:spacing w:val="-9"/>
        </w:rPr>
        <w:t> </w:t>
      </w:r>
      <w:r>
        <w:rPr/>
        <w:t>caso,</w:t>
      </w:r>
      <w:r>
        <w:rPr>
          <w:spacing w:val="-10"/>
        </w:rPr>
        <w:t> </w:t>
      </w:r>
      <w:r>
        <w:rPr/>
        <w:t>se</w:t>
      </w:r>
      <w:r>
        <w:rPr>
          <w:spacing w:val="-9"/>
        </w:rPr>
        <w:t> </w:t>
      </w:r>
      <w:r>
        <w:rPr/>
        <w:t>podrán</w:t>
      </w:r>
      <w:r>
        <w:rPr>
          <w:spacing w:val="-10"/>
        </w:rPr>
        <w:t> </w:t>
      </w:r>
      <w:r>
        <w:rPr/>
        <w:t>utilizar</w:t>
      </w:r>
      <w:r>
        <w:rPr>
          <w:spacing w:val="-10"/>
        </w:rPr>
        <w:t> </w:t>
      </w:r>
      <w:r>
        <w:rPr/>
        <w:t>para</w:t>
      </w:r>
      <w:r>
        <w:rPr>
          <w:spacing w:val="-10"/>
        </w:rPr>
        <w:t> </w:t>
      </w:r>
      <w:r>
        <w:rPr/>
        <w:t>dichas</w:t>
      </w:r>
      <w:r>
        <w:rPr>
          <w:spacing w:val="-9"/>
        </w:rPr>
        <w:t> </w:t>
      </w:r>
      <w:r>
        <w:rPr/>
        <w:t>maniobras</w:t>
      </w:r>
      <w:r>
        <w:rPr>
          <w:spacing w:val="-9"/>
        </w:rPr>
        <w:t> </w:t>
      </w:r>
      <w:r>
        <w:rPr/>
        <w:t>las</w:t>
      </w:r>
      <w:r>
        <w:rPr>
          <w:spacing w:val="-9"/>
        </w:rPr>
        <w:t> </w:t>
      </w:r>
      <w:r>
        <w:rPr/>
        <w:t>calles</w:t>
      </w:r>
      <w:r>
        <w:rPr>
          <w:spacing w:val="-9"/>
        </w:rPr>
        <w:t> </w:t>
      </w:r>
      <w:r>
        <w:rPr/>
        <w:t>aledañas, siempre y cuando tengan las condiciones adecuadas para ello. El incumplimiento de lo ordenado en este artículo se sancionará con multa de 10 a 15 días utilizando como referencia la UMA.</w:t>
      </w:r>
    </w:p>
    <w:p>
      <w:pPr>
        <w:pStyle w:val="BodyText"/>
        <w:spacing w:after="0"/>
        <w:jc w:val="both"/>
        <w:sectPr>
          <w:pgSz w:w="12240" w:h="15840"/>
          <w:pgMar w:header="573" w:footer="641" w:top="1160" w:bottom="840" w:left="720" w:right="1080"/>
        </w:sectPr>
      </w:pPr>
    </w:p>
    <w:p>
      <w:pPr>
        <w:pStyle w:val="BodyText"/>
        <w:spacing w:before="216"/>
        <w:ind w:right="1014"/>
        <w:jc w:val="center"/>
      </w:pPr>
      <w:r>
        <w:rPr/>
        <mc:AlternateContent>
          <mc:Choice Requires="wps">
            <w:drawing>
              <wp:anchor distT="0" distB="0" distL="0" distR="0" allowOverlap="1" layoutInCell="1" locked="0" behindDoc="0" simplePos="0" relativeHeight="15738880">
                <wp:simplePos x="0" y="0"/>
                <wp:positionH relativeFrom="page">
                  <wp:posOffset>-775435</wp:posOffset>
                </wp:positionH>
                <wp:positionV relativeFrom="page">
                  <wp:posOffset>4587013</wp:posOffset>
                </wp:positionV>
                <wp:extent cx="9351010" cy="914400"/>
                <wp:effectExtent l="0" t="0" r="0" b="0"/>
                <wp:wrapNone/>
                <wp:docPr id="54" name="Textbox 54"/>
                <wp:cNvGraphicFramePr>
                  <a:graphicFrameLocks/>
                </wp:cNvGraphicFramePr>
                <a:graphic>
                  <a:graphicData uri="http://schemas.microsoft.com/office/word/2010/wordprocessingShape">
                    <wps:wsp>
                      <wps:cNvPr id="54" name="Textbox 54"/>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8880;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rFonts w:ascii="Arial" w:hAnsi="Arial"/>
          <w:b/>
        </w:rPr>
        <w:t>ARTÍCULO</w:t>
      </w:r>
      <w:r>
        <w:rPr>
          <w:rFonts w:ascii="Arial" w:hAnsi="Arial"/>
          <w:b/>
          <w:spacing w:val="-7"/>
        </w:rPr>
        <w:t> </w:t>
      </w:r>
      <w:r>
        <w:rPr>
          <w:rFonts w:ascii="Arial" w:hAnsi="Arial"/>
          <w:b/>
        </w:rPr>
        <w:t>82.-</w:t>
      </w:r>
      <w:r>
        <w:rPr>
          <w:rFonts w:ascii="Arial" w:hAnsi="Arial"/>
          <w:b/>
          <w:spacing w:val="-4"/>
        </w:rPr>
        <w:t> </w:t>
      </w:r>
      <w:r>
        <w:rPr/>
        <w:t>Queda</w:t>
      </w:r>
      <w:r>
        <w:rPr>
          <w:spacing w:val="-4"/>
        </w:rPr>
        <w:t> </w:t>
      </w:r>
      <w:r>
        <w:rPr/>
        <w:t>prohibida</w:t>
      </w:r>
      <w:r>
        <w:rPr>
          <w:spacing w:val="-4"/>
        </w:rPr>
        <w:t> </w:t>
      </w:r>
      <w:r>
        <w:rPr/>
        <w:t>la</w:t>
      </w:r>
      <w:r>
        <w:rPr>
          <w:spacing w:val="-5"/>
        </w:rPr>
        <w:t> </w:t>
      </w:r>
      <w:r>
        <w:rPr/>
        <w:t>circulación</w:t>
      </w:r>
      <w:r>
        <w:rPr>
          <w:spacing w:val="-4"/>
        </w:rPr>
        <w:t> </w:t>
      </w:r>
      <w:r>
        <w:rPr/>
        <w:t>de</w:t>
      </w:r>
      <w:r>
        <w:rPr>
          <w:spacing w:val="-4"/>
        </w:rPr>
        <w:t> </w:t>
      </w:r>
      <w:r>
        <w:rPr/>
        <w:t>vehículos</w:t>
      </w:r>
      <w:r>
        <w:rPr>
          <w:spacing w:val="-4"/>
        </w:rPr>
        <w:t> </w:t>
      </w:r>
      <w:r>
        <w:rPr/>
        <w:t>para</w:t>
      </w:r>
      <w:r>
        <w:rPr>
          <w:spacing w:val="-4"/>
        </w:rPr>
        <w:t> </w:t>
      </w:r>
      <w:r>
        <w:rPr/>
        <w:t>transportar</w:t>
      </w:r>
      <w:r>
        <w:rPr>
          <w:spacing w:val="-4"/>
        </w:rPr>
        <w:t> </w:t>
      </w:r>
      <w:r>
        <w:rPr/>
        <w:t>carga</w:t>
      </w:r>
      <w:r>
        <w:rPr>
          <w:spacing w:val="-4"/>
        </w:rPr>
        <w:t> </w:t>
      </w:r>
      <w:r>
        <w:rPr/>
        <w:t>cuando</w:t>
      </w:r>
      <w:r>
        <w:rPr>
          <w:spacing w:val="-4"/>
        </w:rPr>
        <w:t> </w:t>
      </w:r>
      <w:r>
        <w:rPr>
          <w:spacing w:val="-2"/>
        </w:rPr>
        <w:t>está:</w:t>
      </w:r>
    </w:p>
    <w:p>
      <w:pPr>
        <w:pStyle w:val="BodyText"/>
        <w:spacing w:before="1"/>
      </w:pPr>
    </w:p>
    <w:p>
      <w:pPr>
        <w:pStyle w:val="BodyText"/>
        <w:ind w:left="693" w:right="651"/>
        <w:jc w:val="both"/>
      </w:pPr>
      <w:r>
        <w:rPr/>
        <w:t>I.- Sobresalga de la parte delantera del vehículo o por los laterales y no cuente con las señales </w:t>
      </w:r>
      <w:r>
        <w:rPr>
          <w:spacing w:val="-2"/>
        </w:rPr>
        <w:t>respectivas;</w:t>
      </w:r>
    </w:p>
    <w:p>
      <w:pPr>
        <w:pStyle w:val="BodyText"/>
        <w:spacing w:line="460" w:lineRule="atLeast"/>
        <w:ind w:left="693" w:right="1128"/>
        <w:jc w:val="both"/>
      </w:pPr>
      <w:r>
        <w:rPr/>
        <w:t>II.-</w:t>
      </w:r>
      <w:r>
        <w:rPr>
          <w:spacing w:val="-2"/>
        </w:rPr>
        <w:t> </w:t>
      </w:r>
      <w:r>
        <w:rPr/>
        <w:t>Sobresalga</w:t>
      </w:r>
      <w:r>
        <w:rPr>
          <w:spacing w:val="-2"/>
        </w:rPr>
        <w:t> </w:t>
      </w:r>
      <w:r>
        <w:rPr/>
        <w:t>de</w:t>
      </w:r>
      <w:r>
        <w:rPr>
          <w:spacing w:val="-2"/>
        </w:rPr>
        <w:t> </w:t>
      </w:r>
      <w:r>
        <w:rPr/>
        <w:t>la</w:t>
      </w:r>
      <w:r>
        <w:rPr>
          <w:spacing w:val="-3"/>
        </w:rPr>
        <w:t> </w:t>
      </w:r>
      <w:r>
        <w:rPr/>
        <w:t>parte</w:t>
      </w:r>
      <w:r>
        <w:rPr>
          <w:spacing w:val="-4"/>
        </w:rPr>
        <w:t> </w:t>
      </w:r>
      <w:r>
        <w:rPr/>
        <w:t>posterior</w:t>
      </w:r>
      <w:r>
        <w:rPr>
          <w:spacing w:val="-2"/>
        </w:rPr>
        <w:t> </w:t>
      </w:r>
      <w:r>
        <w:rPr/>
        <w:t>en</w:t>
      </w:r>
      <w:r>
        <w:rPr>
          <w:spacing w:val="-4"/>
        </w:rPr>
        <w:t> </w:t>
      </w:r>
      <w:r>
        <w:rPr/>
        <w:t>más</w:t>
      </w:r>
      <w:r>
        <w:rPr>
          <w:spacing w:val="-2"/>
        </w:rPr>
        <w:t> </w:t>
      </w:r>
      <w:r>
        <w:rPr/>
        <w:t>de</w:t>
      </w:r>
      <w:r>
        <w:rPr>
          <w:spacing w:val="-3"/>
        </w:rPr>
        <w:t> </w:t>
      </w:r>
      <w:r>
        <w:rPr/>
        <w:t>un</w:t>
      </w:r>
      <w:r>
        <w:rPr>
          <w:spacing w:val="-2"/>
        </w:rPr>
        <w:t> </w:t>
      </w:r>
      <w:r>
        <w:rPr/>
        <w:t>metro</w:t>
      </w:r>
      <w:r>
        <w:rPr>
          <w:spacing w:val="-2"/>
        </w:rPr>
        <w:t> </w:t>
      </w:r>
      <w:r>
        <w:rPr/>
        <w:t>y</w:t>
      </w:r>
      <w:r>
        <w:rPr>
          <w:spacing w:val="-3"/>
        </w:rPr>
        <w:t> </w:t>
      </w:r>
      <w:r>
        <w:rPr/>
        <w:t>no</w:t>
      </w:r>
      <w:r>
        <w:rPr>
          <w:spacing w:val="-3"/>
        </w:rPr>
        <w:t> </w:t>
      </w:r>
      <w:r>
        <w:rPr/>
        <w:t>cuente</w:t>
      </w:r>
      <w:r>
        <w:rPr>
          <w:spacing w:val="-3"/>
        </w:rPr>
        <w:t> </w:t>
      </w:r>
      <w:r>
        <w:rPr/>
        <w:t>con</w:t>
      </w:r>
      <w:r>
        <w:rPr>
          <w:spacing w:val="-2"/>
        </w:rPr>
        <w:t> </w:t>
      </w:r>
      <w:r>
        <w:rPr/>
        <w:t>las</w:t>
      </w:r>
      <w:r>
        <w:rPr>
          <w:spacing w:val="-2"/>
        </w:rPr>
        <w:t> </w:t>
      </w:r>
      <w:r>
        <w:rPr/>
        <w:t>señales</w:t>
      </w:r>
      <w:r>
        <w:rPr>
          <w:spacing w:val="-2"/>
        </w:rPr>
        <w:t> </w:t>
      </w:r>
      <w:r>
        <w:rPr/>
        <w:t>respectivas; III.- Ponga en peligro a personas o bien, sea arrastrada sobre la vía pública.</w:t>
      </w:r>
    </w:p>
    <w:p>
      <w:pPr>
        <w:pStyle w:val="BodyText"/>
        <w:ind w:left="693"/>
        <w:jc w:val="both"/>
      </w:pPr>
      <w:r>
        <w:rPr/>
        <w:t>IV.-</w:t>
      </w:r>
      <w:r>
        <w:rPr>
          <w:spacing w:val="-5"/>
        </w:rPr>
        <w:t> </w:t>
      </w:r>
      <w:r>
        <w:rPr/>
        <w:t>Estorbe</w:t>
      </w:r>
      <w:r>
        <w:rPr>
          <w:spacing w:val="-4"/>
        </w:rPr>
        <w:t> </w:t>
      </w:r>
      <w:r>
        <w:rPr/>
        <w:t>la</w:t>
      </w:r>
      <w:r>
        <w:rPr>
          <w:spacing w:val="-4"/>
        </w:rPr>
        <w:t> </w:t>
      </w:r>
      <w:r>
        <w:rPr/>
        <w:t>visibilidad</w:t>
      </w:r>
      <w:r>
        <w:rPr>
          <w:spacing w:val="-5"/>
        </w:rPr>
        <w:t> </w:t>
      </w:r>
      <w:r>
        <w:rPr/>
        <w:t>del</w:t>
      </w:r>
      <w:r>
        <w:rPr>
          <w:spacing w:val="-4"/>
        </w:rPr>
        <w:t> </w:t>
      </w:r>
      <w:r>
        <w:rPr/>
        <w:t>conductor</w:t>
      </w:r>
      <w:r>
        <w:rPr>
          <w:spacing w:val="-6"/>
        </w:rPr>
        <w:t> </w:t>
      </w:r>
      <w:r>
        <w:rPr/>
        <w:t>o</w:t>
      </w:r>
      <w:r>
        <w:rPr>
          <w:spacing w:val="-4"/>
        </w:rPr>
        <w:t> </w:t>
      </w:r>
      <w:r>
        <w:rPr/>
        <w:t>dificulte</w:t>
      </w:r>
      <w:r>
        <w:rPr>
          <w:spacing w:val="-5"/>
        </w:rPr>
        <w:t> </w:t>
      </w:r>
      <w:r>
        <w:rPr/>
        <w:t>la</w:t>
      </w:r>
      <w:r>
        <w:rPr>
          <w:spacing w:val="-4"/>
        </w:rPr>
        <w:t> </w:t>
      </w:r>
      <w:r>
        <w:rPr/>
        <w:t>estabilidad</w:t>
      </w:r>
      <w:r>
        <w:rPr>
          <w:spacing w:val="-5"/>
        </w:rPr>
        <w:t> </w:t>
      </w:r>
      <w:r>
        <w:rPr/>
        <w:t>o</w:t>
      </w:r>
      <w:r>
        <w:rPr>
          <w:spacing w:val="-4"/>
        </w:rPr>
        <w:t> </w:t>
      </w:r>
      <w:r>
        <w:rPr/>
        <w:t>conducción</w:t>
      </w:r>
      <w:r>
        <w:rPr>
          <w:spacing w:val="-4"/>
        </w:rPr>
        <w:t> </w:t>
      </w:r>
      <w:r>
        <w:rPr/>
        <w:t>del</w:t>
      </w:r>
      <w:r>
        <w:rPr>
          <w:spacing w:val="-4"/>
        </w:rPr>
        <w:t> </w:t>
      </w:r>
      <w:r>
        <w:rPr>
          <w:spacing w:val="-2"/>
        </w:rPr>
        <w:t>vehículo;</w:t>
      </w:r>
    </w:p>
    <w:p>
      <w:pPr>
        <w:pStyle w:val="BodyText"/>
      </w:pPr>
    </w:p>
    <w:p>
      <w:pPr>
        <w:pStyle w:val="BodyText"/>
        <w:ind w:left="693" w:right="654"/>
        <w:jc w:val="both"/>
      </w:pPr>
      <w:r>
        <w:rPr/>
        <w:t>V.- Oculte las luces del vehículo, sus espejos retrovisores, laterales, interiores, o sus placas de </w:t>
      </w:r>
      <w:r>
        <w:rPr>
          <w:spacing w:val="-2"/>
        </w:rPr>
        <w:t>circulación;</w:t>
      </w:r>
    </w:p>
    <w:p>
      <w:pPr>
        <w:pStyle w:val="BodyText"/>
      </w:pPr>
    </w:p>
    <w:p>
      <w:pPr>
        <w:pStyle w:val="BodyText"/>
        <w:ind w:left="693"/>
        <w:jc w:val="both"/>
      </w:pPr>
      <w:r>
        <w:rPr/>
        <w:t>VI.-</w:t>
      </w:r>
      <w:r>
        <w:rPr>
          <w:spacing w:val="-6"/>
        </w:rPr>
        <w:t> </w:t>
      </w:r>
      <w:r>
        <w:rPr/>
        <w:t>No</w:t>
      </w:r>
      <w:r>
        <w:rPr>
          <w:spacing w:val="-3"/>
        </w:rPr>
        <w:t> </w:t>
      </w:r>
      <w:r>
        <w:rPr/>
        <w:t>vaya</w:t>
      </w:r>
      <w:r>
        <w:rPr>
          <w:spacing w:val="-5"/>
        </w:rPr>
        <w:t> </w:t>
      </w:r>
      <w:r>
        <w:rPr/>
        <w:t>debidamente</w:t>
      </w:r>
      <w:r>
        <w:rPr>
          <w:spacing w:val="-5"/>
        </w:rPr>
        <w:t> </w:t>
      </w:r>
      <w:r>
        <w:rPr/>
        <w:t>cubierta,</w:t>
      </w:r>
      <w:r>
        <w:rPr>
          <w:spacing w:val="-4"/>
        </w:rPr>
        <w:t> </w:t>
      </w:r>
      <w:r>
        <w:rPr/>
        <w:t>tratándose</w:t>
      </w:r>
      <w:r>
        <w:rPr>
          <w:spacing w:val="-3"/>
        </w:rPr>
        <w:t> </w:t>
      </w:r>
      <w:r>
        <w:rPr/>
        <w:t>de</w:t>
      </w:r>
      <w:r>
        <w:rPr>
          <w:spacing w:val="-5"/>
        </w:rPr>
        <w:t> </w:t>
      </w:r>
      <w:r>
        <w:rPr/>
        <w:t>materiales</w:t>
      </w:r>
      <w:r>
        <w:rPr>
          <w:spacing w:val="-3"/>
        </w:rPr>
        <w:t> </w:t>
      </w:r>
      <w:r>
        <w:rPr/>
        <w:t>a</w:t>
      </w:r>
      <w:r>
        <w:rPr>
          <w:spacing w:val="-3"/>
        </w:rPr>
        <w:t> </w:t>
      </w:r>
      <w:r>
        <w:rPr>
          <w:spacing w:val="-2"/>
        </w:rPr>
        <w:t>granel;</w:t>
      </w:r>
    </w:p>
    <w:p>
      <w:pPr>
        <w:pStyle w:val="BodyText"/>
      </w:pPr>
    </w:p>
    <w:p>
      <w:pPr>
        <w:pStyle w:val="BodyText"/>
        <w:ind w:left="693" w:right="654"/>
        <w:jc w:val="both"/>
      </w:pPr>
      <w:r>
        <w:rPr/>
        <w:t>VII.- No vayan debidamente</w:t>
      </w:r>
      <w:r>
        <w:rPr>
          <w:spacing w:val="-1"/>
        </w:rPr>
        <w:t> </w:t>
      </w:r>
      <w:r>
        <w:rPr/>
        <w:t>sujetos al</w:t>
      </w:r>
      <w:r>
        <w:rPr>
          <w:spacing w:val="-1"/>
        </w:rPr>
        <w:t> </w:t>
      </w:r>
      <w:r>
        <w:rPr/>
        <w:t>vehículo</w:t>
      </w:r>
      <w:r>
        <w:rPr>
          <w:spacing w:val="-1"/>
        </w:rPr>
        <w:t> </w:t>
      </w:r>
      <w:r>
        <w:rPr/>
        <w:t>los</w:t>
      </w:r>
      <w:r>
        <w:rPr>
          <w:spacing w:val="-2"/>
        </w:rPr>
        <w:t> </w:t>
      </w:r>
      <w:r>
        <w:rPr/>
        <w:t>cables,</w:t>
      </w:r>
      <w:r>
        <w:rPr>
          <w:spacing w:val="-1"/>
        </w:rPr>
        <w:t> </w:t>
      </w:r>
      <w:r>
        <w:rPr/>
        <w:t>lonas y</w:t>
      </w:r>
      <w:r>
        <w:rPr>
          <w:spacing w:val="-2"/>
        </w:rPr>
        <w:t> </w:t>
      </w:r>
      <w:r>
        <w:rPr/>
        <w:t>demás accesorios;</w:t>
      </w:r>
      <w:r>
        <w:rPr>
          <w:spacing w:val="-1"/>
        </w:rPr>
        <w:t> </w:t>
      </w:r>
      <w:r>
        <w:rPr/>
        <w:t>no acondicionar o asegurar la carga; y</w:t>
      </w:r>
    </w:p>
    <w:p>
      <w:pPr>
        <w:pStyle w:val="BodyText"/>
      </w:pPr>
    </w:p>
    <w:p>
      <w:pPr>
        <w:pStyle w:val="BodyText"/>
        <w:ind w:left="693"/>
        <w:jc w:val="both"/>
      </w:pPr>
      <w:r>
        <w:rPr/>
        <w:t>VIII.-</w:t>
      </w:r>
      <w:r>
        <w:rPr>
          <w:spacing w:val="-4"/>
        </w:rPr>
        <w:t> </w:t>
      </w:r>
      <w:r>
        <w:rPr/>
        <w:t>Derrame</w:t>
      </w:r>
      <w:r>
        <w:rPr>
          <w:spacing w:val="-3"/>
        </w:rPr>
        <w:t> </w:t>
      </w:r>
      <w:r>
        <w:rPr/>
        <w:t>o</w:t>
      </w:r>
      <w:r>
        <w:rPr>
          <w:spacing w:val="-4"/>
        </w:rPr>
        <w:t> </w:t>
      </w:r>
      <w:r>
        <w:rPr/>
        <w:t>esparza</w:t>
      </w:r>
      <w:r>
        <w:rPr>
          <w:spacing w:val="-3"/>
        </w:rPr>
        <w:t> </w:t>
      </w:r>
      <w:r>
        <w:rPr/>
        <w:t>cualquier</w:t>
      </w:r>
      <w:r>
        <w:rPr>
          <w:spacing w:val="-4"/>
        </w:rPr>
        <w:t> </w:t>
      </w:r>
      <w:r>
        <w:rPr/>
        <w:t>tipo</w:t>
      </w:r>
      <w:r>
        <w:rPr>
          <w:spacing w:val="-5"/>
        </w:rPr>
        <w:t> </w:t>
      </w:r>
      <w:r>
        <w:rPr/>
        <w:t>de</w:t>
      </w:r>
      <w:r>
        <w:rPr>
          <w:spacing w:val="-3"/>
        </w:rPr>
        <w:t> </w:t>
      </w:r>
      <w:r>
        <w:rPr/>
        <w:t>carga</w:t>
      </w:r>
      <w:r>
        <w:rPr>
          <w:spacing w:val="-3"/>
        </w:rPr>
        <w:t> </w:t>
      </w:r>
      <w:r>
        <w:rPr/>
        <w:t>en</w:t>
      </w:r>
      <w:r>
        <w:rPr>
          <w:spacing w:val="-3"/>
        </w:rPr>
        <w:t> </w:t>
      </w:r>
      <w:r>
        <w:rPr/>
        <w:t>vía</w:t>
      </w:r>
      <w:r>
        <w:rPr>
          <w:spacing w:val="-4"/>
        </w:rPr>
        <w:t> </w:t>
      </w:r>
      <w:r>
        <w:rPr>
          <w:spacing w:val="-2"/>
        </w:rPr>
        <w:t>pública.</w:t>
      </w:r>
    </w:p>
    <w:p>
      <w:pPr>
        <w:pStyle w:val="BodyText"/>
        <w:spacing w:before="229"/>
        <w:ind w:left="693" w:right="653"/>
        <w:jc w:val="both"/>
      </w:pPr>
      <w:r>
        <w:rPr/>
        <w:t>El</w:t>
      </w:r>
      <w:r>
        <w:rPr>
          <w:spacing w:val="-3"/>
        </w:rPr>
        <w:t> </w:t>
      </w:r>
      <w:r>
        <w:rPr/>
        <w:t>incumplimiento</w:t>
      </w:r>
      <w:r>
        <w:rPr>
          <w:spacing w:val="-2"/>
        </w:rPr>
        <w:t> </w:t>
      </w:r>
      <w:r>
        <w:rPr/>
        <w:t>a</w:t>
      </w:r>
      <w:r>
        <w:rPr>
          <w:spacing w:val="-3"/>
        </w:rPr>
        <w:t> </w:t>
      </w:r>
      <w:r>
        <w:rPr/>
        <w:t>cualquiera</w:t>
      </w:r>
      <w:r>
        <w:rPr>
          <w:spacing w:val="-2"/>
        </w:rPr>
        <w:t> </w:t>
      </w:r>
      <w:r>
        <w:rPr/>
        <w:t>de</w:t>
      </w:r>
      <w:r>
        <w:rPr>
          <w:spacing w:val="-3"/>
        </w:rPr>
        <w:t> </w:t>
      </w:r>
      <w:r>
        <w:rPr/>
        <w:t>las</w:t>
      </w:r>
      <w:r>
        <w:rPr>
          <w:spacing w:val="-2"/>
        </w:rPr>
        <w:t> </w:t>
      </w:r>
      <w:r>
        <w:rPr/>
        <w:t>fracciones</w:t>
      </w:r>
      <w:r>
        <w:rPr>
          <w:spacing w:val="-2"/>
        </w:rPr>
        <w:t> </w:t>
      </w:r>
      <w:r>
        <w:rPr/>
        <w:t>del</w:t>
      </w:r>
      <w:r>
        <w:rPr>
          <w:spacing w:val="-2"/>
        </w:rPr>
        <w:t> </w:t>
      </w:r>
      <w:r>
        <w:rPr/>
        <w:t>presente</w:t>
      </w:r>
      <w:r>
        <w:rPr>
          <w:spacing w:val="-2"/>
        </w:rPr>
        <w:t> </w:t>
      </w:r>
      <w:r>
        <w:rPr/>
        <w:t>artículo</w:t>
      </w:r>
      <w:r>
        <w:rPr>
          <w:spacing w:val="-2"/>
        </w:rPr>
        <w:t> </w:t>
      </w:r>
      <w:r>
        <w:rPr/>
        <w:t>se</w:t>
      </w:r>
      <w:r>
        <w:rPr>
          <w:spacing w:val="-1"/>
        </w:rPr>
        <w:t> </w:t>
      </w:r>
      <w:r>
        <w:rPr/>
        <w:t>sancionará</w:t>
      </w:r>
      <w:r>
        <w:rPr>
          <w:spacing w:val="-2"/>
        </w:rPr>
        <w:t> </w:t>
      </w:r>
      <w:r>
        <w:rPr/>
        <w:t>con</w:t>
      </w:r>
      <w:r>
        <w:rPr>
          <w:spacing w:val="-2"/>
        </w:rPr>
        <w:t> </w:t>
      </w:r>
      <w:r>
        <w:rPr/>
        <w:t>multa</w:t>
      </w:r>
      <w:r>
        <w:rPr>
          <w:spacing w:val="-2"/>
        </w:rPr>
        <w:t> </w:t>
      </w:r>
      <w:r>
        <w:rPr/>
        <w:t>de</w:t>
      </w:r>
      <w:r>
        <w:rPr>
          <w:spacing w:val="-2"/>
        </w:rPr>
        <w:t> </w:t>
      </w:r>
      <w:r>
        <w:rPr/>
        <w:t>10</w:t>
      </w:r>
      <w:r>
        <w:rPr>
          <w:spacing w:val="-3"/>
        </w:rPr>
        <w:t> </w:t>
      </w:r>
      <w:r>
        <w:rPr/>
        <w:t>a 15 días utilizando como referencia la UMA.</w:t>
      </w:r>
    </w:p>
    <w:p>
      <w:pPr>
        <w:pStyle w:val="BodyText"/>
      </w:pPr>
    </w:p>
    <w:p>
      <w:pPr>
        <w:pStyle w:val="BodyText"/>
        <w:ind w:left="693" w:right="651"/>
        <w:jc w:val="both"/>
      </w:pPr>
      <w:r>
        <w:rPr>
          <w:rFonts w:ascii="Arial" w:hAnsi="Arial"/>
          <w:b/>
        </w:rPr>
        <w:t>ARTÍCULO 83.- </w:t>
      </w:r>
      <w:r>
        <w:rPr/>
        <w:t>En el caso de vehículos cuyo peso bruto vehicular o dimensiones excedan de los límites establecidos en el presente reglamento, se deberá solicitar a la Subdirección de Tránsito y Vialidad</w:t>
      </w:r>
      <w:r>
        <w:rPr>
          <w:spacing w:val="-3"/>
        </w:rPr>
        <w:t> </w:t>
      </w:r>
      <w:r>
        <w:rPr/>
        <w:t>Municipal</w:t>
      </w:r>
      <w:r>
        <w:rPr>
          <w:spacing w:val="-3"/>
        </w:rPr>
        <w:t> </w:t>
      </w:r>
      <w:r>
        <w:rPr/>
        <w:t>el</w:t>
      </w:r>
      <w:r>
        <w:rPr>
          <w:spacing w:val="-4"/>
        </w:rPr>
        <w:t> </w:t>
      </w:r>
      <w:r>
        <w:rPr/>
        <w:t>permiso</w:t>
      </w:r>
      <w:r>
        <w:rPr>
          <w:spacing w:val="-3"/>
        </w:rPr>
        <w:t> </w:t>
      </w:r>
      <w:r>
        <w:rPr/>
        <w:t>para</w:t>
      </w:r>
      <w:r>
        <w:rPr>
          <w:spacing w:val="-5"/>
        </w:rPr>
        <w:t> </w:t>
      </w:r>
      <w:r>
        <w:rPr/>
        <w:t>circular</w:t>
      </w:r>
      <w:r>
        <w:rPr>
          <w:spacing w:val="-3"/>
        </w:rPr>
        <w:t> </w:t>
      </w:r>
      <w:r>
        <w:rPr/>
        <w:t>con</w:t>
      </w:r>
      <w:r>
        <w:rPr>
          <w:spacing w:val="-3"/>
        </w:rPr>
        <w:t> </w:t>
      </w:r>
      <w:r>
        <w:rPr/>
        <w:t>horario</w:t>
      </w:r>
      <w:r>
        <w:rPr>
          <w:spacing w:val="-3"/>
        </w:rPr>
        <w:t> </w:t>
      </w:r>
      <w:r>
        <w:rPr/>
        <w:t>de</w:t>
      </w:r>
      <w:r>
        <w:rPr>
          <w:spacing w:val="-3"/>
        </w:rPr>
        <w:t> </w:t>
      </w:r>
      <w:r>
        <w:rPr/>
        <w:t>maniobras</w:t>
      </w:r>
      <w:r>
        <w:rPr>
          <w:spacing w:val="-3"/>
        </w:rPr>
        <w:t> </w:t>
      </w:r>
      <w:r>
        <w:rPr/>
        <w:t>dentro</w:t>
      </w:r>
      <w:r>
        <w:rPr>
          <w:spacing w:val="-3"/>
        </w:rPr>
        <w:t> </w:t>
      </w:r>
      <w:r>
        <w:rPr/>
        <w:t>de</w:t>
      </w:r>
      <w:r>
        <w:rPr>
          <w:spacing w:val="-3"/>
        </w:rPr>
        <w:t> </w:t>
      </w:r>
      <w:r>
        <w:rPr/>
        <w:t>los</w:t>
      </w:r>
      <w:r>
        <w:rPr>
          <w:spacing w:val="-3"/>
        </w:rPr>
        <w:t> </w:t>
      </w:r>
      <w:r>
        <w:rPr/>
        <w:t>límites</w:t>
      </w:r>
      <w:r>
        <w:rPr>
          <w:spacing w:val="-3"/>
        </w:rPr>
        <w:t> </w:t>
      </w:r>
      <w:r>
        <w:rPr/>
        <w:t>de</w:t>
      </w:r>
      <w:r>
        <w:rPr>
          <w:spacing w:val="-3"/>
        </w:rPr>
        <w:t> </w:t>
      </w:r>
      <w:r>
        <w:rPr/>
        <w:t>las</w:t>
      </w:r>
      <w:r>
        <w:rPr>
          <w:spacing w:val="-3"/>
        </w:rPr>
        <w:t> </w:t>
      </w:r>
      <w:r>
        <w:rPr/>
        <w:t>zonas urbanas. Los agentes de tránsito podrán impedir la circulación de un vehículo con exceso de peso, dimensiones o fuera de horario.</w:t>
      </w:r>
    </w:p>
    <w:p>
      <w:pPr>
        <w:pStyle w:val="BodyText"/>
        <w:spacing w:before="1"/>
      </w:pPr>
    </w:p>
    <w:p>
      <w:pPr>
        <w:pStyle w:val="BodyText"/>
        <w:ind w:left="693" w:right="655"/>
        <w:jc w:val="both"/>
      </w:pPr>
      <w:r>
        <w:rPr/>
        <w:t>El incumplimiento a lo ordenado en este artículo se sancionará con multa de 15 a 20 días utilizando como referencia la UMA.</w:t>
      </w:r>
    </w:p>
    <w:p>
      <w:pPr>
        <w:pStyle w:val="BodyText"/>
      </w:pPr>
    </w:p>
    <w:p>
      <w:pPr>
        <w:pStyle w:val="BodyText"/>
        <w:ind w:left="693" w:right="651"/>
        <w:jc w:val="both"/>
      </w:pPr>
      <w:r>
        <w:rPr>
          <w:rFonts w:ascii="Arial" w:hAnsi="Arial"/>
          <w:b/>
        </w:rPr>
        <w:t>ARTÍCULO</w:t>
      </w:r>
      <w:r>
        <w:rPr>
          <w:rFonts w:ascii="Arial" w:hAnsi="Arial"/>
          <w:b/>
          <w:spacing w:val="-6"/>
        </w:rPr>
        <w:t> </w:t>
      </w:r>
      <w:r>
        <w:rPr>
          <w:rFonts w:ascii="Arial" w:hAnsi="Arial"/>
          <w:b/>
        </w:rPr>
        <w:t>84.-</w:t>
      </w:r>
      <w:r>
        <w:rPr>
          <w:rFonts w:ascii="Arial" w:hAnsi="Arial"/>
          <w:b/>
          <w:spacing w:val="-6"/>
        </w:rPr>
        <w:t> </w:t>
      </w:r>
      <w:r>
        <w:rPr/>
        <w:t>Cuando</w:t>
      </w:r>
      <w:r>
        <w:rPr>
          <w:spacing w:val="-6"/>
        </w:rPr>
        <w:t> </w:t>
      </w:r>
      <w:r>
        <w:rPr/>
        <w:t>la</w:t>
      </w:r>
      <w:r>
        <w:rPr>
          <w:spacing w:val="-8"/>
        </w:rPr>
        <w:t> </w:t>
      </w:r>
      <w:r>
        <w:rPr/>
        <w:t>carga</w:t>
      </w:r>
      <w:r>
        <w:rPr>
          <w:spacing w:val="-6"/>
        </w:rPr>
        <w:t> </w:t>
      </w:r>
      <w:r>
        <w:rPr/>
        <w:t>de</w:t>
      </w:r>
      <w:r>
        <w:rPr>
          <w:spacing w:val="-6"/>
        </w:rPr>
        <w:t> </w:t>
      </w:r>
      <w:r>
        <w:rPr/>
        <w:t>un</w:t>
      </w:r>
      <w:r>
        <w:rPr>
          <w:spacing w:val="-7"/>
        </w:rPr>
        <w:t> </w:t>
      </w:r>
      <w:r>
        <w:rPr/>
        <w:t>vehículo</w:t>
      </w:r>
      <w:r>
        <w:rPr>
          <w:spacing w:val="-7"/>
        </w:rPr>
        <w:t> </w:t>
      </w:r>
      <w:r>
        <w:rPr/>
        <w:t>sobresalga</w:t>
      </w:r>
      <w:r>
        <w:rPr>
          <w:spacing w:val="-6"/>
        </w:rPr>
        <w:t> </w:t>
      </w:r>
      <w:r>
        <w:rPr/>
        <w:t>longitudinalmente</w:t>
      </w:r>
      <w:r>
        <w:rPr>
          <w:spacing w:val="-7"/>
        </w:rPr>
        <w:t> </w:t>
      </w:r>
      <w:r>
        <w:rPr/>
        <w:t>de</w:t>
      </w:r>
      <w:r>
        <w:rPr>
          <w:spacing w:val="-4"/>
        </w:rPr>
        <w:t> </w:t>
      </w:r>
      <w:r>
        <w:rPr/>
        <w:t>su</w:t>
      </w:r>
      <w:r>
        <w:rPr>
          <w:spacing w:val="-7"/>
        </w:rPr>
        <w:t> </w:t>
      </w:r>
      <w:r>
        <w:rPr/>
        <w:t>extremo</w:t>
      </w:r>
      <w:r>
        <w:rPr>
          <w:spacing w:val="-6"/>
        </w:rPr>
        <w:t> </w:t>
      </w:r>
      <w:r>
        <w:rPr/>
        <w:t>posterior se deberán fijar en la parte más sobresaliente los indicadores de peligro y dispositivos preventivos, a efecto de evitar hechos de tránsito y brindar seguridad.</w:t>
      </w:r>
    </w:p>
    <w:p>
      <w:pPr>
        <w:pStyle w:val="BodyText"/>
      </w:pPr>
    </w:p>
    <w:p>
      <w:pPr>
        <w:pStyle w:val="BodyText"/>
        <w:spacing w:before="1"/>
        <w:ind w:left="693" w:right="654"/>
        <w:jc w:val="both"/>
      </w:pPr>
      <w:r>
        <w:rPr/>
        <w:t>La</w:t>
      </w:r>
      <w:r>
        <w:rPr>
          <w:spacing w:val="-10"/>
        </w:rPr>
        <w:t> </w:t>
      </w:r>
      <w:r>
        <w:rPr/>
        <w:t>contravención</w:t>
      </w:r>
      <w:r>
        <w:rPr>
          <w:spacing w:val="-11"/>
        </w:rPr>
        <w:t> </w:t>
      </w:r>
      <w:r>
        <w:rPr/>
        <w:t>a</w:t>
      </w:r>
      <w:r>
        <w:rPr>
          <w:spacing w:val="-10"/>
        </w:rPr>
        <w:t> </w:t>
      </w:r>
      <w:r>
        <w:rPr/>
        <w:t>lo</w:t>
      </w:r>
      <w:r>
        <w:rPr>
          <w:spacing w:val="-10"/>
        </w:rPr>
        <w:t> </w:t>
      </w:r>
      <w:r>
        <w:rPr/>
        <w:t>dispuesto</w:t>
      </w:r>
      <w:r>
        <w:rPr>
          <w:spacing w:val="-11"/>
        </w:rPr>
        <w:t> </w:t>
      </w:r>
      <w:r>
        <w:rPr/>
        <w:t>en</w:t>
      </w:r>
      <w:r>
        <w:rPr>
          <w:spacing w:val="-10"/>
        </w:rPr>
        <w:t> </w:t>
      </w:r>
      <w:r>
        <w:rPr/>
        <w:t>este</w:t>
      </w:r>
      <w:r>
        <w:rPr>
          <w:spacing w:val="-11"/>
        </w:rPr>
        <w:t> </w:t>
      </w:r>
      <w:r>
        <w:rPr/>
        <w:t>artículo</w:t>
      </w:r>
      <w:r>
        <w:rPr>
          <w:spacing w:val="-11"/>
        </w:rPr>
        <w:t> </w:t>
      </w:r>
      <w:r>
        <w:rPr/>
        <w:t>se</w:t>
      </w:r>
      <w:r>
        <w:rPr>
          <w:spacing w:val="-11"/>
        </w:rPr>
        <w:t> </w:t>
      </w:r>
      <w:r>
        <w:rPr/>
        <w:t>sancionará</w:t>
      </w:r>
      <w:r>
        <w:rPr>
          <w:spacing w:val="-10"/>
        </w:rPr>
        <w:t> </w:t>
      </w:r>
      <w:r>
        <w:rPr/>
        <w:t>con</w:t>
      </w:r>
      <w:r>
        <w:rPr>
          <w:spacing w:val="-12"/>
        </w:rPr>
        <w:t> </w:t>
      </w:r>
      <w:r>
        <w:rPr/>
        <w:t>multa</w:t>
      </w:r>
      <w:r>
        <w:rPr>
          <w:spacing w:val="-10"/>
        </w:rPr>
        <w:t> </w:t>
      </w:r>
      <w:r>
        <w:rPr/>
        <w:t>de</w:t>
      </w:r>
      <w:r>
        <w:rPr>
          <w:spacing w:val="-10"/>
        </w:rPr>
        <w:t> </w:t>
      </w:r>
      <w:r>
        <w:rPr/>
        <w:t>5</w:t>
      </w:r>
      <w:r>
        <w:rPr>
          <w:spacing w:val="-11"/>
        </w:rPr>
        <w:t> </w:t>
      </w:r>
      <w:r>
        <w:rPr/>
        <w:t>a</w:t>
      </w:r>
      <w:r>
        <w:rPr>
          <w:spacing w:val="-11"/>
        </w:rPr>
        <w:t> </w:t>
      </w:r>
      <w:r>
        <w:rPr/>
        <w:t>10</w:t>
      </w:r>
      <w:r>
        <w:rPr>
          <w:spacing w:val="-10"/>
        </w:rPr>
        <w:t> </w:t>
      </w:r>
      <w:r>
        <w:rPr/>
        <w:t>días</w:t>
      </w:r>
      <w:r>
        <w:rPr>
          <w:spacing w:val="-9"/>
        </w:rPr>
        <w:t> </w:t>
      </w:r>
      <w:r>
        <w:rPr/>
        <w:t>utilizando</w:t>
      </w:r>
      <w:r>
        <w:rPr>
          <w:spacing w:val="-11"/>
        </w:rPr>
        <w:t> </w:t>
      </w:r>
      <w:r>
        <w:rPr/>
        <w:t>como referencia la UMA.</w:t>
      </w:r>
    </w:p>
    <w:p>
      <w:pPr>
        <w:pStyle w:val="BodyText"/>
        <w:spacing w:before="230"/>
        <w:ind w:left="693" w:right="651"/>
        <w:jc w:val="both"/>
      </w:pPr>
      <w:r>
        <w:rPr>
          <w:rFonts w:ascii="Arial" w:hAnsi="Arial"/>
          <w:b/>
        </w:rPr>
        <w:t>ARTÍCULO 85.- </w:t>
      </w:r>
      <w:r>
        <w:rPr/>
        <w:t>Los equipos manuales de reparto de carga y los de venta ambulante de productos provistos</w:t>
      </w:r>
      <w:r>
        <w:rPr>
          <w:spacing w:val="-3"/>
        </w:rPr>
        <w:t> </w:t>
      </w:r>
      <w:r>
        <w:rPr/>
        <w:t>de</w:t>
      </w:r>
      <w:r>
        <w:rPr>
          <w:spacing w:val="-3"/>
        </w:rPr>
        <w:t> </w:t>
      </w:r>
      <w:r>
        <w:rPr/>
        <w:t>ruedas,</w:t>
      </w:r>
      <w:r>
        <w:rPr>
          <w:spacing w:val="-4"/>
        </w:rPr>
        <w:t> </w:t>
      </w:r>
      <w:r>
        <w:rPr/>
        <w:t>cuya</w:t>
      </w:r>
      <w:r>
        <w:rPr>
          <w:spacing w:val="-4"/>
        </w:rPr>
        <w:t> </w:t>
      </w:r>
      <w:r>
        <w:rPr/>
        <w:t>tracción</w:t>
      </w:r>
      <w:r>
        <w:rPr>
          <w:spacing w:val="-3"/>
        </w:rPr>
        <w:t> </w:t>
      </w:r>
      <w:r>
        <w:rPr/>
        <w:t>no</w:t>
      </w:r>
      <w:r>
        <w:rPr>
          <w:spacing w:val="-3"/>
        </w:rPr>
        <w:t> </w:t>
      </w:r>
      <w:r>
        <w:rPr/>
        <w:t>requiera</w:t>
      </w:r>
      <w:r>
        <w:rPr>
          <w:spacing w:val="-3"/>
        </w:rPr>
        <w:t> </w:t>
      </w:r>
      <w:r>
        <w:rPr/>
        <w:t>más</w:t>
      </w:r>
      <w:r>
        <w:rPr>
          <w:spacing w:val="-3"/>
        </w:rPr>
        <w:t> </w:t>
      </w:r>
      <w:r>
        <w:rPr/>
        <w:t>de</w:t>
      </w:r>
      <w:r>
        <w:rPr>
          <w:spacing w:val="-3"/>
        </w:rPr>
        <w:t> </w:t>
      </w:r>
      <w:r>
        <w:rPr/>
        <w:t>una</w:t>
      </w:r>
      <w:r>
        <w:rPr>
          <w:spacing w:val="-3"/>
        </w:rPr>
        <w:t> </w:t>
      </w:r>
      <w:r>
        <w:rPr/>
        <w:t>persona</w:t>
      </w:r>
      <w:r>
        <w:rPr>
          <w:spacing w:val="-3"/>
        </w:rPr>
        <w:t> </w:t>
      </w:r>
      <w:r>
        <w:rPr/>
        <w:t>podrán</w:t>
      </w:r>
      <w:r>
        <w:rPr>
          <w:spacing w:val="-3"/>
        </w:rPr>
        <w:t> </w:t>
      </w:r>
      <w:r>
        <w:rPr/>
        <w:t>circular</w:t>
      </w:r>
      <w:r>
        <w:rPr>
          <w:spacing w:val="-3"/>
        </w:rPr>
        <w:t> </w:t>
      </w:r>
      <w:r>
        <w:rPr/>
        <w:t>por</w:t>
      </w:r>
      <w:r>
        <w:rPr>
          <w:spacing w:val="-3"/>
        </w:rPr>
        <w:t> </w:t>
      </w:r>
      <w:r>
        <w:rPr/>
        <w:t>la</w:t>
      </w:r>
      <w:r>
        <w:rPr>
          <w:spacing w:val="-3"/>
        </w:rPr>
        <w:t> </w:t>
      </w:r>
      <w:r>
        <w:rPr/>
        <w:t>superficie</w:t>
      </w:r>
      <w:r>
        <w:rPr>
          <w:spacing w:val="-3"/>
        </w:rPr>
        <w:t> </w:t>
      </w:r>
      <w:r>
        <w:rPr/>
        <w:t>de rodamiento al lado derecho, haciéndolo en el sentido de circulación de la calle lo más cercano posible a</w:t>
      </w:r>
      <w:r>
        <w:rPr>
          <w:spacing w:val="-7"/>
        </w:rPr>
        <w:t> </w:t>
      </w:r>
      <w:r>
        <w:rPr/>
        <w:t>la</w:t>
      </w:r>
      <w:r>
        <w:rPr>
          <w:spacing w:val="-7"/>
        </w:rPr>
        <w:t> </w:t>
      </w:r>
      <w:r>
        <w:rPr/>
        <w:t>banqueta.</w:t>
      </w:r>
      <w:r>
        <w:rPr>
          <w:spacing w:val="-7"/>
        </w:rPr>
        <w:t> </w:t>
      </w:r>
      <w:r>
        <w:rPr/>
        <w:t>Estos</w:t>
      </w:r>
      <w:r>
        <w:rPr>
          <w:spacing w:val="-6"/>
        </w:rPr>
        <w:t> </w:t>
      </w:r>
      <w:r>
        <w:rPr/>
        <w:t>equipos</w:t>
      </w:r>
      <w:r>
        <w:rPr>
          <w:spacing w:val="-7"/>
        </w:rPr>
        <w:t> </w:t>
      </w:r>
      <w:r>
        <w:rPr/>
        <w:t>solo</w:t>
      </w:r>
      <w:r>
        <w:rPr>
          <w:spacing w:val="-7"/>
        </w:rPr>
        <w:t> </w:t>
      </w:r>
      <w:r>
        <w:rPr/>
        <w:t>podrán</w:t>
      </w:r>
      <w:r>
        <w:rPr>
          <w:spacing w:val="-7"/>
        </w:rPr>
        <w:t> </w:t>
      </w:r>
      <w:r>
        <w:rPr/>
        <w:t>realizar</w:t>
      </w:r>
      <w:r>
        <w:rPr>
          <w:spacing w:val="-7"/>
        </w:rPr>
        <w:t> </w:t>
      </w:r>
      <w:r>
        <w:rPr/>
        <w:t>carga</w:t>
      </w:r>
      <w:r>
        <w:rPr>
          <w:spacing w:val="-6"/>
        </w:rPr>
        <w:t> </w:t>
      </w:r>
      <w:r>
        <w:rPr/>
        <w:t>y</w:t>
      </w:r>
      <w:r>
        <w:rPr>
          <w:spacing w:val="-7"/>
        </w:rPr>
        <w:t> </w:t>
      </w:r>
      <w:r>
        <w:rPr/>
        <w:t>maniobras</w:t>
      </w:r>
      <w:r>
        <w:rPr>
          <w:spacing w:val="-6"/>
        </w:rPr>
        <w:t> </w:t>
      </w:r>
      <w:r>
        <w:rPr/>
        <w:t>en</w:t>
      </w:r>
      <w:r>
        <w:rPr>
          <w:spacing w:val="-6"/>
        </w:rPr>
        <w:t> </w:t>
      </w:r>
      <w:r>
        <w:rPr/>
        <w:t>las</w:t>
      </w:r>
      <w:r>
        <w:rPr>
          <w:spacing w:val="-6"/>
        </w:rPr>
        <w:t> </w:t>
      </w:r>
      <w:r>
        <w:rPr/>
        <w:t>vías</w:t>
      </w:r>
      <w:r>
        <w:rPr>
          <w:spacing w:val="-7"/>
        </w:rPr>
        <w:t> </w:t>
      </w:r>
      <w:r>
        <w:rPr/>
        <w:t>secundarias</w:t>
      </w:r>
      <w:r>
        <w:rPr>
          <w:spacing w:val="-6"/>
        </w:rPr>
        <w:t> </w:t>
      </w:r>
      <w:r>
        <w:rPr/>
        <w:t>y</w:t>
      </w:r>
      <w:r>
        <w:rPr>
          <w:spacing w:val="-7"/>
        </w:rPr>
        <w:t> </w:t>
      </w:r>
      <w:r>
        <w:rPr/>
        <w:t>siempre que no obstruyan la circulación. Cuando estos equipos no cumplan con lo dispuesto por el presente artículo,</w:t>
      </w:r>
      <w:r>
        <w:rPr>
          <w:spacing w:val="-9"/>
        </w:rPr>
        <w:t> </w:t>
      </w:r>
      <w:r>
        <w:rPr/>
        <w:t>podrán</w:t>
      </w:r>
      <w:r>
        <w:rPr>
          <w:spacing w:val="-7"/>
        </w:rPr>
        <w:t> </w:t>
      </w:r>
      <w:r>
        <w:rPr/>
        <w:t>ser</w:t>
      </w:r>
      <w:r>
        <w:rPr>
          <w:spacing w:val="-9"/>
        </w:rPr>
        <w:t> </w:t>
      </w:r>
      <w:r>
        <w:rPr/>
        <w:t>retirados</w:t>
      </w:r>
      <w:r>
        <w:rPr>
          <w:spacing w:val="-7"/>
        </w:rPr>
        <w:t> </w:t>
      </w:r>
      <w:r>
        <w:rPr/>
        <w:t>de</w:t>
      </w:r>
      <w:r>
        <w:rPr>
          <w:spacing w:val="-8"/>
        </w:rPr>
        <w:t> </w:t>
      </w:r>
      <w:r>
        <w:rPr/>
        <w:t>la</w:t>
      </w:r>
      <w:r>
        <w:rPr>
          <w:spacing w:val="-9"/>
        </w:rPr>
        <w:t> </w:t>
      </w:r>
      <w:r>
        <w:rPr/>
        <w:t>circulación</w:t>
      </w:r>
      <w:r>
        <w:rPr>
          <w:spacing w:val="-8"/>
        </w:rPr>
        <w:t> </w:t>
      </w:r>
      <w:r>
        <w:rPr/>
        <w:t>por</w:t>
      </w:r>
      <w:r>
        <w:rPr>
          <w:spacing w:val="-7"/>
        </w:rPr>
        <w:t> </w:t>
      </w:r>
      <w:r>
        <w:rPr/>
        <w:t>las</w:t>
      </w:r>
      <w:r>
        <w:rPr>
          <w:spacing w:val="-8"/>
        </w:rPr>
        <w:t> </w:t>
      </w:r>
      <w:r>
        <w:rPr/>
        <w:t>y</w:t>
      </w:r>
      <w:r>
        <w:rPr>
          <w:spacing w:val="-8"/>
        </w:rPr>
        <w:t> </w:t>
      </w:r>
      <w:r>
        <w:rPr/>
        <w:t>los</w:t>
      </w:r>
      <w:r>
        <w:rPr>
          <w:spacing w:val="-7"/>
        </w:rPr>
        <w:t> </w:t>
      </w:r>
      <w:r>
        <w:rPr/>
        <w:t>agentes</w:t>
      </w:r>
      <w:r>
        <w:rPr>
          <w:spacing w:val="-8"/>
        </w:rPr>
        <w:t> </w:t>
      </w:r>
      <w:r>
        <w:rPr/>
        <w:t>de</w:t>
      </w:r>
      <w:r>
        <w:rPr>
          <w:spacing w:val="-7"/>
        </w:rPr>
        <w:t> </w:t>
      </w:r>
      <w:r>
        <w:rPr/>
        <w:t>tránsito</w:t>
      </w:r>
      <w:r>
        <w:rPr>
          <w:spacing w:val="-8"/>
        </w:rPr>
        <w:t> </w:t>
      </w:r>
      <w:r>
        <w:rPr/>
        <w:t>y</w:t>
      </w:r>
      <w:r>
        <w:rPr>
          <w:spacing w:val="-9"/>
        </w:rPr>
        <w:t> </w:t>
      </w:r>
      <w:r>
        <w:rPr/>
        <w:t>sancionados</w:t>
      </w:r>
      <w:r>
        <w:rPr>
          <w:spacing w:val="-8"/>
        </w:rPr>
        <w:t> </w:t>
      </w:r>
      <w:r>
        <w:rPr/>
        <w:t>con</w:t>
      </w:r>
      <w:r>
        <w:rPr>
          <w:spacing w:val="-9"/>
        </w:rPr>
        <w:t> </w:t>
      </w:r>
      <w:r>
        <w:rPr/>
        <w:t>multa de 3 a 5 días utilizando como referencia la UMA.</w:t>
      </w:r>
    </w:p>
    <w:p>
      <w:pPr>
        <w:pStyle w:val="BodyText"/>
        <w:spacing w:before="229"/>
        <w:ind w:left="693" w:right="649"/>
        <w:jc w:val="both"/>
      </w:pPr>
      <w:r>
        <w:rPr>
          <w:rFonts w:ascii="Arial" w:hAnsi="Arial"/>
          <w:b/>
        </w:rPr>
        <w:t>ARTÍCULO 86</w:t>
      </w:r>
      <w:r>
        <w:rPr/>
        <w:t>.- Hombres y mujeres conductores de bicicletas, triciclos y motocicletas podrán llevar carga cuando sus vehículos estén especialmente acondicionados para ello. La contravención a lo establecido en este artículo se sancionará con multa de 3 a 5 días utilizando como referencia la UMA.</w:t>
      </w:r>
    </w:p>
    <w:p>
      <w:pPr>
        <w:pStyle w:val="BodyText"/>
        <w:spacing w:before="1"/>
      </w:pPr>
    </w:p>
    <w:p>
      <w:pPr>
        <w:pStyle w:val="Heading2"/>
        <w:spacing w:line="230" w:lineRule="exact"/>
        <w:ind w:right="834"/>
      </w:pPr>
      <w:r>
        <w:rPr/>
        <w:t>CAPITULO</w:t>
      </w:r>
      <w:r>
        <w:rPr>
          <w:spacing w:val="-5"/>
        </w:rPr>
        <w:t> </w:t>
      </w:r>
      <w:r>
        <w:rPr>
          <w:spacing w:val="-4"/>
        </w:rPr>
        <w:t>XVII</w:t>
      </w:r>
    </w:p>
    <w:p>
      <w:pPr>
        <w:spacing w:line="230" w:lineRule="exact" w:before="0"/>
        <w:ind w:left="0" w:right="1035" w:firstLine="0"/>
        <w:jc w:val="center"/>
        <w:rPr>
          <w:rFonts w:ascii="Arial" w:hAnsi="Arial"/>
          <w:b/>
          <w:sz w:val="20"/>
        </w:rPr>
      </w:pPr>
      <w:r>
        <w:rPr>
          <w:rFonts w:ascii="Arial" w:hAnsi="Arial"/>
          <w:b/>
          <w:sz w:val="20"/>
        </w:rPr>
        <w:t>DE</w:t>
      </w:r>
      <w:r>
        <w:rPr>
          <w:rFonts w:ascii="Arial" w:hAnsi="Arial"/>
          <w:b/>
          <w:spacing w:val="-2"/>
          <w:sz w:val="20"/>
        </w:rPr>
        <w:t> </w:t>
      </w:r>
      <w:r>
        <w:rPr>
          <w:rFonts w:ascii="Arial" w:hAnsi="Arial"/>
          <w:b/>
          <w:sz w:val="20"/>
        </w:rPr>
        <w:t>LA</w:t>
      </w:r>
      <w:r>
        <w:rPr>
          <w:rFonts w:ascii="Arial" w:hAnsi="Arial"/>
          <w:b/>
          <w:spacing w:val="-2"/>
          <w:sz w:val="20"/>
        </w:rPr>
        <w:t> </w:t>
      </w:r>
      <w:r>
        <w:rPr>
          <w:rFonts w:ascii="Arial" w:hAnsi="Arial"/>
          <w:b/>
          <w:sz w:val="20"/>
        </w:rPr>
        <w:t>EDUCACIÓN</w:t>
      </w:r>
      <w:r>
        <w:rPr>
          <w:rFonts w:ascii="Arial" w:hAnsi="Arial"/>
          <w:b/>
          <w:spacing w:val="-2"/>
          <w:sz w:val="20"/>
        </w:rPr>
        <w:t> </w:t>
      </w:r>
      <w:r>
        <w:rPr>
          <w:rFonts w:ascii="Arial" w:hAnsi="Arial"/>
          <w:b/>
          <w:sz w:val="20"/>
        </w:rPr>
        <w:t>E</w:t>
      </w:r>
      <w:r>
        <w:rPr>
          <w:rFonts w:ascii="Arial" w:hAnsi="Arial"/>
          <w:b/>
          <w:spacing w:val="-3"/>
          <w:sz w:val="20"/>
        </w:rPr>
        <w:t> </w:t>
      </w:r>
      <w:r>
        <w:rPr>
          <w:rFonts w:ascii="Arial" w:hAnsi="Arial"/>
          <w:b/>
          <w:sz w:val="20"/>
        </w:rPr>
        <w:t>INFORMACIÓN</w:t>
      </w:r>
      <w:r>
        <w:rPr>
          <w:rFonts w:ascii="Arial" w:hAnsi="Arial"/>
          <w:b/>
          <w:spacing w:val="-3"/>
          <w:sz w:val="20"/>
        </w:rPr>
        <w:t> </w:t>
      </w:r>
      <w:r>
        <w:rPr>
          <w:rFonts w:ascii="Arial" w:hAnsi="Arial"/>
          <w:b/>
          <w:spacing w:val="-4"/>
          <w:sz w:val="20"/>
        </w:rPr>
        <w:t>VIAL</w:t>
      </w:r>
    </w:p>
    <w:p>
      <w:pPr>
        <w:pStyle w:val="BodyText"/>
        <w:spacing w:before="1"/>
        <w:rPr>
          <w:rFonts w:ascii="Arial"/>
          <w:b/>
        </w:rPr>
      </w:pPr>
    </w:p>
    <w:p>
      <w:pPr>
        <w:pStyle w:val="BodyText"/>
        <w:ind w:left="693" w:right="651"/>
        <w:jc w:val="both"/>
      </w:pPr>
      <w:r>
        <w:rPr>
          <w:rFonts w:ascii="Arial" w:hAnsi="Arial"/>
          <w:b/>
        </w:rPr>
        <w:t>ARTÍCULO</w:t>
      </w:r>
      <w:r>
        <w:rPr>
          <w:rFonts w:ascii="Arial" w:hAnsi="Arial"/>
          <w:b/>
          <w:spacing w:val="-7"/>
        </w:rPr>
        <w:t> </w:t>
      </w:r>
      <w:r>
        <w:rPr>
          <w:rFonts w:ascii="Arial" w:hAnsi="Arial"/>
          <w:b/>
        </w:rPr>
        <w:t>87.-</w:t>
      </w:r>
      <w:r>
        <w:rPr>
          <w:rFonts w:ascii="Arial" w:hAnsi="Arial"/>
          <w:b/>
          <w:spacing w:val="-6"/>
        </w:rPr>
        <w:t> </w:t>
      </w:r>
      <w:r>
        <w:rPr/>
        <w:t>El</w:t>
      </w:r>
      <w:r>
        <w:rPr>
          <w:spacing w:val="-7"/>
        </w:rPr>
        <w:t> </w:t>
      </w:r>
      <w:r>
        <w:rPr/>
        <w:t>Ayuntamiento</w:t>
      </w:r>
      <w:r>
        <w:rPr>
          <w:spacing w:val="-7"/>
        </w:rPr>
        <w:t> </w:t>
      </w:r>
      <w:r>
        <w:rPr/>
        <w:t>se</w:t>
      </w:r>
      <w:r>
        <w:rPr>
          <w:spacing w:val="-7"/>
        </w:rPr>
        <w:t> </w:t>
      </w:r>
      <w:r>
        <w:rPr/>
        <w:t>coordinará</w:t>
      </w:r>
      <w:r>
        <w:rPr>
          <w:spacing w:val="-7"/>
        </w:rPr>
        <w:t> </w:t>
      </w:r>
      <w:r>
        <w:rPr/>
        <w:t>con</w:t>
      </w:r>
      <w:r>
        <w:rPr>
          <w:spacing w:val="-6"/>
        </w:rPr>
        <w:t> </w:t>
      </w:r>
      <w:r>
        <w:rPr/>
        <w:t>las</w:t>
      </w:r>
      <w:r>
        <w:rPr>
          <w:spacing w:val="-6"/>
        </w:rPr>
        <w:t> </w:t>
      </w:r>
      <w:r>
        <w:rPr/>
        <w:t>dependencias</w:t>
      </w:r>
      <w:r>
        <w:rPr>
          <w:spacing w:val="-6"/>
        </w:rPr>
        <w:t> </w:t>
      </w:r>
      <w:r>
        <w:rPr/>
        <w:t>y</w:t>
      </w:r>
      <w:r>
        <w:rPr>
          <w:spacing w:val="-6"/>
        </w:rPr>
        <w:t> </w:t>
      </w:r>
      <w:r>
        <w:rPr/>
        <w:t>entidades</w:t>
      </w:r>
      <w:r>
        <w:rPr>
          <w:spacing w:val="-6"/>
        </w:rPr>
        <w:t> </w:t>
      </w:r>
      <w:r>
        <w:rPr/>
        <w:t>de</w:t>
      </w:r>
      <w:r>
        <w:rPr>
          <w:spacing w:val="-6"/>
        </w:rPr>
        <w:t> </w:t>
      </w:r>
      <w:r>
        <w:rPr/>
        <w:t>la</w:t>
      </w:r>
      <w:r>
        <w:rPr>
          <w:spacing w:val="-6"/>
        </w:rPr>
        <w:t> </w:t>
      </w:r>
      <w:r>
        <w:rPr/>
        <w:t>Administración Pública Federal y Estatal, a fin de diseñar e instrumentar en el Municipio programas permanentes de seguridad y educación vial,</w:t>
      </w:r>
      <w:r>
        <w:rPr>
          <w:spacing w:val="-1"/>
        </w:rPr>
        <w:t> </w:t>
      </w:r>
      <w:r>
        <w:rPr/>
        <w:t>encaminados a</w:t>
      </w:r>
      <w:r>
        <w:rPr>
          <w:spacing w:val="-1"/>
        </w:rPr>
        <w:t> </w:t>
      </w:r>
      <w:r>
        <w:rPr/>
        <w:t>crear conciencia y</w:t>
      </w:r>
      <w:r>
        <w:rPr>
          <w:spacing w:val="-1"/>
        </w:rPr>
        <w:t> </w:t>
      </w:r>
      <w:r>
        <w:rPr/>
        <w:t>hábitos de respeto a los ordenamientos legales</w:t>
      </w:r>
      <w:r>
        <w:rPr>
          <w:spacing w:val="-2"/>
        </w:rPr>
        <w:t> </w:t>
      </w:r>
      <w:r>
        <w:rPr/>
        <w:t>y</w:t>
      </w:r>
      <w:r>
        <w:rPr>
          <w:spacing w:val="-3"/>
        </w:rPr>
        <w:t> </w:t>
      </w:r>
      <w:r>
        <w:rPr/>
        <w:t>reglamentarios</w:t>
      </w:r>
      <w:r>
        <w:rPr>
          <w:spacing w:val="-2"/>
        </w:rPr>
        <w:t> </w:t>
      </w:r>
      <w:r>
        <w:rPr/>
        <w:t>en</w:t>
      </w:r>
      <w:r>
        <w:rPr>
          <w:spacing w:val="-2"/>
        </w:rPr>
        <w:t> </w:t>
      </w:r>
      <w:r>
        <w:rPr/>
        <w:t>materia</w:t>
      </w:r>
      <w:r>
        <w:rPr>
          <w:spacing w:val="-2"/>
        </w:rPr>
        <w:t> </w:t>
      </w:r>
      <w:r>
        <w:rPr/>
        <w:t>de</w:t>
      </w:r>
      <w:r>
        <w:rPr>
          <w:spacing w:val="-2"/>
        </w:rPr>
        <w:t> </w:t>
      </w:r>
      <w:r>
        <w:rPr/>
        <w:t>tránsito</w:t>
      </w:r>
      <w:r>
        <w:rPr>
          <w:spacing w:val="-2"/>
        </w:rPr>
        <w:t> </w:t>
      </w:r>
      <w:r>
        <w:rPr/>
        <w:t>y</w:t>
      </w:r>
      <w:r>
        <w:rPr>
          <w:spacing w:val="-3"/>
        </w:rPr>
        <w:t> </w:t>
      </w:r>
      <w:r>
        <w:rPr/>
        <w:t>vialidad,</w:t>
      </w:r>
      <w:r>
        <w:rPr>
          <w:spacing w:val="-2"/>
        </w:rPr>
        <w:t> </w:t>
      </w:r>
      <w:r>
        <w:rPr/>
        <w:t>a</w:t>
      </w:r>
      <w:r>
        <w:rPr>
          <w:spacing w:val="-3"/>
        </w:rPr>
        <w:t> </w:t>
      </w:r>
      <w:r>
        <w:rPr/>
        <w:t>fin</w:t>
      </w:r>
      <w:r>
        <w:rPr>
          <w:spacing w:val="-3"/>
        </w:rPr>
        <w:t> </w:t>
      </w:r>
      <w:r>
        <w:rPr/>
        <w:t>de</w:t>
      </w:r>
      <w:r>
        <w:rPr>
          <w:spacing w:val="-1"/>
        </w:rPr>
        <w:t> </w:t>
      </w:r>
      <w:r>
        <w:rPr/>
        <w:t>prevenir</w:t>
      </w:r>
      <w:r>
        <w:rPr>
          <w:spacing w:val="-2"/>
        </w:rPr>
        <w:t> </w:t>
      </w:r>
      <w:r>
        <w:rPr/>
        <w:t>hechos</w:t>
      </w:r>
      <w:r>
        <w:rPr>
          <w:spacing w:val="-2"/>
        </w:rPr>
        <w:t> </w:t>
      </w:r>
      <w:r>
        <w:rPr/>
        <w:t>de</w:t>
      </w:r>
      <w:r>
        <w:rPr>
          <w:spacing w:val="-3"/>
        </w:rPr>
        <w:t> </w:t>
      </w:r>
      <w:r>
        <w:rPr/>
        <w:t>tránsito</w:t>
      </w:r>
      <w:r>
        <w:rPr>
          <w:spacing w:val="-4"/>
        </w:rPr>
        <w:t> </w:t>
      </w:r>
      <w:r>
        <w:rPr/>
        <w:t>terrestre y salvar vidas, orientados a los siguientes niveles de la población:</w:t>
      </w:r>
    </w:p>
    <w:p>
      <w:pPr>
        <w:pStyle w:val="BodyText"/>
        <w:spacing w:after="0"/>
        <w:jc w:val="both"/>
        <w:sectPr>
          <w:pgSz w:w="12240" w:h="15840"/>
          <w:pgMar w:header="573" w:footer="641" w:top="1160" w:bottom="800" w:left="720" w:right="1080"/>
        </w:sectPr>
      </w:pPr>
    </w:p>
    <w:p>
      <w:pPr>
        <w:pStyle w:val="BodyText"/>
        <w:spacing w:before="190"/>
        <w:ind w:left="693" w:right="4452"/>
      </w:pPr>
      <w:r>
        <w:rPr/>
        <mc:AlternateContent>
          <mc:Choice Requires="wps">
            <w:drawing>
              <wp:anchor distT="0" distB="0" distL="0" distR="0" allowOverlap="1" layoutInCell="1" locked="0" behindDoc="0" simplePos="0" relativeHeight="15739392">
                <wp:simplePos x="0" y="0"/>
                <wp:positionH relativeFrom="page">
                  <wp:posOffset>-775435</wp:posOffset>
                </wp:positionH>
                <wp:positionV relativeFrom="page">
                  <wp:posOffset>4587013</wp:posOffset>
                </wp:positionV>
                <wp:extent cx="9351010" cy="914400"/>
                <wp:effectExtent l="0" t="0" r="0" b="0"/>
                <wp:wrapNone/>
                <wp:docPr id="55" name="Textbox 55"/>
                <wp:cNvGraphicFramePr>
                  <a:graphicFrameLocks/>
                </wp:cNvGraphicFramePr>
                <a:graphic>
                  <a:graphicData uri="http://schemas.microsoft.com/office/word/2010/wordprocessingShape">
                    <wps:wsp>
                      <wps:cNvPr id="55" name="Textbox 55"/>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9392;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t>I.- A los alumnos de educación preescolar, básica y media; II.-</w:t>
      </w:r>
      <w:r>
        <w:rPr>
          <w:spacing w:val="-5"/>
        </w:rPr>
        <w:t> </w:t>
      </w:r>
      <w:r>
        <w:rPr/>
        <w:t>A</w:t>
      </w:r>
      <w:r>
        <w:rPr>
          <w:spacing w:val="-6"/>
        </w:rPr>
        <w:t> </w:t>
      </w:r>
      <w:r>
        <w:rPr/>
        <w:t>los</w:t>
      </w:r>
      <w:r>
        <w:rPr>
          <w:spacing w:val="-5"/>
        </w:rPr>
        <w:t> </w:t>
      </w:r>
      <w:r>
        <w:rPr/>
        <w:t>conductores</w:t>
      </w:r>
      <w:r>
        <w:rPr>
          <w:spacing w:val="-5"/>
        </w:rPr>
        <w:t> </w:t>
      </w:r>
      <w:r>
        <w:rPr/>
        <w:t>infractores</w:t>
      </w:r>
      <w:r>
        <w:rPr>
          <w:spacing w:val="-5"/>
        </w:rPr>
        <w:t> </w:t>
      </w:r>
      <w:r>
        <w:rPr/>
        <w:t>del</w:t>
      </w:r>
      <w:r>
        <w:rPr>
          <w:spacing w:val="-5"/>
        </w:rPr>
        <w:t> </w:t>
      </w:r>
      <w:r>
        <w:rPr/>
        <w:t>reglamento</w:t>
      </w:r>
      <w:r>
        <w:rPr>
          <w:spacing w:val="-5"/>
        </w:rPr>
        <w:t> </w:t>
      </w:r>
      <w:r>
        <w:rPr/>
        <w:t>de</w:t>
      </w:r>
      <w:r>
        <w:rPr>
          <w:spacing w:val="-5"/>
        </w:rPr>
        <w:t> </w:t>
      </w:r>
      <w:r>
        <w:rPr/>
        <w:t>tránsito; III.- A los conductores de vehículos de uso mercantil;</w:t>
      </w:r>
    </w:p>
    <w:p>
      <w:pPr>
        <w:pStyle w:val="BodyText"/>
        <w:ind w:left="693" w:right="1330"/>
      </w:pPr>
      <w:r>
        <w:rPr/>
        <w:t>IV.-</w:t>
      </w:r>
      <w:r>
        <w:rPr>
          <w:spacing w:val="-3"/>
        </w:rPr>
        <w:t> </w:t>
      </w:r>
      <w:r>
        <w:rPr/>
        <w:t>A</w:t>
      </w:r>
      <w:r>
        <w:rPr>
          <w:spacing w:val="-4"/>
        </w:rPr>
        <w:t> </w:t>
      </w:r>
      <w:r>
        <w:rPr/>
        <w:t>los</w:t>
      </w:r>
      <w:r>
        <w:rPr>
          <w:spacing w:val="-3"/>
        </w:rPr>
        <w:t> </w:t>
      </w:r>
      <w:r>
        <w:rPr/>
        <w:t>conductores</w:t>
      </w:r>
      <w:r>
        <w:rPr>
          <w:spacing w:val="-3"/>
        </w:rPr>
        <w:t> </w:t>
      </w:r>
      <w:r>
        <w:rPr/>
        <w:t>de</w:t>
      </w:r>
      <w:r>
        <w:rPr>
          <w:spacing w:val="-4"/>
        </w:rPr>
        <w:t> </w:t>
      </w:r>
      <w:r>
        <w:rPr/>
        <w:t>vehículos</w:t>
      </w:r>
      <w:r>
        <w:rPr>
          <w:spacing w:val="-3"/>
        </w:rPr>
        <w:t> </w:t>
      </w:r>
      <w:r>
        <w:rPr/>
        <w:t>del</w:t>
      </w:r>
      <w:r>
        <w:rPr>
          <w:spacing w:val="-3"/>
        </w:rPr>
        <w:t> </w:t>
      </w:r>
      <w:r>
        <w:rPr/>
        <w:t>servicio</w:t>
      </w:r>
      <w:r>
        <w:rPr>
          <w:spacing w:val="-3"/>
        </w:rPr>
        <w:t> </w:t>
      </w:r>
      <w:r>
        <w:rPr/>
        <w:t>público,</w:t>
      </w:r>
      <w:r>
        <w:rPr>
          <w:spacing w:val="-4"/>
        </w:rPr>
        <w:t> </w:t>
      </w:r>
      <w:r>
        <w:rPr/>
        <w:t>de</w:t>
      </w:r>
      <w:r>
        <w:rPr>
          <w:spacing w:val="-4"/>
        </w:rPr>
        <w:t> </w:t>
      </w:r>
      <w:r>
        <w:rPr/>
        <w:t>transporte</w:t>
      </w:r>
      <w:r>
        <w:rPr>
          <w:spacing w:val="-3"/>
        </w:rPr>
        <w:t> </w:t>
      </w:r>
      <w:r>
        <w:rPr/>
        <w:t>de</w:t>
      </w:r>
      <w:r>
        <w:rPr>
          <w:spacing w:val="-3"/>
        </w:rPr>
        <w:t> </w:t>
      </w:r>
      <w:r>
        <w:rPr/>
        <w:t>pasajeros</w:t>
      </w:r>
      <w:r>
        <w:rPr>
          <w:spacing w:val="-3"/>
        </w:rPr>
        <w:t> </w:t>
      </w:r>
      <w:r>
        <w:rPr/>
        <w:t>y</w:t>
      </w:r>
      <w:r>
        <w:rPr>
          <w:spacing w:val="-5"/>
        </w:rPr>
        <w:t> </w:t>
      </w:r>
      <w:r>
        <w:rPr/>
        <w:t>de</w:t>
      </w:r>
      <w:r>
        <w:rPr>
          <w:spacing w:val="-4"/>
        </w:rPr>
        <w:t> </w:t>
      </w:r>
      <w:r>
        <w:rPr/>
        <w:t>carga; V.- A la ciudadanía en general; y</w:t>
      </w:r>
    </w:p>
    <w:p>
      <w:pPr>
        <w:pStyle w:val="BodyText"/>
      </w:pPr>
    </w:p>
    <w:p>
      <w:pPr>
        <w:pStyle w:val="BodyText"/>
        <w:ind w:left="693" w:right="651"/>
      </w:pPr>
      <w:r>
        <w:rPr/>
        <w:t>VI.- A los agentes de tránsito se les impartirán cursos de actualización en materia de educación vial. </w:t>
      </w:r>
      <w:r>
        <w:rPr>
          <w:rFonts w:ascii="Arial" w:hAnsi="Arial"/>
          <w:b/>
        </w:rPr>
        <w:t>ARTÍCULO 88- </w:t>
      </w:r>
      <w:r>
        <w:rPr/>
        <w:t>Los programas de educación vial que se impartan deberán referirse cuando menos a los siguientes temas básicos:</w:t>
      </w:r>
    </w:p>
    <w:p>
      <w:pPr>
        <w:pStyle w:val="BodyText"/>
        <w:spacing w:before="1"/>
      </w:pPr>
    </w:p>
    <w:p>
      <w:pPr>
        <w:pStyle w:val="ListParagraph"/>
        <w:numPr>
          <w:ilvl w:val="0"/>
          <w:numId w:val="9"/>
        </w:numPr>
        <w:tabs>
          <w:tab w:pos="1133" w:val="left" w:leader="none"/>
        </w:tabs>
        <w:spacing w:line="240" w:lineRule="auto" w:before="0" w:after="0"/>
        <w:ind w:left="1133" w:right="0" w:hanging="471"/>
        <w:jc w:val="left"/>
        <w:rPr>
          <w:sz w:val="20"/>
        </w:rPr>
      </w:pPr>
      <w:r>
        <w:rPr>
          <w:spacing w:val="-2"/>
          <w:sz w:val="20"/>
        </w:rPr>
        <w:t>Vialidad;</w:t>
      </w:r>
    </w:p>
    <w:p>
      <w:pPr>
        <w:pStyle w:val="ListParagraph"/>
        <w:numPr>
          <w:ilvl w:val="0"/>
          <w:numId w:val="9"/>
        </w:numPr>
        <w:tabs>
          <w:tab w:pos="1133" w:val="left" w:leader="none"/>
        </w:tabs>
        <w:spacing w:line="230" w:lineRule="exact" w:before="0" w:after="0"/>
        <w:ind w:left="1133" w:right="0" w:hanging="526"/>
        <w:jc w:val="left"/>
        <w:rPr>
          <w:sz w:val="20"/>
        </w:rPr>
      </w:pPr>
      <w:r>
        <w:rPr>
          <w:sz w:val="20"/>
        </w:rPr>
        <w:t>Normas</w:t>
      </w:r>
      <w:r>
        <w:rPr>
          <w:spacing w:val="-6"/>
          <w:sz w:val="20"/>
        </w:rPr>
        <w:t> </w:t>
      </w:r>
      <w:r>
        <w:rPr>
          <w:sz w:val="20"/>
        </w:rPr>
        <w:t>fundamentales</w:t>
      </w:r>
      <w:r>
        <w:rPr>
          <w:spacing w:val="-5"/>
          <w:sz w:val="20"/>
        </w:rPr>
        <w:t> </w:t>
      </w:r>
      <w:r>
        <w:rPr>
          <w:sz w:val="20"/>
        </w:rPr>
        <w:t>para</w:t>
      </w:r>
      <w:r>
        <w:rPr>
          <w:spacing w:val="-6"/>
          <w:sz w:val="20"/>
        </w:rPr>
        <w:t> </w:t>
      </w:r>
      <w:r>
        <w:rPr>
          <w:sz w:val="20"/>
        </w:rPr>
        <w:t>el</w:t>
      </w:r>
      <w:r>
        <w:rPr>
          <w:spacing w:val="-6"/>
          <w:sz w:val="20"/>
        </w:rPr>
        <w:t> </w:t>
      </w:r>
      <w:r>
        <w:rPr>
          <w:spacing w:val="-2"/>
          <w:sz w:val="20"/>
        </w:rPr>
        <w:t>peatón;</w:t>
      </w:r>
    </w:p>
    <w:p>
      <w:pPr>
        <w:pStyle w:val="ListParagraph"/>
        <w:numPr>
          <w:ilvl w:val="0"/>
          <w:numId w:val="9"/>
        </w:numPr>
        <w:tabs>
          <w:tab w:pos="1133" w:val="left" w:leader="none"/>
        </w:tabs>
        <w:spacing w:line="230" w:lineRule="exact" w:before="0" w:after="0"/>
        <w:ind w:left="1133" w:right="0" w:hanging="581"/>
        <w:jc w:val="left"/>
        <w:rPr>
          <w:sz w:val="20"/>
        </w:rPr>
      </w:pPr>
      <w:r>
        <w:rPr>
          <w:sz w:val="20"/>
        </w:rPr>
        <w:t>Normas</w:t>
      </w:r>
      <w:r>
        <w:rPr>
          <w:spacing w:val="-6"/>
          <w:sz w:val="20"/>
        </w:rPr>
        <w:t> </w:t>
      </w:r>
      <w:r>
        <w:rPr>
          <w:sz w:val="20"/>
        </w:rPr>
        <w:t>fundamentales</w:t>
      </w:r>
      <w:r>
        <w:rPr>
          <w:spacing w:val="-6"/>
          <w:sz w:val="20"/>
        </w:rPr>
        <w:t> </w:t>
      </w:r>
      <w:r>
        <w:rPr>
          <w:sz w:val="20"/>
        </w:rPr>
        <w:t>para</w:t>
      </w:r>
      <w:r>
        <w:rPr>
          <w:spacing w:val="-6"/>
          <w:sz w:val="20"/>
        </w:rPr>
        <w:t> </w:t>
      </w:r>
      <w:r>
        <w:rPr>
          <w:sz w:val="20"/>
        </w:rPr>
        <w:t>el</w:t>
      </w:r>
      <w:r>
        <w:rPr>
          <w:spacing w:val="-6"/>
          <w:sz w:val="20"/>
        </w:rPr>
        <w:t> </w:t>
      </w:r>
      <w:r>
        <w:rPr>
          <w:spacing w:val="-2"/>
          <w:sz w:val="20"/>
        </w:rPr>
        <w:t>conductor;</w:t>
      </w:r>
    </w:p>
    <w:p>
      <w:pPr>
        <w:pStyle w:val="ListParagraph"/>
        <w:numPr>
          <w:ilvl w:val="0"/>
          <w:numId w:val="9"/>
        </w:numPr>
        <w:tabs>
          <w:tab w:pos="1133" w:val="left" w:leader="none"/>
        </w:tabs>
        <w:spacing w:line="230" w:lineRule="exact" w:before="1" w:after="0"/>
        <w:ind w:left="1133" w:right="0" w:hanging="604"/>
        <w:jc w:val="left"/>
        <w:rPr>
          <w:sz w:val="20"/>
        </w:rPr>
      </w:pPr>
      <w:r>
        <w:rPr>
          <w:sz w:val="20"/>
        </w:rPr>
        <w:t>Prevención</w:t>
      </w:r>
      <w:r>
        <w:rPr>
          <w:spacing w:val="-6"/>
          <w:sz w:val="20"/>
        </w:rPr>
        <w:t> </w:t>
      </w:r>
      <w:r>
        <w:rPr>
          <w:sz w:val="20"/>
        </w:rPr>
        <w:t>de</w:t>
      </w:r>
      <w:r>
        <w:rPr>
          <w:spacing w:val="-5"/>
          <w:sz w:val="20"/>
        </w:rPr>
        <w:t> </w:t>
      </w:r>
      <w:r>
        <w:rPr>
          <w:sz w:val="20"/>
        </w:rPr>
        <w:t>hechos</w:t>
      </w:r>
      <w:r>
        <w:rPr>
          <w:spacing w:val="-5"/>
          <w:sz w:val="20"/>
        </w:rPr>
        <w:t> </w:t>
      </w:r>
      <w:r>
        <w:rPr>
          <w:sz w:val="20"/>
        </w:rPr>
        <w:t>de</w:t>
      </w:r>
      <w:r>
        <w:rPr>
          <w:spacing w:val="-5"/>
          <w:sz w:val="20"/>
        </w:rPr>
        <w:t> </w:t>
      </w:r>
      <w:r>
        <w:rPr>
          <w:sz w:val="20"/>
        </w:rPr>
        <w:t>tránsito</w:t>
      </w:r>
      <w:r>
        <w:rPr>
          <w:spacing w:val="-5"/>
          <w:sz w:val="20"/>
        </w:rPr>
        <w:t> </w:t>
      </w:r>
      <w:r>
        <w:rPr>
          <w:spacing w:val="-2"/>
          <w:sz w:val="20"/>
        </w:rPr>
        <w:t>terrestre;</w:t>
      </w:r>
    </w:p>
    <w:p>
      <w:pPr>
        <w:pStyle w:val="ListParagraph"/>
        <w:numPr>
          <w:ilvl w:val="0"/>
          <w:numId w:val="9"/>
        </w:numPr>
        <w:tabs>
          <w:tab w:pos="1133" w:val="left" w:leader="none"/>
        </w:tabs>
        <w:spacing w:line="230" w:lineRule="exact" w:before="0" w:after="0"/>
        <w:ind w:left="1133" w:right="0" w:hanging="548"/>
        <w:jc w:val="left"/>
        <w:rPr>
          <w:sz w:val="20"/>
        </w:rPr>
      </w:pPr>
      <w:r>
        <w:rPr>
          <w:sz w:val="20"/>
        </w:rPr>
        <w:t>Temas</w:t>
      </w:r>
      <w:r>
        <w:rPr>
          <w:spacing w:val="-5"/>
          <w:sz w:val="20"/>
        </w:rPr>
        <w:t> </w:t>
      </w:r>
      <w:r>
        <w:rPr>
          <w:sz w:val="20"/>
        </w:rPr>
        <w:t>de</w:t>
      </w:r>
      <w:r>
        <w:rPr>
          <w:spacing w:val="-4"/>
          <w:sz w:val="20"/>
        </w:rPr>
        <w:t> </w:t>
      </w:r>
      <w:r>
        <w:rPr>
          <w:sz w:val="20"/>
        </w:rPr>
        <w:t>seguridad</w:t>
      </w:r>
      <w:r>
        <w:rPr>
          <w:spacing w:val="-4"/>
          <w:sz w:val="20"/>
        </w:rPr>
        <w:t> vial</w:t>
      </w:r>
    </w:p>
    <w:p>
      <w:pPr>
        <w:pStyle w:val="ListParagraph"/>
        <w:numPr>
          <w:ilvl w:val="0"/>
          <w:numId w:val="9"/>
        </w:numPr>
        <w:tabs>
          <w:tab w:pos="1133" w:val="left" w:leader="none"/>
        </w:tabs>
        <w:spacing w:line="240" w:lineRule="auto" w:before="0" w:after="0"/>
        <w:ind w:left="1133" w:right="0" w:hanging="604"/>
        <w:jc w:val="left"/>
        <w:rPr>
          <w:sz w:val="20"/>
        </w:rPr>
      </w:pPr>
      <w:r>
        <w:rPr>
          <w:sz w:val="20"/>
        </w:rPr>
        <w:t>Señales</w:t>
      </w:r>
      <w:r>
        <w:rPr>
          <w:spacing w:val="-7"/>
          <w:sz w:val="20"/>
        </w:rPr>
        <w:t> </w:t>
      </w:r>
      <w:r>
        <w:rPr>
          <w:sz w:val="20"/>
        </w:rPr>
        <w:t>preventivas,</w:t>
      </w:r>
      <w:r>
        <w:rPr>
          <w:spacing w:val="-4"/>
          <w:sz w:val="20"/>
        </w:rPr>
        <w:t> </w:t>
      </w:r>
      <w:r>
        <w:rPr>
          <w:sz w:val="20"/>
        </w:rPr>
        <w:t>restrictivas</w:t>
      </w:r>
      <w:r>
        <w:rPr>
          <w:spacing w:val="-5"/>
          <w:sz w:val="20"/>
        </w:rPr>
        <w:t> </w:t>
      </w:r>
      <w:r>
        <w:rPr>
          <w:sz w:val="20"/>
        </w:rPr>
        <w:t>e</w:t>
      </w:r>
      <w:r>
        <w:rPr>
          <w:spacing w:val="-4"/>
          <w:sz w:val="20"/>
        </w:rPr>
        <w:t> </w:t>
      </w:r>
      <w:r>
        <w:rPr>
          <w:spacing w:val="-2"/>
          <w:sz w:val="20"/>
        </w:rPr>
        <w:t>informativas;</w:t>
      </w:r>
    </w:p>
    <w:p>
      <w:pPr>
        <w:pStyle w:val="ListParagraph"/>
        <w:numPr>
          <w:ilvl w:val="0"/>
          <w:numId w:val="9"/>
        </w:numPr>
        <w:tabs>
          <w:tab w:pos="1133" w:val="left" w:leader="none"/>
        </w:tabs>
        <w:spacing w:line="230" w:lineRule="exact" w:before="0" w:after="0"/>
        <w:ind w:left="1133" w:right="0" w:hanging="659"/>
        <w:jc w:val="left"/>
        <w:rPr>
          <w:sz w:val="20"/>
        </w:rPr>
      </w:pPr>
      <w:r>
        <w:rPr>
          <w:sz w:val="20"/>
        </w:rPr>
        <w:t>Conocimientos</w:t>
      </w:r>
      <w:r>
        <w:rPr>
          <w:spacing w:val="-6"/>
          <w:sz w:val="20"/>
        </w:rPr>
        <w:t> </w:t>
      </w:r>
      <w:r>
        <w:rPr>
          <w:sz w:val="20"/>
        </w:rPr>
        <w:t>fundamentales</w:t>
      </w:r>
      <w:r>
        <w:rPr>
          <w:spacing w:val="-5"/>
          <w:sz w:val="20"/>
        </w:rPr>
        <w:t> </w:t>
      </w:r>
      <w:r>
        <w:rPr>
          <w:sz w:val="20"/>
        </w:rPr>
        <w:t>del</w:t>
      </w:r>
      <w:r>
        <w:rPr>
          <w:spacing w:val="-7"/>
          <w:sz w:val="20"/>
        </w:rPr>
        <w:t> </w:t>
      </w:r>
      <w:r>
        <w:rPr>
          <w:sz w:val="20"/>
        </w:rPr>
        <w:t>Reglamento</w:t>
      </w:r>
      <w:r>
        <w:rPr>
          <w:spacing w:val="-7"/>
          <w:sz w:val="20"/>
        </w:rPr>
        <w:t> </w:t>
      </w:r>
      <w:r>
        <w:rPr>
          <w:sz w:val="20"/>
        </w:rPr>
        <w:t>de</w:t>
      </w:r>
      <w:r>
        <w:rPr>
          <w:spacing w:val="-5"/>
          <w:sz w:val="20"/>
        </w:rPr>
        <w:t> </w:t>
      </w:r>
      <w:r>
        <w:rPr>
          <w:sz w:val="20"/>
        </w:rPr>
        <w:t>Tránsito;</w:t>
      </w:r>
      <w:r>
        <w:rPr>
          <w:spacing w:val="-6"/>
          <w:sz w:val="20"/>
        </w:rPr>
        <w:t> </w:t>
      </w:r>
      <w:r>
        <w:rPr>
          <w:spacing w:val="-10"/>
          <w:sz w:val="20"/>
        </w:rPr>
        <w:t>e</w:t>
      </w:r>
    </w:p>
    <w:p>
      <w:pPr>
        <w:pStyle w:val="ListParagraph"/>
        <w:numPr>
          <w:ilvl w:val="0"/>
          <w:numId w:val="9"/>
        </w:numPr>
        <w:tabs>
          <w:tab w:pos="1133" w:val="left" w:leader="none"/>
        </w:tabs>
        <w:spacing w:line="230" w:lineRule="exact" w:before="0" w:after="0"/>
        <w:ind w:left="1133" w:right="0" w:hanging="715"/>
        <w:jc w:val="left"/>
        <w:rPr>
          <w:sz w:val="20"/>
        </w:rPr>
      </w:pPr>
      <w:r>
        <w:rPr>
          <w:sz w:val="20"/>
        </w:rPr>
        <w:t>Información</w:t>
      </w:r>
      <w:r>
        <w:rPr>
          <w:spacing w:val="-6"/>
          <w:sz w:val="20"/>
        </w:rPr>
        <w:t> </w:t>
      </w:r>
      <w:r>
        <w:rPr>
          <w:spacing w:val="-2"/>
          <w:sz w:val="20"/>
        </w:rPr>
        <w:t>Turística.</w:t>
      </w:r>
    </w:p>
    <w:p>
      <w:pPr>
        <w:pStyle w:val="BodyText"/>
        <w:spacing w:before="1"/>
      </w:pPr>
    </w:p>
    <w:p>
      <w:pPr>
        <w:pStyle w:val="BodyText"/>
        <w:ind w:left="693" w:right="651"/>
        <w:jc w:val="both"/>
      </w:pPr>
      <w:r>
        <w:rPr>
          <w:rFonts w:ascii="Arial" w:hAnsi="Arial"/>
          <w:b/>
        </w:rPr>
        <w:t>ARTÍCULO</w:t>
      </w:r>
      <w:r>
        <w:rPr>
          <w:rFonts w:ascii="Arial" w:hAnsi="Arial"/>
          <w:b/>
          <w:spacing w:val="40"/>
        </w:rPr>
        <w:t> </w:t>
      </w:r>
      <w:r>
        <w:rPr>
          <w:rFonts w:ascii="Arial" w:hAnsi="Arial"/>
          <w:b/>
        </w:rPr>
        <w:t>89.- </w:t>
      </w:r>
      <w:r>
        <w:rPr/>
        <w:t>El Ayuntamiento y la Subdirección de Tránsito y Vialidad, dentro de su ámbito de competencia, procuraran coordinarse con organizaciones gremiales, de permisionarios o concesionarios</w:t>
      </w:r>
      <w:r>
        <w:rPr>
          <w:spacing w:val="-4"/>
        </w:rPr>
        <w:t> </w:t>
      </w:r>
      <w:r>
        <w:rPr/>
        <w:t>del</w:t>
      </w:r>
      <w:r>
        <w:rPr>
          <w:spacing w:val="-4"/>
        </w:rPr>
        <w:t> </w:t>
      </w:r>
      <w:r>
        <w:rPr/>
        <w:t>servicio</w:t>
      </w:r>
      <w:r>
        <w:rPr>
          <w:spacing w:val="-4"/>
        </w:rPr>
        <w:t> </w:t>
      </w:r>
      <w:r>
        <w:rPr/>
        <w:t>público,</w:t>
      </w:r>
      <w:r>
        <w:rPr>
          <w:spacing w:val="-5"/>
        </w:rPr>
        <w:t> </w:t>
      </w:r>
      <w:r>
        <w:rPr/>
        <w:t>así</w:t>
      </w:r>
      <w:r>
        <w:rPr>
          <w:spacing w:val="-6"/>
        </w:rPr>
        <w:t> </w:t>
      </w:r>
      <w:r>
        <w:rPr/>
        <w:t>como</w:t>
      </w:r>
      <w:r>
        <w:rPr>
          <w:spacing w:val="-4"/>
        </w:rPr>
        <w:t> </w:t>
      </w:r>
      <w:r>
        <w:rPr/>
        <w:t>con</w:t>
      </w:r>
      <w:r>
        <w:rPr>
          <w:spacing w:val="-4"/>
        </w:rPr>
        <w:t> </w:t>
      </w:r>
      <w:r>
        <w:rPr/>
        <w:t>empresas,</w:t>
      </w:r>
      <w:r>
        <w:rPr>
          <w:spacing w:val="-4"/>
        </w:rPr>
        <w:t> </w:t>
      </w:r>
      <w:r>
        <w:rPr/>
        <w:t>asociaciones</w:t>
      </w:r>
      <w:r>
        <w:rPr>
          <w:spacing w:val="-4"/>
        </w:rPr>
        <w:t> </w:t>
      </w:r>
      <w:r>
        <w:rPr/>
        <w:t>civiles,</w:t>
      </w:r>
      <w:r>
        <w:rPr>
          <w:spacing w:val="-5"/>
        </w:rPr>
        <w:t> </w:t>
      </w:r>
      <w:r>
        <w:rPr/>
        <w:t>para</w:t>
      </w:r>
      <w:r>
        <w:rPr>
          <w:spacing w:val="-4"/>
        </w:rPr>
        <w:t> </w:t>
      </w:r>
      <w:r>
        <w:rPr/>
        <w:t>que</w:t>
      </w:r>
      <w:r>
        <w:rPr>
          <w:spacing w:val="-5"/>
        </w:rPr>
        <w:t> </w:t>
      </w:r>
      <w:r>
        <w:rPr/>
        <w:t>coadyuven en los términos de los convenios respectivos a impartir los cursos de educación vial tanto a las dependencias como a instituciones educativas.</w:t>
      </w:r>
    </w:p>
    <w:p>
      <w:pPr>
        <w:pStyle w:val="BodyText"/>
      </w:pPr>
    </w:p>
    <w:p>
      <w:pPr>
        <w:pStyle w:val="BodyText"/>
        <w:ind w:left="693" w:right="654"/>
        <w:jc w:val="both"/>
      </w:pPr>
      <w:r>
        <w:rPr/>
        <w:t>Con objeto de informar a la ciudadanía sobre el estado que guarda la vialidad en las horas de mayor intensidad en el tránsito, el Ayuntamiento se coordinará con las autoridades competentes y celebrará acuerdos de concertación con empresas concesionarias de radio y televisión para que se difundan masivamente los boletines respectivos.</w:t>
      </w:r>
    </w:p>
    <w:p>
      <w:pPr>
        <w:pStyle w:val="BodyText"/>
      </w:pPr>
    </w:p>
    <w:p>
      <w:pPr>
        <w:pStyle w:val="Heading2"/>
        <w:ind w:right="778"/>
      </w:pPr>
      <w:r>
        <w:rPr/>
        <w:t>CAPITULO</w:t>
      </w:r>
      <w:r>
        <w:rPr>
          <w:spacing w:val="-3"/>
        </w:rPr>
        <w:t> </w:t>
      </w:r>
      <w:r>
        <w:rPr>
          <w:spacing w:val="-2"/>
        </w:rPr>
        <w:t>XVIII</w:t>
      </w:r>
    </w:p>
    <w:p>
      <w:pPr>
        <w:spacing w:before="1"/>
        <w:ind w:left="0" w:right="1074" w:firstLine="0"/>
        <w:jc w:val="center"/>
        <w:rPr>
          <w:rFonts w:ascii="Arial"/>
          <w:b/>
          <w:sz w:val="20"/>
        </w:rPr>
      </w:pPr>
      <w:r>
        <w:rPr>
          <w:rFonts w:ascii="Arial"/>
          <w:b/>
          <w:sz w:val="20"/>
        </w:rPr>
        <w:t>DE</w:t>
      </w:r>
      <w:r>
        <w:rPr>
          <w:rFonts w:ascii="Arial"/>
          <w:b/>
          <w:spacing w:val="-2"/>
          <w:sz w:val="20"/>
        </w:rPr>
        <w:t> </w:t>
      </w:r>
      <w:r>
        <w:rPr>
          <w:rFonts w:ascii="Arial"/>
          <w:b/>
          <w:sz w:val="20"/>
        </w:rPr>
        <w:t>LOS</w:t>
      </w:r>
      <w:r>
        <w:rPr>
          <w:rFonts w:ascii="Arial"/>
          <w:b/>
          <w:spacing w:val="-2"/>
          <w:sz w:val="20"/>
        </w:rPr>
        <w:t> </w:t>
      </w:r>
      <w:r>
        <w:rPr>
          <w:rFonts w:ascii="Arial"/>
          <w:b/>
          <w:sz w:val="20"/>
        </w:rPr>
        <w:t>HECHOS</w:t>
      </w:r>
      <w:r>
        <w:rPr>
          <w:rFonts w:ascii="Arial"/>
          <w:b/>
          <w:spacing w:val="-1"/>
          <w:sz w:val="20"/>
        </w:rPr>
        <w:t> </w:t>
      </w:r>
      <w:r>
        <w:rPr>
          <w:rFonts w:ascii="Arial"/>
          <w:b/>
          <w:sz w:val="20"/>
        </w:rPr>
        <w:t>DE</w:t>
      </w:r>
      <w:r>
        <w:rPr>
          <w:rFonts w:ascii="Arial"/>
          <w:b/>
          <w:spacing w:val="-2"/>
          <w:sz w:val="20"/>
        </w:rPr>
        <w:t> </w:t>
      </w:r>
      <w:r>
        <w:rPr>
          <w:rFonts w:ascii="Arial"/>
          <w:b/>
          <w:sz w:val="20"/>
        </w:rPr>
        <w:t>TRANSITO</w:t>
      </w:r>
      <w:r>
        <w:rPr>
          <w:rFonts w:ascii="Arial"/>
          <w:b/>
          <w:spacing w:val="-1"/>
          <w:sz w:val="20"/>
        </w:rPr>
        <w:t> </w:t>
      </w:r>
      <w:r>
        <w:rPr>
          <w:rFonts w:ascii="Arial"/>
          <w:b/>
          <w:spacing w:val="-2"/>
          <w:sz w:val="20"/>
        </w:rPr>
        <w:t>TERRESTRE</w:t>
      </w:r>
    </w:p>
    <w:p>
      <w:pPr>
        <w:pStyle w:val="BodyText"/>
        <w:spacing w:before="230"/>
        <w:ind w:left="693" w:right="650"/>
        <w:jc w:val="both"/>
      </w:pPr>
      <w:r>
        <w:rPr>
          <w:rFonts w:ascii="Arial" w:hAnsi="Arial"/>
          <w:b/>
        </w:rPr>
        <w:t>ARTÍCULO</w:t>
      </w:r>
      <w:r>
        <w:rPr>
          <w:rFonts w:ascii="Arial" w:hAnsi="Arial"/>
          <w:b/>
          <w:spacing w:val="-14"/>
        </w:rPr>
        <w:t> </w:t>
      </w:r>
      <w:r>
        <w:rPr>
          <w:rFonts w:ascii="Arial" w:hAnsi="Arial"/>
          <w:b/>
        </w:rPr>
        <w:t>90.-</w:t>
      </w:r>
      <w:r>
        <w:rPr>
          <w:rFonts w:ascii="Arial" w:hAnsi="Arial"/>
          <w:b/>
          <w:spacing w:val="-13"/>
        </w:rPr>
        <w:t> </w:t>
      </w:r>
      <w:r>
        <w:rPr/>
        <w:t>El</w:t>
      </w:r>
      <w:r>
        <w:rPr>
          <w:spacing w:val="-14"/>
        </w:rPr>
        <w:t> </w:t>
      </w:r>
      <w:r>
        <w:rPr/>
        <w:t>presente</w:t>
      </w:r>
      <w:r>
        <w:rPr>
          <w:spacing w:val="-14"/>
        </w:rPr>
        <w:t> </w:t>
      </w:r>
      <w:r>
        <w:rPr/>
        <w:t>capitulo</w:t>
      </w:r>
      <w:r>
        <w:rPr>
          <w:spacing w:val="-14"/>
        </w:rPr>
        <w:t> </w:t>
      </w:r>
      <w:r>
        <w:rPr/>
        <w:t>regula</w:t>
      </w:r>
      <w:r>
        <w:rPr>
          <w:spacing w:val="-13"/>
        </w:rPr>
        <w:t> </w:t>
      </w:r>
      <w:r>
        <w:rPr/>
        <w:t>las</w:t>
      </w:r>
      <w:r>
        <w:rPr>
          <w:spacing w:val="-13"/>
        </w:rPr>
        <w:t> </w:t>
      </w:r>
      <w:r>
        <w:rPr/>
        <w:t>conductas</w:t>
      </w:r>
      <w:r>
        <w:rPr>
          <w:spacing w:val="-13"/>
        </w:rPr>
        <w:t> </w:t>
      </w:r>
      <w:r>
        <w:rPr/>
        <w:t>de</w:t>
      </w:r>
      <w:r>
        <w:rPr>
          <w:spacing w:val="-13"/>
        </w:rPr>
        <w:t> </w:t>
      </w:r>
      <w:r>
        <w:rPr/>
        <w:t>quienes</w:t>
      </w:r>
      <w:r>
        <w:rPr>
          <w:spacing w:val="-12"/>
        </w:rPr>
        <w:t> </w:t>
      </w:r>
      <w:r>
        <w:rPr/>
        <w:t>intervengan</w:t>
      </w:r>
      <w:r>
        <w:rPr>
          <w:spacing w:val="-14"/>
        </w:rPr>
        <w:t> </w:t>
      </w:r>
      <w:r>
        <w:rPr/>
        <w:t>en</w:t>
      </w:r>
      <w:r>
        <w:rPr>
          <w:spacing w:val="-13"/>
        </w:rPr>
        <w:t> </w:t>
      </w:r>
      <w:r>
        <w:rPr/>
        <w:t>hechos</w:t>
      </w:r>
      <w:r>
        <w:rPr>
          <w:spacing w:val="-13"/>
        </w:rPr>
        <w:t> </w:t>
      </w:r>
      <w:r>
        <w:rPr/>
        <w:t>de</w:t>
      </w:r>
      <w:r>
        <w:rPr>
          <w:spacing w:val="-14"/>
        </w:rPr>
        <w:t> </w:t>
      </w:r>
      <w:r>
        <w:rPr/>
        <w:t>tránsito terrestre, sin perjuicio de la aplicación de las sanciones a que se hagan acreedores.</w:t>
      </w:r>
    </w:p>
    <w:p>
      <w:pPr>
        <w:pStyle w:val="BodyText"/>
        <w:spacing w:before="230"/>
        <w:ind w:left="693" w:right="652"/>
        <w:jc w:val="both"/>
      </w:pPr>
      <w:r>
        <w:rPr>
          <w:rFonts w:ascii="Arial" w:hAnsi="Arial"/>
          <w:b/>
        </w:rPr>
        <w:t>ARTÍCULO 91.- </w:t>
      </w:r>
      <w:r>
        <w:rPr/>
        <w:t>Los choferes de vehículos implicados en un hecho de tránsito terrestre, en el que resulten personas lesionadas o fallecidas, si no resultan ellos mismos con lesiones que requieran intervención médica inmediata, deberán proceder en la forma siguiente:</w:t>
      </w:r>
    </w:p>
    <w:p>
      <w:pPr>
        <w:pStyle w:val="BodyText"/>
        <w:spacing w:before="229"/>
      </w:pPr>
    </w:p>
    <w:p>
      <w:pPr>
        <w:pStyle w:val="BodyText"/>
        <w:ind w:left="693" w:right="650"/>
        <w:jc w:val="both"/>
      </w:pPr>
      <w:r>
        <w:rPr/>
        <w:t>I.- Permanecer en el lugar del hecho de tránsito, para prestar o facilitar la asistencia al lesionado o lesionados</w:t>
      </w:r>
      <w:r>
        <w:rPr>
          <w:spacing w:val="-13"/>
        </w:rPr>
        <w:t> </w:t>
      </w:r>
      <w:r>
        <w:rPr/>
        <w:t>y</w:t>
      </w:r>
      <w:r>
        <w:rPr>
          <w:spacing w:val="-13"/>
        </w:rPr>
        <w:t> </w:t>
      </w:r>
      <w:r>
        <w:rPr/>
        <w:t>procurar</w:t>
      </w:r>
      <w:r>
        <w:rPr>
          <w:spacing w:val="-12"/>
        </w:rPr>
        <w:t> </w:t>
      </w:r>
      <w:r>
        <w:rPr/>
        <w:t>que</w:t>
      </w:r>
      <w:r>
        <w:rPr>
          <w:spacing w:val="-12"/>
        </w:rPr>
        <w:t> </w:t>
      </w:r>
      <w:r>
        <w:rPr/>
        <w:t>se</w:t>
      </w:r>
      <w:r>
        <w:rPr>
          <w:spacing w:val="-12"/>
        </w:rPr>
        <w:t> </w:t>
      </w:r>
      <w:r>
        <w:rPr/>
        <w:t>dé</w:t>
      </w:r>
      <w:r>
        <w:rPr>
          <w:spacing w:val="-12"/>
        </w:rPr>
        <w:t> </w:t>
      </w:r>
      <w:r>
        <w:rPr/>
        <w:t>aviso</w:t>
      </w:r>
      <w:r>
        <w:rPr>
          <w:spacing w:val="-13"/>
        </w:rPr>
        <w:t> </w:t>
      </w:r>
      <w:r>
        <w:rPr/>
        <w:t>al</w:t>
      </w:r>
      <w:r>
        <w:rPr>
          <w:spacing w:val="-14"/>
        </w:rPr>
        <w:t> </w:t>
      </w:r>
      <w:r>
        <w:rPr/>
        <w:t>personal</w:t>
      </w:r>
      <w:r>
        <w:rPr>
          <w:spacing w:val="-13"/>
        </w:rPr>
        <w:t> </w:t>
      </w:r>
      <w:r>
        <w:rPr/>
        <w:t>de</w:t>
      </w:r>
      <w:r>
        <w:rPr>
          <w:spacing w:val="-14"/>
        </w:rPr>
        <w:t> </w:t>
      </w:r>
      <w:r>
        <w:rPr/>
        <w:t>auxilio</w:t>
      </w:r>
      <w:r>
        <w:rPr>
          <w:spacing w:val="-13"/>
        </w:rPr>
        <w:t> </w:t>
      </w:r>
      <w:r>
        <w:rPr/>
        <w:t>y</w:t>
      </w:r>
      <w:r>
        <w:rPr>
          <w:spacing w:val="-13"/>
        </w:rPr>
        <w:t> </w:t>
      </w:r>
      <w:r>
        <w:rPr/>
        <w:t>a</w:t>
      </w:r>
      <w:r>
        <w:rPr>
          <w:spacing w:val="-13"/>
        </w:rPr>
        <w:t> </w:t>
      </w:r>
      <w:r>
        <w:rPr/>
        <w:t>la</w:t>
      </w:r>
      <w:r>
        <w:rPr>
          <w:spacing w:val="-11"/>
        </w:rPr>
        <w:t> </w:t>
      </w:r>
      <w:r>
        <w:rPr/>
        <w:t>autoridad</w:t>
      </w:r>
      <w:r>
        <w:rPr>
          <w:spacing w:val="-13"/>
        </w:rPr>
        <w:t> </w:t>
      </w:r>
      <w:r>
        <w:rPr/>
        <w:t>competente</w:t>
      </w:r>
      <w:r>
        <w:rPr>
          <w:spacing w:val="-13"/>
        </w:rPr>
        <w:t> </w:t>
      </w:r>
      <w:r>
        <w:rPr/>
        <w:t>para</w:t>
      </w:r>
      <w:r>
        <w:rPr>
          <w:spacing w:val="-13"/>
        </w:rPr>
        <w:t> </w:t>
      </w:r>
      <w:r>
        <w:rPr/>
        <w:t>que</w:t>
      </w:r>
      <w:r>
        <w:rPr>
          <w:spacing w:val="-12"/>
        </w:rPr>
        <w:t> </w:t>
      </w:r>
      <w:r>
        <w:rPr/>
        <w:t>tomen conocimiento de los hechos;</w:t>
      </w:r>
    </w:p>
    <w:p>
      <w:pPr>
        <w:pStyle w:val="BodyText"/>
        <w:spacing w:before="1"/>
      </w:pPr>
    </w:p>
    <w:p>
      <w:pPr>
        <w:pStyle w:val="BodyText"/>
        <w:ind w:left="693" w:right="650"/>
        <w:jc w:val="both"/>
      </w:pPr>
      <w:r>
        <w:rPr/>
        <w:t>De la contravención a lo establecido a esta fracción, además de las responsabilidades legales que resultaren,</w:t>
      </w:r>
      <w:r>
        <w:rPr>
          <w:spacing w:val="-6"/>
        </w:rPr>
        <w:t> </w:t>
      </w:r>
      <w:r>
        <w:rPr/>
        <w:t>el</w:t>
      </w:r>
      <w:r>
        <w:rPr>
          <w:spacing w:val="-5"/>
        </w:rPr>
        <w:t> </w:t>
      </w:r>
      <w:r>
        <w:rPr/>
        <w:t>conductor</w:t>
      </w:r>
      <w:r>
        <w:rPr>
          <w:spacing w:val="-5"/>
        </w:rPr>
        <w:t> </w:t>
      </w:r>
      <w:r>
        <w:rPr/>
        <w:t>será</w:t>
      </w:r>
      <w:r>
        <w:rPr>
          <w:spacing w:val="-5"/>
        </w:rPr>
        <w:t> </w:t>
      </w:r>
      <w:r>
        <w:rPr/>
        <w:t>sancionado</w:t>
      </w:r>
      <w:r>
        <w:rPr>
          <w:spacing w:val="-6"/>
        </w:rPr>
        <w:t> </w:t>
      </w:r>
      <w:r>
        <w:rPr/>
        <w:t>con</w:t>
      </w:r>
      <w:r>
        <w:rPr>
          <w:spacing w:val="-5"/>
        </w:rPr>
        <w:t> </w:t>
      </w:r>
      <w:r>
        <w:rPr/>
        <w:t>multa</w:t>
      </w:r>
      <w:r>
        <w:rPr>
          <w:spacing w:val="-6"/>
        </w:rPr>
        <w:t> </w:t>
      </w:r>
      <w:r>
        <w:rPr/>
        <w:t>de</w:t>
      </w:r>
      <w:r>
        <w:rPr>
          <w:spacing w:val="-6"/>
        </w:rPr>
        <w:t> </w:t>
      </w:r>
      <w:r>
        <w:rPr/>
        <w:t>15</w:t>
      </w:r>
      <w:r>
        <w:rPr>
          <w:spacing w:val="-5"/>
        </w:rPr>
        <w:t> </w:t>
      </w:r>
      <w:r>
        <w:rPr/>
        <w:t>a</w:t>
      </w:r>
      <w:r>
        <w:rPr>
          <w:spacing w:val="-5"/>
        </w:rPr>
        <w:t> </w:t>
      </w:r>
      <w:r>
        <w:rPr/>
        <w:t>25</w:t>
      </w:r>
      <w:r>
        <w:rPr>
          <w:spacing w:val="-5"/>
        </w:rPr>
        <w:t> </w:t>
      </w:r>
      <w:r>
        <w:rPr/>
        <w:t>días</w:t>
      </w:r>
      <w:r>
        <w:rPr>
          <w:spacing w:val="-5"/>
        </w:rPr>
        <w:t> </w:t>
      </w:r>
      <w:r>
        <w:rPr/>
        <w:t>utilizando</w:t>
      </w:r>
      <w:r>
        <w:rPr>
          <w:spacing w:val="-5"/>
        </w:rPr>
        <w:t> </w:t>
      </w:r>
      <w:r>
        <w:rPr/>
        <w:t>como</w:t>
      </w:r>
      <w:r>
        <w:rPr>
          <w:spacing w:val="-3"/>
        </w:rPr>
        <w:t> </w:t>
      </w:r>
      <w:r>
        <w:rPr/>
        <w:t>referencia</w:t>
      </w:r>
      <w:r>
        <w:rPr>
          <w:spacing w:val="-6"/>
        </w:rPr>
        <w:t> </w:t>
      </w:r>
      <w:r>
        <w:rPr/>
        <w:t>la</w:t>
      </w:r>
      <w:r>
        <w:rPr>
          <w:spacing w:val="-5"/>
        </w:rPr>
        <w:t> </w:t>
      </w:r>
      <w:r>
        <w:rPr/>
        <w:t>UMA;</w:t>
      </w:r>
    </w:p>
    <w:p>
      <w:pPr>
        <w:pStyle w:val="BodyText"/>
      </w:pPr>
    </w:p>
    <w:p>
      <w:pPr>
        <w:pStyle w:val="BodyText"/>
        <w:ind w:left="693" w:right="652"/>
        <w:jc w:val="both"/>
      </w:pPr>
      <w:r>
        <w:rPr/>
        <w:t>II.-</w:t>
      </w:r>
      <w:r>
        <w:rPr>
          <w:spacing w:val="-14"/>
        </w:rPr>
        <w:t> </w:t>
      </w:r>
      <w:r>
        <w:rPr/>
        <w:t>Los</w:t>
      </w:r>
      <w:r>
        <w:rPr>
          <w:spacing w:val="-14"/>
        </w:rPr>
        <w:t> </w:t>
      </w:r>
      <w:r>
        <w:rPr/>
        <w:t>choferes</w:t>
      </w:r>
      <w:r>
        <w:rPr>
          <w:spacing w:val="-14"/>
        </w:rPr>
        <w:t> </w:t>
      </w:r>
      <w:r>
        <w:rPr/>
        <w:t>y</w:t>
      </w:r>
      <w:r>
        <w:rPr>
          <w:spacing w:val="-14"/>
        </w:rPr>
        <w:t> </w:t>
      </w:r>
      <w:r>
        <w:rPr/>
        <w:t>vehículos</w:t>
      </w:r>
      <w:r>
        <w:rPr>
          <w:spacing w:val="-14"/>
        </w:rPr>
        <w:t> </w:t>
      </w:r>
      <w:r>
        <w:rPr/>
        <w:t>involucrados</w:t>
      </w:r>
      <w:r>
        <w:rPr>
          <w:spacing w:val="-14"/>
        </w:rPr>
        <w:t> </w:t>
      </w:r>
      <w:r>
        <w:rPr/>
        <w:t>deberán</w:t>
      </w:r>
      <w:r>
        <w:rPr>
          <w:spacing w:val="-14"/>
        </w:rPr>
        <w:t> </w:t>
      </w:r>
      <w:r>
        <w:rPr/>
        <w:t>permanecer</w:t>
      </w:r>
      <w:r>
        <w:rPr>
          <w:spacing w:val="-14"/>
        </w:rPr>
        <w:t> </w:t>
      </w:r>
      <w:r>
        <w:rPr/>
        <w:t>en</w:t>
      </w:r>
      <w:r>
        <w:rPr>
          <w:spacing w:val="-14"/>
        </w:rPr>
        <w:t> </w:t>
      </w:r>
      <w:r>
        <w:rPr/>
        <w:t>el</w:t>
      </w:r>
      <w:r>
        <w:rPr>
          <w:spacing w:val="-13"/>
        </w:rPr>
        <w:t> </w:t>
      </w:r>
      <w:r>
        <w:rPr/>
        <w:t>lugar</w:t>
      </w:r>
      <w:r>
        <w:rPr>
          <w:spacing w:val="-14"/>
        </w:rPr>
        <w:t> </w:t>
      </w:r>
      <w:r>
        <w:rPr/>
        <w:t>de</w:t>
      </w:r>
      <w:r>
        <w:rPr>
          <w:spacing w:val="-14"/>
        </w:rPr>
        <w:t> </w:t>
      </w:r>
      <w:r>
        <w:rPr/>
        <w:t>los</w:t>
      </w:r>
      <w:r>
        <w:rPr>
          <w:spacing w:val="-14"/>
        </w:rPr>
        <w:t> </w:t>
      </w:r>
      <w:r>
        <w:rPr/>
        <w:t>hechos</w:t>
      </w:r>
      <w:r>
        <w:rPr>
          <w:spacing w:val="-14"/>
        </w:rPr>
        <w:t> </w:t>
      </w:r>
      <w:r>
        <w:rPr/>
        <w:t>hasta</w:t>
      </w:r>
      <w:r>
        <w:rPr>
          <w:spacing w:val="-14"/>
        </w:rPr>
        <w:t> </w:t>
      </w:r>
      <w:r>
        <w:rPr/>
        <w:t>deslindar responsabilidades, lo cual se hará por medio de las autoridades de tránsito respectivo, a través de un dictamen</w:t>
      </w:r>
      <w:r>
        <w:rPr>
          <w:spacing w:val="-12"/>
        </w:rPr>
        <w:t> </w:t>
      </w:r>
      <w:r>
        <w:rPr/>
        <w:t>de</w:t>
      </w:r>
      <w:r>
        <w:rPr>
          <w:spacing w:val="-12"/>
        </w:rPr>
        <w:t> </w:t>
      </w:r>
      <w:r>
        <w:rPr/>
        <w:t>transito</w:t>
      </w:r>
      <w:r>
        <w:rPr>
          <w:spacing w:val="-12"/>
        </w:rPr>
        <w:t> </w:t>
      </w:r>
      <w:r>
        <w:rPr/>
        <w:t>terrestre,</w:t>
      </w:r>
      <w:r>
        <w:rPr>
          <w:spacing w:val="-13"/>
        </w:rPr>
        <w:t> </w:t>
      </w:r>
      <w:r>
        <w:rPr/>
        <w:t>el</w:t>
      </w:r>
      <w:r>
        <w:rPr>
          <w:spacing w:val="-12"/>
        </w:rPr>
        <w:t> </w:t>
      </w:r>
      <w:r>
        <w:rPr/>
        <w:t>incumplimiento</w:t>
      </w:r>
      <w:r>
        <w:rPr>
          <w:spacing w:val="-13"/>
        </w:rPr>
        <w:t> </w:t>
      </w:r>
      <w:r>
        <w:rPr/>
        <w:t>a</w:t>
      </w:r>
      <w:r>
        <w:rPr>
          <w:spacing w:val="-12"/>
        </w:rPr>
        <w:t> </w:t>
      </w:r>
      <w:r>
        <w:rPr/>
        <w:t>lo</w:t>
      </w:r>
      <w:r>
        <w:rPr>
          <w:spacing w:val="-12"/>
        </w:rPr>
        <w:t> </w:t>
      </w:r>
      <w:r>
        <w:rPr/>
        <w:t>dispuesto</w:t>
      </w:r>
      <w:r>
        <w:rPr>
          <w:spacing w:val="-13"/>
        </w:rPr>
        <w:t> </w:t>
      </w:r>
      <w:r>
        <w:rPr/>
        <w:t>en</w:t>
      </w:r>
      <w:r>
        <w:rPr>
          <w:spacing w:val="-12"/>
        </w:rPr>
        <w:t> </w:t>
      </w:r>
      <w:r>
        <w:rPr/>
        <w:t>esta</w:t>
      </w:r>
      <w:r>
        <w:rPr>
          <w:spacing w:val="-12"/>
        </w:rPr>
        <w:t> </w:t>
      </w:r>
      <w:r>
        <w:rPr/>
        <w:t>fracción</w:t>
      </w:r>
      <w:r>
        <w:rPr>
          <w:spacing w:val="-13"/>
        </w:rPr>
        <w:t> </w:t>
      </w:r>
      <w:r>
        <w:rPr/>
        <w:t>se</w:t>
      </w:r>
      <w:r>
        <w:rPr>
          <w:spacing w:val="-13"/>
        </w:rPr>
        <w:t> </w:t>
      </w:r>
      <w:r>
        <w:rPr/>
        <w:t>sancionará</w:t>
      </w:r>
      <w:r>
        <w:rPr>
          <w:spacing w:val="-12"/>
        </w:rPr>
        <w:t> </w:t>
      </w:r>
      <w:r>
        <w:rPr/>
        <w:t>con</w:t>
      </w:r>
      <w:r>
        <w:rPr>
          <w:spacing w:val="-13"/>
        </w:rPr>
        <w:t> </w:t>
      </w:r>
      <w:r>
        <w:rPr/>
        <w:t>multa de 10 a 15 días utilizando como referencia la UMA;</w:t>
      </w:r>
    </w:p>
    <w:p>
      <w:pPr>
        <w:pStyle w:val="BodyText"/>
        <w:spacing w:before="229"/>
        <w:ind w:left="693" w:right="652"/>
        <w:jc w:val="both"/>
      </w:pPr>
      <w:r>
        <w:rPr/>
        <w:t>III.-</w:t>
      </w:r>
      <w:r>
        <w:rPr>
          <w:spacing w:val="-4"/>
        </w:rPr>
        <w:t> </w:t>
      </w:r>
      <w:r>
        <w:rPr/>
        <w:t>Los</w:t>
      </w:r>
      <w:r>
        <w:rPr>
          <w:spacing w:val="-3"/>
        </w:rPr>
        <w:t> </w:t>
      </w:r>
      <w:r>
        <w:rPr/>
        <w:t>choferes</w:t>
      </w:r>
      <w:r>
        <w:rPr>
          <w:spacing w:val="-4"/>
        </w:rPr>
        <w:t> </w:t>
      </w:r>
      <w:r>
        <w:rPr/>
        <w:t>de</w:t>
      </w:r>
      <w:r>
        <w:rPr>
          <w:spacing w:val="-4"/>
        </w:rPr>
        <w:t> </w:t>
      </w:r>
      <w:r>
        <w:rPr/>
        <w:t>los</w:t>
      </w:r>
      <w:r>
        <w:rPr>
          <w:spacing w:val="-4"/>
        </w:rPr>
        <w:t> </w:t>
      </w:r>
      <w:r>
        <w:rPr/>
        <w:t>vehículos</w:t>
      </w:r>
      <w:r>
        <w:rPr>
          <w:spacing w:val="-4"/>
        </w:rPr>
        <w:t> </w:t>
      </w:r>
      <w:r>
        <w:rPr/>
        <w:t>implicados</w:t>
      </w:r>
      <w:r>
        <w:rPr>
          <w:spacing w:val="-4"/>
        </w:rPr>
        <w:t> </w:t>
      </w:r>
      <w:r>
        <w:rPr/>
        <w:t>en</w:t>
      </w:r>
      <w:r>
        <w:rPr>
          <w:spacing w:val="-4"/>
        </w:rPr>
        <w:t> </w:t>
      </w:r>
      <w:r>
        <w:rPr/>
        <w:t>un</w:t>
      </w:r>
      <w:r>
        <w:rPr>
          <w:spacing w:val="-4"/>
        </w:rPr>
        <w:t> </w:t>
      </w:r>
      <w:r>
        <w:rPr/>
        <w:t>hecho</w:t>
      </w:r>
      <w:r>
        <w:rPr>
          <w:spacing w:val="-4"/>
        </w:rPr>
        <w:t> </w:t>
      </w:r>
      <w:r>
        <w:rPr/>
        <w:t>de</w:t>
      </w:r>
      <w:r>
        <w:rPr>
          <w:spacing w:val="-4"/>
        </w:rPr>
        <w:t> </w:t>
      </w:r>
      <w:r>
        <w:rPr/>
        <w:t>tránsito</w:t>
      </w:r>
      <w:r>
        <w:rPr>
          <w:spacing w:val="-4"/>
        </w:rPr>
        <w:t> </w:t>
      </w:r>
      <w:r>
        <w:rPr/>
        <w:t>terrestre</w:t>
      </w:r>
      <w:r>
        <w:rPr>
          <w:spacing w:val="-4"/>
        </w:rPr>
        <w:t> </w:t>
      </w:r>
      <w:r>
        <w:rPr/>
        <w:t>tendrán</w:t>
      </w:r>
      <w:r>
        <w:rPr>
          <w:spacing w:val="-4"/>
        </w:rPr>
        <w:t> </w:t>
      </w:r>
      <w:r>
        <w:rPr/>
        <w:t>la</w:t>
      </w:r>
      <w:r>
        <w:rPr>
          <w:spacing w:val="-4"/>
        </w:rPr>
        <w:t> </w:t>
      </w:r>
      <w:r>
        <w:rPr/>
        <w:t>obligación</w:t>
      </w:r>
      <w:r>
        <w:rPr>
          <w:spacing w:val="-4"/>
        </w:rPr>
        <w:t> </w:t>
      </w:r>
      <w:r>
        <w:rPr/>
        <w:t>de retirarlos</w:t>
      </w:r>
      <w:r>
        <w:rPr>
          <w:spacing w:val="-5"/>
        </w:rPr>
        <w:t> </w:t>
      </w:r>
      <w:r>
        <w:rPr/>
        <w:t>de</w:t>
      </w:r>
      <w:r>
        <w:rPr>
          <w:spacing w:val="-6"/>
        </w:rPr>
        <w:t> </w:t>
      </w:r>
      <w:r>
        <w:rPr/>
        <w:t>la</w:t>
      </w:r>
      <w:r>
        <w:rPr>
          <w:spacing w:val="-5"/>
        </w:rPr>
        <w:t> </w:t>
      </w:r>
      <w:r>
        <w:rPr/>
        <w:t>vía</w:t>
      </w:r>
      <w:r>
        <w:rPr>
          <w:spacing w:val="-4"/>
        </w:rPr>
        <w:t> </w:t>
      </w:r>
      <w:r>
        <w:rPr/>
        <w:t>pública,</w:t>
      </w:r>
      <w:r>
        <w:rPr>
          <w:spacing w:val="-7"/>
        </w:rPr>
        <w:t> </w:t>
      </w:r>
      <w:r>
        <w:rPr/>
        <w:t>cuando</w:t>
      </w:r>
      <w:r>
        <w:rPr>
          <w:spacing w:val="-6"/>
        </w:rPr>
        <w:t> </w:t>
      </w:r>
      <w:r>
        <w:rPr/>
        <w:t>esto</w:t>
      </w:r>
      <w:r>
        <w:rPr>
          <w:spacing w:val="-7"/>
        </w:rPr>
        <w:t> </w:t>
      </w:r>
      <w:r>
        <w:rPr/>
        <w:t>sea</w:t>
      </w:r>
      <w:r>
        <w:rPr>
          <w:spacing w:val="-6"/>
        </w:rPr>
        <w:t> </w:t>
      </w:r>
      <w:r>
        <w:rPr/>
        <w:t>posible,</w:t>
      </w:r>
      <w:r>
        <w:rPr>
          <w:spacing w:val="-7"/>
        </w:rPr>
        <w:t> </w:t>
      </w:r>
      <w:r>
        <w:rPr/>
        <w:t>en</w:t>
      </w:r>
      <w:r>
        <w:rPr>
          <w:spacing w:val="-5"/>
        </w:rPr>
        <w:t> </w:t>
      </w:r>
      <w:r>
        <w:rPr/>
        <w:t>caso</w:t>
      </w:r>
      <w:r>
        <w:rPr>
          <w:spacing w:val="-5"/>
        </w:rPr>
        <w:t> </w:t>
      </w:r>
      <w:r>
        <w:rPr/>
        <w:t>contrario</w:t>
      </w:r>
      <w:r>
        <w:rPr>
          <w:spacing w:val="-5"/>
        </w:rPr>
        <w:t> </w:t>
      </w:r>
      <w:r>
        <w:rPr/>
        <w:t>los</w:t>
      </w:r>
      <w:r>
        <w:rPr>
          <w:spacing w:val="-5"/>
        </w:rPr>
        <w:t> </w:t>
      </w:r>
      <w:r>
        <w:rPr/>
        <w:t>vehículos</w:t>
      </w:r>
      <w:r>
        <w:rPr>
          <w:spacing w:val="-6"/>
        </w:rPr>
        <w:t> </w:t>
      </w:r>
      <w:r>
        <w:rPr/>
        <w:t>serán</w:t>
      </w:r>
      <w:r>
        <w:rPr>
          <w:spacing w:val="-6"/>
        </w:rPr>
        <w:t> </w:t>
      </w:r>
      <w:r>
        <w:rPr/>
        <w:t>retirados</w:t>
      </w:r>
      <w:r>
        <w:rPr>
          <w:spacing w:val="-6"/>
        </w:rPr>
        <w:t> </w:t>
      </w:r>
      <w:r>
        <w:rPr/>
        <w:t>por los conductos y medios que determine la subdirección de Tránsito y Vialidad Municipal y depositados en el corralón municipal. El incumplimiento a lo ordenado en esta fracción será sancionado con multa de 10 a 20 días utilizando como referencia la UMA;</w:t>
      </w:r>
    </w:p>
    <w:p>
      <w:pPr>
        <w:pStyle w:val="BodyText"/>
        <w:spacing w:after="0"/>
        <w:jc w:val="both"/>
        <w:sectPr>
          <w:pgSz w:w="12240" w:h="15840"/>
          <w:pgMar w:header="573" w:footer="641" w:top="1160" w:bottom="840" w:left="720" w:right="1080"/>
        </w:sectPr>
      </w:pPr>
    </w:p>
    <w:p>
      <w:pPr>
        <w:pStyle w:val="BodyText"/>
        <w:spacing w:before="216"/>
        <w:ind w:left="693" w:right="651"/>
        <w:jc w:val="both"/>
      </w:pPr>
      <w:r>
        <w:rPr/>
        <mc:AlternateContent>
          <mc:Choice Requires="wps">
            <w:drawing>
              <wp:anchor distT="0" distB="0" distL="0" distR="0" allowOverlap="1" layoutInCell="1" locked="0" behindDoc="0" simplePos="0" relativeHeight="15739904">
                <wp:simplePos x="0" y="0"/>
                <wp:positionH relativeFrom="page">
                  <wp:posOffset>-775435</wp:posOffset>
                </wp:positionH>
                <wp:positionV relativeFrom="page">
                  <wp:posOffset>4587013</wp:posOffset>
                </wp:positionV>
                <wp:extent cx="9351010" cy="914400"/>
                <wp:effectExtent l="0" t="0" r="0" b="0"/>
                <wp:wrapNone/>
                <wp:docPr id="56" name="Textbox 56"/>
                <wp:cNvGraphicFramePr>
                  <a:graphicFrameLocks/>
                </wp:cNvGraphicFramePr>
                <a:graphic>
                  <a:graphicData uri="http://schemas.microsoft.com/office/word/2010/wordprocessingShape">
                    <wps:wsp>
                      <wps:cNvPr id="56" name="Textbox 56"/>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39904;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t>IV.- Para evitar otros hechos de tránsito,</w:t>
      </w:r>
      <w:r>
        <w:rPr>
          <w:spacing w:val="-1"/>
        </w:rPr>
        <w:t> </w:t>
      </w:r>
      <w:r>
        <w:rPr/>
        <w:t>es obligación</w:t>
      </w:r>
      <w:r>
        <w:rPr>
          <w:spacing w:val="-1"/>
        </w:rPr>
        <w:t> </w:t>
      </w:r>
      <w:r>
        <w:rPr/>
        <w:t>del concesionario</w:t>
      </w:r>
      <w:r>
        <w:rPr>
          <w:spacing w:val="-1"/>
        </w:rPr>
        <w:t> </w:t>
      </w:r>
      <w:r>
        <w:rPr/>
        <w:t>de grúas o</w:t>
      </w:r>
      <w:r>
        <w:rPr>
          <w:spacing w:val="-1"/>
        </w:rPr>
        <w:t> </w:t>
      </w:r>
      <w:r>
        <w:rPr/>
        <w:t>del personal</w:t>
      </w:r>
      <w:r>
        <w:rPr>
          <w:spacing w:val="-1"/>
        </w:rPr>
        <w:t> </w:t>
      </w:r>
      <w:r>
        <w:rPr/>
        <w:t>de la Subdirección</w:t>
      </w:r>
      <w:r>
        <w:rPr>
          <w:spacing w:val="-6"/>
        </w:rPr>
        <w:t> </w:t>
      </w:r>
      <w:r>
        <w:rPr/>
        <w:t>de</w:t>
      </w:r>
      <w:r>
        <w:rPr>
          <w:spacing w:val="-4"/>
        </w:rPr>
        <w:t> </w:t>
      </w:r>
      <w:r>
        <w:rPr/>
        <w:t>Tránsito</w:t>
      </w:r>
      <w:r>
        <w:rPr>
          <w:spacing w:val="-4"/>
        </w:rPr>
        <w:t> </w:t>
      </w:r>
      <w:r>
        <w:rPr/>
        <w:t>y</w:t>
      </w:r>
      <w:r>
        <w:rPr>
          <w:spacing w:val="-5"/>
        </w:rPr>
        <w:t> </w:t>
      </w:r>
      <w:r>
        <w:rPr/>
        <w:t>Vialidad,</w:t>
      </w:r>
      <w:r>
        <w:rPr>
          <w:spacing w:val="-5"/>
        </w:rPr>
        <w:t> </w:t>
      </w:r>
      <w:r>
        <w:rPr/>
        <w:t>retirar</w:t>
      </w:r>
      <w:r>
        <w:rPr>
          <w:spacing w:val="-4"/>
        </w:rPr>
        <w:t> </w:t>
      </w:r>
      <w:r>
        <w:rPr/>
        <w:t>los</w:t>
      </w:r>
      <w:r>
        <w:rPr>
          <w:spacing w:val="-4"/>
        </w:rPr>
        <w:t> </w:t>
      </w:r>
      <w:r>
        <w:rPr/>
        <w:t>residuos</w:t>
      </w:r>
      <w:r>
        <w:rPr>
          <w:spacing w:val="-4"/>
        </w:rPr>
        <w:t> </w:t>
      </w:r>
      <w:r>
        <w:rPr/>
        <w:t>o</w:t>
      </w:r>
      <w:r>
        <w:rPr>
          <w:spacing w:val="-5"/>
        </w:rPr>
        <w:t> </w:t>
      </w:r>
      <w:r>
        <w:rPr/>
        <w:t>cualquier</w:t>
      </w:r>
      <w:r>
        <w:rPr>
          <w:spacing w:val="-5"/>
        </w:rPr>
        <w:t> </w:t>
      </w:r>
      <w:r>
        <w:rPr/>
        <w:t>otro</w:t>
      </w:r>
      <w:r>
        <w:rPr>
          <w:spacing w:val="-4"/>
        </w:rPr>
        <w:t> </w:t>
      </w:r>
      <w:r>
        <w:rPr/>
        <w:t>material</w:t>
      </w:r>
      <w:r>
        <w:rPr>
          <w:spacing w:val="-5"/>
        </w:rPr>
        <w:t> </w:t>
      </w:r>
      <w:r>
        <w:rPr/>
        <w:t>derivado</w:t>
      </w:r>
      <w:r>
        <w:rPr>
          <w:spacing w:val="-4"/>
        </w:rPr>
        <w:t> </w:t>
      </w:r>
      <w:r>
        <w:rPr/>
        <w:t>del</w:t>
      </w:r>
      <w:r>
        <w:rPr>
          <w:spacing w:val="-5"/>
        </w:rPr>
        <w:t> </w:t>
      </w:r>
      <w:r>
        <w:rPr/>
        <w:t>hecho</w:t>
      </w:r>
      <w:r>
        <w:rPr>
          <w:spacing w:val="-4"/>
        </w:rPr>
        <w:t> </w:t>
      </w:r>
      <w:r>
        <w:rPr/>
        <w:t>de </w:t>
      </w:r>
      <w:r>
        <w:rPr>
          <w:spacing w:val="-2"/>
        </w:rPr>
        <w:t>tránsito;</w:t>
      </w:r>
    </w:p>
    <w:p>
      <w:pPr>
        <w:pStyle w:val="BodyText"/>
      </w:pPr>
    </w:p>
    <w:p>
      <w:pPr>
        <w:pStyle w:val="BodyText"/>
        <w:spacing w:before="1"/>
        <w:ind w:left="693" w:right="654"/>
        <w:jc w:val="both"/>
      </w:pPr>
      <w:r>
        <w:rPr/>
        <w:t>El</w:t>
      </w:r>
      <w:r>
        <w:rPr>
          <w:spacing w:val="-5"/>
        </w:rPr>
        <w:t> </w:t>
      </w:r>
      <w:r>
        <w:rPr/>
        <w:t>incumplimiento</w:t>
      </w:r>
      <w:r>
        <w:rPr>
          <w:spacing w:val="-4"/>
        </w:rPr>
        <w:t> </w:t>
      </w:r>
      <w:r>
        <w:rPr/>
        <w:t>a</w:t>
      </w:r>
      <w:r>
        <w:rPr>
          <w:spacing w:val="-4"/>
        </w:rPr>
        <w:t> </w:t>
      </w:r>
      <w:r>
        <w:rPr/>
        <w:t>lo</w:t>
      </w:r>
      <w:r>
        <w:rPr>
          <w:spacing w:val="-4"/>
        </w:rPr>
        <w:t> </w:t>
      </w:r>
      <w:r>
        <w:rPr/>
        <w:t>ordenado</w:t>
      </w:r>
      <w:r>
        <w:rPr>
          <w:spacing w:val="-5"/>
        </w:rPr>
        <w:t> </w:t>
      </w:r>
      <w:r>
        <w:rPr/>
        <w:t>en</w:t>
      </w:r>
      <w:r>
        <w:rPr>
          <w:spacing w:val="-4"/>
        </w:rPr>
        <w:t> </w:t>
      </w:r>
      <w:r>
        <w:rPr/>
        <w:t>esta</w:t>
      </w:r>
      <w:r>
        <w:rPr>
          <w:spacing w:val="-5"/>
        </w:rPr>
        <w:t> </w:t>
      </w:r>
      <w:r>
        <w:rPr/>
        <w:t>fracción</w:t>
      </w:r>
      <w:r>
        <w:rPr>
          <w:spacing w:val="-5"/>
        </w:rPr>
        <w:t> </w:t>
      </w:r>
      <w:r>
        <w:rPr/>
        <w:t>por</w:t>
      </w:r>
      <w:r>
        <w:rPr>
          <w:spacing w:val="-4"/>
        </w:rPr>
        <w:t> </w:t>
      </w:r>
      <w:r>
        <w:rPr/>
        <w:t>parte</w:t>
      </w:r>
      <w:r>
        <w:rPr>
          <w:spacing w:val="-4"/>
        </w:rPr>
        <w:t> </w:t>
      </w:r>
      <w:r>
        <w:rPr/>
        <w:t>del</w:t>
      </w:r>
      <w:r>
        <w:rPr>
          <w:spacing w:val="-5"/>
        </w:rPr>
        <w:t> </w:t>
      </w:r>
      <w:r>
        <w:rPr/>
        <w:t>concesionario</w:t>
      </w:r>
      <w:r>
        <w:rPr>
          <w:spacing w:val="-4"/>
        </w:rPr>
        <w:t> </w:t>
      </w:r>
      <w:r>
        <w:rPr/>
        <w:t>del</w:t>
      </w:r>
      <w:r>
        <w:rPr>
          <w:spacing w:val="-5"/>
        </w:rPr>
        <w:t> </w:t>
      </w:r>
      <w:r>
        <w:rPr/>
        <w:t>servicio</w:t>
      </w:r>
      <w:r>
        <w:rPr>
          <w:spacing w:val="-4"/>
        </w:rPr>
        <w:t> </w:t>
      </w:r>
      <w:r>
        <w:rPr/>
        <w:t>de</w:t>
      </w:r>
      <w:r>
        <w:rPr>
          <w:spacing w:val="-4"/>
        </w:rPr>
        <w:t> </w:t>
      </w:r>
      <w:r>
        <w:rPr/>
        <w:t>grúas</w:t>
      </w:r>
      <w:r>
        <w:rPr>
          <w:spacing w:val="-5"/>
        </w:rPr>
        <w:t> </w:t>
      </w:r>
      <w:r>
        <w:rPr/>
        <w:t>será sancionada con multa de 1 a 20 días utilizando como referencia la UMA; y</w:t>
      </w:r>
    </w:p>
    <w:p>
      <w:pPr>
        <w:pStyle w:val="BodyText"/>
      </w:pPr>
    </w:p>
    <w:p>
      <w:pPr>
        <w:pStyle w:val="BodyText"/>
        <w:ind w:left="693" w:right="656"/>
        <w:jc w:val="both"/>
      </w:pPr>
      <w:r>
        <w:rPr/>
        <w:t>V.- En caso de que se trate de un hecho de transito menor en que los propietarios de los vehículos involucrados hubieren llegado a un convenio de las partes involucradas, estos estarán obligados a levantar los residuos derivados del mismo.</w:t>
      </w:r>
    </w:p>
    <w:p>
      <w:pPr>
        <w:pStyle w:val="BodyText"/>
      </w:pPr>
    </w:p>
    <w:p>
      <w:pPr>
        <w:pStyle w:val="Heading2"/>
        <w:spacing w:before="1"/>
        <w:ind w:left="3454" w:right="4213" w:firstLine="980"/>
        <w:jc w:val="left"/>
      </w:pPr>
      <w:r>
        <w:rPr/>
        <w:t>CAPITULO XIX CONTROL</w:t>
      </w:r>
      <w:r>
        <w:rPr>
          <w:spacing w:val="-14"/>
        </w:rPr>
        <w:t> </w:t>
      </w:r>
      <w:r>
        <w:rPr/>
        <w:t>ADMINISTRATIVO</w:t>
      </w:r>
    </w:p>
    <w:p>
      <w:pPr>
        <w:pStyle w:val="BodyText"/>
        <w:spacing w:before="228"/>
        <w:ind w:left="693" w:right="650"/>
        <w:jc w:val="both"/>
      </w:pPr>
      <w:r>
        <w:rPr>
          <w:rFonts w:ascii="Arial" w:hAnsi="Arial"/>
          <w:b/>
        </w:rPr>
        <w:t>ARTÍCULO</w:t>
      </w:r>
      <w:r>
        <w:rPr>
          <w:rFonts w:ascii="Arial" w:hAnsi="Arial"/>
          <w:b/>
          <w:spacing w:val="-10"/>
        </w:rPr>
        <w:t> </w:t>
      </w:r>
      <w:r>
        <w:rPr>
          <w:rFonts w:ascii="Arial" w:hAnsi="Arial"/>
          <w:b/>
        </w:rPr>
        <w:t>92.-</w:t>
      </w:r>
      <w:r>
        <w:rPr>
          <w:rFonts w:ascii="Arial" w:hAnsi="Arial"/>
          <w:b/>
          <w:spacing w:val="-10"/>
        </w:rPr>
        <w:t> </w:t>
      </w:r>
      <w:r>
        <w:rPr/>
        <w:t>La</w:t>
      </w:r>
      <w:r>
        <w:rPr>
          <w:spacing w:val="-10"/>
        </w:rPr>
        <w:t> </w:t>
      </w:r>
      <w:r>
        <w:rPr/>
        <w:t>Subdirección</w:t>
      </w:r>
      <w:r>
        <w:rPr>
          <w:spacing w:val="-11"/>
        </w:rPr>
        <w:t> </w:t>
      </w:r>
      <w:r>
        <w:rPr/>
        <w:t>de</w:t>
      </w:r>
      <w:r>
        <w:rPr>
          <w:spacing w:val="-10"/>
        </w:rPr>
        <w:t> </w:t>
      </w:r>
      <w:r>
        <w:rPr/>
        <w:t>Tránsito</w:t>
      </w:r>
      <w:r>
        <w:rPr>
          <w:spacing w:val="-11"/>
        </w:rPr>
        <w:t> </w:t>
      </w:r>
      <w:r>
        <w:rPr/>
        <w:t>y</w:t>
      </w:r>
      <w:r>
        <w:rPr>
          <w:spacing w:val="-11"/>
        </w:rPr>
        <w:t> </w:t>
      </w:r>
      <w:r>
        <w:rPr/>
        <w:t>Vialidad</w:t>
      </w:r>
      <w:r>
        <w:rPr>
          <w:spacing w:val="-10"/>
        </w:rPr>
        <w:t> </w:t>
      </w:r>
      <w:r>
        <w:rPr/>
        <w:t>Municipal</w:t>
      </w:r>
      <w:r>
        <w:rPr>
          <w:spacing w:val="35"/>
        </w:rPr>
        <w:t> </w:t>
      </w:r>
      <w:r>
        <w:rPr/>
        <w:t>podrán</w:t>
      </w:r>
      <w:r>
        <w:rPr>
          <w:spacing w:val="-10"/>
        </w:rPr>
        <w:t> </w:t>
      </w:r>
      <w:r>
        <w:rPr/>
        <w:t>llevar</w:t>
      </w:r>
      <w:r>
        <w:rPr>
          <w:spacing w:val="-11"/>
        </w:rPr>
        <w:t> </w:t>
      </w:r>
      <w:r>
        <w:rPr/>
        <w:t>un</w:t>
      </w:r>
      <w:r>
        <w:rPr>
          <w:spacing w:val="-10"/>
        </w:rPr>
        <w:t> </w:t>
      </w:r>
      <w:r>
        <w:rPr/>
        <w:t>padrón</w:t>
      </w:r>
      <w:r>
        <w:rPr>
          <w:spacing w:val="-11"/>
        </w:rPr>
        <w:t> </w:t>
      </w:r>
      <w:r>
        <w:rPr/>
        <w:t>de</w:t>
      </w:r>
      <w:r>
        <w:rPr>
          <w:spacing w:val="-10"/>
        </w:rPr>
        <w:t> </w:t>
      </w:r>
      <w:r>
        <w:rPr/>
        <w:t>vehículos con</w:t>
      </w:r>
      <w:r>
        <w:rPr>
          <w:spacing w:val="-5"/>
        </w:rPr>
        <w:t> </w:t>
      </w:r>
      <w:r>
        <w:rPr/>
        <w:t>datos</w:t>
      </w:r>
      <w:r>
        <w:rPr>
          <w:spacing w:val="-5"/>
        </w:rPr>
        <w:t> </w:t>
      </w:r>
      <w:r>
        <w:rPr/>
        <w:t>estadísticos</w:t>
      </w:r>
      <w:r>
        <w:rPr>
          <w:spacing w:val="-5"/>
        </w:rPr>
        <w:t> </w:t>
      </w:r>
      <w:r>
        <w:rPr/>
        <w:t>relativos</w:t>
      </w:r>
      <w:r>
        <w:rPr>
          <w:spacing w:val="-5"/>
        </w:rPr>
        <w:t> </w:t>
      </w:r>
      <w:r>
        <w:rPr/>
        <w:t>a</w:t>
      </w:r>
      <w:r>
        <w:rPr>
          <w:spacing w:val="-5"/>
        </w:rPr>
        <w:t> </w:t>
      </w:r>
      <w:r>
        <w:rPr/>
        <w:t>hechos</w:t>
      </w:r>
      <w:r>
        <w:rPr>
          <w:spacing w:val="-5"/>
        </w:rPr>
        <w:t> </w:t>
      </w:r>
      <w:r>
        <w:rPr/>
        <w:t>de</w:t>
      </w:r>
      <w:r>
        <w:rPr>
          <w:spacing w:val="-5"/>
        </w:rPr>
        <w:t> </w:t>
      </w:r>
      <w:r>
        <w:rPr/>
        <w:t>tránsito,</w:t>
      </w:r>
      <w:r>
        <w:rPr>
          <w:spacing w:val="-6"/>
        </w:rPr>
        <w:t> </w:t>
      </w:r>
      <w:r>
        <w:rPr/>
        <w:t>su</w:t>
      </w:r>
      <w:r>
        <w:rPr>
          <w:spacing w:val="-5"/>
        </w:rPr>
        <w:t> </w:t>
      </w:r>
      <w:r>
        <w:rPr/>
        <w:t>causa,</w:t>
      </w:r>
      <w:r>
        <w:rPr>
          <w:spacing w:val="-6"/>
        </w:rPr>
        <w:t> </w:t>
      </w:r>
      <w:r>
        <w:rPr/>
        <w:t>número</w:t>
      </w:r>
      <w:r>
        <w:rPr>
          <w:spacing w:val="-5"/>
        </w:rPr>
        <w:t> </w:t>
      </w:r>
      <w:r>
        <w:rPr/>
        <w:t>de</w:t>
      </w:r>
      <w:r>
        <w:rPr>
          <w:spacing w:val="-5"/>
        </w:rPr>
        <w:t> </w:t>
      </w:r>
      <w:r>
        <w:rPr/>
        <w:t>decesos</w:t>
      </w:r>
      <w:r>
        <w:rPr>
          <w:spacing w:val="-5"/>
        </w:rPr>
        <w:t> </w:t>
      </w:r>
      <w:r>
        <w:rPr/>
        <w:t>y</w:t>
      </w:r>
      <w:r>
        <w:rPr>
          <w:spacing w:val="-6"/>
        </w:rPr>
        <w:t> </w:t>
      </w:r>
      <w:r>
        <w:rPr/>
        <w:t>lesionados</w:t>
      </w:r>
      <w:r>
        <w:rPr>
          <w:spacing w:val="-5"/>
        </w:rPr>
        <w:t> </w:t>
      </w:r>
      <w:r>
        <w:rPr/>
        <w:t>en</w:t>
      </w:r>
      <w:r>
        <w:rPr>
          <w:spacing w:val="-6"/>
        </w:rPr>
        <w:t> </w:t>
      </w:r>
      <w:r>
        <w:rPr/>
        <w:t>su caso,</w:t>
      </w:r>
      <w:r>
        <w:rPr>
          <w:spacing w:val="-5"/>
        </w:rPr>
        <w:t> </w:t>
      </w:r>
      <w:r>
        <w:rPr/>
        <w:t>así</w:t>
      </w:r>
      <w:r>
        <w:rPr>
          <w:spacing w:val="-5"/>
        </w:rPr>
        <w:t> </w:t>
      </w:r>
      <w:r>
        <w:rPr/>
        <w:t>como</w:t>
      </w:r>
      <w:r>
        <w:rPr>
          <w:spacing w:val="-5"/>
        </w:rPr>
        <w:t> </w:t>
      </w:r>
      <w:r>
        <w:rPr/>
        <w:t>el</w:t>
      </w:r>
      <w:r>
        <w:rPr>
          <w:spacing w:val="-5"/>
        </w:rPr>
        <w:t> </w:t>
      </w:r>
      <w:r>
        <w:rPr/>
        <w:t>importe</w:t>
      </w:r>
      <w:r>
        <w:rPr>
          <w:spacing w:val="-6"/>
        </w:rPr>
        <w:t> </w:t>
      </w:r>
      <w:r>
        <w:rPr/>
        <w:t>estimado</w:t>
      </w:r>
      <w:r>
        <w:rPr>
          <w:spacing w:val="-6"/>
        </w:rPr>
        <w:t> </w:t>
      </w:r>
      <w:r>
        <w:rPr/>
        <w:t>de</w:t>
      </w:r>
      <w:r>
        <w:rPr>
          <w:spacing w:val="-5"/>
        </w:rPr>
        <w:t> </w:t>
      </w:r>
      <w:r>
        <w:rPr/>
        <w:t>los</w:t>
      </w:r>
      <w:r>
        <w:rPr>
          <w:spacing w:val="-5"/>
        </w:rPr>
        <w:t> </w:t>
      </w:r>
      <w:r>
        <w:rPr/>
        <w:t>daños</w:t>
      </w:r>
      <w:r>
        <w:rPr>
          <w:spacing w:val="-5"/>
        </w:rPr>
        <w:t> </w:t>
      </w:r>
      <w:r>
        <w:rPr/>
        <w:t>materiales</w:t>
      </w:r>
      <w:r>
        <w:rPr>
          <w:spacing w:val="-5"/>
        </w:rPr>
        <w:t> </w:t>
      </w:r>
      <w:r>
        <w:rPr/>
        <w:t>y</w:t>
      </w:r>
      <w:r>
        <w:rPr>
          <w:spacing w:val="-5"/>
        </w:rPr>
        <w:t> </w:t>
      </w:r>
      <w:r>
        <w:rPr/>
        <w:t>otros</w:t>
      </w:r>
      <w:r>
        <w:rPr>
          <w:spacing w:val="-6"/>
        </w:rPr>
        <w:t> </w:t>
      </w:r>
      <w:r>
        <w:rPr/>
        <w:t>que</w:t>
      </w:r>
      <w:r>
        <w:rPr>
          <w:spacing w:val="-5"/>
        </w:rPr>
        <w:t> </w:t>
      </w:r>
      <w:r>
        <w:rPr/>
        <w:t>estime</w:t>
      </w:r>
      <w:r>
        <w:rPr>
          <w:spacing w:val="-6"/>
        </w:rPr>
        <w:t> </w:t>
      </w:r>
      <w:r>
        <w:rPr/>
        <w:t>convenientes,</w:t>
      </w:r>
      <w:r>
        <w:rPr>
          <w:spacing w:val="-7"/>
        </w:rPr>
        <w:t> </w:t>
      </w:r>
      <w:r>
        <w:rPr/>
        <w:t>para</w:t>
      </w:r>
      <w:r>
        <w:rPr>
          <w:spacing w:val="-6"/>
        </w:rPr>
        <w:t> </w:t>
      </w:r>
      <w:r>
        <w:rPr/>
        <w:t>que las áreas competentes tomen acciones para abatir los hechos de tránsito y difundir las normas de </w:t>
      </w:r>
      <w:r>
        <w:rPr>
          <w:spacing w:val="-2"/>
        </w:rPr>
        <w:t>seguridad.</w:t>
      </w:r>
    </w:p>
    <w:p>
      <w:pPr>
        <w:pStyle w:val="BodyText"/>
      </w:pPr>
    </w:p>
    <w:p>
      <w:pPr>
        <w:pStyle w:val="BodyText"/>
        <w:spacing w:before="1"/>
        <w:ind w:left="693" w:right="653"/>
        <w:jc w:val="both"/>
      </w:pPr>
      <w:r>
        <w:rPr/>
        <w:t>Con objeto de hacer más eficaz y eficiente el sistema administrativo de la Subdirección de Tránsito y Vialidad Municipal, esta se coordinará con las autoridades competentes así como con la Dirección de Informática</w:t>
      </w:r>
      <w:r>
        <w:rPr>
          <w:spacing w:val="-14"/>
        </w:rPr>
        <w:t> </w:t>
      </w:r>
      <w:r>
        <w:rPr/>
        <w:t>del</w:t>
      </w:r>
      <w:r>
        <w:rPr>
          <w:spacing w:val="-14"/>
        </w:rPr>
        <w:t> </w:t>
      </w:r>
      <w:r>
        <w:rPr/>
        <w:t>Gobierno</w:t>
      </w:r>
      <w:r>
        <w:rPr>
          <w:spacing w:val="-14"/>
        </w:rPr>
        <w:t> </w:t>
      </w:r>
      <w:r>
        <w:rPr/>
        <w:t>Municipal</w:t>
      </w:r>
      <w:r>
        <w:rPr>
          <w:spacing w:val="-14"/>
        </w:rPr>
        <w:t> </w:t>
      </w:r>
      <w:r>
        <w:rPr/>
        <w:t>para</w:t>
      </w:r>
      <w:r>
        <w:rPr>
          <w:spacing w:val="-14"/>
        </w:rPr>
        <w:t> </w:t>
      </w:r>
      <w:r>
        <w:rPr/>
        <w:t>la</w:t>
      </w:r>
      <w:r>
        <w:rPr>
          <w:spacing w:val="-14"/>
        </w:rPr>
        <w:t> </w:t>
      </w:r>
      <w:r>
        <w:rPr/>
        <w:t>realización</w:t>
      </w:r>
      <w:r>
        <w:rPr>
          <w:spacing w:val="-14"/>
        </w:rPr>
        <w:t> </w:t>
      </w:r>
      <w:r>
        <w:rPr/>
        <w:t>y</w:t>
      </w:r>
      <w:r>
        <w:rPr>
          <w:spacing w:val="-14"/>
        </w:rPr>
        <w:t> </w:t>
      </w:r>
      <w:r>
        <w:rPr/>
        <w:t>actualización</w:t>
      </w:r>
      <w:r>
        <w:rPr>
          <w:spacing w:val="-14"/>
        </w:rPr>
        <w:t> </w:t>
      </w:r>
      <w:r>
        <w:rPr/>
        <w:t>de</w:t>
      </w:r>
      <w:r>
        <w:rPr>
          <w:spacing w:val="-14"/>
        </w:rPr>
        <w:t> </w:t>
      </w:r>
      <w:r>
        <w:rPr/>
        <w:t>las</w:t>
      </w:r>
      <w:r>
        <w:rPr>
          <w:spacing w:val="-13"/>
        </w:rPr>
        <w:t> </w:t>
      </w:r>
      <w:r>
        <w:rPr/>
        <w:t>respectivas</w:t>
      </w:r>
      <w:r>
        <w:rPr>
          <w:spacing w:val="-14"/>
        </w:rPr>
        <w:t> </w:t>
      </w:r>
      <w:r>
        <w:rPr/>
        <w:t>bases</w:t>
      </w:r>
      <w:r>
        <w:rPr>
          <w:spacing w:val="-14"/>
        </w:rPr>
        <w:t> </w:t>
      </w:r>
      <w:r>
        <w:rPr/>
        <w:t>de</w:t>
      </w:r>
      <w:r>
        <w:rPr>
          <w:spacing w:val="-14"/>
        </w:rPr>
        <w:t> </w:t>
      </w:r>
      <w:r>
        <w:rPr/>
        <w:t>datos.</w:t>
      </w:r>
    </w:p>
    <w:p>
      <w:pPr>
        <w:pStyle w:val="BodyText"/>
      </w:pPr>
    </w:p>
    <w:p>
      <w:pPr>
        <w:pStyle w:val="Heading2"/>
        <w:ind w:left="2634" w:right="3594" w:firstLine="1760"/>
        <w:jc w:val="left"/>
      </w:pPr>
      <w:r>
        <w:rPr/>
        <w:t>CAPITULO XX OBLIGACIONES</w:t>
      </w:r>
      <w:r>
        <w:rPr>
          <w:spacing w:val="-10"/>
        </w:rPr>
        <w:t> </w:t>
      </w:r>
      <w:r>
        <w:rPr/>
        <w:t>DE</w:t>
      </w:r>
      <w:r>
        <w:rPr>
          <w:spacing w:val="-9"/>
        </w:rPr>
        <w:t> </w:t>
      </w:r>
      <w:r>
        <w:rPr/>
        <w:t>LOS</w:t>
      </w:r>
      <w:r>
        <w:rPr>
          <w:spacing w:val="-11"/>
        </w:rPr>
        <w:t> </w:t>
      </w:r>
      <w:r>
        <w:rPr/>
        <w:t>AGENTES</w:t>
      </w:r>
      <w:r>
        <w:rPr>
          <w:spacing w:val="-10"/>
        </w:rPr>
        <w:t> </w:t>
      </w:r>
      <w:r>
        <w:rPr/>
        <w:t>VIALES</w:t>
      </w:r>
    </w:p>
    <w:p>
      <w:pPr>
        <w:pStyle w:val="BodyText"/>
        <w:rPr>
          <w:rFonts w:ascii="Arial"/>
          <w:b/>
        </w:rPr>
      </w:pPr>
    </w:p>
    <w:p>
      <w:pPr>
        <w:pStyle w:val="BodyText"/>
        <w:ind w:left="693" w:right="651"/>
        <w:jc w:val="both"/>
      </w:pPr>
      <w:r>
        <w:rPr>
          <w:rFonts w:ascii="Arial" w:hAnsi="Arial"/>
          <w:b/>
        </w:rPr>
        <w:t>ARTÍCULO 93.- </w:t>
      </w:r>
      <w:r>
        <w:rPr/>
        <w:t>El Agente vial es el oficial adscrito a la Subdirección de Tránsito y Vialidad Municipal encargado de vigilar y conducir la vialidad, así como el encargado inmediato de la observancia del presente Reglamento.</w:t>
      </w:r>
    </w:p>
    <w:p>
      <w:pPr>
        <w:pStyle w:val="BodyText"/>
        <w:spacing w:before="1"/>
      </w:pPr>
    </w:p>
    <w:p>
      <w:pPr>
        <w:pStyle w:val="BodyText"/>
        <w:ind w:left="693" w:right="653"/>
        <w:jc w:val="both"/>
      </w:pPr>
      <w:r>
        <w:rPr>
          <w:rFonts w:ascii="Arial" w:hAnsi="Arial"/>
          <w:b/>
        </w:rPr>
        <w:t>ARTÍCULO 94.- </w:t>
      </w:r>
      <w:r>
        <w:rPr/>
        <w:t>Los agentes deberán entregar a sus superiores un reporte escrito al término de su turno, conforme al instructivo correspondiente, de todo hecho de tránsito del que hayan tenido conocimiento y de las infracciones levantadas en su turno.</w:t>
      </w:r>
    </w:p>
    <w:p>
      <w:pPr>
        <w:pStyle w:val="BodyText"/>
        <w:spacing w:before="229"/>
        <w:ind w:left="693" w:right="652"/>
        <w:jc w:val="both"/>
      </w:pPr>
      <w:r>
        <w:rPr>
          <w:rFonts w:ascii="Arial" w:hAnsi="Arial"/>
          <w:b/>
        </w:rPr>
        <w:t>ARTÍCULO</w:t>
      </w:r>
      <w:r>
        <w:rPr>
          <w:rFonts w:ascii="Arial" w:hAnsi="Arial"/>
          <w:b/>
          <w:spacing w:val="-10"/>
        </w:rPr>
        <w:t> </w:t>
      </w:r>
      <w:r>
        <w:rPr>
          <w:rFonts w:ascii="Arial" w:hAnsi="Arial"/>
          <w:b/>
        </w:rPr>
        <w:t>95.-</w:t>
      </w:r>
      <w:r>
        <w:rPr>
          <w:rFonts w:ascii="Arial" w:hAnsi="Arial"/>
          <w:b/>
          <w:spacing w:val="-9"/>
        </w:rPr>
        <w:t> </w:t>
      </w:r>
      <w:r>
        <w:rPr/>
        <w:t>Los</w:t>
      </w:r>
      <w:r>
        <w:rPr>
          <w:spacing w:val="-9"/>
        </w:rPr>
        <w:t> </w:t>
      </w:r>
      <w:r>
        <w:rPr/>
        <w:t>Agentes</w:t>
      </w:r>
      <w:r>
        <w:rPr>
          <w:spacing w:val="-9"/>
        </w:rPr>
        <w:t> </w:t>
      </w:r>
      <w:r>
        <w:rPr/>
        <w:t>Viales</w:t>
      </w:r>
      <w:r>
        <w:rPr>
          <w:spacing w:val="-9"/>
        </w:rPr>
        <w:t> </w:t>
      </w:r>
      <w:r>
        <w:rPr/>
        <w:t>deberán</w:t>
      </w:r>
      <w:r>
        <w:rPr>
          <w:spacing w:val="-11"/>
        </w:rPr>
        <w:t> </w:t>
      </w:r>
      <w:r>
        <w:rPr/>
        <w:t>prevenir</w:t>
      </w:r>
      <w:r>
        <w:rPr>
          <w:spacing w:val="-11"/>
        </w:rPr>
        <w:t> </w:t>
      </w:r>
      <w:r>
        <w:rPr/>
        <w:t>por</w:t>
      </w:r>
      <w:r>
        <w:rPr>
          <w:spacing w:val="-9"/>
        </w:rPr>
        <w:t> </w:t>
      </w:r>
      <w:r>
        <w:rPr/>
        <w:t>todos</w:t>
      </w:r>
      <w:r>
        <w:rPr>
          <w:spacing w:val="-9"/>
        </w:rPr>
        <w:t> </w:t>
      </w:r>
      <w:r>
        <w:rPr/>
        <w:t>los</w:t>
      </w:r>
      <w:r>
        <w:rPr>
          <w:spacing w:val="-10"/>
        </w:rPr>
        <w:t> </w:t>
      </w:r>
      <w:r>
        <w:rPr/>
        <w:t>medios</w:t>
      </w:r>
      <w:r>
        <w:rPr>
          <w:spacing w:val="-8"/>
        </w:rPr>
        <w:t> </w:t>
      </w:r>
      <w:r>
        <w:rPr/>
        <w:t>disponibles</w:t>
      </w:r>
      <w:r>
        <w:rPr>
          <w:spacing w:val="-9"/>
        </w:rPr>
        <w:t> </w:t>
      </w:r>
      <w:r>
        <w:rPr/>
        <w:t>cuando</w:t>
      </w:r>
      <w:r>
        <w:rPr>
          <w:spacing w:val="-11"/>
        </w:rPr>
        <w:t> </w:t>
      </w:r>
      <w:r>
        <w:rPr/>
        <w:t>ocurran hechos</w:t>
      </w:r>
      <w:r>
        <w:rPr>
          <w:spacing w:val="-4"/>
        </w:rPr>
        <w:t> </w:t>
      </w:r>
      <w:r>
        <w:rPr/>
        <w:t>de</w:t>
      </w:r>
      <w:r>
        <w:rPr>
          <w:spacing w:val="-4"/>
        </w:rPr>
        <w:t> </w:t>
      </w:r>
      <w:r>
        <w:rPr/>
        <w:t>tránsito,</w:t>
      </w:r>
      <w:r>
        <w:rPr>
          <w:spacing w:val="-5"/>
        </w:rPr>
        <w:t> </w:t>
      </w:r>
      <w:r>
        <w:rPr/>
        <w:t>que</w:t>
      </w:r>
      <w:r>
        <w:rPr>
          <w:spacing w:val="-4"/>
        </w:rPr>
        <w:t> </w:t>
      </w:r>
      <w:r>
        <w:rPr/>
        <w:t>no</w:t>
      </w:r>
      <w:r>
        <w:rPr>
          <w:spacing w:val="-5"/>
        </w:rPr>
        <w:t> </w:t>
      </w:r>
      <w:r>
        <w:rPr/>
        <w:t>se</w:t>
      </w:r>
      <w:r>
        <w:rPr>
          <w:spacing w:val="-4"/>
        </w:rPr>
        <w:t> </w:t>
      </w:r>
      <w:r>
        <w:rPr/>
        <w:t>causen</w:t>
      </w:r>
      <w:r>
        <w:rPr>
          <w:spacing w:val="-4"/>
        </w:rPr>
        <w:t> </w:t>
      </w:r>
      <w:r>
        <w:rPr/>
        <w:t>o</w:t>
      </w:r>
      <w:r>
        <w:rPr>
          <w:spacing w:val="-4"/>
        </w:rPr>
        <w:t> </w:t>
      </w:r>
      <w:r>
        <w:rPr/>
        <w:t>incrementen</w:t>
      </w:r>
      <w:r>
        <w:rPr>
          <w:spacing w:val="-4"/>
        </w:rPr>
        <w:t> </w:t>
      </w:r>
      <w:r>
        <w:rPr/>
        <w:t>daños</w:t>
      </w:r>
      <w:r>
        <w:rPr>
          <w:spacing w:val="-4"/>
        </w:rPr>
        <w:t> </w:t>
      </w:r>
      <w:r>
        <w:rPr/>
        <w:t>a</w:t>
      </w:r>
      <w:r>
        <w:rPr>
          <w:spacing w:val="-4"/>
        </w:rPr>
        <w:t> </w:t>
      </w:r>
      <w:r>
        <w:rPr/>
        <w:t>las</w:t>
      </w:r>
      <w:r>
        <w:rPr>
          <w:spacing w:val="-4"/>
        </w:rPr>
        <w:t> </w:t>
      </w:r>
      <w:r>
        <w:rPr/>
        <w:t>personas</w:t>
      </w:r>
      <w:r>
        <w:rPr>
          <w:spacing w:val="-4"/>
        </w:rPr>
        <w:t> </w:t>
      </w:r>
      <w:r>
        <w:rPr/>
        <w:t>o</w:t>
      </w:r>
      <w:r>
        <w:rPr>
          <w:spacing w:val="-4"/>
        </w:rPr>
        <w:t> </w:t>
      </w:r>
      <w:r>
        <w:rPr/>
        <w:t>propiedades,</w:t>
      </w:r>
      <w:r>
        <w:rPr>
          <w:spacing w:val="-4"/>
        </w:rPr>
        <w:t> </w:t>
      </w:r>
      <w:r>
        <w:rPr/>
        <w:t>siguiendo</w:t>
      </w:r>
      <w:r>
        <w:rPr>
          <w:spacing w:val="-4"/>
        </w:rPr>
        <w:t> </w:t>
      </w:r>
      <w:r>
        <w:rPr/>
        <w:t>el protocolo correspondiente.</w:t>
      </w:r>
    </w:p>
    <w:p>
      <w:pPr>
        <w:pStyle w:val="BodyText"/>
      </w:pPr>
    </w:p>
    <w:p>
      <w:pPr>
        <w:pStyle w:val="BodyText"/>
        <w:spacing w:before="1"/>
        <w:ind w:left="693" w:right="651"/>
        <w:jc w:val="both"/>
      </w:pPr>
      <w:r>
        <w:rPr/>
        <w:t>En</w:t>
      </w:r>
      <w:r>
        <w:rPr>
          <w:spacing w:val="-8"/>
        </w:rPr>
        <w:t> </w:t>
      </w:r>
      <w:r>
        <w:rPr/>
        <w:t>especial</w:t>
      </w:r>
      <w:r>
        <w:rPr>
          <w:spacing w:val="-9"/>
        </w:rPr>
        <w:t> </w:t>
      </w:r>
      <w:r>
        <w:rPr/>
        <w:t>cuidará</w:t>
      </w:r>
      <w:r>
        <w:rPr>
          <w:spacing w:val="-8"/>
        </w:rPr>
        <w:t> </w:t>
      </w:r>
      <w:r>
        <w:rPr/>
        <w:t>de</w:t>
      </w:r>
      <w:r>
        <w:rPr>
          <w:spacing w:val="-8"/>
        </w:rPr>
        <w:t> </w:t>
      </w:r>
      <w:r>
        <w:rPr/>
        <w:t>la</w:t>
      </w:r>
      <w:r>
        <w:rPr>
          <w:spacing w:val="-9"/>
        </w:rPr>
        <w:t> </w:t>
      </w:r>
      <w:r>
        <w:rPr/>
        <w:t>seguridad</w:t>
      </w:r>
      <w:r>
        <w:rPr>
          <w:spacing w:val="-8"/>
        </w:rPr>
        <w:t> </w:t>
      </w:r>
      <w:r>
        <w:rPr/>
        <w:t>de</w:t>
      </w:r>
      <w:r>
        <w:rPr>
          <w:spacing w:val="-7"/>
        </w:rPr>
        <w:t> </w:t>
      </w:r>
      <w:r>
        <w:rPr/>
        <w:t>los</w:t>
      </w:r>
      <w:r>
        <w:rPr>
          <w:spacing w:val="-7"/>
        </w:rPr>
        <w:t> </w:t>
      </w:r>
      <w:r>
        <w:rPr/>
        <w:t>peatones</w:t>
      </w:r>
      <w:r>
        <w:rPr>
          <w:spacing w:val="-9"/>
        </w:rPr>
        <w:t> </w:t>
      </w:r>
      <w:r>
        <w:rPr/>
        <w:t>y</w:t>
      </w:r>
      <w:r>
        <w:rPr>
          <w:spacing w:val="-8"/>
        </w:rPr>
        <w:t> </w:t>
      </w:r>
      <w:r>
        <w:rPr/>
        <w:t>que</w:t>
      </w:r>
      <w:r>
        <w:rPr>
          <w:spacing w:val="-7"/>
        </w:rPr>
        <w:t> </w:t>
      </w:r>
      <w:r>
        <w:rPr/>
        <w:t>estos</w:t>
      </w:r>
      <w:r>
        <w:rPr>
          <w:spacing w:val="-7"/>
        </w:rPr>
        <w:t> </w:t>
      </w:r>
      <w:r>
        <w:rPr/>
        <w:t>cumplan</w:t>
      </w:r>
      <w:r>
        <w:rPr>
          <w:spacing w:val="-9"/>
        </w:rPr>
        <w:t> </w:t>
      </w:r>
      <w:r>
        <w:rPr/>
        <w:t>las</w:t>
      </w:r>
      <w:r>
        <w:rPr>
          <w:spacing w:val="-7"/>
        </w:rPr>
        <w:t> </w:t>
      </w:r>
      <w:r>
        <w:rPr/>
        <w:t>obligaciones</w:t>
      </w:r>
      <w:r>
        <w:rPr>
          <w:spacing w:val="-8"/>
        </w:rPr>
        <w:t> </w:t>
      </w:r>
      <w:r>
        <w:rPr/>
        <w:t>establecidas en este Reglamento.</w:t>
      </w:r>
    </w:p>
    <w:p>
      <w:pPr>
        <w:pStyle w:val="BodyText"/>
      </w:pPr>
    </w:p>
    <w:p>
      <w:pPr>
        <w:pStyle w:val="BodyText"/>
        <w:ind w:left="693" w:right="652"/>
        <w:jc w:val="both"/>
      </w:pPr>
      <w:r>
        <w:rPr>
          <w:rFonts w:ascii="Arial" w:hAnsi="Arial"/>
          <w:b/>
        </w:rPr>
        <w:t>ARTÍCULO 96.- </w:t>
      </w:r>
      <w:r>
        <w:rPr/>
        <w:t>Los Agentes Viales, en el caso de que los choferes contravengan alguna de las disposiciones de este Reglamento, deberán proceder en forma correcta y de la siguiente manera:</w:t>
      </w:r>
    </w:p>
    <w:p>
      <w:pPr>
        <w:pStyle w:val="BodyText"/>
      </w:pPr>
    </w:p>
    <w:p>
      <w:pPr>
        <w:pStyle w:val="BodyText"/>
        <w:ind w:left="693" w:right="653"/>
        <w:jc w:val="both"/>
      </w:pPr>
      <w:r>
        <w:rPr/>
        <w:t>I.-</w:t>
      </w:r>
      <w:r>
        <w:rPr>
          <w:spacing w:val="-5"/>
        </w:rPr>
        <w:t> </w:t>
      </w:r>
      <w:r>
        <w:rPr/>
        <w:t>Indicar</w:t>
      </w:r>
      <w:r>
        <w:rPr>
          <w:spacing w:val="-4"/>
        </w:rPr>
        <w:t> </w:t>
      </w:r>
      <w:r>
        <w:rPr/>
        <w:t>al</w:t>
      </w:r>
      <w:r>
        <w:rPr>
          <w:spacing w:val="-6"/>
        </w:rPr>
        <w:t> </w:t>
      </w:r>
      <w:r>
        <w:rPr/>
        <w:t>conductor,</w:t>
      </w:r>
      <w:r>
        <w:rPr>
          <w:spacing w:val="-7"/>
        </w:rPr>
        <w:t> </w:t>
      </w:r>
      <w:r>
        <w:rPr/>
        <w:t>en</w:t>
      </w:r>
      <w:r>
        <w:rPr>
          <w:spacing w:val="-5"/>
        </w:rPr>
        <w:t> </w:t>
      </w:r>
      <w:r>
        <w:rPr/>
        <w:t>forma</w:t>
      </w:r>
      <w:r>
        <w:rPr>
          <w:spacing w:val="-6"/>
        </w:rPr>
        <w:t> </w:t>
      </w:r>
      <w:r>
        <w:rPr/>
        <w:t>ostensible,</w:t>
      </w:r>
      <w:r>
        <w:rPr>
          <w:spacing w:val="-6"/>
        </w:rPr>
        <w:t> </w:t>
      </w:r>
      <w:r>
        <w:rPr/>
        <w:t>que</w:t>
      </w:r>
      <w:r>
        <w:rPr>
          <w:spacing w:val="-6"/>
        </w:rPr>
        <w:t> </w:t>
      </w:r>
      <w:r>
        <w:rPr/>
        <w:t>debe</w:t>
      </w:r>
      <w:r>
        <w:rPr>
          <w:spacing w:val="-6"/>
        </w:rPr>
        <w:t> </w:t>
      </w:r>
      <w:r>
        <w:rPr/>
        <w:t>detener</w:t>
      </w:r>
      <w:r>
        <w:rPr>
          <w:spacing w:val="-5"/>
        </w:rPr>
        <w:t> </w:t>
      </w:r>
      <w:r>
        <w:rPr/>
        <w:t>la</w:t>
      </w:r>
      <w:r>
        <w:rPr>
          <w:spacing w:val="-6"/>
        </w:rPr>
        <w:t> </w:t>
      </w:r>
      <w:r>
        <w:rPr/>
        <w:t>marcha</w:t>
      </w:r>
      <w:r>
        <w:rPr>
          <w:spacing w:val="-7"/>
        </w:rPr>
        <w:t> </w:t>
      </w:r>
      <w:r>
        <w:rPr/>
        <w:t>del</w:t>
      </w:r>
      <w:r>
        <w:rPr>
          <w:spacing w:val="-5"/>
        </w:rPr>
        <w:t> </w:t>
      </w:r>
      <w:r>
        <w:rPr/>
        <w:t>vehículo</w:t>
      </w:r>
      <w:r>
        <w:rPr>
          <w:spacing w:val="-5"/>
        </w:rPr>
        <w:t> </w:t>
      </w:r>
      <w:r>
        <w:rPr/>
        <w:t>y</w:t>
      </w:r>
      <w:r>
        <w:rPr>
          <w:spacing w:val="-6"/>
        </w:rPr>
        <w:t> </w:t>
      </w:r>
      <w:r>
        <w:rPr/>
        <w:t>estacionarlo</w:t>
      </w:r>
      <w:r>
        <w:rPr>
          <w:spacing w:val="-5"/>
        </w:rPr>
        <w:t> </w:t>
      </w:r>
      <w:r>
        <w:rPr/>
        <w:t>en algún lugar en donde no obstaculice el tránsito;</w:t>
      </w:r>
    </w:p>
    <w:p>
      <w:pPr>
        <w:pStyle w:val="BodyText"/>
      </w:pPr>
    </w:p>
    <w:p>
      <w:pPr>
        <w:pStyle w:val="BodyText"/>
        <w:ind w:left="693"/>
        <w:jc w:val="both"/>
      </w:pPr>
      <w:r>
        <w:rPr/>
        <w:t>II.-</w:t>
      </w:r>
      <w:r>
        <w:rPr>
          <w:spacing w:val="-4"/>
        </w:rPr>
        <w:t> </w:t>
      </w:r>
      <w:r>
        <w:rPr/>
        <w:t>Identificarse</w:t>
      </w:r>
      <w:r>
        <w:rPr>
          <w:spacing w:val="-3"/>
        </w:rPr>
        <w:t> </w:t>
      </w:r>
      <w:r>
        <w:rPr/>
        <w:t>con</w:t>
      </w:r>
      <w:r>
        <w:rPr>
          <w:spacing w:val="-3"/>
        </w:rPr>
        <w:t> </w:t>
      </w:r>
      <w:r>
        <w:rPr/>
        <w:t>su</w:t>
      </w:r>
      <w:r>
        <w:rPr>
          <w:spacing w:val="-3"/>
        </w:rPr>
        <w:t> </w:t>
      </w:r>
      <w:r>
        <w:rPr/>
        <w:t>nombre</w:t>
      </w:r>
      <w:r>
        <w:rPr>
          <w:spacing w:val="-3"/>
        </w:rPr>
        <w:t> </w:t>
      </w:r>
      <w:r>
        <w:rPr/>
        <w:t>y</w:t>
      </w:r>
      <w:r>
        <w:rPr>
          <w:spacing w:val="-5"/>
        </w:rPr>
        <w:t> </w:t>
      </w:r>
      <w:r>
        <w:rPr/>
        <w:t>número</w:t>
      </w:r>
      <w:r>
        <w:rPr>
          <w:spacing w:val="-3"/>
        </w:rPr>
        <w:t> </w:t>
      </w:r>
      <w:r>
        <w:rPr/>
        <w:t>de</w:t>
      </w:r>
      <w:r>
        <w:rPr>
          <w:spacing w:val="-4"/>
        </w:rPr>
        <w:t> </w:t>
      </w:r>
      <w:r>
        <w:rPr>
          <w:spacing w:val="-2"/>
        </w:rPr>
        <w:t>placa;</w:t>
      </w:r>
    </w:p>
    <w:p>
      <w:pPr>
        <w:pStyle w:val="BodyText"/>
        <w:spacing w:before="229"/>
        <w:ind w:left="693" w:right="652"/>
        <w:jc w:val="both"/>
      </w:pPr>
      <w:r>
        <w:rPr/>
        <w:t>III.-</w:t>
      </w:r>
      <w:r>
        <w:rPr>
          <w:spacing w:val="-14"/>
        </w:rPr>
        <w:t> </w:t>
      </w:r>
      <w:r>
        <w:rPr/>
        <w:t>Señalar</w:t>
      </w:r>
      <w:r>
        <w:rPr>
          <w:spacing w:val="-14"/>
        </w:rPr>
        <w:t> </w:t>
      </w:r>
      <w:r>
        <w:rPr/>
        <w:t>a</w:t>
      </w:r>
      <w:r>
        <w:rPr>
          <w:spacing w:val="-14"/>
        </w:rPr>
        <w:t> </w:t>
      </w:r>
      <w:r>
        <w:rPr/>
        <w:t>la</w:t>
      </w:r>
      <w:r>
        <w:rPr>
          <w:spacing w:val="-14"/>
        </w:rPr>
        <w:t> </w:t>
      </w:r>
      <w:r>
        <w:rPr/>
        <w:t>o</w:t>
      </w:r>
      <w:r>
        <w:rPr>
          <w:spacing w:val="-14"/>
        </w:rPr>
        <w:t> </w:t>
      </w:r>
      <w:r>
        <w:rPr/>
        <w:t>el</w:t>
      </w:r>
      <w:r>
        <w:rPr>
          <w:spacing w:val="-14"/>
        </w:rPr>
        <w:t> </w:t>
      </w:r>
      <w:r>
        <w:rPr/>
        <w:t>conductor</w:t>
      </w:r>
      <w:r>
        <w:rPr>
          <w:spacing w:val="-14"/>
        </w:rPr>
        <w:t> </w:t>
      </w:r>
      <w:r>
        <w:rPr/>
        <w:t>la</w:t>
      </w:r>
      <w:r>
        <w:rPr>
          <w:spacing w:val="-14"/>
        </w:rPr>
        <w:t> </w:t>
      </w:r>
      <w:r>
        <w:rPr/>
        <w:t>infracción</w:t>
      </w:r>
      <w:r>
        <w:rPr>
          <w:spacing w:val="-14"/>
        </w:rPr>
        <w:t> </w:t>
      </w:r>
      <w:r>
        <w:rPr/>
        <w:t>que</w:t>
      </w:r>
      <w:r>
        <w:rPr>
          <w:spacing w:val="-13"/>
        </w:rPr>
        <w:t> </w:t>
      </w:r>
      <w:r>
        <w:rPr/>
        <w:t>ha</w:t>
      </w:r>
      <w:r>
        <w:rPr>
          <w:spacing w:val="-14"/>
        </w:rPr>
        <w:t> </w:t>
      </w:r>
      <w:r>
        <w:rPr/>
        <w:t>cometido</w:t>
      </w:r>
      <w:r>
        <w:rPr>
          <w:spacing w:val="-14"/>
        </w:rPr>
        <w:t> </w:t>
      </w:r>
      <w:r>
        <w:rPr/>
        <w:t>mostrando</w:t>
      </w:r>
      <w:r>
        <w:rPr>
          <w:spacing w:val="-14"/>
        </w:rPr>
        <w:t> </w:t>
      </w:r>
      <w:r>
        <w:rPr/>
        <w:t>el</w:t>
      </w:r>
      <w:r>
        <w:rPr>
          <w:spacing w:val="-14"/>
        </w:rPr>
        <w:t> </w:t>
      </w:r>
      <w:r>
        <w:rPr/>
        <w:t>artículo</w:t>
      </w:r>
      <w:r>
        <w:rPr>
          <w:spacing w:val="-14"/>
        </w:rPr>
        <w:t> </w:t>
      </w:r>
      <w:r>
        <w:rPr/>
        <w:t>infringido,</w:t>
      </w:r>
      <w:r>
        <w:rPr>
          <w:spacing w:val="-14"/>
        </w:rPr>
        <w:t> </w:t>
      </w:r>
      <w:r>
        <w:rPr/>
        <w:t>establecido en el presente Reglamento, así como la sanción a la que se hace acreedor; y</w:t>
      </w:r>
    </w:p>
    <w:p>
      <w:pPr>
        <w:pStyle w:val="BodyText"/>
      </w:pPr>
    </w:p>
    <w:p>
      <w:pPr>
        <w:pStyle w:val="BodyText"/>
        <w:spacing w:before="1"/>
        <w:ind w:left="693" w:right="652"/>
        <w:jc w:val="both"/>
      </w:pPr>
      <w:r>
        <w:rPr/>
        <w:t>IV.- Todo chofer tiene la obligación de portar y mostrar su licencia, tarjeta de circulación, permiso provisional</w:t>
      </w:r>
      <w:r>
        <w:rPr>
          <w:spacing w:val="-5"/>
        </w:rPr>
        <w:t> </w:t>
      </w:r>
      <w:r>
        <w:rPr/>
        <w:t>expedido</w:t>
      </w:r>
      <w:r>
        <w:rPr>
          <w:spacing w:val="-4"/>
        </w:rPr>
        <w:t> </w:t>
      </w:r>
      <w:r>
        <w:rPr/>
        <w:t>por</w:t>
      </w:r>
      <w:r>
        <w:rPr>
          <w:spacing w:val="-4"/>
        </w:rPr>
        <w:t> </w:t>
      </w:r>
      <w:r>
        <w:rPr/>
        <w:t>la</w:t>
      </w:r>
      <w:r>
        <w:rPr>
          <w:spacing w:val="-5"/>
        </w:rPr>
        <w:t> </w:t>
      </w:r>
      <w:r>
        <w:rPr/>
        <w:t>autoridad</w:t>
      </w:r>
      <w:r>
        <w:rPr>
          <w:spacing w:val="-5"/>
        </w:rPr>
        <w:t> </w:t>
      </w:r>
      <w:r>
        <w:rPr/>
        <w:t>competente</w:t>
      </w:r>
      <w:r>
        <w:rPr>
          <w:spacing w:val="-4"/>
        </w:rPr>
        <w:t> </w:t>
      </w:r>
      <w:r>
        <w:rPr/>
        <w:t>y</w:t>
      </w:r>
      <w:r>
        <w:rPr>
          <w:spacing w:val="-5"/>
        </w:rPr>
        <w:t> </w:t>
      </w:r>
      <w:r>
        <w:rPr/>
        <w:t>en</w:t>
      </w:r>
      <w:r>
        <w:rPr>
          <w:spacing w:val="-4"/>
        </w:rPr>
        <w:t> </w:t>
      </w:r>
      <w:r>
        <w:rPr/>
        <w:t>su</w:t>
      </w:r>
      <w:r>
        <w:rPr>
          <w:spacing w:val="-5"/>
        </w:rPr>
        <w:t> </w:t>
      </w:r>
      <w:r>
        <w:rPr/>
        <w:t>caso,</w:t>
      </w:r>
      <w:r>
        <w:rPr>
          <w:spacing w:val="-4"/>
        </w:rPr>
        <w:t> </w:t>
      </w:r>
      <w:r>
        <w:rPr/>
        <w:t>permiso</w:t>
      </w:r>
      <w:r>
        <w:rPr>
          <w:spacing w:val="-4"/>
        </w:rPr>
        <w:t> </w:t>
      </w:r>
      <w:r>
        <w:rPr/>
        <w:t>de</w:t>
      </w:r>
      <w:r>
        <w:rPr>
          <w:spacing w:val="-5"/>
        </w:rPr>
        <w:t> </w:t>
      </w:r>
      <w:r>
        <w:rPr/>
        <w:t>ruta</w:t>
      </w:r>
      <w:r>
        <w:rPr>
          <w:spacing w:val="-6"/>
        </w:rPr>
        <w:t> </w:t>
      </w:r>
      <w:r>
        <w:rPr/>
        <w:t>de</w:t>
      </w:r>
      <w:r>
        <w:rPr>
          <w:spacing w:val="-4"/>
        </w:rPr>
        <w:t> </w:t>
      </w:r>
      <w:r>
        <w:rPr/>
        <w:t>transporte</w:t>
      </w:r>
      <w:r>
        <w:rPr>
          <w:spacing w:val="-6"/>
        </w:rPr>
        <w:t> </w:t>
      </w:r>
      <w:r>
        <w:rPr/>
        <w:t>de</w:t>
      </w:r>
      <w:r>
        <w:rPr>
          <w:spacing w:val="-4"/>
        </w:rPr>
        <w:t> </w:t>
      </w:r>
      <w:r>
        <w:rPr/>
        <w:t>carga riesgosa. Los agentes al levantar las infracciones que procedan, retendrán una placa, la tarjeta de circulación o la licencia de conducir, las que serán puestas, dentro de un término de 3 horas, a disposición</w:t>
      </w:r>
      <w:r>
        <w:rPr>
          <w:spacing w:val="-14"/>
        </w:rPr>
        <w:t> </w:t>
      </w:r>
      <w:r>
        <w:rPr/>
        <w:t>de</w:t>
      </w:r>
      <w:r>
        <w:rPr>
          <w:spacing w:val="-14"/>
        </w:rPr>
        <w:t> </w:t>
      </w:r>
      <w:r>
        <w:rPr/>
        <w:t>la</w:t>
      </w:r>
      <w:r>
        <w:rPr>
          <w:spacing w:val="-14"/>
        </w:rPr>
        <w:t> </w:t>
      </w:r>
      <w:r>
        <w:rPr/>
        <w:t>oficina</w:t>
      </w:r>
      <w:r>
        <w:rPr>
          <w:spacing w:val="-13"/>
        </w:rPr>
        <w:t> </w:t>
      </w:r>
      <w:r>
        <w:rPr/>
        <w:t>correspondiente.</w:t>
      </w:r>
      <w:r>
        <w:rPr>
          <w:spacing w:val="-14"/>
        </w:rPr>
        <w:t> </w:t>
      </w:r>
      <w:r>
        <w:rPr/>
        <w:t>Desde</w:t>
      </w:r>
      <w:r>
        <w:rPr>
          <w:spacing w:val="-14"/>
        </w:rPr>
        <w:t> </w:t>
      </w:r>
      <w:r>
        <w:rPr/>
        <w:t>la</w:t>
      </w:r>
      <w:r>
        <w:rPr>
          <w:spacing w:val="-14"/>
        </w:rPr>
        <w:t> </w:t>
      </w:r>
      <w:r>
        <w:rPr/>
        <w:t>identificación</w:t>
      </w:r>
      <w:r>
        <w:rPr>
          <w:spacing w:val="-13"/>
        </w:rPr>
        <w:t> </w:t>
      </w:r>
      <w:r>
        <w:rPr/>
        <w:t>hasta</w:t>
      </w:r>
      <w:r>
        <w:rPr>
          <w:spacing w:val="-13"/>
        </w:rPr>
        <w:t> </w:t>
      </w:r>
      <w:r>
        <w:rPr/>
        <w:t>el</w:t>
      </w:r>
      <w:r>
        <w:rPr>
          <w:spacing w:val="-14"/>
        </w:rPr>
        <w:t> </w:t>
      </w:r>
      <w:r>
        <w:rPr/>
        <w:t>levantamiento</w:t>
      </w:r>
      <w:r>
        <w:rPr>
          <w:spacing w:val="-14"/>
        </w:rPr>
        <w:t> </w:t>
      </w:r>
      <w:r>
        <w:rPr/>
        <w:t>de</w:t>
      </w:r>
      <w:r>
        <w:rPr>
          <w:spacing w:val="-13"/>
        </w:rPr>
        <w:t> </w:t>
      </w:r>
      <w:r>
        <w:rPr/>
        <w:t>la</w:t>
      </w:r>
      <w:r>
        <w:rPr>
          <w:spacing w:val="-14"/>
        </w:rPr>
        <w:t> </w:t>
      </w:r>
      <w:r>
        <w:rPr/>
        <w:t>infracción, se deberá proceder sin interrupción.</w:t>
      </w:r>
    </w:p>
    <w:p>
      <w:pPr>
        <w:pStyle w:val="BodyText"/>
        <w:spacing w:after="0"/>
        <w:jc w:val="both"/>
        <w:sectPr>
          <w:pgSz w:w="12240" w:h="15840"/>
          <w:pgMar w:header="573" w:footer="641" w:top="1160" w:bottom="800" w:left="720" w:right="1080"/>
        </w:sectPr>
      </w:pPr>
    </w:p>
    <w:p>
      <w:pPr>
        <w:pStyle w:val="BodyText"/>
        <w:spacing w:before="190"/>
        <w:ind w:left="693" w:right="653"/>
        <w:jc w:val="both"/>
      </w:pPr>
      <w:r>
        <w:rPr/>
        <mc:AlternateContent>
          <mc:Choice Requires="wps">
            <w:drawing>
              <wp:anchor distT="0" distB="0" distL="0" distR="0" allowOverlap="1" layoutInCell="1" locked="0" behindDoc="0" simplePos="0" relativeHeight="15740416">
                <wp:simplePos x="0" y="0"/>
                <wp:positionH relativeFrom="page">
                  <wp:posOffset>-775435</wp:posOffset>
                </wp:positionH>
                <wp:positionV relativeFrom="page">
                  <wp:posOffset>4587013</wp:posOffset>
                </wp:positionV>
                <wp:extent cx="9351010" cy="914400"/>
                <wp:effectExtent l="0" t="0" r="0" b="0"/>
                <wp:wrapNone/>
                <wp:docPr id="57" name="Textbox 57"/>
                <wp:cNvGraphicFramePr>
                  <a:graphicFrameLocks/>
                </wp:cNvGraphicFramePr>
                <a:graphic>
                  <a:graphicData uri="http://schemas.microsoft.com/office/word/2010/wordprocessingShape">
                    <wps:wsp>
                      <wps:cNvPr id="57" name="Textbox 57"/>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40416;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rFonts w:ascii="Arial" w:hAnsi="Arial"/>
          <w:b/>
        </w:rPr>
        <w:t>ARTÍCULO 97- </w:t>
      </w:r>
      <w:r>
        <w:rPr/>
        <w:t>Los Agentes Viales deberán impedir la circulación de un vehículo y ponerlo inmediatamente a disposición de la Subdirección de Tránsito y Vialidad en los casos siguientes:</w:t>
      </w:r>
    </w:p>
    <w:p>
      <w:pPr>
        <w:pStyle w:val="BodyText"/>
      </w:pPr>
    </w:p>
    <w:p>
      <w:pPr>
        <w:pStyle w:val="BodyText"/>
        <w:ind w:left="693" w:right="652"/>
        <w:jc w:val="both"/>
      </w:pPr>
      <w:r>
        <w:rPr/>
        <w:t>I.- Cuando el conductor que cometa alguna infracción al reglamento y se le observe síntomas claros y ostensibles de estado de ebriedad, o de estar bajo el influjo de estupefacientes, psicotrópicos u otras sustancias</w:t>
      </w:r>
      <w:r>
        <w:rPr>
          <w:spacing w:val="-10"/>
        </w:rPr>
        <w:t> </w:t>
      </w:r>
      <w:r>
        <w:rPr/>
        <w:t>toxicas,</w:t>
      </w:r>
      <w:r>
        <w:rPr>
          <w:spacing w:val="36"/>
        </w:rPr>
        <w:t> </w:t>
      </w:r>
      <w:r>
        <w:rPr/>
        <w:t>y</w:t>
      </w:r>
      <w:r>
        <w:rPr>
          <w:spacing w:val="-11"/>
        </w:rPr>
        <w:t> </w:t>
      </w:r>
      <w:r>
        <w:rPr/>
        <w:t>cuando</w:t>
      </w:r>
      <w:r>
        <w:rPr>
          <w:spacing w:val="-10"/>
        </w:rPr>
        <w:t> </w:t>
      </w:r>
      <w:r>
        <w:rPr/>
        <w:t>el</w:t>
      </w:r>
      <w:r>
        <w:rPr>
          <w:spacing w:val="-10"/>
        </w:rPr>
        <w:t> </w:t>
      </w:r>
      <w:r>
        <w:rPr/>
        <w:t>conductor</w:t>
      </w:r>
      <w:r>
        <w:rPr>
          <w:spacing w:val="-10"/>
        </w:rPr>
        <w:t> </w:t>
      </w:r>
      <w:r>
        <w:rPr/>
        <w:t>al</w:t>
      </w:r>
      <w:r>
        <w:rPr>
          <w:spacing w:val="-10"/>
        </w:rPr>
        <w:t> </w:t>
      </w:r>
      <w:r>
        <w:rPr/>
        <w:t>circular</w:t>
      </w:r>
      <w:r>
        <w:rPr>
          <w:spacing w:val="-10"/>
        </w:rPr>
        <w:t> </w:t>
      </w:r>
      <w:r>
        <w:rPr/>
        <w:t>vaya</w:t>
      </w:r>
      <w:r>
        <w:rPr>
          <w:spacing w:val="-10"/>
        </w:rPr>
        <w:t> </w:t>
      </w:r>
      <w:r>
        <w:rPr/>
        <w:t>ingiriendo</w:t>
      </w:r>
      <w:r>
        <w:rPr>
          <w:spacing w:val="-10"/>
        </w:rPr>
        <w:t> </w:t>
      </w:r>
      <w:r>
        <w:rPr/>
        <w:t>bebidas</w:t>
      </w:r>
      <w:r>
        <w:rPr>
          <w:spacing w:val="-10"/>
        </w:rPr>
        <w:t> </w:t>
      </w:r>
      <w:r>
        <w:rPr/>
        <w:t>alcohólicas,</w:t>
      </w:r>
      <w:r>
        <w:rPr>
          <w:spacing w:val="-10"/>
        </w:rPr>
        <w:t> </w:t>
      </w:r>
      <w:r>
        <w:rPr/>
        <w:t>se</w:t>
      </w:r>
      <w:r>
        <w:rPr>
          <w:spacing w:val="-10"/>
        </w:rPr>
        <w:t> </w:t>
      </w:r>
      <w:r>
        <w:rPr/>
        <w:t>presentará ante un</w:t>
      </w:r>
      <w:r>
        <w:rPr>
          <w:spacing w:val="-1"/>
        </w:rPr>
        <w:t> </w:t>
      </w:r>
      <w:r>
        <w:rPr/>
        <w:t>médico para que determine el</w:t>
      </w:r>
      <w:r>
        <w:rPr>
          <w:spacing w:val="-1"/>
        </w:rPr>
        <w:t> </w:t>
      </w:r>
      <w:r>
        <w:rPr/>
        <w:t>grado toxico y</w:t>
      </w:r>
      <w:r>
        <w:rPr>
          <w:spacing w:val="-1"/>
        </w:rPr>
        <w:t> </w:t>
      </w:r>
      <w:r>
        <w:rPr/>
        <w:t>su vehículo</w:t>
      </w:r>
      <w:r>
        <w:rPr>
          <w:spacing w:val="-2"/>
        </w:rPr>
        <w:t> </w:t>
      </w:r>
      <w:r>
        <w:rPr/>
        <w:t>será remitido al</w:t>
      </w:r>
      <w:r>
        <w:rPr>
          <w:spacing w:val="-1"/>
        </w:rPr>
        <w:t> </w:t>
      </w:r>
      <w:r>
        <w:rPr/>
        <w:t>corralón municipal;</w:t>
      </w:r>
      <w:r>
        <w:rPr>
          <w:spacing w:val="-1"/>
        </w:rPr>
        <w:t> </w:t>
      </w:r>
      <w:r>
        <w:rPr/>
        <w:t>y</w:t>
      </w:r>
    </w:p>
    <w:p>
      <w:pPr>
        <w:pStyle w:val="BodyText"/>
        <w:spacing w:before="1"/>
      </w:pPr>
    </w:p>
    <w:p>
      <w:pPr>
        <w:pStyle w:val="BodyText"/>
        <w:ind w:left="693" w:right="653"/>
        <w:jc w:val="both"/>
      </w:pPr>
      <w:r>
        <w:rPr/>
        <w:t>II.-</w:t>
      </w:r>
      <w:r>
        <w:rPr>
          <w:spacing w:val="-7"/>
        </w:rPr>
        <w:t> </w:t>
      </w:r>
      <w:r>
        <w:rPr/>
        <w:t>La</w:t>
      </w:r>
      <w:r>
        <w:rPr>
          <w:spacing w:val="-7"/>
        </w:rPr>
        <w:t> </w:t>
      </w:r>
      <w:r>
        <w:rPr/>
        <w:t>Subdirección</w:t>
      </w:r>
      <w:r>
        <w:rPr>
          <w:spacing w:val="-7"/>
        </w:rPr>
        <w:t> </w:t>
      </w:r>
      <w:r>
        <w:rPr/>
        <w:t>de</w:t>
      </w:r>
      <w:r>
        <w:rPr>
          <w:spacing w:val="-7"/>
        </w:rPr>
        <w:t> </w:t>
      </w:r>
      <w:r>
        <w:rPr/>
        <w:t>Tránsito</w:t>
      </w:r>
      <w:r>
        <w:rPr>
          <w:spacing w:val="-8"/>
        </w:rPr>
        <w:t> </w:t>
      </w:r>
      <w:r>
        <w:rPr/>
        <w:t>y</w:t>
      </w:r>
      <w:r>
        <w:rPr>
          <w:spacing w:val="-8"/>
        </w:rPr>
        <w:t> </w:t>
      </w:r>
      <w:r>
        <w:rPr/>
        <w:t>Vialidad</w:t>
      </w:r>
      <w:r>
        <w:rPr>
          <w:spacing w:val="-8"/>
        </w:rPr>
        <w:t> </w:t>
      </w:r>
      <w:r>
        <w:rPr/>
        <w:t>deberá</w:t>
      </w:r>
      <w:r>
        <w:rPr>
          <w:spacing w:val="-8"/>
        </w:rPr>
        <w:t> </w:t>
      </w:r>
      <w:r>
        <w:rPr/>
        <w:t>poner</w:t>
      </w:r>
      <w:r>
        <w:rPr>
          <w:spacing w:val="-7"/>
        </w:rPr>
        <w:t> </w:t>
      </w:r>
      <w:r>
        <w:rPr/>
        <w:t>a</w:t>
      </w:r>
      <w:r>
        <w:rPr>
          <w:spacing w:val="-8"/>
        </w:rPr>
        <w:t> </w:t>
      </w:r>
      <w:r>
        <w:rPr/>
        <w:t>las</w:t>
      </w:r>
      <w:r>
        <w:rPr>
          <w:spacing w:val="-7"/>
        </w:rPr>
        <w:t> </w:t>
      </w:r>
      <w:r>
        <w:rPr/>
        <w:t>o</w:t>
      </w:r>
      <w:r>
        <w:rPr>
          <w:spacing w:val="-8"/>
        </w:rPr>
        <w:t> </w:t>
      </w:r>
      <w:r>
        <w:rPr/>
        <w:t>los</w:t>
      </w:r>
      <w:r>
        <w:rPr>
          <w:spacing w:val="-7"/>
        </w:rPr>
        <w:t> </w:t>
      </w:r>
      <w:r>
        <w:rPr/>
        <w:t>choferes</w:t>
      </w:r>
      <w:r>
        <w:rPr>
          <w:spacing w:val="-8"/>
        </w:rPr>
        <w:t> </w:t>
      </w:r>
      <w:r>
        <w:rPr/>
        <w:t>a</w:t>
      </w:r>
      <w:r>
        <w:rPr>
          <w:spacing w:val="-8"/>
        </w:rPr>
        <w:t> </w:t>
      </w:r>
      <w:r>
        <w:rPr/>
        <w:t>disposición</w:t>
      </w:r>
      <w:r>
        <w:rPr>
          <w:spacing w:val="-8"/>
        </w:rPr>
        <w:t> </w:t>
      </w:r>
      <w:r>
        <w:rPr/>
        <w:t>del</w:t>
      </w:r>
      <w:r>
        <w:rPr>
          <w:spacing w:val="-9"/>
        </w:rPr>
        <w:t> </w:t>
      </w:r>
      <w:r>
        <w:rPr/>
        <w:t>Ministerio Publico, cuando el hecho así lo amerite</w:t>
      </w:r>
    </w:p>
    <w:p>
      <w:pPr>
        <w:pStyle w:val="BodyText"/>
      </w:pPr>
    </w:p>
    <w:p>
      <w:pPr>
        <w:pStyle w:val="BodyText"/>
        <w:ind w:left="693" w:right="652"/>
        <w:jc w:val="both"/>
      </w:pPr>
      <w:r>
        <w:rPr>
          <w:rFonts w:ascii="Arial" w:hAnsi="Arial"/>
          <w:b/>
        </w:rPr>
        <w:t>ARTÍCULO 98.- </w:t>
      </w:r>
      <w:r>
        <w:rPr/>
        <w:t>Tratándose de choferes menores de edad con aliento alcohólico o bajo influencia de estupefacientes, psicotrópicos u otras sustancias toxicas, los agentes viales deberán impedir la circulación del vehículo, poniéndolos inmediatamente en resguardo de la Subdirección de Tránsito y Vialidad debiéndose observar las siguientes prevenciones:</w:t>
      </w:r>
    </w:p>
    <w:p>
      <w:pPr>
        <w:pStyle w:val="BodyText"/>
      </w:pPr>
    </w:p>
    <w:p>
      <w:pPr>
        <w:pStyle w:val="BodyText"/>
        <w:ind w:left="693"/>
        <w:jc w:val="both"/>
      </w:pPr>
      <w:r>
        <w:rPr/>
        <w:t>I.-</w:t>
      </w:r>
      <w:r>
        <w:rPr>
          <w:spacing w:val="-6"/>
        </w:rPr>
        <w:t> </w:t>
      </w:r>
      <w:r>
        <w:rPr/>
        <w:t>Notificar</w:t>
      </w:r>
      <w:r>
        <w:rPr>
          <w:spacing w:val="-3"/>
        </w:rPr>
        <w:t> </w:t>
      </w:r>
      <w:r>
        <w:rPr/>
        <w:t>de</w:t>
      </w:r>
      <w:r>
        <w:rPr>
          <w:spacing w:val="-3"/>
        </w:rPr>
        <w:t> </w:t>
      </w:r>
      <w:r>
        <w:rPr/>
        <w:t>inmediato</w:t>
      </w:r>
      <w:r>
        <w:rPr>
          <w:spacing w:val="-5"/>
        </w:rPr>
        <w:t> </w:t>
      </w:r>
      <w:r>
        <w:rPr/>
        <w:t>a</w:t>
      </w:r>
      <w:r>
        <w:rPr>
          <w:spacing w:val="-4"/>
        </w:rPr>
        <w:t> </w:t>
      </w:r>
      <w:r>
        <w:rPr/>
        <w:t>los</w:t>
      </w:r>
      <w:r>
        <w:rPr>
          <w:spacing w:val="-3"/>
        </w:rPr>
        <w:t> </w:t>
      </w:r>
      <w:r>
        <w:rPr/>
        <w:t>padres</w:t>
      </w:r>
      <w:r>
        <w:rPr>
          <w:spacing w:val="-4"/>
        </w:rPr>
        <w:t> </w:t>
      </w:r>
      <w:r>
        <w:rPr/>
        <w:t>del</w:t>
      </w:r>
      <w:r>
        <w:rPr>
          <w:spacing w:val="-3"/>
        </w:rPr>
        <w:t> </w:t>
      </w:r>
      <w:r>
        <w:rPr/>
        <w:t>menor,</w:t>
      </w:r>
      <w:r>
        <w:rPr>
          <w:spacing w:val="-3"/>
        </w:rPr>
        <w:t> </w:t>
      </w:r>
      <w:r>
        <w:rPr/>
        <w:t>o</w:t>
      </w:r>
      <w:r>
        <w:rPr>
          <w:spacing w:val="-4"/>
        </w:rPr>
        <w:t> </w:t>
      </w:r>
      <w:r>
        <w:rPr/>
        <w:t>a</w:t>
      </w:r>
      <w:r>
        <w:rPr>
          <w:spacing w:val="-4"/>
        </w:rPr>
        <w:t> </w:t>
      </w:r>
      <w:r>
        <w:rPr/>
        <w:t>quien</w:t>
      </w:r>
      <w:r>
        <w:rPr>
          <w:spacing w:val="-3"/>
        </w:rPr>
        <w:t> </w:t>
      </w:r>
      <w:r>
        <w:rPr/>
        <w:t>tenga</w:t>
      </w:r>
      <w:r>
        <w:rPr>
          <w:spacing w:val="-3"/>
        </w:rPr>
        <w:t> </w:t>
      </w:r>
      <w:r>
        <w:rPr/>
        <w:t>su</w:t>
      </w:r>
      <w:r>
        <w:rPr>
          <w:spacing w:val="-4"/>
        </w:rPr>
        <w:t> </w:t>
      </w:r>
      <w:r>
        <w:rPr/>
        <w:t>representación</w:t>
      </w:r>
      <w:r>
        <w:rPr>
          <w:spacing w:val="-3"/>
        </w:rPr>
        <w:t> </w:t>
      </w:r>
      <w:r>
        <w:rPr/>
        <w:t>legal</w:t>
      </w:r>
      <w:r>
        <w:rPr>
          <w:spacing w:val="-3"/>
        </w:rPr>
        <w:t> </w:t>
      </w:r>
      <w:r>
        <w:rPr/>
        <w:t>o</w:t>
      </w:r>
      <w:r>
        <w:rPr>
          <w:spacing w:val="-4"/>
        </w:rPr>
        <w:t> </w:t>
      </w:r>
      <w:r>
        <w:rPr>
          <w:spacing w:val="-2"/>
        </w:rPr>
        <w:t>tutela;</w:t>
      </w:r>
    </w:p>
    <w:p>
      <w:pPr>
        <w:pStyle w:val="BodyText"/>
        <w:spacing w:before="229"/>
        <w:ind w:left="693" w:right="652"/>
        <w:jc w:val="both"/>
      </w:pPr>
      <w:r>
        <w:rPr/>
        <w:t>II.-</w:t>
      </w:r>
      <w:r>
        <w:rPr>
          <w:spacing w:val="-5"/>
        </w:rPr>
        <w:t> </w:t>
      </w:r>
      <w:r>
        <w:rPr/>
        <w:t>Retener</w:t>
      </w:r>
      <w:r>
        <w:rPr>
          <w:spacing w:val="-5"/>
        </w:rPr>
        <w:t> </w:t>
      </w:r>
      <w:r>
        <w:rPr/>
        <w:t>definitivamente</w:t>
      </w:r>
      <w:r>
        <w:rPr>
          <w:spacing w:val="-5"/>
        </w:rPr>
        <w:t> </w:t>
      </w:r>
      <w:r>
        <w:rPr/>
        <w:t>el</w:t>
      </w:r>
      <w:r>
        <w:rPr>
          <w:spacing w:val="-5"/>
        </w:rPr>
        <w:t> </w:t>
      </w:r>
      <w:r>
        <w:rPr/>
        <w:t>permiso</w:t>
      </w:r>
      <w:r>
        <w:rPr>
          <w:spacing w:val="-6"/>
        </w:rPr>
        <w:t> </w:t>
      </w:r>
      <w:r>
        <w:rPr/>
        <w:t>de</w:t>
      </w:r>
      <w:r>
        <w:rPr>
          <w:spacing w:val="-5"/>
        </w:rPr>
        <w:t> </w:t>
      </w:r>
      <w:r>
        <w:rPr/>
        <w:t>conducir</w:t>
      </w:r>
      <w:r>
        <w:rPr>
          <w:spacing w:val="-5"/>
        </w:rPr>
        <w:t> </w:t>
      </w:r>
      <w:r>
        <w:rPr/>
        <w:t>correspondiente</w:t>
      </w:r>
      <w:r>
        <w:rPr>
          <w:spacing w:val="-5"/>
        </w:rPr>
        <w:t> </w:t>
      </w:r>
      <w:r>
        <w:rPr/>
        <w:t>en</w:t>
      </w:r>
      <w:r>
        <w:rPr>
          <w:spacing w:val="-5"/>
        </w:rPr>
        <w:t> </w:t>
      </w:r>
      <w:r>
        <w:rPr/>
        <w:t>su</w:t>
      </w:r>
      <w:r>
        <w:rPr>
          <w:spacing w:val="-5"/>
        </w:rPr>
        <w:t> </w:t>
      </w:r>
      <w:r>
        <w:rPr/>
        <w:t>caso</w:t>
      </w:r>
      <w:r>
        <w:rPr>
          <w:spacing w:val="-6"/>
        </w:rPr>
        <w:t> </w:t>
      </w:r>
      <w:r>
        <w:rPr/>
        <w:t>haciendo</w:t>
      </w:r>
      <w:r>
        <w:rPr>
          <w:spacing w:val="-5"/>
        </w:rPr>
        <w:t> </w:t>
      </w:r>
      <w:r>
        <w:rPr/>
        <w:t>la</w:t>
      </w:r>
      <w:r>
        <w:rPr>
          <w:spacing w:val="-5"/>
        </w:rPr>
        <w:t> </w:t>
      </w:r>
      <w:r>
        <w:rPr/>
        <w:t>notificación respectiva; e</w:t>
      </w:r>
    </w:p>
    <w:p>
      <w:pPr>
        <w:pStyle w:val="BodyText"/>
      </w:pPr>
    </w:p>
    <w:p>
      <w:pPr>
        <w:pStyle w:val="BodyText"/>
        <w:spacing w:before="1"/>
        <w:ind w:left="693" w:right="657"/>
        <w:jc w:val="both"/>
      </w:pPr>
      <w:r>
        <w:rPr/>
        <w:t>III.- Imponer las sanciones que procedan a quien ejerza la patria potestad o tutela, sin perjuicio de la responsabilidad civil que resulte.</w:t>
      </w:r>
    </w:p>
    <w:p>
      <w:pPr>
        <w:pStyle w:val="BodyText"/>
        <w:spacing w:before="230"/>
        <w:ind w:left="693" w:right="655"/>
        <w:jc w:val="both"/>
      </w:pPr>
      <w:r>
        <w:rPr/>
        <w:t>La Subdirección de Tránsito y Vialidad, deberá poner al menor a disposición del Conciliador Municipal o Ministerio Publico, cuando el hecho así lo amerite.</w:t>
      </w:r>
    </w:p>
    <w:p>
      <w:pPr>
        <w:pStyle w:val="BodyText"/>
        <w:spacing w:before="230"/>
        <w:ind w:left="693" w:right="651"/>
        <w:jc w:val="both"/>
      </w:pPr>
      <w:r>
        <w:rPr>
          <w:rFonts w:ascii="Arial" w:hAnsi="Arial"/>
          <w:b/>
        </w:rPr>
        <w:t>ARTÍCULO 99.- </w:t>
      </w:r>
      <w:r>
        <w:rPr/>
        <w:t>La Subdirección de Tránsito y Vialidad, una vez terminados los trámites relativos a la infracción,</w:t>
      </w:r>
      <w:r>
        <w:rPr>
          <w:spacing w:val="-4"/>
        </w:rPr>
        <w:t> </w:t>
      </w:r>
      <w:r>
        <w:rPr/>
        <w:t>procederá</w:t>
      </w:r>
      <w:r>
        <w:rPr>
          <w:spacing w:val="-4"/>
        </w:rPr>
        <w:t> </w:t>
      </w:r>
      <w:r>
        <w:rPr/>
        <w:t>a</w:t>
      </w:r>
      <w:r>
        <w:rPr>
          <w:spacing w:val="-4"/>
        </w:rPr>
        <w:t> </w:t>
      </w:r>
      <w:r>
        <w:rPr/>
        <w:t>la</w:t>
      </w:r>
      <w:r>
        <w:rPr>
          <w:spacing w:val="-5"/>
        </w:rPr>
        <w:t> </w:t>
      </w:r>
      <w:r>
        <w:rPr/>
        <w:t>entrega</w:t>
      </w:r>
      <w:r>
        <w:rPr>
          <w:spacing w:val="-4"/>
        </w:rPr>
        <w:t> </w:t>
      </w:r>
      <w:r>
        <w:rPr/>
        <w:t>inmediata</w:t>
      </w:r>
      <w:r>
        <w:rPr>
          <w:spacing w:val="-4"/>
        </w:rPr>
        <w:t> </w:t>
      </w:r>
      <w:r>
        <w:rPr/>
        <w:t>del</w:t>
      </w:r>
      <w:r>
        <w:rPr>
          <w:spacing w:val="-5"/>
        </w:rPr>
        <w:t> </w:t>
      </w:r>
      <w:r>
        <w:rPr/>
        <w:t>vehículo,</w:t>
      </w:r>
      <w:r>
        <w:rPr>
          <w:spacing w:val="-6"/>
        </w:rPr>
        <w:t> </w:t>
      </w:r>
      <w:r>
        <w:rPr/>
        <w:t>cuando</w:t>
      </w:r>
      <w:r>
        <w:rPr>
          <w:spacing w:val="-6"/>
        </w:rPr>
        <w:t> </w:t>
      </w:r>
      <w:r>
        <w:rPr/>
        <w:t>se</w:t>
      </w:r>
      <w:r>
        <w:rPr>
          <w:spacing w:val="-5"/>
        </w:rPr>
        <w:t> </w:t>
      </w:r>
      <w:r>
        <w:rPr/>
        <w:t>cubren</w:t>
      </w:r>
      <w:r>
        <w:rPr>
          <w:spacing w:val="-4"/>
        </w:rPr>
        <w:t> </w:t>
      </w:r>
      <w:r>
        <w:rPr/>
        <w:t>previamente</w:t>
      </w:r>
      <w:r>
        <w:rPr>
          <w:spacing w:val="-4"/>
        </w:rPr>
        <w:t> </w:t>
      </w:r>
      <w:r>
        <w:rPr/>
        <w:t>los</w:t>
      </w:r>
      <w:r>
        <w:rPr>
          <w:spacing w:val="-5"/>
        </w:rPr>
        <w:t> </w:t>
      </w:r>
      <w:r>
        <w:rPr/>
        <w:t>gastos</w:t>
      </w:r>
      <w:r>
        <w:rPr>
          <w:spacing w:val="-4"/>
        </w:rPr>
        <w:t> </w:t>
      </w:r>
      <w:r>
        <w:rPr/>
        <w:t>de traslado,</w:t>
      </w:r>
      <w:r>
        <w:rPr>
          <w:spacing w:val="-4"/>
        </w:rPr>
        <w:t> </w:t>
      </w:r>
      <w:r>
        <w:rPr/>
        <w:t>si</w:t>
      </w:r>
      <w:r>
        <w:rPr>
          <w:spacing w:val="-4"/>
        </w:rPr>
        <w:t> </w:t>
      </w:r>
      <w:r>
        <w:rPr/>
        <w:t>los</w:t>
      </w:r>
      <w:r>
        <w:rPr>
          <w:spacing w:val="-4"/>
        </w:rPr>
        <w:t> </w:t>
      </w:r>
      <w:r>
        <w:rPr/>
        <w:t>hubiese,</w:t>
      </w:r>
      <w:r>
        <w:rPr>
          <w:spacing w:val="-5"/>
        </w:rPr>
        <w:t> </w:t>
      </w:r>
      <w:r>
        <w:rPr/>
        <w:t>así</w:t>
      </w:r>
      <w:r>
        <w:rPr>
          <w:spacing w:val="-5"/>
        </w:rPr>
        <w:t> </w:t>
      </w:r>
      <w:r>
        <w:rPr/>
        <w:t>como</w:t>
      </w:r>
      <w:r>
        <w:rPr>
          <w:spacing w:val="-4"/>
        </w:rPr>
        <w:t> </w:t>
      </w:r>
      <w:r>
        <w:rPr/>
        <w:t>el</w:t>
      </w:r>
      <w:r>
        <w:rPr>
          <w:spacing w:val="-4"/>
        </w:rPr>
        <w:t> </w:t>
      </w:r>
      <w:r>
        <w:rPr/>
        <w:t>pago</w:t>
      </w:r>
      <w:r>
        <w:rPr>
          <w:spacing w:val="-4"/>
        </w:rPr>
        <w:t> </w:t>
      </w:r>
      <w:r>
        <w:rPr/>
        <w:t>de</w:t>
      </w:r>
      <w:r>
        <w:rPr>
          <w:spacing w:val="-4"/>
        </w:rPr>
        <w:t> </w:t>
      </w:r>
      <w:r>
        <w:rPr/>
        <w:t>las</w:t>
      </w:r>
      <w:r>
        <w:rPr>
          <w:spacing w:val="-4"/>
        </w:rPr>
        <w:t> </w:t>
      </w:r>
      <w:r>
        <w:rPr/>
        <w:t>multas</w:t>
      </w:r>
      <w:r>
        <w:rPr>
          <w:spacing w:val="-4"/>
        </w:rPr>
        <w:t> </w:t>
      </w:r>
      <w:r>
        <w:rPr/>
        <w:t>y</w:t>
      </w:r>
      <w:r>
        <w:rPr>
          <w:spacing w:val="-5"/>
        </w:rPr>
        <w:t> </w:t>
      </w:r>
      <w:r>
        <w:rPr/>
        <w:t>no</w:t>
      </w:r>
      <w:r>
        <w:rPr>
          <w:spacing w:val="-4"/>
        </w:rPr>
        <w:t> </w:t>
      </w:r>
      <w:r>
        <w:rPr/>
        <w:t>exista</w:t>
      </w:r>
      <w:r>
        <w:rPr>
          <w:spacing w:val="-5"/>
        </w:rPr>
        <w:t> </w:t>
      </w:r>
      <w:r>
        <w:rPr/>
        <w:t>ningún</w:t>
      </w:r>
      <w:r>
        <w:rPr>
          <w:spacing w:val="-4"/>
        </w:rPr>
        <w:t> </w:t>
      </w:r>
      <w:r>
        <w:rPr/>
        <w:t>impedimento</w:t>
      </w:r>
      <w:r>
        <w:rPr>
          <w:spacing w:val="-4"/>
        </w:rPr>
        <w:t> </w:t>
      </w:r>
      <w:r>
        <w:rPr/>
        <w:t>legal</w:t>
      </w:r>
      <w:r>
        <w:rPr>
          <w:spacing w:val="-5"/>
        </w:rPr>
        <w:t> </w:t>
      </w:r>
      <w:r>
        <w:rPr/>
        <w:t>para</w:t>
      </w:r>
      <w:r>
        <w:rPr>
          <w:spacing w:val="-4"/>
        </w:rPr>
        <w:t> </w:t>
      </w:r>
      <w:r>
        <w:rPr/>
        <w:t>ello.</w:t>
      </w:r>
    </w:p>
    <w:p>
      <w:pPr>
        <w:pStyle w:val="BodyText"/>
      </w:pPr>
    </w:p>
    <w:p>
      <w:pPr>
        <w:pStyle w:val="BodyText"/>
        <w:ind w:left="693" w:right="650"/>
        <w:jc w:val="both"/>
      </w:pPr>
      <w:r>
        <w:rPr>
          <w:rFonts w:ascii="Arial" w:hAnsi="Arial"/>
          <w:b/>
        </w:rPr>
        <w:t>ARTÍCULO 100.- </w:t>
      </w:r>
      <w:r>
        <w:rPr/>
        <w:t>Es obligación de los agentes viales permanecer en su guardia, al cual fueron asignados</w:t>
      </w:r>
      <w:r>
        <w:rPr>
          <w:spacing w:val="-7"/>
        </w:rPr>
        <w:t> </w:t>
      </w:r>
      <w:r>
        <w:rPr/>
        <w:t>para</w:t>
      </w:r>
      <w:r>
        <w:rPr>
          <w:spacing w:val="-7"/>
        </w:rPr>
        <w:t> </w:t>
      </w:r>
      <w:r>
        <w:rPr/>
        <w:t>controlar</w:t>
      </w:r>
      <w:r>
        <w:rPr>
          <w:spacing w:val="-7"/>
        </w:rPr>
        <w:t> </w:t>
      </w:r>
      <w:r>
        <w:rPr/>
        <w:t>el</w:t>
      </w:r>
      <w:r>
        <w:rPr>
          <w:spacing w:val="-8"/>
        </w:rPr>
        <w:t> </w:t>
      </w:r>
      <w:r>
        <w:rPr/>
        <w:t>tránsito</w:t>
      </w:r>
      <w:r>
        <w:rPr>
          <w:spacing w:val="-8"/>
        </w:rPr>
        <w:t> </w:t>
      </w:r>
      <w:r>
        <w:rPr/>
        <w:t>vehicular</w:t>
      </w:r>
      <w:r>
        <w:rPr>
          <w:spacing w:val="-7"/>
        </w:rPr>
        <w:t> </w:t>
      </w:r>
      <w:r>
        <w:rPr/>
        <w:t>y</w:t>
      </w:r>
      <w:r>
        <w:rPr>
          <w:spacing w:val="-8"/>
        </w:rPr>
        <w:t> </w:t>
      </w:r>
      <w:r>
        <w:rPr/>
        <w:t>tomar</w:t>
      </w:r>
      <w:r>
        <w:rPr>
          <w:spacing w:val="-8"/>
        </w:rPr>
        <w:t> </w:t>
      </w:r>
      <w:r>
        <w:rPr/>
        <w:t>las</w:t>
      </w:r>
      <w:r>
        <w:rPr>
          <w:spacing w:val="-7"/>
        </w:rPr>
        <w:t> </w:t>
      </w:r>
      <w:r>
        <w:rPr/>
        <w:t>medidas</w:t>
      </w:r>
      <w:r>
        <w:rPr>
          <w:spacing w:val="-7"/>
        </w:rPr>
        <w:t> </w:t>
      </w:r>
      <w:r>
        <w:rPr/>
        <w:t>de</w:t>
      </w:r>
      <w:r>
        <w:rPr>
          <w:spacing w:val="-8"/>
        </w:rPr>
        <w:t> </w:t>
      </w:r>
      <w:r>
        <w:rPr/>
        <w:t>protección</w:t>
      </w:r>
      <w:r>
        <w:rPr>
          <w:spacing w:val="-8"/>
        </w:rPr>
        <w:t> </w:t>
      </w:r>
      <w:r>
        <w:rPr/>
        <w:t>peatonal</w:t>
      </w:r>
      <w:r>
        <w:rPr>
          <w:spacing w:val="-8"/>
        </w:rPr>
        <w:t> </w:t>
      </w:r>
      <w:r>
        <w:rPr/>
        <w:t>conducentes. Durante sus labores de crucero, los agentes deberán colocarse en lugares claramente visibles para que, con su presencia prevengan la comisión de infracciones.</w:t>
      </w:r>
    </w:p>
    <w:p>
      <w:pPr>
        <w:pStyle w:val="BodyText"/>
      </w:pPr>
    </w:p>
    <w:p>
      <w:pPr>
        <w:pStyle w:val="BodyText"/>
        <w:ind w:left="693" w:right="652"/>
        <w:jc w:val="both"/>
      </w:pPr>
      <w:r>
        <w:rPr>
          <w:rFonts w:ascii="Arial" w:hAnsi="Arial"/>
          <w:b/>
        </w:rPr>
        <w:t>ARTÍCULO 101.- </w:t>
      </w:r>
      <w:r>
        <w:rPr/>
        <w:t>Los agentes deberán impedir la circulación de un vehículo y remitirlo al corralón municipal en los casos siguientes:</w:t>
      </w:r>
    </w:p>
    <w:p>
      <w:pPr>
        <w:pStyle w:val="BodyText"/>
      </w:pPr>
    </w:p>
    <w:p>
      <w:pPr>
        <w:pStyle w:val="BodyText"/>
        <w:ind w:left="693" w:right="652"/>
        <w:jc w:val="both"/>
      </w:pPr>
      <w:r>
        <w:rPr/>
        <w:t>I.- Cuando le falten ambas placas y en su caso la calcomanía, que les de vigencia o el permiso </w:t>
      </w:r>
      <w:r>
        <w:rPr>
          <w:spacing w:val="-2"/>
        </w:rPr>
        <w:t>correspondiente;</w:t>
      </w:r>
    </w:p>
    <w:p>
      <w:pPr>
        <w:pStyle w:val="BodyText"/>
      </w:pPr>
    </w:p>
    <w:p>
      <w:pPr>
        <w:pStyle w:val="BodyText"/>
        <w:ind w:left="693" w:right="655"/>
        <w:jc w:val="both"/>
      </w:pPr>
      <w:r>
        <w:rPr/>
        <w:t>II.- Cuando las placas del vehículo no coincidan en números y letras con la calcomanía o la tarjeta de </w:t>
      </w:r>
      <w:r>
        <w:rPr>
          <w:spacing w:val="-2"/>
        </w:rPr>
        <w:t>circulación;</w:t>
      </w:r>
    </w:p>
    <w:p>
      <w:pPr>
        <w:pStyle w:val="BodyText"/>
      </w:pPr>
    </w:p>
    <w:p>
      <w:pPr>
        <w:pStyle w:val="BodyText"/>
        <w:ind w:left="693" w:right="651"/>
        <w:jc w:val="both"/>
      </w:pPr>
      <w:r>
        <w:rPr/>
        <w:t>III.- Por estacionar vehículos en zona prohibida o en doble fila, y no esté presente el conductor a excepción de un caso de emergencia; y</w:t>
      </w:r>
    </w:p>
    <w:p>
      <w:pPr>
        <w:pStyle w:val="BodyText"/>
      </w:pPr>
    </w:p>
    <w:p>
      <w:pPr>
        <w:pStyle w:val="BodyText"/>
        <w:ind w:left="693"/>
        <w:jc w:val="both"/>
      </w:pPr>
      <w:r>
        <w:rPr/>
        <w:t>IV.-</w:t>
      </w:r>
      <w:r>
        <w:rPr>
          <w:spacing w:val="-3"/>
        </w:rPr>
        <w:t> </w:t>
      </w:r>
      <w:r>
        <w:rPr/>
        <w:t>Por</w:t>
      </w:r>
      <w:r>
        <w:rPr>
          <w:spacing w:val="50"/>
        </w:rPr>
        <w:t> </w:t>
      </w:r>
      <w:r>
        <w:rPr/>
        <w:t>realizar</w:t>
      </w:r>
      <w:r>
        <w:rPr>
          <w:spacing w:val="50"/>
        </w:rPr>
        <w:t> </w:t>
      </w:r>
      <w:r>
        <w:rPr/>
        <w:t>maniobras</w:t>
      </w:r>
      <w:r>
        <w:rPr>
          <w:spacing w:val="50"/>
        </w:rPr>
        <w:t> </w:t>
      </w:r>
      <w:r>
        <w:rPr/>
        <w:t>de</w:t>
      </w:r>
      <w:r>
        <w:rPr>
          <w:spacing w:val="49"/>
        </w:rPr>
        <w:t> </w:t>
      </w:r>
      <w:r>
        <w:rPr/>
        <w:t>arrastre</w:t>
      </w:r>
      <w:r>
        <w:rPr>
          <w:spacing w:val="50"/>
        </w:rPr>
        <w:t> </w:t>
      </w:r>
      <w:r>
        <w:rPr/>
        <w:t>sin</w:t>
      </w:r>
      <w:r>
        <w:rPr>
          <w:spacing w:val="49"/>
        </w:rPr>
        <w:t> </w:t>
      </w:r>
      <w:r>
        <w:rPr/>
        <w:t>la</w:t>
      </w:r>
      <w:r>
        <w:rPr>
          <w:spacing w:val="50"/>
        </w:rPr>
        <w:t> </w:t>
      </w:r>
      <w:r>
        <w:rPr/>
        <w:t>autorización</w:t>
      </w:r>
      <w:r>
        <w:rPr>
          <w:spacing w:val="-3"/>
        </w:rPr>
        <w:t> </w:t>
      </w:r>
      <w:r>
        <w:rPr/>
        <w:t>de</w:t>
      </w:r>
      <w:r>
        <w:rPr>
          <w:spacing w:val="49"/>
        </w:rPr>
        <w:t> </w:t>
      </w:r>
      <w:r>
        <w:rPr/>
        <w:t>la</w:t>
      </w:r>
      <w:r>
        <w:rPr>
          <w:spacing w:val="-3"/>
        </w:rPr>
        <w:t> </w:t>
      </w:r>
      <w:r>
        <w:rPr/>
        <w:t>autoridad</w:t>
      </w:r>
      <w:r>
        <w:rPr>
          <w:spacing w:val="-4"/>
        </w:rPr>
        <w:t> </w:t>
      </w:r>
      <w:r>
        <w:rPr>
          <w:spacing w:val="-2"/>
        </w:rPr>
        <w:t>municipal.</w:t>
      </w:r>
    </w:p>
    <w:p>
      <w:pPr>
        <w:pStyle w:val="BodyText"/>
      </w:pPr>
    </w:p>
    <w:p>
      <w:pPr>
        <w:pStyle w:val="BodyText"/>
        <w:ind w:left="693" w:right="653"/>
        <w:jc w:val="both"/>
      </w:pPr>
      <w:r>
        <w:rPr/>
        <w:t>Los</w:t>
      </w:r>
      <w:r>
        <w:rPr>
          <w:spacing w:val="-6"/>
        </w:rPr>
        <w:t> </w:t>
      </w:r>
      <w:r>
        <w:rPr/>
        <w:t>agentes</w:t>
      </w:r>
      <w:r>
        <w:rPr>
          <w:spacing w:val="-6"/>
        </w:rPr>
        <w:t> </w:t>
      </w:r>
      <w:r>
        <w:rPr/>
        <w:t>viales</w:t>
      </w:r>
      <w:r>
        <w:rPr>
          <w:spacing w:val="-5"/>
        </w:rPr>
        <w:t> </w:t>
      </w:r>
      <w:r>
        <w:rPr/>
        <w:t>deberán</w:t>
      </w:r>
      <w:r>
        <w:rPr>
          <w:spacing w:val="-6"/>
        </w:rPr>
        <w:t> </w:t>
      </w:r>
      <w:r>
        <w:rPr/>
        <w:t>tomar</w:t>
      </w:r>
      <w:r>
        <w:rPr>
          <w:spacing w:val="-5"/>
        </w:rPr>
        <w:t> </w:t>
      </w:r>
      <w:r>
        <w:rPr/>
        <w:t>las</w:t>
      </w:r>
      <w:r>
        <w:rPr>
          <w:spacing w:val="-5"/>
        </w:rPr>
        <w:t> </w:t>
      </w:r>
      <w:r>
        <w:rPr/>
        <w:t>medidas</w:t>
      </w:r>
      <w:r>
        <w:rPr>
          <w:spacing w:val="-5"/>
        </w:rPr>
        <w:t> </w:t>
      </w:r>
      <w:r>
        <w:rPr/>
        <w:t>necesarias</w:t>
      </w:r>
      <w:r>
        <w:rPr>
          <w:spacing w:val="-5"/>
        </w:rPr>
        <w:t> </w:t>
      </w:r>
      <w:r>
        <w:rPr/>
        <w:t>a</w:t>
      </w:r>
      <w:r>
        <w:rPr>
          <w:spacing w:val="-5"/>
        </w:rPr>
        <w:t> </w:t>
      </w:r>
      <w:r>
        <w:rPr/>
        <w:t>fin</w:t>
      </w:r>
      <w:r>
        <w:rPr>
          <w:spacing w:val="-6"/>
        </w:rPr>
        <w:t> </w:t>
      </w:r>
      <w:r>
        <w:rPr/>
        <w:t>de</w:t>
      </w:r>
      <w:r>
        <w:rPr>
          <w:spacing w:val="-6"/>
        </w:rPr>
        <w:t> </w:t>
      </w:r>
      <w:r>
        <w:rPr/>
        <w:t>evitar</w:t>
      </w:r>
      <w:r>
        <w:rPr>
          <w:spacing w:val="-5"/>
        </w:rPr>
        <w:t> </w:t>
      </w:r>
      <w:r>
        <w:rPr/>
        <w:t>que</w:t>
      </w:r>
      <w:r>
        <w:rPr>
          <w:spacing w:val="-6"/>
        </w:rPr>
        <w:t> </w:t>
      </w:r>
      <w:r>
        <w:rPr/>
        <w:t>se</w:t>
      </w:r>
      <w:r>
        <w:rPr>
          <w:spacing w:val="-6"/>
        </w:rPr>
        <w:t> </w:t>
      </w:r>
      <w:r>
        <w:rPr/>
        <w:t>produzcan</w:t>
      </w:r>
      <w:r>
        <w:rPr>
          <w:spacing w:val="-5"/>
        </w:rPr>
        <w:t> </w:t>
      </w:r>
      <w:r>
        <w:rPr/>
        <w:t>daños</w:t>
      </w:r>
      <w:r>
        <w:rPr>
          <w:spacing w:val="-6"/>
        </w:rPr>
        <w:t> </w:t>
      </w:r>
      <w:r>
        <w:rPr/>
        <w:t>a</w:t>
      </w:r>
      <w:r>
        <w:rPr>
          <w:spacing w:val="-5"/>
        </w:rPr>
        <w:t> </w:t>
      </w:r>
      <w:r>
        <w:rPr/>
        <w:t>los vehículos.</w:t>
      </w:r>
      <w:r>
        <w:rPr>
          <w:spacing w:val="-4"/>
        </w:rPr>
        <w:t> </w:t>
      </w:r>
      <w:r>
        <w:rPr/>
        <w:t>Para</w:t>
      </w:r>
      <w:r>
        <w:rPr>
          <w:spacing w:val="-4"/>
        </w:rPr>
        <w:t> </w:t>
      </w:r>
      <w:r>
        <w:rPr/>
        <w:t>la</w:t>
      </w:r>
      <w:r>
        <w:rPr>
          <w:spacing w:val="-4"/>
        </w:rPr>
        <w:t> </w:t>
      </w:r>
      <w:r>
        <w:rPr/>
        <w:t>devolución</w:t>
      </w:r>
      <w:r>
        <w:rPr>
          <w:spacing w:val="-4"/>
        </w:rPr>
        <w:t> </w:t>
      </w:r>
      <w:r>
        <w:rPr/>
        <w:t>del</w:t>
      </w:r>
      <w:r>
        <w:rPr>
          <w:spacing w:val="-4"/>
        </w:rPr>
        <w:t> </w:t>
      </w:r>
      <w:r>
        <w:rPr/>
        <w:t>vehículo</w:t>
      </w:r>
      <w:r>
        <w:rPr>
          <w:spacing w:val="-4"/>
        </w:rPr>
        <w:t> </w:t>
      </w:r>
      <w:r>
        <w:rPr/>
        <w:t>será</w:t>
      </w:r>
      <w:r>
        <w:rPr>
          <w:spacing w:val="-4"/>
        </w:rPr>
        <w:t> </w:t>
      </w:r>
      <w:r>
        <w:rPr/>
        <w:t>indispensable</w:t>
      </w:r>
      <w:r>
        <w:rPr>
          <w:spacing w:val="-4"/>
        </w:rPr>
        <w:t> </w:t>
      </w:r>
      <w:r>
        <w:rPr/>
        <w:t>la</w:t>
      </w:r>
      <w:r>
        <w:rPr>
          <w:spacing w:val="-4"/>
        </w:rPr>
        <w:t> </w:t>
      </w:r>
      <w:r>
        <w:rPr/>
        <w:t>comprobación</w:t>
      </w:r>
      <w:r>
        <w:rPr>
          <w:spacing w:val="-4"/>
        </w:rPr>
        <w:t> </w:t>
      </w:r>
      <w:r>
        <w:rPr/>
        <w:t>de</w:t>
      </w:r>
      <w:r>
        <w:rPr>
          <w:spacing w:val="-4"/>
        </w:rPr>
        <w:t> </w:t>
      </w:r>
      <w:r>
        <w:rPr/>
        <w:t>su</w:t>
      </w:r>
      <w:r>
        <w:rPr>
          <w:spacing w:val="-4"/>
        </w:rPr>
        <w:t> </w:t>
      </w:r>
      <w:r>
        <w:rPr/>
        <w:t>propiedad</w:t>
      </w:r>
      <w:r>
        <w:rPr>
          <w:spacing w:val="-4"/>
        </w:rPr>
        <w:t> </w:t>
      </w:r>
      <w:r>
        <w:rPr/>
        <w:t>o</w:t>
      </w:r>
      <w:r>
        <w:rPr>
          <w:spacing w:val="-4"/>
        </w:rPr>
        <w:t> </w:t>
      </w:r>
      <w:r>
        <w:rPr/>
        <w:t>legal posesión, y el pago previo de las multas que procedan.</w:t>
      </w:r>
    </w:p>
    <w:p>
      <w:pPr>
        <w:pStyle w:val="BodyText"/>
      </w:pPr>
    </w:p>
    <w:p>
      <w:pPr>
        <w:pStyle w:val="BodyText"/>
        <w:ind w:left="693" w:right="651"/>
        <w:jc w:val="both"/>
      </w:pPr>
      <w:r>
        <w:rPr>
          <w:rFonts w:ascii="Arial" w:hAnsi="Arial"/>
          <w:b/>
        </w:rPr>
        <w:t>ARTÍCULO 102.- </w:t>
      </w:r>
      <w:r>
        <w:rPr/>
        <w:t>Los vehículos destinados al servicio público de transporte, además de los casos a que</w:t>
      </w:r>
      <w:r>
        <w:rPr>
          <w:spacing w:val="-13"/>
        </w:rPr>
        <w:t> </w:t>
      </w:r>
      <w:r>
        <w:rPr/>
        <w:t>se</w:t>
      </w:r>
      <w:r>
        <w:rPr>
          <w:spacing w:val="-13"/>
        </w:rPr>
        <w:t> </w:t>
      </w:r>
      <w:r>
        <w:rPr/>
        <w:t>refiere</w:t>
      </w:r>
      <w:r>
        <w:rPr>
          <w:spacing w:val="-14"/>
        </w:rPr>
        <w:t> </w:t>
      </w:r>
      <w:r>
        <w:rPr/>
        <w:t>el</w:t>
      </w:r>
      <w:r>
        <w:rPr>
          <w:spacing w:val="-14"/>
        </w:rPr>
        <w:t> </w:t>
      </w:r>
      <w:r>
        <w:rPr/>
        <w:t>artículo</w:t>
      </w:r>
      <w:r>
        <w:rPr>
          <w:spacing w:val="-14"/>
        </w:rPr>
        <w:t> </w:t>
      </w:r>
      <w:r>
        <w:rPr/>
        <w:t>anterior,</w:t>
      </w:r>
      <w:r>
        <w:rPr>
          <w:spacing w:val="-13"/>
        </w:rPr>
        <w:t> </w:t>
      </w:r>
      <w:r>
        <w:rPr/>
        <w:t>estarán</w:t>
      </w:r>
      <w:r>
        <w:rPr>
          <w:spacing w:val="-13"/>
        </w:rPr>
        <w:t> </w:t>
      </w:r>
      <w:r>
        <w:rPr/>
        <w:t>impedidos</w:t>
      </w:r>
      <w:r>
        <w:rPr>
          <w:spacing w:val="-13"/>
        </w:rPr>
        <w:t> </w:t>
      </w:r>
      <w:r>
        <w:rPr/>
        <w:t>para</w:t>
      </w:r>
      <w:r>
        <w:rPr>
          <w:spacing w:val="-13"/>
        </w:rPr>
        <w:t> </w:t>
      </w:r>
      <w:r>
        <w:rPr/>
        <w:t>circular</w:t>
      </w:r>
      <w:r>
        <w:rPr>
          <w:spacing w:val="-13"/>
        </w:rPr>
        <w:t> </w:t>
      </w:r>
      <w:r>
        <w:rPr/>
        <w:t>y</w:t>
      </w:r>
      <w:r>
        <w:rPr>
          <w:spacing w:val="-14"/>
        </w:rPr>
        <w:t> </w:t>
      </w:r>
      <w:r>
        <w:rPr/>
        <w:t>serán</w:t>
      </w:r>
      <w:r>
        <w:rPr>
          <w:spacing w:val="-14"/>
        </w:rPr>
        <w:t> </w:t>
      </w:r>
      <w:r>
        <w:rPr/>
        <w:t>remitidos</w:t>
      </w:r>
      <w:r>
        <w:rPr>
          <w:spacing w:val="-13"/>
        </w:rPr>
        <w:t> </w:t>
      </w:r>
      <w:r>
        <w:rPr/>
        <w:t>al</w:t>
      </w:r>
      <w:r>
        <w:rPr>
          <w:spacing w:val="-14"/>
        </w:rPr>
        <w:t> </w:t>
      </w:r>
      <w:r>
        <w:rPr/>
        <w:t>corralón</w:t>
      </w:r>
      <w:r>
        <w:rPr>
          <w:spacing w:val="-14"/>
        </w:rPr>
        <w:t> </w:t>
      </w:r>
      <w:r>
        <w:rPr/>
        <w:t>municipal por las siguientes causas:</w:t>
      </w:r>
    </w:p>
    <w:p>
      <w:pPr>
        <w:pStyle w:val="BodyText"/>
        <w:spacing w:after="0"/>
        <w:jc w:val="both"/>
        <w:sectPr>
          <w:pgSz w:w="12240" w:h="15840"/>
          <w:pgMar w:header="573" w:footer="641" w:top="1160" w:bottom="840" w:left="720" w:right="1080"/>
        </w:sectPr>
      </w:pPr>
    </w:p>
    <w:p>
      <w:pPr>
        <w:pStyle w:val="BodyText"/>
        <w:spacing w:before="216"/>
        <w:ind w:left="693" w:right="656"/>
        <w:jc w:val="both"/>
      </w:pPr>
      <w:r>
        <w:rPr/>
        <mc:AlternateContent>
          <mc:Choice Requires="wps">
            <w:drawing>
              <wp:anchor distT="0" distB="0" distL="0" distR="0" allowOverlap="1" layoutInCell="1" locked="0" behindDoc="0" simplePos="0" relativeHeight="15740928">
                <wp:simplePos x="0" y="0"/>
                <wp:positionH relativeFrom="page">
                  <wp:posOffset>-775435</wp:posOffset>
                </wp:positionH>
                <wp:positionV relativeFrom="page">
                  <wp:posOffset>4587013</wp:posOffset>
                </wp:positionV>
                <wp:extent cx="9351010" cy="914400"/>
                <wp:effectExtent l="0" t="0" r="0" b="0"/>
                <wp:wrapNone/>
                <wp:docPr id="58" name="Textbox 58"/>
                <wp:cNvGraphicFramePr>
                  <a:graphicFrameLocks/>
                </wp:cNvGraphicFramePr>
                <a:graphic>
                  <a:graphicData uri="http://schemas.microsoft.com/office/word/2010/wordprocessingShape">
                    <wps:wsp>
                      <wps:cNvPr id="58" name="Textbox 58"/>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40928;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t>I.- No contar con la autorización para prestar servicio público de pasajeros, carga, vehículos de transporte de personal, en su caso; y</w:t>
      </w:r>
    </w:p>
    <w:p>
      <w:pPr>
        <w:pStyle w:val="BodyText"/>
      </w:pPr>
    </w:p>
    <w:p>
      <w:pPr>
        <w:pStyle w:val="BodyText"/>
        <w:ind w:left="693"/>
        <w:jc w:val="both"/>
      </w:pPr>
      <w:r>
        <w:rPr/>
        <w:t>II.-</w:t>
      </w:r>
      <w:r>
        <w:rPr>
          <w:spacing w:val="-4"/>
        </w:rPr>
        <w:t> </w:t>
      </w:r>
      <w:r>
        <w:rPr/>
        <w:t>Por</w:t>
      </w:r>
      <w:r>
        <w:rPr>
          <w:spacing w:val="-3"/>
        </w:rPr>
        <w:t> </w:t>
      </w:r>
      <w:r>
        <w:rPr/>
        <w:t>falta</w:t>
      </w:r>
      <w:r>
        <w:rPr>
          <w:spacing w:val="-4"/>
        </w:rPr>
        <w:t> </w:t>
      </w:r>
      <w:r>
        <w:rPr/>
        <w:t>de</w:t>
      </w:r>
      <w:r>
        <w:rPr>
          <w:spacing w:val="-3"/>
        </w:rPr>
        <w:t> </w:t>
      </w:r>
      <w:r>
        <w:rPr/>
        <w:t>licencia</w:t>
      </w:r>
      <w:r>
        <w:rPr>
          <w:spacing w:val="-3"/>
        </w:rPr>
        <w:t> </w:t>
      </w:r>
      <w:r>
        <w:rPr/>
        <w:t>para</w:t>
      </w:r>
      <w:r>
        <w:rPr>
          <w:spacing w:val="-4"/>
        </w:rPr>
        <w:t> </w:t>
      </w:r>
      <w:r>
        <w:rPr>
          <w:spacing w:val="-2"/>
        </w:rPr>
        <w:t>conducir.</w:t>
      </w:r>
    </w:p>
    <w:p>
      <w:pPr>
        <w:pStyle w:val="BodyText"/>
        <w:spacing w:before="1"/>
      </w:pPr>
    </w:p>
    <w:p>
      <w:pPr>
        <w:pStyle w:val="BodyText"/>
        <w:ind w:left="693" w:right="653"/>
        <w:jc w:val="both"/>
      </w:pPr>
      <w:r>
        <w:rPr/>
        <w:t>En todos los casos antes mencionados, la autoridad competente una vez terminados los trámites relativos a la infracción, procederá a la entrega inmediata del vehículo.</w:t>
      </w:r>
    </w:p>
    <w:p>
      <w:pPr>
        <w:pStyle w:val="BodyText"/>
      </w:pPr>
    </w:p>
    <w:p>
      <w:pPr>
        <w:pStyle w:val="BodyText"/>
        <w:spacing w:before="1"/>
        <w:ind w:left="693" w:right="651"/>
        <w:jc w:val="both"/>
      </w:pPr>
      <w:r>
        <w:rPr>
          <w:rFonts w:ascii="Arial" w:hAnsi="Arial"/>
          <w:b/>
        </w:rPr>
        <w:t>ARTÍCULO 103.- </w:t>
      </w:r>
      <w:r>
        <w:rPr/>
        <w:t>En el caso de vehículos estacionados en lugar prohibido o en doble fila, se deberá atender las disposiciones siguientes:</w:t>
      </w:r>
    </w:p>
    <w:p>
      <w:pPr>
        <w:pStyle w:val="BodyText"/>
        <w:spacing w:before="230"/>
        <w:ind w:left="693" w:right="654"/>
        <w:jc w:val="both"/>
      </w:pPr>
      <w:r>
        <w:rPr/>
        <w:t>I.-</w:t>
      </w:r>
      <w:r>
        <w:rPr>
          <w:spacing w:val="-5"/>
        </w:rPr>
        <w:t> </w:t>
      </w:r>
      <w:r>
        <w:rPr/>
        <w:t>La</w:t>
      </w:r>
      <w:r>
        <w:rPr>
          <w:spacing w:val="-5"/>
        </w:rPr>
        <w:t> </w:t>
      </w:r>
      <w:r>
        <w:rPr/>
        <w:t>autoridad</w:t>
      </w:r>
      <w:r>
        <w:rPr>
          <w:spacing w:val="-5"/>
        </w:rPr>
        <w:t> </w:t>
      </w:r>
      <w:r>
        <w:rPr/>
        <w:t>competente</w:t>
      </w:r>
      <w:r>
        <w:rPr>
          <w:spacing w:val="-5"/>
        </w:rPr>
        <w:t> </w:t>
      </w:r>
      <w:r>
        <w:rPr/>
        <w:t>solo</w:t>
      </w:r>
      <w:r>
        <w:rPr>
          <w:spacing w:val="-6"/>
        </w:rPr>
        <w:t> </w:t>
      </w:r>
      <w:r>
        <w:rPr/>
        <w:t>podrá</w:t>
      </w:r>
      <w:r>
        <w:rPr>
          <w:spacing w:val="-5"/>
        </w:rPr>
        <w:t> </w:t>
      </w:r>
      <w:r>
        <w:rPr/>
        <w:t>retirar</w:t>
      </w:r>
      <w:r>
        <w:rPr>
          <w:spacing w:val="-5"/>
        </w:rPr>
        <w:t> </w:t>
      </w:r>
      <w:r>
        <w:rPr/>
        <w:t>de</w:t>
      </w:r>
      <w:r>
        <w:rPr>
          <w:spacing w:val="-5"/>
        </w:rPr>
        <w:t> </w:t>
      </w:r>
      <w:r>
        <w:rPr/>
        <w:t>la</w:t>
      </w:r>
      <w:r>
        <w:rPr>
          <w:spacing w:val="-5"/>
        </w:rPr>
        <w:t> </w:t>
      </w:r>
      <w:r>
        <w:rPr/>
        <w:t>vía</w:t>
      </w:r>
      <w:r>
        <w:rPr>
          <w:spacing w:val="-5"/>
        </w:rPr>
        <w:t> </w:t>
      </w:r>
      <w:r>
        <w:rPr/>
        <w:t>pública</w:t>
      </w:r>
      <w:r>
        <w:rPr>
          <w:spacing w:val="-5"/>
        </w:rPr>
        <w:t> </w:t>
      </w:r>
      <w:r>
        <w:rPr/>
        <w:t>el</w:t>
      </w:r>
      <w:r>
        <w:rPr>
          <w:spacing w:val="-5"/>
        </w:rPr>
        <w:t> </w:t>
      </w:r>
      <w:r>
        <w:rPr/>
        <w:t>vehículo</w:t>
      </w:r>
      <w:r>
        <w:rPr>
          <w:spacing w:val="-5"/>
        </w:rPr>
        <w:t> </w:t>
      </w:r>
      <w:r>
        <w:rPr/>
        <w:t>de</w:t>
      </w:r>
      <w:r>
        <w:rPr>
          <w:spacing w:val="-5"/>
        </w:rPr>
        <w:t> </w:t>
      </w:r>
      <w:r>
        <w:rPr/>
        <w:t>que</w:t>
      </w:r>
      <w:r>
        <w:rPr>
          <w:spacing w:val="-5"/>
        </w:rPr>
        <w:t> </w:t>
      </w:r>
      <w:r>
        <w:rPr/>
        <w:t>se</w:t>
      </w:r>
      <w:r>
        <w:rPr>
          <w:spacing w:val="-5"/>
        </w:rPr>
        <w:t> </w:t>
      </w:r>
      <w:r>
        <w:rPr/>
        <w:t>trate</w:t>
      </w:r>
      <w:r>
        <w:rPr>
          <w:spacing w:val="-5"/>
        </w:rPr>
        <w:t> </w:t>
      </w:r>
      <w:r>
        <w:rPr/>
        <w:t>para</w:t>
      </w:r>
      <w:r>
        <w:rPr>
          <w:spacing w:val="-6"/>
        </w:rPr>
        <w:t> </w:t>
      </w:r>
      <w:r>
        <w:rPr/>
        <w:t>remitirlo al corralón municipal, cuando no esté presente el chofer, o bien, este no quiera o pueda mover el </w:t>
      </w:r>
      <w:r>
        <w:rPr>
          <w:spacing w:val="-2"/>
        </w:rPr>
        <w:t>vehículo;</w:t>
      </w:r>
    </w:p>
    <w:p>
      <w:pPr>
        <w:pStyle w:val="BodyText"/>
        <w:spacing w:before="229"/>
        <w:ind w:left="693" w:right="657"/>
        <w:jc w:val="both"/>
      </w:pPr>
      <w:r>
        <w:rPr/>
        <w:t>II.- En caso de que esté presente el chofer y mueva su vehículo del lugar prohibido, solo levantará la infracción que proceda, reteniendo una placa, licencia de conducir o tarjeta de circulación;</w:t>
      </w:r>
    </w:p>
    <w:p>
      <w:pPr>
        <w:pStyle w:val="BodyText"/>
      </w:pPr>
    </w:p>
    <w:p>
      <w:pPr>
        <w:pStyle w:val="BodyText"/>
        <w:ind w:left="693" w:right="653"/>
        <w:jc w:val="both"/>
      </w:pPr>
      <w:r>
        <w:rPr/>
        <w:t>III.-</w:t>
      </w:r>
      <w:r>
        <w:rPr>
          <w:spacing w:val="-12"/>
        </w:rPr>
        <w:t> </w:t>
      </w:r>
      <w:r>
        <w:rPr/>
        <w:t>Una</w:t>
      </w:r>
      <w:r>
        <w:rPr>
          <w:spacing w:val="-12"/>
        </w:rPr>
        <w:t> </w:t>
      </w:r>
      <w:r>
        <w:rPr/>
        <w:t>vez</w:t>
      </w:r>
      <w:r>
        <w:rPr>
          <w:spacing w:val="-12"/>
        </w:rPr>
        <w:t> </w:t>
      </w:r>
      <w:r>
        <w:rPr/>
        <w:t>remitido</w:t>
      </w:r>
      <w:r>
        <w:rPr>
          <w:spacing w:val="-12"/>
        </w:rPr>
        <w:t> </w:t>
      </w:r>
      <w:r>
        <w:rPr/>
        <w:t>el</w:t>
      </w:r>
      <w:r>
        <w:rPr>
          <w:spacing w:val="-12"/>
        </w:rPr>
        <w:t> </w:t>
      </w:r>
      <w:r>
        <w:rPr/>
        <w:t>vehículo</w:t>
      </w:r>
      <w:r>
        <w:rPr>
          <w:spacing w:val="-12"/>
        </w:rPr>
        <w:t> </w:t>
      </w:r>
      <w:r>
        <w:rPr/>
        <w:t>al</w:t>
      </w:r>
      <w:r>
        <w:rPr>
          <w:spacing w:val="-13"/>
        </w:rPr>
        <w:t> </w:t>
      </w:r>
      <w:r>
        <w:rPr/>
        <w:t>corralón</w:t>
      </w:r>
      <w:r>
        <w:rPr>
          <w:spacing w:val="-12"/>
        </w:rPr>
        <w:t> </w:t>
      </w:r>
      <w:r>
        <w:rPr/>
        <w:t>municipal,</w:t>
      </w:r>
      <w:r>
        <w:rPr>
          <w:spacing w:val="-14"/>
        </w:rPr>
        <w:t> </w:t>
      </w:r>
      <w:r>
        <w:rPr/>
        <w:t>los</w:t>
      </w:r>
      <w:r>
        <w:rPr>
          <w:spacing w:val="-12"/>
        </w:rPr>
        <w:t> </w:t>
      </w:r>
      <w:r>
        <w:rPr/>
        <w:t>agentes</w:t>
      </w:r>
      <w:r>
        <w:rPr>
          <w:spacing w:val="-12"/>
        </w:rPr>
        <w:t> </w:t>
      </w:r>
      <w:r>
        <w:rPr/>
        <w:t>viales</w:t>
      </w:r>
      <w:r>
        <w:rPr>
          <w:spacing w:val="-13"/>
        </w:rPr>
        <w:t> </w:t>
      </w:r>
      <w:r>
        <w:rPr/>
        <w:t>deberán</w:t>
      </w:r>
      <w:r>
        <w:rPr>
          <w:spacing w:val="-14"/>
        </w:rPr>
        <w:t> </w:t>
      </w:r>
      <w:r>
        <w:rPr/>
        <w:t>informar</w:t>
      </w:r>
      <w:r>
        <w:rPr>
          <w:spacing w:val="-12"/>
        </w:rPr>
        <w:t> </w:t>
      </w:r>
      <w:r>
        <w:rPr/>
        <w:t>de</w:t>
      </w:r>
      <w:r>
        <w:rPr>
          <w:spacing w:val="-12"/>
        </w:rPr>
        <w:t> </w:t>
      </w:r>
      <w:r>
        <w:rPr/>
        <w:t>inmediato a las autoridades, procediendo a sellar el vehículo para garantizar su conservación y la guarda de los objetos que en él se encuentren; y</w:t>
      </w:r>
    </w:p>
    <w:p>
      <w:pPr>
        <w:pStyle w:val="BodyText"/>
      </w:pPr>
    </w:p>
    <w:p>
      <w:pPr>
        <w:pStyle w:val="BodyText"/>
        <w:ind w:left="693"/>
        <w:jc w:val="both"/>
      </w:pPr>
      <w:r>
        <w:rPr/>
        <w:t>IV.-</w:t>
      </w:r>
      <w:r>
        <w:rPr>
          <w:spacing w:val="-4"/>
        </w:rPr>
        <w:t> </w:t>
      </w:r>
      <w:r>
        <w:rPr/>
        <w:t>El</w:t>
      </w:r>
      <w:r>
        <w:rPr>
          <w:spacing w:val="-4"/>
        </w:rPr>
        <w:t> </w:t>
      </w:r>
      <w:r>
        <w:rPr/>
        <w:t>agente</w:t>
      </w:r>
      <w:r>
        <w:rPr>
          <w:spacing w:val="-4"/>
        </w:rPr>
        <w:t> </w:t>
      </w:r>
      <w:r>
        <w:rPr/>
        <w:t>vial</w:t>
      </w:r>
      <w:r>
        <w:rPr>
          <w:spacing w:val="-4"/>
        </w:rPr>
        <w:t> </w:t>
      </w:r>
      <w:r>
        <w:rPr/>
        <w:t>tiene</w:t>
      </w:r>
      <w:r>
        <w:rPr>
          <w:spacing w:val="-3"/>
        </w:rPr>
        <w:t> </w:t>
      </w:r>
      <w:r>
        <w:rPr/>
        <w:t>la</w:t>
      </w:r>
      <w:r>
        <w:rPr>
          <w:spacing w:val="-3"/>
        </w:rPr>
        <w:t> </w:t>
      </w:r>
      <w:r>
        <w:rPr/>
        <w:t>obligación</w:t>
      </w:r>
      <w:r>
        <w:rPr>
          <w:spacing w:val="-3"/>
        </w:rPr>
        <w:t> </w:t>
      </w:r>
      <w:r>
        <w:rPr/>
        <w:t>de</w:t>
      </w:r>
      <w:r>
        <w:rPr>
          <w:spacing w:val="-6"/>
        </w:rPr>
        <w:t> </w:t>
      </w:r>
      <w:r>
        <w:rPr/>
        <w:t>extender</w:t>
      </w:r>
      <w:r>
        <w:rPr>
          <w:spacing w:val="-3"/>
        </w:rPr>
        <w:t> </w:t>
      </w:r>
      <w:r>
        <w:rPr/>
        <w:t>el</w:t>
      </w:r>
      <w:r>
        <w:rPr>
          <w:spacing w:val="-3"/>
        </w:rPr>
        <w:t> </w:t>
      </w:r>
      <w:r>
        <w:rPr/>
        <w:t>inventario</w:t>
      </w:r>
      <w:r>
        <w:rPr>
          <w:spacing w:val="-3"/>
        </w:rPr>
        <w:t> </w:t>
      </w:r>
      <w:r>
        <w:rPr>
          <w:spacing w:val="-2"/>
        </w:rPr>
        <w:t>correspondiente.</w:t>
      </w:r>
    </w:p>
    <w:p>
      <w:pPr>
        <w:pStyle w:val="BodyText"/>
      </w:pPr>
    </w:p>
    <w:p>
      <w:pPr>
        <w:pStyle w:val="BodyText"/>
        <w:ind w:left="693" w:right="651"/>
        <w:jc w:val="both"/>
      </w:pPr>
      <w:r>
        <w:rPr>
          <w:rFonts w:ascii="Arial" w:hAnsi="Arial"/>
          <w:b/>
        </w:rPr>
        <w:t>ARTÍCULO</w:t>
      </w:r>
      <w:r>
        <w:rPr>
          <w:rFonts w:ascii="Arial" w:hAnsi="Arial"/>
          <w:b/>
          <w:spacing w:val="-14"/>
        </w:rPr>
        <w:t> </w:t>
      </w:r>
      <w:r>
        <w:rPr>
          <w:rFonts w:ascii="Arial" w:hAnsi="Arial"/>
          <w:b/>
        </w:rPr>
        <w:t>104.-</w:t>
      </w:r>
      <w:r>
        <w:rPr>
          <w:rFonts w:ascii="Arial" w:hAnsi="Arial"/>
          <w:b/>
          <w:spacing w:val="-14"/>
        </w:rPr>
        <w:t> </w:t>
      </w:r>
      <w:r>
        <w:rPr/>
        <w:t>Los</w:t>
      </w:r>
      <w:r>
        <w:rPr>
          <w:spacing w:val="-14"/>
        </w:rPr>
        <w:t> </w:t>
      </w:r>
      <w:r>
        <w:rPr/>
        <w:t>Agentes</w:t>
      </w:r>
      <w:r>
        <w:rPr>
          <w:spacing w:val="-14"/>
        </w:rPr>
        <w:t> </w:t>
      </w:r>
      <w:r>
        <w:rPr/>
        <w:t>de</w:t>
      </w:r>
      <w:r>
        <w:rPr>
          <w:spacing w:val="-14"/>
        </w:rPr>
        <w:t> </w:t>
      </w:r>
      <w:r>
        <w:rPr/>
        <w:t>Tránsito</w:t>
      </w:r>
      <w:r>
        <w:rPr>
          <w:spacing w:val="-14"/>
        </w:rPr>
        <w:t> </w:t>
      </w:r>
      <w:r>
        <w:rPr/>
        <w:t>únicamente</w:t>
      </w:r>
      <w:r>
        <w:rPr>
          <w:spacing w:val="-14"/>
        </w:rPr>
        <w:t> </w:t>
      </w:r>
      <w:r>
        <w:rPr/>
        <w:t>podrán</w:t>
      </w:r>
      <w:r>
        <w:rPr>
          <w:spacing w:val="-14"/>
        </w:rPr>
        <w:t> </w:t>
      </w:r>
      <w:r>
        <w:rPr/>
        <w:t>detener</w:t>
      </w:r>
      <w:r>
        <w:rPr>
          <w:spacing w:val="-14"/>
        </w:rPr>
        <w:t> </w:t>
      </w:r>
      <w:r>
        <w:rPr/>
        <w:t>la</w:t>
      </w:r>
      <w:r>
        <w:rPr>
          <w:spacing w:val="-13"/>
        </w:rPr>
        <w:t> </w:t>
      </w:r>
      <w:r>
        <w:rPr/>
        <w:t>marcha</w:t>
      </w:r>
      <w:r>
        <w:rPr>
          <w:spacing w:val="-14"/>
        </w:rPr>
        <w:t> </w:t>
      </w:r>
      <w:r>
        <w:rPr/>
        <w:t>de</w:t>
      </w:r>
      <w:r>
        <w:rPr>
          <w:spacing w:val="-14"/>
        </w:rPr>
        <w:t> </w:t>
      </w:r>
      <w:r>
        <w:rPr/>
        <w:t>un</w:t>
      </w:r>
      <w:r>
        <w:rPr>
          <w:spacing w:val="-14"/>
        </w:rPr>
        <w:t> </w:t>
      </w:r>
      <w:r>
        <w:rPr/>
        <w:t>vehículo</w:t>
      </w:r>
      <w:r>
        <w:rPr>
          <w:spacing w:val="-14"/>
        </w:rPr>
        <w:t> </w:t>
      </w:r>
      <w:r>
        <w:rPr/>
        <w:t>cuando su conductor haya violado de manera flagrante alguna de las disposiciones de este Reglamento. En consecuencia, la sola revisión de documentos no será motivo para detener el tránsito de un vehículo.</w:t>
      </w:r>
    </w:p>
    <w:p>
      <w:pPr>
        <w:pStyle w:val="BodyText"/>
      </w:pPr>
    </w:p>
    <w:p>
      <w:pPr>
        <w:pStyle w:val="BodyText"/>
        <w:ind w:left="693" w:right="650"/>
        <w:jc w:val="both"/>
      </w:pPr>
      <w:r>
        <w:rPr/>
        <w:t>Se exceptúan de lo dispuesto en el párrafo anterior aquellos casos en los que resulte procedente, a criterio de la autoridad de Tránsito y Vialidad, que ponga en riesgo inminente la seguridad de las personas y de los bienes en cuyo caso se podrá ordenar la detención del vehículo para someter al chofer a un examen</w:t>
      </w:r>
      <w:r>
        <w:rPr>
          <w:spacing w:val="40"/>
        </w:rPr>
        <w:t> </w:t>
      </w:r>
      <w:r>
        <w:rPr/>
        <w:t>de alcoholímetro o médico en el centro de salud y en caso de resultar positivo el chofer quedara sujeto a las sanciones señaladas en el artículo siguiente.</w:t>
      </w:r>
    </w:p>
    <w:p>
      <w:pPr>
        <w:pStyle w:val="BodyText"/>
        <w:spacing w:before="1"/>
      </w:pPr>
    </w:p>
    <w:p>
      <w:pPr>
        <w:pStyle w:val="BodyText"/>
        <w:ind w:left="693" w:right="651"/>
        <w:jc w:val="both"/>
      </w:pPr>
      <w:r>
        <w:rPr/>
        <w:t>Queda prohibido manejar vehículos por la vía pública cuando el chofer tenga una cantidad de alcohol en</w:t>
      </w:r>
      <w:r>
        <w:rPr>
          <w:spacing w:val="-2"/>
        </w:rPr>
        <w:t> </w:t>
      </w:r>
      <w:r>
        <w:rPr/>
        <w:t>la</w:t>
      </w:r>
      <w:r>
        <w:rPr>
          <w:spacing w:val="-2"/>
        </w:rPr>
        <w:t> </w:t>
      </w:r>
      <w:r>
        <w:rPr/>
        <w:t>sangre</w:t>
      </w:r>
      <w:r>
        <w:rPr>
          <w:spacing w:val="-4"/>
        </w:rPr>
        <w:t> </w:t>
      </w:r>
      <w:r>
        <w:rPr/>
        <w:t>superior</w:t>
      </w:r>
      <w:r>
        <w:rPr>
          <w:spacing w:val="-2"/>
        </w:rPr>
        <w:t> </w:t>
      </w:r>
      <w:r>
        <w:rPr/>
        <w:t>a</w:t>
      </w:r>
      <w:r>
        <w:rPr>
          <w:spacing w:val="-2"/>
        </w:rPr>
        <w:t> </w:t>
      </w:r>
      <w:r>
        <w:rPr/>
        <w:t>0.8</w:t>
      </w:r>
      <w:r>
        <w:rPr>
          <w:spacing w:val="-3"/>
        </w:rPr>
        <w:t> </w:t>
      </w:r>
      <w:r>
        <w:rPr/>
        <w:t>gramos</w:t>
      </w:r>
      <w:r>
        <w:rPr>
          <w:spacing w:val="-2"/>
        </w:rPr>
        <w:t> </w:t>
      </w:r>
      <w:r>
        <w:rPr/>
        <w:t>por</w:t>
      </w:r>
      <w:r>
        <w:rPr>
          <w:spacing w:val="-2"/>
        </w:rPr>
        <w:t> </w:t>
      </w:r>
      <w:r>
        <w:rPr/>
        <w:t>litro</w:t>
      </w:r>
      <w:r>
        <w:rPr>
          <w:spacing w:val="-2"/>
        </w:rPr>
        <w:t> </w:t>
      </w:r>
      <w:r>
        <w:rPr/>
        <w:t>o</w:t>
      </w:r>
      <w:r>
        <w:rPr>
          <w:spacing w:val="-3"/>
        </w:rPr>
        <w:t> </w:t>
      </w:r>
      <w:r>
        <w:rPr/>
        <w:t>de</w:t>
      </w:r>
      <w:r>
        <w:rPr>
          <w:spacing w:val="-2"/>
        </w:rPr>
        <w:t> </w:t>
      </w:r>
      <w:r>
        <w:rPr/>
        <w:t>alcohol</w:t>
      </w:r>
      <w:r>
        <w:rPr>
          <w:spacing w:val="-2"/>
        </w:rPr>
        <w:t> </w:t>
      </w:r>
      <w:r>
        <w:rPr/>
        <w:t>en</w:t>
      </w:r>
      <w:r>
        <w:rPr>
          <w:spacing w:val="-1"/>
        </w:rPr>
        <w:t> </w:t>
      </w:r>
      <w:r>
        <w:rPr/>
        <w:t>aire</w:t>
      </w:r>
      <w:r>
        <w:rPr>
          <w:spacing w:val="-2"/>
        </w:rPr>
        <w:t> </w:t>
      </w:r>
      <w:r>
        <w:rPr/>
        <w:t>expirado</w:t>
      </w:r>
      <w:r>
        <w:rPr>
          <w:spacing w:val="-4"/>
        </w:rPr>
        <w:t> </w:t>
      </w:r>
      <w:r>
        <w:rPr/>
        <w:t>superior</w:t>
      </w:r>
      <w:r>
        <w:rPr>
          <w:spacing w:val="-3"/>
        </w:rPr>
        <w:t> </w:t>
      </w:r>
      <w:r>
        <w:rPr/>
        <w:t>a</w:t>
      </w:r>
      <w:r>
        <w:rPr>
          <w:spacing w:val="-2"/>
        </w:rPr>
        <w:t> </w:t>
      </w:r>
      <w:r>
        <w:rPr/>
        <w:t>0.4</w:t>
      </w:r>
      <w:r>
        <w:rPr>
          <w:spacing w:val="-2"/>
        </w:rPr>
        <w:t> </w:t>
      </w:r>
      <w:r>
        <w:rPr/>
        <w:t>miligramos</w:t>
      </w:r>
      <w:r>
        <w:rPr>
          <w:spacing w:val="-2"/>
        </w:rPr>
        <w:t> </w:t>
      </w:r>
      <w:r>
        <w:rPr/>
        <w:t>por litro o bajo el influjo de narcóticos.</w:t>
      </w:r>
    </w:p>
    <w:p>
      <w:pPr>
        <w:pStyle w:val="BodyText"/>
        <w:spacing w:before="229"/>
        <w:ind w:left="693" w:right="652"/>
        <w:jc w:val="both"/>
      </w:pPr>
      <w:r>
        <w:rPr/>
        <w:t>Los</w:t>
      </w:r>
      <w:r>
        <w:rPr>
          <w:spacing w:val="-8"/>
        </w:rPr>
        <w:t> </w:t>
      </w:r>
      <w:r>
        <w:rPr/>
        <w:t>choferes</w:t>
      </w:r>
      <w:r>
        <w:rPr>
          <w:spacing w:val="-9"/>
        </w:rPr>
        <w:t> </w:t>
      </w:r>
      <w:r>
        <w:rPr/>
        <w:t>de</w:t>
      </w:r>
      <w:r>
        <w:rPr>
          <w:spacing w:val="-9"/>
        </w:rPr>
        <w:t> </w:t>
      </w:r>
      <w:r>
        <w:rPr/>
        <w:t>vehículos</w:t>
      </w:r>
      <w:r>
        <w:rPr>
          <w:spacing w:val="-8"/>
        </w:rPr>
        <w:t> </w:t>
      </w:r>
      <w:r>
        <w:rPr/>
        <w:t>destinados</w:t>
      </w:r>
      <w:r>
        <w:rPr>
          <w:spacing w:val="-8"/>
        </w:rPr>
        <w:t> </w:t>
      </w:r>
      <w:r>
        <w:rPr/>
        <w:t>al</w:t>
      </w:r>
      <w:r>
        <w:rPr>
          <w:spacing w:val="-9"/>
        </w:rPr>
        <w:t> </w:t>
      </w:r>
      <w:r>
        <w:rPr/>
        <w:t>servicio</w:t>
      </w:r>
      <w:r>
        <w:rPr>
          <w:spacing w:val="-8"/>
        </w:rPr>
        <w:t> </w:t>
      </w:r>
      <w:r>
        <w:rPr/>
        <w:t>de</w:t>
      </w:r>
      <w:r>
        <w:rPr>
          <w:spacing w:val="-9"/>
        </w:rPr>
        <w:t> </w:t>
      </w:r>
      <w:r>
        <w:rPr/>
        <w:t>transporte</w:t>
      </w:r>
      <w:r>
        <w:rPr>
          <w:spacing w:val="-9"/>
        </w:rPr>
        <w:t> </w:t>
      </w:r>
      <w:r>
        <w:rPr/>
        <w:t>de</w:t>
      </w:r>
      <w:r>
        <w:rPr>
          <w:spacing w:val="-9"/>
        </w:rPr>
        <w:t> </w:t>
      </w:r>
      <w:r>
        <w:rPr/>
        <w:t>pasajeros,</w:t>
      </w:r>
      <w:r>
        <w:rPr>
          <w:spacing w:val="-9"/>
        </w:rPr>
        <w:t> </w:t>
      </w:r>
      <w:r>
        <w:rPr/>
        <w:t>de</w:t>
      </w:r>
      <w:r>
        <w:rPr>
          <w:spacing w:val="-9"/>
        </w:rPr>
        <w:t> </w:t>
      </w:r>
      <w:r>
        <w:rPr/>
        <w:t>trasporte</w:t>
      </w:r>
      <w:r>
        <w:rPr>
          <w:spacing w:val="-9"/>
        </w:rPr>
        <w:t> </w:t>
      </w:r>
      <w:r>
        <w:rPr/>
        <w:t>de</w:t>
      </w:r>
      <w:r>
        <w:rPr>
          <w:spacing w:val="-9"/>
        </w:rPr>
        <w:t> </w:t>
      </w:r>
      <w:r>
        <w:rPr/>
        <w:t>carga</w:t>
      </w:r>
      <w:r>
        <w:rPr>
          <w:spacing w:val="-8"/>
        </w:rPr>
        <w:t> </w:t>
      </w:r>
      <w:r>
        <w:rPr/>
        <w:t>o</w:t>
      </w:r>
      <w:r>
        <w:rPr>
          <w:spacing w:val="-9"/>
        </w:rPr>
        <w:t> </w:t>
      </w:r>
      <w:r>
        <w:rPr/>
        <w:t>de trasporte de substancias toxicas o peligrosas no deben presentar ninguna cantidad de alcohol en la sangre o en aire expirado o síntomas simples de aliento alcohólico o de estar bajo los efectos de </w:t>
      </w:r>
      <w:r>
        <w:rPr>
          <w:spacing w:val="-2"/>
        </w:rPr>
        <w:t>narcóticos.</w:t>
      </w:r>
    </w:p>
    <w:p>
      <w:pPr>
        <w:pStyle w:val="BodyText"/>
      </w:pPr>
    </w:p>
    <w:p>
      <w:pPr>
        <w:pStyle w:val="BodyText"/>
        <w:ind w:left="693" w:right="653"/>
        <w:jc w:val="both"/>
      </w:pPr>
      <w:r>
        <w:rPr/>
        <w:t>Ante</w:t>
      </w:r>
      <w:r>
        <w:rPr>
          <w:spacing w:val="-8"/>
        </w:rPr>
        <w:t> </w:t>
      </w:r>
      <w:r>
        <w:rPr/>
        <w:t>el</w:t>
      </w:r>
      <w:r>
        <w:rPr>
          <w:spacing w:val="-8"/>
        </w:rPr>
        <w:t> </w:t>
      </w:r>
      <w:r>
        <w:rPr/>
        <w:t>incumplimiento</w:t>
      </w:r>
      <w:r>
        <w:rPr>
          <w:spacing w:val="-8"/>
        </w:rPr>
        <w:t> </w:t>
      </w:r>
      <w:r>
        <w:rPr/>
        <w:t>de</w:t>
      </w:r>
      <w:r>
        <w:rPr>
          <w:spacing w:val="-7"/>
        </w:rPr>
        <w:t> </w:t>
      </w:r>
      <w:r>
        <w:rPr/>
        <w:t>lo</w:t>
      </w:r>
      <w:r>
        <w:rPr>
          <w:spacing w:val="-8"/>
        </w:rPr>
        <w:t> </w:t>
      </w:r>
      <w:r>
        <w:rPr/>
        <w:t>establecido</w:t>
      </w:r>
      <w:r>
        <w:rPr>
          <w:spacing w:val="-9"/>
        </w:rPr>
        <w:t> </w:t>
      </w:r>
      <w:r>
        <w:rPr/>
        <w:t>de</w:t>
      </w:r>
      <w:r>
        <w:rPr>
          <w:spacing w:val="-7"/>
        </w:rPr>
        <w:t> </w:t>
      </w:r>
      <w:r>
        <w:rPr/>
        <w:t>este</w:t>
      </w:r>
      <w:r>
        <w:rPr>
          <w:spacing w:val="-8"/>
        </w:rPr>
        <w:t> </w:t>
      </w:r>
      <w:r>
        <w:rPr/>
        <w:t>artículo</w:t>
      </w:r>
      <w:r>
        <w:rPr>
          <w:spacing w:val="-8"/>
        </w:rPr>
        <w:t> </w:t>
      </w:r>
      <w:r>
        <w:rPr/>
        <w:t>serán</w:t>
      </w:r>
      <w:r>
        <w:rPr>
          <w:spacing w:val="-8"/>
        </w:rPr>
        <w:t> </w:t>
      </w:r>
      <w:r>
        <w:rPr/>
        <w:t>aplicadas</w:t>
      </w:r>
      <w:r>
        <w:rPr>
          <w:spacing w:val="-7"/>
        </w:rPr>
        <w:t> </w:t>
      </w:r>
      <w:r>
        <w:rPr/>
        <w:t>las</w:t>
      </w:r>
      <w:r>
        <w:rPr>
          <w:spacing w:val="-7"/>
        </w:rPr>
        <w:t> </w:t>
      </w:r>
      <w:r>
        <w:rPr/>
        <w:t>sanciones</w:t>
      </w:r>
      <w:r>
        <w:rPr>
          <w:spacing w:val="-7"/>
        </w:rPr>
        <w:t> </w:t>
      </w:r>
      <w:r>
        <w:rPr/>
        <w:t>a</w:t>
      </w:r>
      <w:r>
        <w:rPr>
          <w:spacing w:val="-8"/>
        </w:rPr>
        <w:t> </w:t>
      </w:r>
      <w:r>
        <w:rPr/>
        <w:t>que</w:t>
      </w:r>
      <w:r>
        <w:rPr>
          <w:spacing w:val="-7"/>
        </w:rPr>
        <w:t> </w:t>
      </w:r>
      <w:r>
        <w:rPr/>
        <w:t>se</w:t>
      </w:r>
      <w:r>
        <w:rPr>
          <w:spacing w:val="-7"/>
        </w:rPr>
        <w:t> </w:t>
      </w:r>
      <w:r>
        <w:rPr/>
        <w:t>refiere el artículo siguiente además de remitir al corralón municipal el vehículo</w:t>
      </w:r>
    </w:p>
    <w:p>
      <w:pPr>
        <w:pStyle w:val="BodyText"/>
      </w:pPr>
    </w:p>
    <w:p>
      <w:pPr>
        <w:pStyle w:val="BodyText"/>
        <w:ind w:left="693" w:right="652"/>
        <w:jc w:val="both"/>
      </w:pPr>
      <w:r>
        <w:rPr>
          <w:rFonts w:ascii="Arial" w:hAnsi="Arial"/>
          <w:b/>
        </w:rPr>
        <w:t>ARTÍCULO 105.- </w:t>
      </w:r>
      <w:r>
        <w:rPr/>
        <w:t>El chofer que al conducir cualquier tipo de vehículo se encuentre en estado de ebriedad o bajo la influencia de estupefacientes, psicotrópicos u otras sustancias toxicas y cometa alguna infracción al Presente Reglamento, será sancionado con</w:t>
      </w:r>
      <w:r>
        <w:rPr>
          <w:spacing w:val="40"/>
        </w:rPr>
        <w:t> </w:t>
      </w:r>
      <w:r>
        <w:rPr/>
        <w:t>una multa de 20 a 50 UMA, y si no pueda cubrirse, se aplica el arresto de 12 a 36 horas, o trabajo en favor de la comunidad este último consistente en lo siguiente:</w:t>
      </w:r>
    </w:p>
    <w:p>
      <w:pPr>
        <w:pStyle w:val="BodyText"/>
      </w:pPr>
    </w:p>
    <w:p>
      <w:pPr>
        <w:pStyle w:val="BodyText"/>
        <w:spacing w:line="482" w:lineRule="auto"/>
        <w:ind w:left="635" w:right="3861" w:firstLine="57"/>
      </w:pPr>
      <w:r>
        <w:rPr/>
        <w:t>I.-Pinta</w:t>
      </w:r>
      <w:r>
        <w:rPr>
          <w:spacing w:val="-4"/>
        </w:rPr>
        <w:t> </w:t>
      </w:r>
      <w:r>
        <w:rPr/>
        <w:t>de</w:t>
      </w:r>
      <w:r>
        <w:rPr>
          <w:spacing w:val="-4"/>
        </w:rPr>
        <w:t> </w:t>
      </w:r>
      <w:r>
        <w:rPr/>
        <w:t>calles</w:t>
      </w:r>
      <w:r>
        <w:rPr>
          <w:spacing w:val="-4"/>
        </w:rPr>
        <w:t> </w:t>
      </w:r>
      <w:r>
        <w:rPr/>
        <w:t>y</w:t>
      </w:r>
      <w:r>
        <w:rPr>
          <w:spacing w:val="-5"/>
        </w:rPr>
        <w:t> </w:t>
      </w:r>
      <w:r>
        <w:rPr/>
        <w:t>banquetas</w:t>
      </w:r>
      <w:r>
        <w:rPr>
          <w:spacing w:val="-4"/>
        </w:rPr>
        <w:t> </w:t>
      </w:r>
      <w:r>
        <w:rPr/>
        <w:t>o</w:t>
      </w:r>
      <w:r>
        <w:rPr>
          <w:spacing w:val="-4"/>
        </w:rPr>
        <w:t> </w:t>
      </w:r>
      <w:r>
        <w:rPr/>
        <w:t>todo</w:t>
      </w:r>
      <w:r>
        <w:rPr>
          <w:spacing w:val="-4"/>
        </w:rPr>
        <w:t> </w:t>
      </w:r>
      <w:r>
        <w:rPr/>
        <w:t>tipo</w:t>
      </w:r>
      <w:r>
        <w:rPr>
          <w:spacing w:val="-4"/>
        </w:rPr>
        <w:t> </w:t>
      </w:r>
      <w:r>
        <w:rPr/>
        <w:t>de</w:t>
      </w:r>
      <w:r>
        <w:rPr>
          <w:spacing w:val="-4"/>
        </w:rPr>
        <w:t> </w:t>
      </w:r>
      <w:r>
        <w:rPr/>
        <w:t>equipamiento</w:t>
      </w:r>
      <w:r>
        <w:rPr>
          <w:spacing w:val="-4"/>
        </w:rPr>
        <w:t> </w:t>
      </w:r>
      <w:r>
        <w:rPr/>
        <w:t>urbano; II.- Limpieza de parques y jardines; y</w:t>
      </w:r>
    </w:p>
    <w:p>
      <w:pPr>
        <w:pStyle w:val="BodyText"/>
        <w:spacing w:line="226" w:lineRule="exact"/>
        <w:ind w:left="693"/>
      </w:pPr>
      <w:r>
        <w:rPr/>
        <w:t>III.-</w:t>
      </w:r>
      <w:r>
        <w:rPr>
          <w:spacing w:val="-2"/>
        </w:rPr>
        <w:t> </w:t>
      </w:r>
      <w:r>
        <w:rPr/>
        <w:t>Limpieza</w:t>
      </w:r>
      <w:r>
        <w:rPr>
          <w:spacing w:val="-4"/>
        </w:rPr>
        <w:t> </w:t>
      </w:r>
      <w:r>
        <w:rPr/>
        <w:t>de</w:t>
      </w:r>
      <w:r>
        <w:rPr>
          <w:spacing w:val="-2"/>
        </w:rPr>
        <w:t> </w:t>
      </w:r>
      <w:r>
        <w:rPr/>
        <w:t>calles</w:t>
      </w:r>
      <w:r>
        <w:rPr>
          <w:spacing w:val="-2"/>
        </w:rPr>
        <w:t> </w:t>
      </w:r>
      <w:r>
        <w:rPr/>
        <w:t>o</w:t>
      </w:r>
      <w:r>
        <w:rPr>
          <w:spacing w:val="-2"/>
        </w:rPr>
        <w:t> monumentos.</w:t>
      </w:r>
    </w:p>
    <w:p>
      <w:pPr>
        <w:pStyle w:val="BodyText"/>
        <w:spacing w:after="0" w:line="226" w:lineRule="exact"/>
        <w:sectPr>
          <w:pgSz w:w="12240" w:h="15840"/>
          <w:pgMar w:header="573" w:footer="641" w:top="1160" w:bottom="840" w:left="720" w:right="1080"/>
        </w:sectPr>
      </w:pPr>
    </w:p>
    <w:p>
      <w:pPr>
        <w:pStyle w:val="BodyText"/>
        <w:spacing w:before="190"/>
        <w:ind w:left="693" w:right="26"/>
      </w:pPr>
      <w:r>
        <w:rPr/>
        <mc:AlternateContent>
          <mc:Choice Requires="wps">
            <w:drawing>
              <wp:anchor distT="0" distB="0" distL="0" distR="0" allowOverlap="1" layoutInCell="1" locked="0" behindDoc="0" simplePos="0" relativeHeight="15741440">
                <wp:simplePos x="0" y="0"/>
                <wp:positionH relativeFrom="page">
                  <wp:posOffset>-775435</wp:posOffset>
                </wp:positionH>
                <wp:positionV relativeFrom="page">
                  <wp:posOffset>4587013</wp:posOffset>
                </wp:positionV>
                <wp:extent cx="9351010" cy="914400"/>
                <wp:effectExtent l="0" t="0" r="0" b="0"/>
                <wp:wrapNone/>
                <wp:docPr id="59" name="Textbox 59"/>
                <wp:cNvGraphicFramePr>
                  <a:graphicFrameLocks/>
                </wp:cNvGraphicFramePr>
                <a:graphic>
                  <a:graphicData uri="http://schemas.microsoft.com/office/word/2010/wordprocessingShape">
                    <wps:wsp>
                      <wps:cNvPr id="59" name="Textbox 59"/>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41440;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t>Cuando</w:t>
      </w:r>
      <w:r>
        <w:rPr>
          <w:spacing w:val="40"/>
        </w:rPr>
        <w:t> </w:t>
      </w:r>
      <w:r>
        <w:rPr/>
        <w:t>el</w:t>
      </w:r>
      <w:r>
        <w:rPr>
          <w:spacing w:val="40"/>
        </w:rPr>
        <w:t> </w:t>
      </w:r>
      <w:r>
        <w:rPr/>
        <w:t>chofer</w:t>
      </w:r>
      <w:r>
        <w:rPr>
          <w:spacing w:val="40"/>
        </w:rPr>
        <w:t> </w:t>
      </w:r>
      <w:r>
        <w:rPr/>
        <w:t>infrinja</w:t>
      </w:r>
      <w:r>
        <w:rPr>
          <w:spacing w:val="40"/>
        </w:rPr>
        <w:t> </w:t>
      </w:r>
      <w:r>
        <w:rPr/>
        <w:t>por</w:t>
      </w:r>
      <w:r>
        <w:rPr>
          <w:spacing w:val="40"/>
        </w:rPr>
        <w:t> </w:t>
      </w:r>
      <w:r>
        <w:rPr/>
        <w:t>primera</w:t>
      </w:r>
      <w:r>
        <w:rPr>
          <w:spacing w:val="40"/>
        </w:rPr>
        <w:t> </w:t>
      </w:r>
      <w:r>
        <w:rPr/>
        <w:t>vez</w:t>
      </w:r>
      <w:r>
        <w:rPr>
          <w:spacing w:val="40"/>
        </w:rPr>
        <w:t> </w:t>
      </w:r>
      <w:r>
        <w:rPr/>
        <w:t>se</w:t>
      </w:r>
      <w:r>
        <w:rPr>
          <w:spacing w:val="40"/>
        </w:rPr>
        <w:t> </w:t>
      </w:r>
      <w:r>
        <w:rPr/>
        <w:t>le</w:t>
      </w:r>
      <w:r>
        <w:rPr>
          <w:spacing w:val="40"/>
        </w:rPr>
        <w:t> </w:t>
      </w:r>
      <w:r>
        <w:rPr/>
        <w:t>brindará</w:t>
      </w:r>
      <w:r>
        <w:rPr>
          <w:spacing w:val="80"/>
          <w:w w:val="150"/>
        </w:rPr>
        <w:t> </w:t>
      </w:r>
      <w:r>
        <w:rPr/>
        <w:t>la</w:t>
      </w:r>
      <w:r>
        <w:rPr>
          <w:spacing w:val="80"/>
          <w:w w:val="150"/>
        </w:rPr>
        <w:t> </w:t>
      </w:r>
      <w:r>
        <w:rPr/>
        <w:t>oportunidad de</w:t>
      </w:r>
      <w:r>
        <w:rPr>
          <w:spacing w:val="79"/>
          <w:w w:val="150"/>
        </w:rPr>
        <w:t> </w:t>
      </w:r>
      <w:r>
        <w:rPr/>
        <w:t>que</w:t>
      </w:r>
      <w:r>
        <w:rPr>
          <w:spacing w:val="78"/>
          <w:w w:val="150"/>
        </w:rPr>
        <w:t> </w:t>
      </w:r>
      <w:r>
        <w:rPr/>
        <w:t>se</w:t>
      </w:r>
      <w:r>
        <w:rPr>
          <w:spacing w:val="40"/>
        </w:rPr>
        <w:t> </w:t>
      </w:r>
      <w:r>
        <w:rPr/>
        <w:t>pueda</w:t>
      </w:r>
      <w:r>
        <w:rPr>
          <w:spacing w:val="40"/>
        </w:rPr>
        <w:t> </w:t>
      </w:r>
      <w:r>
        <w:rPr/>
        <w:t>presentar un</w:t>
      </w:r>
      <w:r>
        <w:rPr>
          <w:spacing w:val="40"/>
        </w:rPr>
        <w:t> </w:t>
      </w:r>
      <w:r>
        <w:rPr/>
        <w:t>familiar</w:t>
      </w:r>
      <w:r>
        <w:rPr>
          <w:spacing w:val="80"/>
        </w:rPr>
        <w:t> </w:t>
      </w:r>
      <w:r>
        <w:rPr/>
        <w:t>directo</w:t>
      </w:r>
      <w:r>
        <w:rPr>
          <w:spacing w:val="80"/>
        </w:rPr>
        <w:t> </w:t>
      </w:r>
      <w:r>
        <w:rPr/>
        <w:t>y</w:t>
      </w:r>
      <w:r>
        <w:rPr>
          <w:spacing w:val="40"/>
        </w:rPr>
        <w:t> </w:t>
      </w:r>
      <w:r>
        <w:rPr/>
        <w:t>se</w:t>
      </w:r>
      <w:r>
        <w:rPr>
          <w:spacing w:val="40"/>
        </w:rPr>
        <w:t> </w:t>
      </w:r>
      <w:r>
        <w:rPr/>
        <w:t>haga</w:t>
      </w:r>
      <w:r>
        <w:rPr>
          <w:spacing w:val="40"/>
        </w:rPr>
        <w:t> </w:t>
      </w:r>
      <w:r>
        <w:rPr/>
        <w:t>responsable del chofer.</w:t>
      </w:r>
    </w:p>
    <w:p>
      <w:pPr>
        <w:pStyle w:val="BodyText"/>
      </w:pPr>
    </w:p>
    <w:p>
      <w:pPr>
        <w:pStyle w:val="BodyText"/>
        <w:ind w:left="693"/>
      </w:pPr>
      <w:r>
        <w:rPr/>
        <w:t>Cuando</w:t>
      </w:r>
      <w:r>
        <w:rPr>
          <w:spacing w:val="40"/>
        </w:rPr>
        <w:t> </w:t>
      </w:r>
      <w:r>
        <w:rPr/>
        <w:t>los</w:t>
      </w:r>
      <w:r>
        <w:rPr>
          <w:spacing w:val="40"/>
        </w:rPr>
        <w:t> </w:t>
      </w:r>
      <w:r>
        <w:rPr/>
        <w:t>agentes</w:t>
      </w:r>
      <w:r>
        <w:rPr>
          <w:spacing w:val="40"/>
        </w:rPr>
        <w:t> </w:t>
      </w:r>
      <w:r>
        <w:rPr/>
        <w:t>cuenten</w:t>
      </w:r>
      <w:r>
        <w:rPr>
          <w:spacing w:val="40"/>
        </w:rPr>
        <w:t> </w:t>
      </w:r>
      <w:r>
        <w:rPr/>
        <w:t>con</w:t>
      </w:r>
      <w:r>
        <w:rPr>
          <w:spacing w:val="40"/>
        </w:rPr>
        <w:t> </w:t>
      </w:r>
      <w:r>
        <w:rPr/>
        <w:t>dispositivos</w:t>
      </w:r>
      <w:r>
        <w:rPr>
          <w:spacing w:val="40"/>
        </w:rPr>
        <w:t> </w:t>
      </w:r>
      <w:r>
        <w:rPr/>
        <w:t>oficiales</w:t>
      </w:r>
      <w:r>
        <w:rPr>
          <w:spacing w:val="40"/>
        </w:rPr>
        <w:t> </w:t>
      </w:r>
      <w:r>
        <w:rPr/>
        <w:t>de</w:t>
      </w:r>
      <w:r>
        <w:rPr>
          <w:spacing w:val="40"/>
        </w:rPr>
        <w:t> </w:t>
      </w:r>
      <w:r>
        <w:rPr/>
        <w:t>detección</w:t>
      </w:r>
      <w:r>
        <w:rPr>
          <w:spacing w:val="40"/>
        </w:rPr>
        <w:t> </w:t>
      </w:r>
      <w:r>
        <w:rPr/>
        <w:t>de</w:t>
      </w:r>
      <w:r>
        <w:rPr>
          <w:spacing w:val="40"/>
        </w:rPr>
        <w:t> </w:t>
      </w:r>
      <w:r>
        <w:rPr/>
        <w:t>alcohol</w:t>
      </w:r>
      <w:r>
        <w:rPr>
          <w:spacing w:val="40"/>
        </w:rPr>
        <w:t> </w:t>
      </w:r>
      <w:r>
        <w:rPr/>
        <w:t>o</w:t>
      </w:r>
      <w:r>
        <w:rPr>
          <w:spacing w:val="40"/>
        </w:rPr>
        <w:t> </w:t>
      </w:r>
      <w:r>
        <w:rPr/>
        <w:t>de</w:t>
      </w:r>
      <w:r>
        <w:rPr>
          <w:spacing w:val="40"/>
        </w:rPr>
        <w:t> </w:t>
      </w:r>
      <w:r>
        <w:rPr/>
        <w:t>narcóticos, procederán como sigue:</w:t>
      </w:r>
    </w:p>
    <w:p>
      <w:pPr>
        <w:pStyle w:val="BodyText"/>
      </w:pPr>
    </w:p>
    <w:p>
      <w:pPr>
        <w:pStyle w:val="ListParagraph"/>
        <w:numPr>
          <w:ilvl w:val="0"/>
          <w:numId w:val="10"/>
        </w:numPr>
        <w:tabs>
          <w:tab w:pos="844" w:val="left" w:leader="none"/>
        </w:tabs>
        <w:spacing w:line="240" w:lineRule="auto" w:before="0" w:after="0"/>
        <w:ind w:left="693" w:right="651" w:firstLine="0"/>
        <w:jc w:val="both"/>
        <w:rPr>
          <w:sz w:val="20"/>
        </w:rPr>
      </w:pPr>
      <w:r>
        <w:rPr>
          <w:sz w:val="20"/>
        </w:rPr>
        <w:t>Los</w:t>
      </w:r>
      <w:r>
        <w:rPr>
          <w:spacing w:val="-14"/>
          <w:sz w:val="20"/>
        </w:rPr>
        <w:t> </w:t>
      </w:r>
      <w:r>
        <w:rPr>
          <w:sz w:val="20"/>
        </w:rPr>
        <w:t>conductores</w:t>
      </w:r>
      <w:r>
        <w:rPr>
          <w:spacing w:val="-14"/>
          <w:sz w:val="20"/>
        </w:rPr>
        <w:t> </w:t>
      </w:r>
      <w:r>
        <w:rPr>
          <w:sz w:val="20"/>
        </w:rPr>
        <w:t>se</w:t>
      </w:r>
      <w:r>
        <w:rPr>
          <w:spacing w:val="-14"/>
          <w:sz w:val="20"/>
        </w:rPr>
        <w:t> </w:t>
      </w:r>
      <w:r>
        <w:rPr>
          <w:sz w:val="20"/>
        </w:rPr>
        <w:t>someterán</w:t>
      </w:r>
      <w:r>
        <w:rPr>
          <w:spacing w:val="-14"/>
          <w:sz w:val="20"/>
        </w:rPr>
        <w:t> </w:t>
      </w:r>
      <w:r>
        <w:rPr>
          <w:sz w:val="20"/>
        </w:rPr>
        <w:t>a</w:t>
      </w:r>
      <w:r>
        <w:rPr>
          <w:spacing w:val="-14"/>
          <w:sz w:val="20"/>
        </w:rPr>
        <w:t> </w:t>
      </w:r>
      <w:r>
        <w:rPr>
          <w:sz w:val="20"/>
        </w:rPr>
        <w:t>las</w:t>
      </w:r>
      <w:r>
        <w:rPr>
          <w:spacing w:val="-14"/>
          <w:sz w:val="20"/>
        </w:rPr>
        <w:t> </w:t>
      </w:r>
      <w:r>
        <w:rPr>
          <w:sz w:val="20"/>
        </w:rPr>
        <w:t>pruebas</w:t>
      </w:r>
      <w:r>
        <w:rPr>
          <w:spacing w:val="-14"/>
          <w:sz w:val="20"/>
        </w:rPr>
        <w:t> </w:t>
      </w:r>
      <w:r>
        <w:rPr>
          <w:sz w:val="20"/>
        </w:rPr>
        <w:t>para</w:t>
      </w:r>
      <w:r>
        <w:rPr>
          <w:spacing w:val="-14"/>
          <w:sz w:val="20"/>
        </w:rPr>
        <w:t> </w:t>
      </w:r>
      <w:r>
        <w:rPr>
          <w:sz w:val="20"/>
        </w:rPr>
        <w:t>la</w:t>
      </w:r>
      <w:r>
        <w:rPr>
          <w:spacing w:val="-14"/>
          <w:sz w:val="20"/>
        </w:rPr>
        <w:t> </w:t>
      </w:r>
      <w:r>
        <w:rPr>
          <w:sz w:val="20"/>
        </w:rPr>
        <w:t>detección</w:t>
      </w:r>
      <w:r>
        <w:rPr>
          <w:spacing w:val="-13"/>
          <w:sz w:val="20"/>
        </w:rPr>
        <w:t> </w:t>
      </w:r>
      <w:r>
        <w:rPr>
          <w:sz w:val="20"/>
        </w:rPr>
        <w:t>del</w:t>
      </w:r>
      <w:r>
        <w:rPr>
          <w:spacing w:val="-14"/>
          <w:sz w:val="20"/>
        </w:rPr>
        <w:t> </w:t>
      </w:r>
      <w:r>
        <w:rPr>
          <w:sz w:val="20"/>
        </w:rPr>
        <w:t>grado</w:t>
      </w:r>
      <w:r>
        <w:rPr>
          <w:spacing w:val="-14"/>
          <w:sz w:val="20"/>
        </w:rPr>
        <w:t> </w:t>
      </w:r>
      <w:r>
        <w:rPr>
          <w:sz w:val="20"/>
        </w:rPr>
        <w:t>de</w:t>
      </w:r>
      <w:r>
        <w:rPr>
          <w:spacing w:val="-14"/>
          <w:sz w:val="20"/>
        </w:rPr>
        <w:t> </w:t>
      </w:r>
      <w:r>
        <w:rPr>
          <w:sz w:val="20"/>
        </w:rPr>
        <w:t>intoxicación</w:t>
      </w:r>
      <w:r>
        <w:rPr>
          <w:spacing w:val="-14"/>
          <w:sz w:val="20"/>
        </w:rPr>
        <w:t> </w:t>
      </w:r>
      <w:r>
        <w:rPr>
          <w:sz w:val="20"/>
        </w:rPr>
        <w:t>que</w:t>
      </w:r>
      <w:r>
        <w:rPr>
          <w:spacing w:val="-14"/>
          <w:sz w:val="20"/>
        </w:rPr>
        <w:t> </w:t>
      </w:r>
      <w:r>
        <w:rPr>
          <w:sz w:val="20"/>
        </w:rPr>
        <w:t>establece el presente reglamento;</w:t>
      </w:r>
    </w:p>
    <w:p>
      <w:pPr>
        <w:pStyle w:val="BodyText"/>
      </w:pPr>
    </w:p>
    <w:p>
      <w:pPr>
        <w:pStyle w:val="ListParagraph"/>
        <w:numPr>
          <w:ilvl w:val="0"/>
          <w:numId w:val="10"/>
        </w:numPr>
        <w:tabs>
          <w:tab w:pos="909" w:val="left" w:leader="none"/>
        </w:tabs>
        <w:spacing w:line="240" w:lineRule="auto" w:before="0" w:after="0"/>
        <w:ind w:left="693" w:right="653" w:firstLine="0"/>
        <w:jc w:val="both"/>
        <w:rPr>
          <w:sz w:val="20"/>
        </w:rPr>
      </w:pPr>
      <w:r>
        <w:rPr>
          <w:sz w:val="20"/>
        </w:rPr>
        <w:t>El</w:t>
      </w:r>
      <w:r>
        <w:rPr>
          <w:spacing w:val="-8"/>
          <w:sz w:val="20"/>
        </w:rPr>
        <w:t> </w:t>
      </w:r>
      <w:r>
        <w:rPr>
          <w:sz w:val="20"/>
        </w:rPr>
        <w:t>agente</w:t>
      </w:r>
      <w:r>
        <w:rPr>
          <w:spacing w:val="-8"/>
          <w:sz w:val="20"/>
        </w:rPr>
        <w:t> </w:t>
      </w:r>
      <w:r>
        <w:rPr>
          <w:sz w:val="20"/>
        </w:rPr>
        <w:t>entregará</w:t>
      </w:r>
      <w:r>
        <w:rPr>
          <w:spacing w:val="-8"/>
          <w:sz w:val="20"/>
        </w:rPr>
        <w:t> </w:t>
      </w:r>
      <w:r>
        <w:rPr>
          <w:sz w:val="20"/>
        </w:rPr>
        <w:t>un</w:t>
      </w:r>
      <w:r>
        <w:rPr>
          <w:spacing w:val="-7"/>
          <w:sz w:val="20"/>
        </w:rPr>
        <w:t> </w:t>
      </w:r>
      <w:r>
        <w:rPr>
          <w:sz w:val="20"/>
        </w:rPr>
        <w:t>ejemplar</w:t>
      </w:r>
      <w:r>
        <w:rPr>
          <w:spacing w:val="-7"/>
          <w:sz w:val="20"/>
        </w:rPr>
        <w:t> </w:t>
      </w:r>
      <w:r>
        <w:rPr>
          <w:sz w:val="20"/>
        </w:rPr>
        <w:t>del</w:t>
      </w:r>
      <w:r>
        <w:rPr>
          <w:spacing w:val="-7"/>
          <w:sz w:val="20"/>
        </w:rPr>
        <w:t> </w:t>
      </w:r>
      <w:r>
        <w:rPr>
          <w:sz w:val="20"/>
        </w:rPr>
        <w:t>comprobante</w:t>
      </w:r>
      <w:r>
        <w:rPr>
          <w:spacing w:val="-8"/>
          <w:sz w:val="20"/>
        </w:rPr>
        <w:t> </w:t>
      </w:r>
      <w:r>
        <w:rPr>
          <w:sz w:val="20"/>
        </w:rPr>
        <w:t>de</w:t>
      </w:r>
      <w:r>
        <w:rPr>
          <w:spacing w:val="-8"/>
          <w:sz w:val="20"/>
        </w:rPr>
        <w:t> </w:t>
      </w:r>
      <w:r>
        <w:rPr>
          <w:sz w:val="20"/>
        </w:rPr>
        <w:t>los</w:t>
      </w:r>
      <w:r>
        <w:rPr>
          <w:spacing w:val="-7"/>
          <w:sz w:val="20"/>
        </w:rPr>
        <w:t> </w:t>
      </w:r>
      <w:r>
        <w:rPr>
          <w:sz w:val="20"/>
        </w:rPr>
        <w:t>resultados</w:t>
      </w:r>
      <w:r>
        <w:rPr>
          <w:spacing w:val="-7"/>
          <w:sz w:val="20"/>
        </w:rPr>
        <w:t> </w:t>
      </w:r>
      <w:r>
        <w:rPr>
          <w:sz w:val="20"/>
        </w:rPr>
        <w:t>de</w:t>
      </w:r>
      <w:r>
        <w:rPr>
          <w:spacing w:val="-7"/>
          <w:sz w:val="20"/>
        </w:rPr>
        <w:t> </w:t>
      </w:r>
      <w:r>
        <w:rPr>
          <w:sz w:val="20"/>
        </w:rPr>
        <w:t>la</w:t>
      </w:r>
      <w:r>
        <w:rPr>
          <w:spacing w:val="-8"/>
          <w:sz w:val="20"/>
        </w:rPr>
        <w:t> </w:t>
      </w:r>
      <w:r>
        <w:rPr>
          <w:sz w:val="20"/>
        </w:rPr>
        <w:t>prueba</w:t>
      </w:r>
      <w:r>
        <w:rPr>
          <w:spacing w:val="-7"/>
          <w:sz w:val="20"/>
        </w:rPr>
        <w:t> </w:t>
      </w:r>
      <w:r>
        <w:rPr>
          <w:sz w:val="20"/>
        </w:rPr>
        <w:t>al</w:t>
      </w:r>
      <w:r>
        <w:rPr>
          <w:spacing w:val="-8"/>
          <w:sz w:val="20"/>
        </w:rPr>
        <w:t> </w:t>
      </w:r>
      <w:r>
        <w:rPr>
          <w:sz w:val="20"/>
        </w:rPr>
        <w:t>chofer,</w:t>
      </w:r>
      <w:r>
        <w:rPr>
          <w:spacing w:val="-8"/>
          <w:sz w:val="20"/>
        </w:rPr>
        <w:t> </w:t>
      </w:r>
      <w:r>
        <w:rPr>
          <w:sz w:val="20"/>
        </w:rPr>
        <w:t>inmediato a su realización;</w:t>
      </w:r>
    </w:p>
    <w:p>
      <w:pPr>
        <w:pStyle w:val="BodyText"/>
      </w:pPr>
    </w:p>
    <w:p>
      <w:pPr>
        <w:pStyle w:val="ListParagraph"/>
        <w:numPr>
          <w:ilvl w:val="0"/>
          <w:numId w:val="10"/>
        </w:numPr>
        <w:tabs>
          <w:tab w:pos="980" w:val="left" w:leader="none"/>
        </w:tabs>
        <w:spacing w:line="240" w:lineRule="auto" w:before="0" w:after="0"/>
        <w:ind w:left="693" w:right="652" w:firstLine="0"/>
        <w:jc w:val="both"/>
        <w:rPr>
          <w:sz w:val="20"/>
        </w:rPr>
      </w:pPr>
      <w:r>
        <w:rPr>
          <w:sz w:val="20"/>
        </w:rPr>
        <w:t>En caso de que el chofer sobrepase el límite permitido de alcohol en la sangre o en aire expirado será remitido a la barandilla municipal;</w:t>
      </w:r>
    </w:p>
    <w:p>
      <w:pPr>
        <w:pStyle w:val="BodyText"/>
      </w:pPr>
    </w:p>
    <w:p>
      <w:pPr>
        <w:pStyle w:val="ListParagraph"/>
        <w:numPr>
          <w:ilvl w:val="0"/>
          <w:numId w:val="10"/>
        </w:numPr>
        <w:tabs>
          <w:tab w:pos="1017" w:val="left" w:leader="none"/>
        </w:tabs>
        <w:spacing w:line="240" w:lineRule="auto" w:before="0" w:after="0"/>
        <w:ind w:left="693" w:right="650" w:firstLine="0"/>
        <w:jc w:val="both"/>
        <w:rPr>
          <w:sz w:val="20"/>
        </w:rPr>
      </w:pPr>
      <w:r>
        <w:rPr>
          <w:sz w:val="20"/>
        </w:rPr>
        <w:t>El agente entregará un ejemplar del comprobante de los resultados de la prueba al Conciliador Municipal,</w:t>
      </w:r>
      <w:r>
        <w:rPr>
          <w:spacing w:val="-4"/>
          <w:sz w:val="20"/>
        </w:rPr>
        <w:t> </w:t>
      </w:r>
      <w:r>
        <w:rPr>
          <w:sz w:val="20"/>
        </w:rPr>
        <w:t>ante</w:t>
      </w:r>
      <w:r>
        <w:rPr>
          <w:spacing w:val="-4"/>
          <w:sz w:val="20"/>
        </w:rPr>
        <w:t> </w:t>
      </w:r>
      <w:r>
        <w:rPr>
          <w:sz w:val="20"/>
        </w:rPr>
        <w:t>el</w:t>
      </w:r>
      <w:r>
        <w:rPr>
          <w:spacing w:val="-4"/>
          <w:sz w:val="20"/>
        </w:rPr>
        <w:t> </w:t>
      </w:r>
      <w:r>
        <w:rPr>
          <w:sz w:val="20"/>
        </w:rPr>
        <w:t>cual</w:t>
      </w:r>
      <w:r>
        <w:rPr>
          <w:spacing w:val="-4"/>
          <w:sz w:val="20"/>
        </w:rPr>
        <w:t> </w:t>
      </w:r>
      <w:r>
        <w:rPr>
          <w:sz w:val="20"/>
        </w:rPr>
        <w:t>sea</w:t>
      </w:r>
      <w:r>
        <w:rPr>
          <w:spacing w:val="-5"/>
          <w:sz w:val="20"/>
        </w:rPr>
        <w:t> </w:t>
      </w:r>
      <w:r>
        <w:rPr>
          <w:sz w:val="20"/>
        </w:rPr>
        <w:t>presentado,</w:t>
      </w:r>
      <w:r>
        <w:rPr>
          <w:spacing w:val="-4"/>
          <w:sz w:val="20"/>
        </w:rPr>
        <w:t> </w:t>
      </w:r>
      <w:r>
        <w:rPr>
          <w:sz w:val="20"/>
        </w:rPr>
        <w:t>documento</w:t>
      </w:r>
      <w:r>
        <w:rPr>
          <w:spacing w:val="-4"/>
          <w:sz w:val="20"/>
        </w:rPr>
        <w:t> </w:t>
      </w:r>
      <w:r>
        <w:rPr>
          <w:sz w:val="20"/>
        </w:rPr>
        <w:t>que</w:t>
      </w:r>
      <w:r>
        <w:rPr>
          <w:spacing w:val="-4"/>
          <w:sz w:val="20"/>
        </w:rPr>
        <w:t> </w:t>
      </w:r>
      <w:r>
        <w:rPr>
          <w:sz w:val="20"/>
        </w:rPr>
        <w:t>constituirá</w:t>
      </w:r>
      <w:r>
        <w:rPr>
          <w:spacing w:val="-5"/>
          <w:sz w:val="20"/>
        </w:rPr>
        <w:t> </w:t>
      </w:r>
      <w:r>
        <w:rPr>
          <w:sz w:val="20"/>
        </w:rPr>
        <w:t>prueba</w:t>
      </w:r>
      <w:r>
        <w:rPr>
          <w:spacing w:val="-4"/>
          <w:sz w:val="20"/>
        </w:rPr>
        <w:t> </w:t>
      </w:r>
      <w:r>
        <w:rPr>
          <w:sz w:val="20"/>
        </w:rPr>
        <w:t>fehaciente</w:t>
      </w:r>
      <w:r>
        <w:rPr>
          <w:spacing w:val="-4"/>
          <w:sz w:val="20"/>
        </w:rPr>
        <w:t> </w:t>
      </w:r>
      <w:r>
        <w:rPr>
          <w:sz w:val="20"/>
        </w:rPr>
        <w:t>de</w:t>
      </w:r>
      <w:r>
        <w:rPr>
          <w:spacing w:val="-4"/>
          <w:sz w:val="20"/>
        </w:rPr>
        <w:t> </w:t>
      </w:r>
      <w:r>
        <w:rPr>
          <w:sz w:val="20"/>
        </w:rPr>
        <w:t>la</w:t>
      </w:r>
      <w:r>
        <w:rPr>
          <w:spacing w:val="-2"/>
          <w:sz w:val="20"/>
        </w:rPr>
        <w:t> </w:t>
      </w:r>
      <w:r>
        <w:rPr>
          <w:sz w:val="20"/>
        </w:rPr>
        <w:t>cantidad</w:t>
      </w:r>
      <w:r>
        <w:rPr>
          <w:spacing w:val="-4"/>
          <w:sz w:val="20"/>
        </w:rPr>
        <w:t> </w:t>
      </w:r>
      <w:r>
        <w:rPr>
          <w:sz w:val="20"/>
        </w:rPr>
        <w:t>de alcohol o narcóticos detectados y servirá de base el examen Médico, expedido por el centro de salud, quien determinará el tiempo probable de recuperación;</w:t>
      </w:r>
    </w:p>
    <w:p>
      <w:pPr>
        <w:pStyle w:val="BodyText"/>
      </w:pPr>
    </w:p>
    <w:p>
      <w:pPr>
        <w:pStyle w:val="BodyText"/>
        <w:ind w:left="693" w:right="652"/>
        <w:jc w:val="both"/>
      </w:pPr>
      <w:r>
        <w:rPr/>
        <w:t>V.-</w:t>
      </w:r>
      <w:r>
        <w:rPr>
          <w:spacing w:val="-6"/>
        </w:rPr>
        <w:t> </w:t>
      </w:r>
      <w:r>
        <w:rPr/>
        <w:t>En</w:t>
      </w:r>
      <w:r>
        <w:rPr>
          <w:spacing w:val="-7"/>
        </w:rPr>
        <w:t> </w:t>
      </w:r>
      <w:r>
        <w:rPr/>
        <w:t>lo</w:t>
      </w:r>
      <w:r>
        <w:rPr>
          <w:spacing w:val="-6"/>
        </w:rPr>
        <w:t> </w:t>
      </w:r>
      <w:r>
        <w:rPr/>
        <w:t>que</w:t>
      </w:r>
      <w:r>
        <w:rPr>
          <w:spacing w:val="-8"/>
        </w:rPr>
        <w:t> </w:t>
      </w:r>
      <w:r>
        <w:rPr/>
        <w:t>respecta</w:t>
      </w:r>
      <w:r>
        <w:rPr>
          <w:spacing w:val="-6"/>
        </w:rPr>
        <w:t> </w:t>
      </w:r>
      <w:r>
        <w:rPr/>
        <w:t>al</w:t>
      </w:r>
      <w:r>
        <w:rPr>
          <w:spacing w:val="-8"/>
        </w:rPr>
        <w:t> </w:t>
      </w:r>
      <w:r>
        <w:rPr/>
        <w:t>o</w:t>
      </w:r>
      <w:r>
        <w:rPr>
          <w:spacing w:val="-8"/>
        </w:rPr>
        <w:t> </w:t>
      </w:r>
      <w:r>
        <w:rPr/>
        <w:t>a</w:t>
      </w:r>
      <w:r>
        <w:rPr>
          <w:spacing w:val="-6"/>
        </w:rPr>
        <w:t> </w:t>
      </w:r>
      <w:r>
        <w:rPr/>
        <w:t>los</w:t>
      </w:r>
      <w:r>
        <w:rPr>
          <w:spacing w:val="-7"/>
        </w:rPr>
        <w:t> </w:t>
      </w:r>
      <w:r>
        <w:rPr/>
        <w:t>acompañantes,</w:t>
      </w:r>
      <w:r>
        <w:rPr>
          <w:spacing w:val="-6"/>
        </w:rPr>
        <w:t> </w:t>
      </w:r>
      <w:r>
        <w:rPr/>
        <w:t>preferentemente</w:t>
      </w:r>
      <w:r>
        <w:rPr>
          <w:spacing w:val="-8"/>
        </w:rPr>
        <w:t> </w:t>
      </w:r>
      <w:r>
        <w:rPr/>
        <w:t>cuando</w:t>
      </w:r>
      <w:r>
        <w:rPr>
          <w:spacing w:val="-6"/>
        </w:rPr>
        <w:t> </w:t>
      </w:r>
      <w:r>
        <w:rPr/>
        <w:t>se</w:t>
      </w:r>
      <w:r>
        <w:rPr>
          <w:spacing w:val="-7"/>
        </w:rPr>
        <w:t> </w:t>
      </w:r>
      <w:r>
        <w:rPr/>
        <w:t>trate</w:t>
      </w:r>
      <w:r>
        <w:rPr>
          <w:spacing w:val="-6"/>
        </w:rPr>
        <w:t> </w:t>
      </w:r>
      <w:r>
        <w:rPr/>
        <w:t>de</w:t>
      </w:r>
      <w:r>
        <w:rPr>
          <w:spacing w:val="-4"/>
        </w:rPr>
        <w:t> </w:t>
      </w:r>
      <w:r>
        <w:rPr/>
        <w:t>menores</w:t>
      </w:r>
      <w:r>
        <w:rPr>
          <w:spacing w:val="-8"/>
        </w:rPr>
        <w:t> </w:t>
      </w:r>
      <w:r>
        <w:rPr/>
        <w:t>de</w:t>
      </w:r>
      <w:r>
        <w:rPr>
          <w:spacing w:val="-6"/>
        </w:rPr>
        <w:t> </w:t>
      </w:r>
      <w:r>
        <w:rPr/>
        <w:t>edad, personas</w:t>
      </w:r>
      <w:r>
        <w:rPr>
          <w:spacing w:val="-4"/>
        </w:rPr>
        <w:t> </w:t>
      </w:r>
      <w:r>
        <w:rPr/>
        <w:t>Adultas</w:t>
      </w:r>
      <w:r>
        <w:rPr>
          <w:spacing w:val="-4"/>
        </w:rPr>
        <w:t> </w:t>
      </w:r>
      <w:r>
        <w:rPr/>
        <w:t>mayores,</w:t>
      </w:r>
      <w:r>
        <w:rPr>
          <w:spacing w:val="-5"/>
        </w:rPr>
        <w:t> </w:t>
      </w:r>
      <w:r>
        <w:rPr/>
        <w:t>personas</w:t>
      </w:r>
      <w:r>
        <w:rPr>
          <w:spacing w:val="-5"/>
        </w:rPr>
        <w:t> </w:t>
      </w:r>
      <w:r>
        <w:rPr/>
        <w:t>con</w:t>
      </w:r>
      <w:r>
        <w:rPr>
          <w:spacing w:val="-4"/>
        </w:rPr>
        <w:t> </w:t>
      </w:r>
      <w:r>
        <w:rPr/>
        <w:t>discapacidad,</w:t>
      </w:r>
      <w:r>
        <w:rPr>
          <w:spacing w:val="-4"/>
        </w:rPr>
        <w:t> </w:t>
      </w:r>
      <w:r>
        <w:rPr/>
        <w:t>cónyuge</w:t>
      </w:r>
      <w:r>
        <w:rPr>
          <w:spacing w:val="-4"/>
        </w:rPr>
        <w:t> </w:t>
      </w:r>
      <w:r>
        <w:rPr/>
        <w:t>o</w:t>
      </w:r>
      <w:r>
        <w:rPr>
          <w:spacing w:val="-4"/>
        </w:rPr>
        <w:t> </w:t>
      </w:r>
      <w:r>
        <w:rPr/>
        <w:t>concubina</w:t>
      </w:r>
      <w:r>
        <w:rPr>
          <w:spacing w:val="-5"/>
        </w:rPr>
        <w:t> </w:t>
      </w:r>
      <w:r>
        <w:rPr/>
        <w:t>de</w:t>
      </w:r>
      <w:r>
        <w:rPr>
          <w:spacing w:val="-4"/>
        </w:rPr>
        <w:t> </w:t>
      </w:r>
      <w:r>
        <w:rPr/>
        <w:t>la</w:t>
      </w:r>
      <w:r>
        <w:rPr>
          <w:spacing w:val="-4"/>
        </w:rPr>
        <w:t> </w:t>
      </w:r>
      <w:r>
        <w:rPr/>
        <w:t>persona</w:t>
      </w:r>
      <w:r>
        <w:rPr>
          <w:spacing w:val="-5"/>
        </w:rPr>
        <w:t> </w:t>
      </w:r>
      <w:r>
        <w:rPr/>
        <w:t>que</w:t>
      </w:r>
      <w:r>
        <w:rPr>
          <w:spacing w:val="-4"/>
        </w:rPr>
        <w:t> </w:t>
      </w:r>
      <w:r>
        <w:rPr/>
        <w:t>fuese sorprendida conduciendo bajo la influencia de bebidas alcohólicas, estupefacientes, psicotrópicos u otras</w:t>
      </w:r>
      <w:r>
        <w:rPr>
          <w:spacing w:val="-6"/>
        </w:rPr>
        <w:t> </w:t>
      </w:r>
      <w:r>
        <w:rPr/>
        <w:t>sustancias</w:t>
      </w:r>
      <w:r>
        <w:rPr>
          <w:spacing w:val="-6"/>
        </w:rPr>
        <w:t> </w:t>
      </w:r>
      <w:r>
        <w:rPr/>
        <w:t>toxicas,</w:t>
      </w:r>
      <w:r>
        <w:rPr>
          <w:spacing w:val="-6"/>
        </w:rPr>
        <w:t> </w:t>
      </w:r>
      <w:r>
        <w:rPr/>
        <w:t>los</w:t>
      </w:r>
      <w:r>
        <w:rPr>
          <w:spacing w:val="-6"/>
        </w:rPr>
        <w:t> </w:t>
      </w:r>
      <w:r>
        <w:rPr/>
        <w:t>agentes</w:t>
      </w:r>
      <w:r>
        <w:rPr>
          <w:spacing w:val="-6"/>
        </w:rPr>
        <w:t> </w:t>
      </w:r>
      <w:r>
        <w:rPr/>
        <w:t>tendrán</w:t>
      </w:r>
      <w:r>
        <w:rPr>
          <w:spacing w:val="-6"/>
        </w:rPr>
        <w:t> </w:t>
      </w:r>
      <w:r>
        <w:rPr/>
        <w:t>la</w:t>
      </w:r>
      <w:r>
        <w:rPr>
          <w:spacing w:val="-6"/>
        </w:rPr>
        <w:t> </w:t>
      </w:r>
      <w:r>
        <w:rPr/>
        <w:t>obligación</w:t>
      </w:r>
      <w:r>
        <w:rPr>
          <w:spacing w:val="-6"/>
        </w:rPr>
        <w:t> </w:t>
      </w:r>
      <w:r>
        <w:rPr/>
        <w:t>de</w:t>
      </w:r>
      <w:r>
        <w:rPr>
          <w:spacing w:val="-6"/>
        </w:rPr>
        <w:t> </w:t>
      </w:r>
      <w:r>
        <w:rPr/>
        <w:t>salvaguardar</w:t>
      </w:r>
      <w:r>
        <w:rPr>
          <w:spacing w:val="-6"/>
        </w:rPr>
        <w:t> </w:t>
      </w:r>
      <w:r>
        <w:rPr/>
        <w:t>la</w:t>
      </w:r>
      <w:r>
        <w:rPr>
          <w:spacing w:val="-6"/>
        </w:rPr>
        <w:t> </w:t>
      </w:r>
      <w:r>
        <w:rPr/>
        <w:t>integridad</w:t>
      </w:r>
      <w:r>
        <w:rPr>
          <w:spacing w:val="-6"/>
        </w:rPr>
        <w:t> </w:t>
      </w:r>
      <w:r>
        <w:rPr/>
        <w:t>de</w:t>
      </w:r>
      <w:r>
        <w:rPr>
          <w:spacing w:val="-6"/>
        </w:rPr>
        <w:t> </w:t>
      </w:r>
      <w:r>
        <w:rPr/>
        <w:t>los</w:t>
      </w:r>
      <w:r>
        <w:rPr>
          <w:spacing w:val="-6"/>
        </w:rPr>
        <w:t> </w:t>
      </w:r>
      <w:r>
        <w:rPr/>
        <w:t>mismos apoyando a estos consiguiendo un medio de transporte público con la finalidad de que puedan llegar sanos y salvos a sus respectivos domicilios. El costo del transporte será a cargo de los familiares; y</w:t>
      </w:r>
    </w:p>
    <w:p>
      <w:pPr>
        <w:pStyle w:val="BodyText"/>
      </w:pPr>
    </w:p>
    <w:p>
      <w:pPr>
        <w:pStyle w:val="BodyText"/>
        <w:spacing w:before="1"/>
        <w:ind w:left="693" w:right="650"/>
        <w:jc w:val="both"/>
      </w:pPr>
      <w:r>
        <w:rPr/>
        <w:t>VI.-</w:t>
      </w:r>
      <w:r>
        <w:rPr>
          <w:spacing w:val="-14"/>
        </w:rPr>
        <w:t> </w:t>
      </w:r>
      <w:r>
        <w:rPr/>
        <w:t>Una</w:t>
      </w:r>
      <w:r>
        <w:rPr>
          <w:spacing w:val="-13"/>
        </w:rPr>
        <w:t> </w:t>
      </w:r>
      <w:r>
        <w:rPr/>
        <w:t>vez</w:t>
      </w:r>
      <w:r>
        <w:rPr>
          <w:spacing w:val="-13"/>
        </w:rPr>
        <w:t> </w:t>
      </w:r>
      <w:r>
        <w:rPr/>
        <w:t>cubierta</w:t>
      </w:r>
      <w:r>
        <w:rPr>
          <w:spacing w:val="-14"/>
        </w:rPr>
        <w:t> </w:t>
      </w:r>
      <w:r>
        <w:rPr/>
        <w:t>la</w:t>
      </w:r>
      <w:r>
        <w:rPr>
          <w:spacing w:val="-13"/>
        </w:rPr>
        <w:t> </w:t>
      </w:r>
      <w:r>
        <w:rPr/>
        <w:t>multa</w:t>
      </w:r>
      <w:r>
        <w:rPr>
          <w:spacing w:val="-14"/>
        </w:rPr>
        <w:t> </w:t>
      </w:r>
      <w:r>
        <w:rPr/>
        <w:t>a</w:t>
      </w:r>
      <w:r>
        <w:rPr>
          <w:spacing w:val="-14"/>
        </w:rPr>
        <w:t> </w:t>
      </w:r>
      <w:r>
        <w:rPr/>
        <w:t>la</w:t>
      </w:r>
      <w:r>
        <w:rPr>
          <w:spacing w:val="-13"/>
        </w:rPr>
        <w:t> </w:t>
      </w:r>
      <w:r>
        <w:rPr/>
        <w:t>Tesorería</w:t>
      </w:r>
      <w:r>
        <w:rPr>
          <w:spacing w:val="-14"/>
        </w:rPr>
        <w:t> </w:t>
      </w:r>
      <w:r>
        <w:rPr/>
        <w:t>Municipal</w:t>
      </w:r>
      <w:r>
        <w:rPr>
          <w:spacing w:val="-14"/>
        </w:rPr>
        <w:t> </w:t>
      </w:r>
      <w:r>
        <w:rPr/>
        <w:t>el</w:t>
      </w:r>
      <w:r>
        <w:rPr>
          <w:spacing w:val="-13"/>
        </w:rPr>
        <w:t> </w:t>
      </w:r>
      <w:r>
        <w:rPr/>
        <w:t>infractor</w:t>
      </w:r>
      <w:r>
        <w:rPr>
          <w:spacing w:val="-14"/>
        </w:rPr>
        <w:t> </w:t>
      </w:r>
      <w:r>
        <w:rPr/>
        <w:t>podrá</w:t>
      </w:r>
      <w:r>
        <w:rPr>
          <w:spacing w:val="-14"/>
        </w:rPr>
        <w:t> </w:t>
      </w:r>
      <w:r>
        <w:rPr/>
        <w:t>ser</w:t>
      </w:r>
      <w:r>
        <w:rPr>
          <w:spacing w:val="-13"/>
        </w:rPr>
        <w:t> </w:t>
      </w:r>
      <w:r>
        <w:rPr/>
        <w:t>liberado</w:t>
      </w:r>
      <w:r>
        <w:rPr>
          <w:spacing w:val="-14"/>
        </w:rPr>
        <w:t> </w:t>
      </w:r>
      <w:r>
        <w:rPr/>
        <w:t>cuando</w:t>
      </w:r>
      <w:r>
        <w:rPr>
          <w:spacing w:val="-14"/>
        </w:rPr>
        <w:t> </w:t>
      </w:r>
      <w:r>
        <w:rPr/>
        <w:t>se</w:t>
      </w:r>
      <w:r>
        <w:rPr>
          <w:spacing w:val="-13"/>
        </w:rPr>
        <w:t> </w:t>
      </w:r>
      <w:r>
        <w:rPr/>
        <w:t>presente un familiar o persona mayor de edad que se haga responsable de su seguridad, y en caso de que no exista</w:t>
      </w:r>
      <w:r>
        <w:rPr>
          <w:spacing w:val="-4"/>
        </w:rPr>
        <w:t> </w:t>
      </w:r>
      <w:r>
        <w:rPr/>
        <w:t>familiar</w:t>
      </w:r>
      <w:r>
        <w:rPr>
          <w:spacing w:val="-4"/>
        </w:rPr>
        <w:t> </w:t>
      </w:r>
      <w:r>
        <w:rPr/>
        <w:t>o</w:t>
      </w:r>
      <w:r>
        <w:rPr>
          <w:spacing w:val="-4"/>
        </w:rPr>
        <w:t> </w:t>
      </w:r>
      <w:r>
        <w:rPr/>
        <w:t>persona</w:t>
      </w:r>
      <w:r>
        <w:rPr>
          <w:spacing w:val="-3"/>
        </w:rPr>
        <w:t> </w:t>
      </w:r>
      <w:r>
        <w:rPr/>
        <w:t>responsable</w:t>
      </w:r>
      <w:r>
        <w:rPr>
          <w:spacing w:val="-3"/>
        </w:rPr>
        <w:t> </w:t>
      </w:r>
      <w:r>
        <w:rPr/>
        <w:t>únicamente</w:t>
      </w:r>
      <w:r>
        <w:rPr>
          <w:spacing w:val="-4"/>
        </w:rPr>
        <w:t> </w:t>
      </w:r>
      <w:r>
        <w:rPr/>
        <w:t>se</w:t>
      </w:r>
      <w:r>
        <w:rPr>
          <w:spacing w:val="-4"/>
        </w:rPr>
        <w:t> </w:t>
      </w:r>
      <w:r>
        <w:rPr/>
        <w:t>podrá</w:t>
      </w:r>
      <w:r>
        <w:rPr>
          <w:spacing w:val="-3"/>
        </w:rPr>
        <w:t> </w:t>
      </w:r>
      <w:r>
        <w:rPr/>
        <w:t>autorizar</w:t>
      </w:r>
      <w:r>
        <w:rPr>
          <w:spacing w:val="-3"/>
        </w:rPr>
        <w:t> </w:t>
      </w:r>
      <w:r>
        <w:rPr/>
        <w:t>la</w:t>
      </w:r>
      <w:r>
        <w:rPr>
          <w:spacing w:val="-3"/>
        </w:rPr>
        <w:t> </w:t>
      </w:r>
      <w:r>
        <w:rPr/>
        <w:t>liberación</w:t>
      </w:r>
      <w:r>
        <w:rPr>
          <w:spacing w:val="-3"/>
        </w:rPr>
        <w:t> </w:t>
      </w:r>
      <w:r>
        <w:rPr/>
        <w:t>cuando</w:t>
      </w:r>
      <w:r>
        <w:rPr>
          <w:spacing w:val="-5"/>
        </w:rPr>
        <w:t> </w:t>
      </w:r>
      <w:r>
        <w:rPr/>
        <w:t>haya</w:t>
      </w:r>
      <w:r>
        <w:rPr>
          <w:spacing w:val="-3"/>
        </w:rPr>
        <w:t> </w:t>
      </w:r>
      <w:r>
        <w:rPr/>
        <w:t>cesado el estado de ebriedad.</w:t>
      </w:r>
    </w:p>
    <w:p>
      <w:pPr>
        <w:pStyle w:val="BodyText"/>
      </w:pPr>
    </w:p>
    <w:p>
      <w:pPr>
        <w:pStyle w:val="BodyText"/>
        <w:ind w:left="693" w:right="652"/>
        <w:jc w:val="both"/>
      </w:pPr>
      <w:r>
        <w:rPr>
          <w:rFonts w:ascii="Arial" w:hAnsi="Arial"/>
          <w:b/>
        </w:rPr>
        <w:t>ARTÍCULO 106.- </w:t>
      </w:r>
      <w:r>
        <w:rPr/>
        <w:t>Las infracciones se harán constar en actas sobre formas impresas y numeradas, en los tantos que señale el Ayuntamiento. Estas actas deberán contener los siguientes datos:</w:t>
      </w:r>
    </w:p>
    <w:p>
      <w:pPr>
        <w:pStyle w:val="BodyText"/>
      </w:pPr>
    </w:p>
    <w:p>
      <w:pPr>
        <w:pStyle w:val="BodyText"/>
        <w:ind w:left="693"/>
        <w:jc w:val="both"/>
      </w:pPr>
      <w:r>
        <w:rPr/>
        <w:t>I.-</w:t>
      </w:r>
      <w:r>
        <w:rPr>
          <w:spacing w:val="-4"/>
        </w:rPr>
        <w:t> </w:t>
      </w:r>
      <w:r>
        <w:rPr/>
        <w:t>Nombre</w:t>
      </w:r>
      <w:r>
        <w:rPr>
          <w:spacing w:val="-3"/>
        </w:rPr>
        <w:t> </w:t>
      </w:r>
      <w:r>
        <w:rPr/>
        <w:t>del</w:t>
      </w:r>
      <w:r>
        <w:rPr>
          <w:spacing w:val="-3"/>
        </w:rPr>
        <w:t> </w:t>
      </w:r>
      <w:r>
        <w:rPr>
          <w:spacing w:val="-2"/>
        </w:rPr>
        <w:t>infractor;</w:t>
      </w:r>
    </w:p>
    <w:p>
      <w:pPr>
        <w:pStyle w:val="BodyText"/>
        <w:spacing w:before="229"/>
        <w:ind w:left="693"/>
        <w:jc w:val="both"/>
      </w:pPr>
      <w:r>
        <w:rPr/>
        <w:t>II.-</w:t>
      </w:r>
      <w:r>
        <w:rPr>
          <w:spacing w:val="-6"/>
        </w:rPr>
        <w:t> </w:t>
      </w:r>
      <w:r>
        <w:rPr/>
        <w:t>Número</w:t>
      </w:r>
      <w:r>
        <w:rPr>
          <w:spacing w:val="-3"/>
        </w:rPr>
        <w:t> </w:t>
      </w:r>
      <w:r>
        <w:rPr/>
        <w:t>y</w:t>
      </w:r>
      <w:r>
        <w:rPr>
          <w:spacing w:val="-4"/>
        </w:rPr>
        <w:t> </w:t>
      </w:r>
      <w:r>
        <w:rPr/>
        <w:t>tipo</w:t>
      </w:r>
      <w:r>
        <w:rPr>
          <w:spacing w:val="-3"/>
        </w:rPr>
        <w:t> </w:t>
      </w:r>
      <w:r>
        <w:rPr/>
        <w:t>de</w:t>
      </w:r>
      <w:r>
        <w:rPr>
          <w:spacing w:val="-3"/>
        </w:rPr>
        <w:t> </w:t>
      </w:r>
      <w:r>
        <w:rPr/>
        <w:t>licencia</w:t>
      </w:r>
      <w:r>
        <w:rPr>
          <w:spacing w:val="-4"/>
        </w:rPr>
        <w:t> </w:t>
      </w:r>
      <w:r>
        <w:rPr/>
        <w:t>para</w:t>
      </w:r>
      <w:r>
        <w:rPr>
          <w:spacing w:val="-3"/>
        </w:rPr>
        <w:t> </w:t>
      </w:r>
      <w:r>
        <w:rPr/>
        <w:t>manejar</w:t>
      </w:r>
      <w:r>
        <w:rPr>
          <w:spacing w:val="-3"/>
        </w:rPr>
        <w:t> </w:t>
      </w:r>
      <w:r>
        <w:rPr/>
        <w:t>del</w:t>
      </w:r>
      <w:r>
        <w:rPr>
          <w:spacing w:val="-4"/>
        </w:rPr>
        <w:t> </w:t>
      </w:r>
      <w:r>
        <w:rPr/>
        <w:t>infractor,</w:t>
      </w:r>
      <w:r>
        <w:rPr>
          <w:spacing w:val="-3"/>
        </w:rPr>
        <w:t> </w:t>
      </w:r>
      <w:r>
        <w:rPr/>
        <w:t>así</w:t>
      </w:r>
      <w:r>
        <w:rPr>
          <w:spacing w:val="-5"/>
        </w:rPr>
        <w:t> </w:t>
      </w:r>
      <w:r>
        <w:rPr/>
        <w:t>como</w:t>
      </w:r>
      <w:r>
        <w:rPr>
          <w:spacing w:val="-3"/>
        </w:rPr>
        <w:t> </w:t>
      </w:r>
      <w:r>
        <w:rPr/>
        <w:t>autoridad</w:t>
      </w:r>
      <w:r>
        <w:rPr>
          <w:spacing w:val="-3"/>
        </w:rPr>
        <w:t> </w:t>
      </w:r>
      <w:r>
        <w:rPr/>
        <w:t>que</w:t>
      </w:r>
      <w:r>
        <w:rPr>
          <w:spacing w:val="-3"/>
        </w:rPr>
        <w:t> </w:t>
      </w:r>
      <w:r>
        <w:rPr/>
        <w:t>la</w:t>
      </w:r>
      <w:r>
        <w:rPr>
          <w:spacing w:val="-3"/>
        </w:rPr>
        <w:t> </w:t>
      </w:r>
      <w:r>
        <w:rPr>
          <w:spacing w:val="-2"/>
        </w:rPr>
        <w:t>expidió;</w:t>
      </w:r>
    </w:p>
    <w:p>
      <w:pPr>
        <w:pStyle w:val="BodyText"/>
        <w:spacing w:before="1"/>
      </w:pPr>
    </w:p>
    <w:p>
      <w:pPr>
        <w:pStyle w:val="BodyText"/>
        <w:ind w:left="693"/>
        <w:jc w:val="both"/>
      </w:pPr>
      <w:r>
        <w:rPr/>
        <w:t>III.-</w:t>
      </w:r>
      <w:r>
        <w:rPr>
          <w:spacing w:val="-5"/>
        </w:rPr>
        <w:t> </w:t>
      </w:r>
      <w:r>
        <w:rPr/>
        <w:t>Placa</w:t>
      </w:r>
      <w:r>
        <w:rPr>
          <w:spacing w:val="-2"/>
        </w:rPr>
        <w:t> </w:t>
      </w:r>
      <w:r>
        <w:rPr/>
        <w:t>de</w:t>
      </w:r>
      <w:r>
        <w:rPr>
          <w:spacing w:val="-2"/>
        </w:rPr>
        <w:t> </w:t>
      </w:r>
      <w:r>
        <w:rPr/>
        <w:t>matrícula</w:t>
      </w:r>
      <w:r>
        <w:rPr>
          <w:spacing w:val="-3"/>
        </w:rPr>
        <w:t> </w:t>
      </w:r>
      <w:r>
        <w:rPr/>
        <w:t>del</w:t>
      </w:r>
      <w:r>
        <w:rPr>
          <w:spacing w:val="-4"/>
        </w:rPr>
        <w:t> </w:t>
      </w:r>
      <w:r>
        <w:rPr/>
        <w:t>vehículo,</w:t>
      </w:r>
      <w:r>
        <w:rPr>
          <w:spacing w:val="-3"/>
        </w:rPr>
        <w:t> </w:t>
      </w:r>
      <w:r>
        <w:rPr/>
        <w:t>el</w:t>
      </w:r>
      <w:r>
        <w:rPr>
          <w:spacing w:val="-3"/>
        </w:rPr>
        <w:t> </w:t>
      </w:r>
      <w:r>
        <w:rPr/>
        <w:t>uso</w:t>
      </w:r>
      <w:r>
        <w:rPr>
          <w:spacing w:val="-2"/>
        </w:rPr>
        <w:t> </w:t>
      </w:r>
      <w:r>
        <w:rPr/>
        <w:t>a</w:t>
      </w:r>
      <w:r>
        <w:rPr>
          <w:spacing w:val="-3"/>
        </w:rPr>
        <w:t> </w:t>
      </w:r>
      <w:r>
        <w:rPr/>
        <w:t>que</w:t>
      </w:r>
      <w:r>
        <w:rPr>
          <w:spacing w:val="-3"/>
        </w:rPr>
        <w:t> </w:t>
      </w:r>
      <w:r>
        <w:rPr/>
        <w:t>está</w:t>
      </w:r>
      <w:r>
        <w:rPr>
          <w:spacing w:val="-3"/>
        </w:rPr>
        <w:t> </w:t>
      </w:r>
      <w:r>
        <w:rPr/>
        <w:t>dedicado</w:t>
      </w:r>
      <w:r>
        <w:rPr>
          <w:spacing w:val="-2"/>
        </w:rPr>
        <w:t> </w:t>
      </w:r>
      <w:r>
        <w:rPr/>
        <w:t>y</w:t>
      </w:r>
      <w:r>
        <w:rPr>
          <w:spacing w:val="-4"/>
        </w:rPr>
        <w:t> </w:t>
      </w:r>
      <w:r>
        <w:rPr/>
        <w:t>entidad</w:t>
      </w:r>
      <w:r>
        <w:rPr>
          <w:spacing w:val="-2"/>
        </w:rPr>
        <w:t> </w:t>
      </w:r>
      <w:r>
        <w:rPr/>
        <w:t>o</w:t>
      </w:r>
      <w:r>
        <w:rPr>
          <w:spacing w:val="-3"/>
        </w:rPr>
        <w:t> </w:t>
      </w:r>
      <w:r>
        <w:rPr/>
        <w:t>país</w:t>
      </w:r>
      <w:r>
        <w:rPr>
          <w:spacing w:val="-3"/>
        </w:rPr>
        <w:t> </w:t>
      </w:r>
      <w:r>
        <w:rPr/>
        <w:t>en</w:t>
      </w:r>
      <w:r>
        <w:rPr>
          <w:spacing w:val="-2"/>
        </w:rPr>
        <w:t> </w:t>
      </w:r>
      <w:r>
        <w:rPr/>
        <w:t>que</w:t>
      </w:r>
      <w:r>
        <w:rPr>
          <w:spacing w:val="-4"/>
        </w:rPr>
        <w:t> </w:t>
      </w:r>
      <w:r>
        <w:rPr/>
        <w:t>se</w:t>
      </w:r>
      <w:r>
        <w:rPr>
          <w:spacing w:val="-2"/>
        </w:rPr>
        <w:t> expidió;</w:t>
      </w:r>
    </w:p>
    <w:p>
      <w:pPr>
        <w:pStyle w:val="BodyText"/>
      </w:pPr>
    </w:p>
    <w:p>
      <w:pPr>
        <w:pStyle w:val="BodyText"/>
        <w:ind w:left="693" w:right="656"/>
        <w:jc w:val="both"/>
      </w:pPr>
      <w:r>
        <w:rPr/>
        <w:t>IV.- Actos y hechos constitutivos de la infracción, así como el lugar, fecha y hora en que se hayan </w:t>
      </w:r>
      <w:r>
        <w:rPr>
          <w:spacing w:val="-2"/>
        </w:rPr>
        <w:t>cometido;</w:t>
      </w:r>
    </w:p>
    <w:p>
      <w:pPr>
        <w:pStyle w:val="BodyText"/>
      </w:pPr>
    </w:p>
    <w:p>
      <w:pPr>
        <w:pStyle w:val="BodyText"/>
        <w:ind w:left="693"/>
        <w:jc w:val="both"/>
      </w:pPr>
      <w:r>
        <w:rPr/>
        <w:t>V.-</w:t>
      </w:r>
      <w:r>
        <w:rPr>
          <w:spacing w:val="-4"/>
        </w:rPr>
        <w:t> </w:t>
      </w:r>
      <w:r>
        <w:rPr/>
        <w:t>Motivación</w:t>
      </w:r>
      <w:r>
        <w:rPr>
          <w:spacing w:val="-4"/>
        </w:rPr>
        <w:t> </w:t>
      </w:r>
      <w:r>
        <w:rPr/>
        <w:t>y</w:t>
      </w:r>
      <w:r>
        <w:rPr>
          <w:spacing w:val="-5"/>
        </w:rPr>
        <w:t> </w:t>
      </w:r>
      <w:r>
        <w:rPr/>
        <w:t>fundamentación;</w:t>
      </w:r>
      <w:r>
        <w:rPr>
          <w:spacing w:val="-3"/>
        </w:rPr>
        <w:t> </w:t>
      </w:r>
      <w:r>
        <w:rPr>
          <w:spacing w:val="-10"/>
        </w:rPr>
        <w:t>y</w:t>
      </w:r>
    </w:p>
    <w:p>
      <w:pPr>
        <w:pStyle w:val="BodyText"/>
        <w:spacing w:before="230"/>
        <w:ind w:left="693" w:right="652"/>
        <w:jc w:val="both"/>
      </w:pPr>
      <w:r>
        <w:rPr/>
        <w:t>VI.-</w:t>
      </w:r>
      <w:r>
        <w:rPr>
          <w:spacing w:val="-4"/>
        </w:rPr>
        <w:t> </w:t>
      </w:r>
      <w:r>
        <w:rPr/>
        <w:t>Nombre</w:t>
      </w:r>
      <w:r>
        <w:rPr>
          <w:spacing w:val="-4"/>
        </w:rPr>
        <w:t> </w:t>
      </w:r>
      <w:r>
        <w:rPr/>
        <w:t>y</w:t>
      </w:r>
      <w:r>
        <w:rPr>
          <w:spacing w:val="-5"/>
        </w:rPr>
        <w:t> </w:t>
      </w:r>
      <w:r>
        <w:rPr/>
        <w:t>firma</w:t>
      </w:r>
      <w:r>
        <w:rPr>
          <w:spacing w:val="-4"/>
        </w:rPr>
        <w:t> </w:t>
      </w:r>
      <w:r>
        <w:rPr/>
        <w:t>del</w:t>
      </w:r>
      <w:r>
        <w:rPr>
          <w:spacing w:val="-4"/>
        </w:rPr>
        <w:t> </w:t>
      </w:r>
      <w:r>
        <w:rPr/>
        <w:t>agente</w:t>
      </w:r>
      <w:r>
        <w:rPr>
          <w:spacing w:val="-4"/>
        </w:rPr>
        <w:t> </w:t>
      </w:r>
      <w:r>
        <w:rPr/>
        <w:t>que</w:t>
      </w:r>
      <w:r>
        <w:rPr>
          <w:spacing w:val="-4"/>
        </w:rPr>
        <w:t> </w:t>
      </w:r>
      <w:r>
        <w:rPr/>
        <w:t>levante</w:t>
      </w:r>
      <w:r>
        <w:rPr>
          <w:spacing w:val="-4"/>
        </w:rPr>
        <w:t> </w:t>
      </w:r>
      <w:r>
        <w:rPr/>
        <w:t>el</w:t>
      </w:r>
      <w:r>
        <w:rPr>
          <w:spacing w:val="-4"/>
        </w:rPr>
        <w:t> </w:t>
      </w:r>
      <w:r>
        <w:rPr/>
        <w:t>acta</w:t>
      </w:r>
      <w:r>
        <w:rPr>
          <w:spacing w:val="-5"/>
        </w:rPr>
        <w:t> </w:t>
      </w:r>
      <w:r>
        <w:rPr/>
        <w:t>de</w:t>
      </w:r>
      <w:r>
        <w:rPr>
          <w:spacing w:val="-4"/>
        </w:rPr>
        <w:t> </w:t>
      </w:r>
      <w:r>
        <w:rPr/>
        <w:t>infracción</w:t>
      </w:r>
      <w:r>
        <w:rPr>
          <w:spacing w:val="-4"/>
        </w:rPr>
        <w:t> </w:t>
      </w:r>
      <w:r>
        <w:rPr/>
        <w:t>y</w:t>
      </w:r>
      <w:r>
        <w:rPr>
          <w:spacing w:val="-4"/>
        </w:rPr>
        <w:t> </w:t>
      </w:r>
      <w:r>
        <w:rPr/>
        <w:t>en</w:t>
      </w:r>
      <w:r>
        <w:rPr>
          <w:spacing w:val="-4"/>
        </w:rPr>
        <w:t> </w:t>
      </w:r>
      <w:r>
        <w:rPr/>
        <w:t>su</w:t>
      </w:r>
      <w:r>
        <w:rPr>
          <w:spacing w:val="-4"/>
        </w:rPr>
        <w:t> </w:t>
      </w:r>
      <w:r>
        <w:rPr/>
        <w:t>caso,</w:t>
      </w:r>
      <w:r>
        <w:rPr>
          <w:spacing w:val="-4"/>
        </w:rPr>
        <w:t> </w:t>
      </w:r>
      <w:r>
        <w:rPr/>
        <w:t>número</w:t>
      </w:r>
      <w:r>
        <w:rPr>
          <w:spacing w:val="-4"/>
        </w:rPr>
        <w:t> </w:t>
      </w:r>
      <w:r>
        <w:rPr/>
        <w:t>económico</w:t>
      </w:r>
      <w:r>
        <w:rPr>
          <w:spacing w:val="-4"/>
        </w:rPr>
        <w:t> </w:t>
      </w:r>
      <w:r>
        <w:rPr/>
        <w:t>de</w:t>
      </w:r>
      <w:r>
        <w:rPr>
          <w:spacing w:val="-4"/>
        </w:rPr>
        <w:t> </w:t>
      </w:r>
      <w:r>
        <w:rPr/>
        <w:t>la grúa</w:t>
      </w:r>
      <w:r>
        <w:rPr>
          <w:spacing w:val="-5"/>
        </w:rPr>
        <w:t> </w:t>
      </w:r>
      <w:r>
        <w:rPr/>
        <w:t>o</w:t>
      </w:r>
      <w:r>
        <w:rPr>
          <w:spacing w:val="-5"/>
        </w:rPr>
        <w:t> </w:t>
      </w:r>
      <w:r>
        <w:rPr/>
        <w:t>patrulla.</w:t>
      </w:r>
      <w:r>
        <w:rPr>
          <w:spacing w:val="-6"/>
        </w:rPr>
        <w:t> </w:t>
      </w:r>
      <w:r>
        <w:rPr/>
        <w:t>Cuando</w:t>
      </w:r>
      <w:r>
        <w:rPr>
          <w:spacing w:val="-5"/>
        </w:rPr>
        <w:t> </w:t>
      </w:r>
      <w:r>
        <w:rPr/>
        <w:t>se</w:t>
      </w:r>
      <w:r>
        <w:rPr>
          <w:spacing w:val="-7"/>
        </w:rPr>
        <w:t> </w:t>
      </w:r>
      <w:r>
        <w:rPr/>
        <w:t>trate</w:t>
      </w:r>
      <w:r>
        <w:rPr>
          <w:spacing w:val="-6"/>
        </w:rPr>
        <w:t> </w:t>
      </w:r>
      <w:r>
        <w:rPr/>
        <w:t>de</w:t>
      </w:r>
      <w:r>
        <w:rPr>
          <w:spacing w:val="-5"/>
        </w:rPr>
        <w:t> </w:t>
      </w:r>
      <w:r>
        <w:rPr/>
        <w:t>varias</w:t>
      </w:r>
      <w:r>
        <w:rPr>
          <w:spacing w:val="-5"/>
        </w:rPr>
        <w:t> </w:t>
      </w:r>
      <w:r>
        <w:rPr/>
        <w:t>infracciones</w:t>
      </w:r>
      <w:r>
        <w:rPr>
          <w:spacing w:val="-6"/>
        </w:rPr>
        <w:t> </w:t>
      </w:r>
      <w:r>
        <w:rPr/>
        <w:t>cometidas</w:t>
      </w:r>
      <w:r>
        <w:rPr>
          <w:spacing w:val="-5"/>
        </w:rPr>
        <w:t> </w:t>
      </w:r>
      <w:r>
        <w:rPr/>
        <w:t>por</w:t>
      </w:r>
      <w:r>
        <w:rPr>
          <w:spacing w:val="-5"/>
        </w:rPr>
        <w:t> </w:t>
      </w:r>
      <w:r>
        <w:rPr/>
        <w:t>un</w:t>
      </w:r>
      <w:r>
        <w:rPr>
          <w:spacing w:val="-5"/>
        </w:rPr>
        <w:t> </w:t>
      </w:r>
      <w:r>
        <w:rPr/>
        <w:t>infractor,</w:t>
      </w:r>
      <w:r>
        <w:rPr>
          <w:spacing w:val="-7"/>
        </w:rPr>
        <w:t> </w:t>
      </w:r>
      <w:r>
        <w:rPr/>
        <w:t>la</w:t>
      </w:r>
      <w:r>
        <w:rPr>
          <w:spacing w:val="-5"/>
        </w:rPr>
        <w:t> </w:t>
      </w:r>
      <w:r>
        <w:rPr/>
        <w:t>o</w:t>
      </w:r>
      <w:r>
        <w:rPr>
          <w:spacing w:val="-4"/>
        </w:rPr>
        <w:t> </w:t>
      </w:r>
      <w:r>
        <w:rPr/>
        <w:t>el</w:t>
      </w:r>
      <w:r>
        <w:rPr>
          <w:spacing w:val="-5"/>
        </w:rPr>
        <w:t> </w:t>
      </w:r>
      <w:r>
        <w:rPr/>
        <w:t>agente</w:t>
      </w:r>
      <w:r>
        <w:rPr>
          <w:spacing w:val="-6"/>
        </w:rPr>
        <w:t> </w:t>
      </w:r>
      <w:r>
        <w:rPr/>
        <w:t>vial</w:t>
      </w:r>
      <w:r>
        <w:rPr>
          <w:spacing w:val="-5"/>
        </w:rPr>
        <w:t> </w:t>
      </w:r>
      <w:r>
        <w:rPr/>
        <w:t>las asentara</w:t>
      </w:r>
      <w:r>
        <w:rPr>
          <w:spacing w:val="-6"/>
        </w:rPr>
        <w:t> </w:t>
      </w:r>
      <w:r>
        <w:rPr/>
        <w:t>en</w:t>
      </w:r>
      <w:r>
        <w:rPr>
          <w:spacing w:val="-6"/>
        </w:rPr>
        <w:t> </w:t>
      </w:r>
      <w:r>
        <w:rPr/>
        <w:t>el</w:t>
      </w:r>
      <w:r>
        <w:rPr>
          <w:spacing w:val="-5"/>
        </w:rPr>
        <w:t> </w:t>
      </w:r>
      <w:r>
        <w:rPr/>
        <w:t>acta</w:t>
      </w:r>
      <w:r>
        <w:rPr>
          <w:spacing w:val="-7"/>
        </w:rPr>
        <w:t> </w:t>
      </w:r>
      <w:r>
        <w:rPr/>
        <w:t>respectiva,</w:t>
      </w:r>
      <w:r>
        <w:rPr>
          <w:spacing w:val="-6"/>
        </w:rPr>
        <w:t> </w:t>
      </w:r>
      <w:r>
        <w:rPr/>
        <w:t>precisando</w:t>
      </w:r>
      <w:r>
        <w:rPr>
          <w:spacing w:val="-5"/>
        </w:rPr>
        <w:t> </w:t>
      </w:r>
      <w:r>
        <w:rPr/>
        <w:t>el</w:t>
      </w:r>
      <w:r>
        <w:rPr>
          <w:spacing w:val="-5"/>
        </w:rPr>
        <w:t> </w:t>
      </w:r>
      <w:r>
        <w:rPr/>
        <w:t>número</w:t>
      </w:r>
      <w:r>
        <w:rPr>
          <w:spacing w:val="-6"/>
        </w:rPr>
        <w:t> </w:t>
      </w:r>
      <w:r>
        <w:rPr/>
        <w:t>del</w:t>
      </w:r>
      <w:r>
        <w:rPr>
          <w:spacing w:val="-5"/>
        </w:rPr>
        <w:t> </w:t>
      </w:r>
      <w:r>
        <w:rPr/>
        <w:t>artículo</w:t>
      </w:r>
      <w:r>
        <w:rPr>
          <w:spacing w:val="-6"/>
        </w:rPr>
        <w:t> </w:t>
      </w:r>
      <w:r>
        <w:rPr/>
        <w:t>que</w:t>
      </w:r>
      <w:r>
        <w:rPr>
          <w:spacing w:val="-5"/>
        </w:rPr>
        <w:t> </w:t>
      </w:r>
      <w:r>
        <w:rPr/>
        <w:t>corresponda</w:t>
      </w:r>
      <w:r>
        <w:rPr>
          <w:spacing w:val="-5"/>
        </w:rPr>
        <w:t> </w:t>
      </w:r>
      <w:r>
        <w:rPr/>
        <w:t>a</w:t>
      </w:r>
      <w:r>
        <w:rPr>
          <w:spacing w:val="-6"/>
        </w:rPr>
        <w:t> </w:t>
      </w:r>
      <w:r>
        <w:rPr/>
        <w:t>cada</w:t>
      </w:r>
      <w:r>
        <w:rPr>
          <w:spacing w:val="-5"/>
        </w:rPr>
        <w:t> </w:t>
      </w:r>
      <w:r>
        <w:rPr/>
        <w:t>una</w:t>
      </w:r>
      <w:r>
        <w:rPr>
          <w:spacing w:val="-6"/>
        </w:rPr>
        <w:t> </w:t>
      </w:r>
      <w:r>
        <w:rPr/>
        <w:t>de</w:t>
      </w:r>
      <w:r>
        <w:rPr>
          <w:spacing w:val="-5"/>
        </w:rPr>
        <w:t> </w:t>
      </w:r>
      <w:r>
        <w:rPr/>
        <w:t>ellas.</w:t>
      </w:r>
    </w:p>
    <w:p>
      <w:pPr>
        <w:pStyle w:val="BodyText"/>
      </w:pPr>
    </w:p>
    <w:p>
      <w:pPr>
        <w:pStyle w:val="BodyText"/>
        <w:ind w:left="693"/>
        <w:jc w:val="both"/>
      </w:pPr>
      <w:r>
        <w:rPr/>
        <w:t>El</w:t>
      </w:r>
      <w:r>
        <w:rPr>
          <w:spacing w:val="-4"/>
        </w:rPr>
        <w:t> </w:t>
      </w:r>
      <w:r>
        <w:rPr/>
        <w:t>pago</w:t>
      </w:r>
      <w:r>
        <w:rPr>
          <w:spacing w:val="-3"/>
        </w:rPr>
        <w:t> </w:t>
      </w:r>
      <w:r>
        <w:rPr/>
        <w:t>de</w:t>
      </w:r>
      <w:r>
        <w:rPr>
          <w:spacing w:val="-4"/>
        </w:rPr>
        <w:t> </w:t>
      </w:r>
      <w:r>
        <w:rPr/>
        <w:t>la</w:t>
      </w:r>
      <w:r>
        <w:rPr>
          <w:spacing w:val="-5"/>
        </w:rPr>
        <w:t> </w:t>
      </w:r>
      <w:r>
        <w:rPr/>
        <w:t>multa</w:t>
      </w:r>
      <w:r>
        <w:rPr>
          <w:spacing w:val="-4"/>
        </w:rPr>
        <w:t> </w:t>
      </w:r>
      <w:r>
        <w:rPr/>
        <w:t>deberá</w:t>
      </w:r>
      <w:r>
        <w:rPr>
          <w:spacing w:val="-5"/>
        </w:rPr>
        <w:t> </w:t>
      </w:r>
      <w:r>
        <w:rPr/>
        <w:t>hacerse</w:t>
      </w:r>
      <w:r>
        <w:rPr>
          <w:spacing w:val="-3"/>
        </w:rPr>
        <w:t> </w:t>
      </w:r>
      <w:r>
        <w:rPr/>
        <w:t>en</w:t>
      </w:r>
      <w:r>
        <w:rPr>
          <w:spacing w:val="-4"/>
        </w:rPr>
        <w:t> </w:t>
      </w:r>
      <w:r>
        <w:rPr/>
        <w:t>Tesorería</w:t>
      </w:r>
      <w:r>
        <w:rPr>
          <w:spacing w:val="-3"/>
        </w:rPr>
        <w:t> </w:t>
      </w:r>
      <w:r>
        <w:rPr>
          <w:spacing w:val="-2"/>
        </w:rPr>
        <w:t>Municipal.</w:t>
      </w:r>
    </w:p>
    <w:p>
      <w:pPr>
        <w:pStyle w:val="BodyText"/>
      </w:pPr>
    </w:p>
    <w:p>
      <w:pPr>
        <w:pStyle w:val="Heading2"/>
        <w:ind w:right="889"/>
      </w:pPr>
      <w:r>
        <w:rPr/>
        <w:t>CAPITULO</w:t>
      </w:r>
      <w:r>
        <w:rPr>
          <w:spacing w:val="-3"/>
        </w:rPr>
        <w:t> </w:t>
      </w:r>
      <w:r>
        <w:rPr>
          <w:spacing w:val="-5"/>
        </w:rPr>
        <w:t>XXI</w:t>
      </w:r>
    </w:p>
    <w:p>
      <w:pPr>
        <w:spacing w:before="0"/>
        <w:ind w:left="0" w:right="590" w:firstLine="0"/>
        <w:jc w:val="center"/>
        <w:rPr>
          <w:rFonts w:ascii="Arial"/>
          <w:b/>
          <w:sz w:val="20"/>
        </w:rPr>
      </w:pPr>
      <w:r>
        <w:rPr>
          <w:rFonts w:ascii="Arial"/>
          <w:b/>
          <w:sz w:val="20"/>
        </w:rPr>
        <w:t>DE</w:t>
      </w:r>
      <w:r>
        <w:rPr>
          <w:rFonts w:ascii="Arial"/>
          <w:b/>
          <w:spacing w:val="-2"/>
          <w:sz w:val="20"/>
        </w:rPr>
        <w:t> </w:t>
      </w:r>
      <w:r>
        <w:rPr>
          <w:rFonts w:ascii="Arial"/>
          <w:b/>
          <w:sz w:val="20"/>
        </w:rPr>
        <w:t>LAS</w:t>
      </w:r>
      <w:r>
        <w:rPr>
          <w:rFonts w:ascii="Arial"/>
          <w:b/>
          <w:spacing w:val="-1"/>
          <w:sz w:val="20"/>
        </w:rPr>
        <w:t> </w:t>
      </w:r>
      <w:r>
        <w:rPr>
          <w:rFonts w:ascii="Arial"/>
          <w:b/>
          <w:spacing w:val="-2"/>
          <w:sz w:val="20"/>
        </w:rPr>
        <w:t>SANCIONES</w:t>
      </w:r>
    </w:p>
    <w:p>
      <w:pPr>
        <w:pStyle w:val="BodyText"/>
        <w:rPr>
          <w:rFonts w:ascii="Arial"/>
          <w:b/>
        </w:rPr>
      </w:pPr>
    </w:p>
    <w:p>
      <w:pPr>
        <w:pStyle w:val="BodyText"/>
        <w:ind w:left="693" w:right="653"/>
        <w:jc w:val="both"/>
      </w:pPr>
      <w:r>
        <w:rPr>
          <w:rFonts w:ascii="Arial" w:hAnsi="Arial"/>
          <w:b/>
        </w:rPr>
        <w:t>ARTÍCULO 107.- </w:t>
      </w:r>
      <w:r>
        <w:rPr/>
        <w:t>El reverso de la boleta de la infracción de tránsito deberá contener impresas las siguientes disposiciones:</w:t>
      </w:r>
    </w:p>
    <w:p>
      <w:pPr>
        <w:pStyle w:val="BodyText"/>
      </w:pPr>
    </w:p>
    <w:p>
      <w:pPr>
        <w:pStyle w:val="BodyText"/>
        <w:ind w:left="693"/>
        <w:jc w:val="both"/>
      </w:pPr>
      <w:r>
        <w:rPr/>
        <w:t>I.-</w:t>
      </w:r>
      <w:r>
        <w:rPr>
          <w:spacing w:val="-5"/>
        </w:rPr>
        <w:t> </w:t>
      </w:r>
      <w:r>
        <w:rPr/>
        <w:t>El</w:t>
      </w:r>
      <w:r>
        <w:rPr>
          <w:spacing w:val="-3"/>
        </w:rPr>
        <w:t> </w:t>
      </w:r>
      <w:r>
        <w:rPr/>
        <w:t>lugar</w:t>
      </w:r>
      <w:r>
        <w:rPr>
          <w:spacing w:val="-2"/>
        </w:rPr>
        <w:t> </w:t>
      </w:r>
      <w:r>
        <w:rPr/>
        <w:t>y</w:t>
      </w:r>
      <w:r>
        <w:rPr>
          <w:spacing w:val="-5"/>
        </w:rPr>
        <w:t> </w:t>
      </w:r>
      <w:r>
        <w:rPr/>
        <w:t>la</w:t>
      </w:r>
      <w:r>
        <w:rPr>
          <w:spacing w:val="-3"/>
        </w:rPr>
        <w:t> </w:t>
      </w:r>
      <w:r>
        <w:rPr/>
        <w:t>forma</w:t>
      </w:r>
      <w:r>
        <w:rPr>
          <w:spacing w:val="-2"/>
        </w:rPr>
        <w:t> </w:t>
      </w:r>
      <w:r>
        <w:rPr/>
        <w:t>de</w:t>
      </w:r>
      <w:r>
        <w:rPr>
          <w:spacing w:val="-3"/>
        </w:rPr>
        <w:t> </w:t>
      </w:r>
      <w:r>
        <w:rPr/>
        <w:t>donde</w:t>
      </w:r>
      <w:r>
        <w:rPr>
          <w:spacing w:val="-2"/>
        </w:rPr>
        <w:t> </w:t>
      </w:r>
      <w:r>
        <w:rPr/>
        <w:t>llevar</w:t>
      </w:r>
      <w:r>
        <w:rPr>
          <w:spacing w:val="-2"/>
        </w:rPr>
        <w:t> </w:t>
      </w:r>
      <w:r>
        <w:rPr/>
        <w:t>a</w:t>
      </w:r>
      <w:r>
        <w:rPr>
          <w:spacing w:val="-3"/>
        </w:rPr>
        <w:t> </w:t>
      </w:r>
      <w:r>
        <w:rPr/>
        <w:t>cabo</w:t>
      </w:r>
      <w:r>
        <w:rPr>
          <w:spacing w:val="-2"/>
        </w:rPr>
        <w:t> </w:t>
      </w:r>
      <w:r>
        <w:rPr/>
        <w:t>el</w:t>
      </w:r>
      <w:r>
        <w:rPr>
          <w:spacing w:val="-3"/>
        </w:rPr>
        <w:t> </w:t>
      </w:r>
      <w:r>
        <w:rPr/>
        <w:t>pago</w:t>
      </w:r>
      <w:r>
        <w:rPr>
          <w:spacing w:val="-3"/>
        </w:rPr>
        <w:t> </w:t>
      </w:r>
      <w:r>
        <w:rPr/>
        <w:t>de</w:t>
      </w:r>
      <w:r>
        <w:rPr>
          <w:spacing w:val="-2"/>
        </w:rPr>
        <w:t> </w:t>
      </w:r>
      <w:r>
        <w:rPr/>
        <w:t>la</w:t>
      </w:r>
      <w:r>
        <w:rPr>
          <w:spacing w:val="-3"/>
        </w:rPr>
        <w:t> </w:t>
      </w:r>
      <w:r>
        <w:rPr/>
        <w:t>infracción</w:t>
      </w:r>
      <w:r>
        <w:rPr>
          <w:spacing w:val="-2"/>
        </w:rPr>
        <w:t> correspondiente;</w:t>
      </w:r>
    </w:p>
    <w:p>
      <w:pPr>
        <w:pStyle w:val="BodyText"/>
        <w:spacing w:after="0"/>
        <w:jc w:val="both"/>
        <w:sectPr>
          <w:pgSz w:w="12240" w:h="15840"/>
          <w:pgMar w:header="573" w:footer="641" w:top="1160" w:bottom="820" w:left="720" w:right="1080"/>
        </w:sectPr>
      </w:pPr>
    </w:p>
    <w:p>
      <w:pPr>
        <w:pStyle w:val="BodyText"/>
        <w:spacing w:before="216"/>
        <w:ind w:left="693" w:right="654"/>
        <w:jc w:val="both"/>
      </w:pPr>
      <w:r>
        <w:rPr/>
        <mc:AlternateContent>
          <mc:Choice Requires="wps">
            <w:drawing>
              <wp:anchor distT="0" distB="0" distL="0" distR="0" allowOverlap="1" layoutInCell="1" locked="0" behindDoc="0" simplePos="0" relativeHeight="15741952">
                <wp:simplePos x="0" y="0"/>
                <wp:positionH relativeFrom="page">
                  <wp:posOffset>-775435</wp:posOffset>
                </wp:positionH>
                <wp:positionV relativeFrom="page">
                  <wp:posOffset>4587013</wp:posOffset>
                </wp:positionV>
                <wp:extent cx="9351010" cy="914400"/>
                <wp:effectExtent l="0" t="0" r="0" b="0"/>
                <wp:wrapNone/>
                <wp:docPr id="60" name="Textbox 60"/>
                <wp:cNvGraphicFramePr>
                  <a:graphicFrameLocks/>
                </wp:cNvGraphicFramePr>
                <a:graphic>
                  <a:graphicData uri="http://schemas.microsoft.com/office/word/2010/wordprocessingShape">
                    <wps:wsp>
                      <wps:cNvPr id="60" name="Textbox 60"/>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41952;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r>
        <w:rPr/>
        <w:t>II.- El</w:t>
      </w:r>
      <w:r>
        <w:rPr>
          <w:spacing w:val="-1"/>
        </w:rPr>
        <w:t> </w:t>
      </w:r>
      <w:r>
        <w:rPr/>
        <w:t>término</w:t>
      </w:r>
      <w:r>
        <w:rPr>
          <w:spacing w:val="-1"/>
        </w:rPr>
        <w:t> </w:t>
      </w:r>
      <w:r>
        <w:rPr/>
        <w:t>que tiene</w:t>
      </w:r>
      <w:r>
        <w:rPr>
          <w:spacing w:val="-1"/>
        </w:rPr>
        <w:t> </w:t>
      </w:r>
      <w:r>
        <w:rPr/>
        <w:t>el</w:t>
      </w:r>
      <w:r>
        <w:rPr>
          <w:spacing w:val="-1"/>
        </w:rPr>
        <w:t> </w:t>
      </w:r>
      <w:r>
        <w:rPr/>
        <w:t>infractor para</w:t>
      </w:r>
      <w:r>
        <w:rPr>
          <w:spacing w:val="-1"/>
        </w:rPr>
        <w:t> </w:t>
      </w:r>
      <w:r>
        <w:rPr/>
        <w:t>liquidar la</w:t>
      </w:r>
      <w:r>
        <w:rPr>
          <w:spacing w:val="-1"/>
        </w:rPr>
        <w:t> </w:t>
      </w:r>
      <w:r>
        <w:rPr/>
        <w:t>infracción,</w:t>
      </w:r>
      <w:r>
        <w:rPr>
          <w:spacing w:val="-1"/>
        </w:rPr>
        <w:t> </w:t>
      </w:r>
      <w:r>
        <w:rPr/>
        <w:t>con</w:t>
      </w:r>
      <w:r>
        <w:rPr>
          <w:spacing w:val="-1"/>
        </w:rPr>
        <w:t> </w:t>
      </w:r>
      <w:r>
        <w:rPr/>
        <w:t>un</w:t>
      </w:r>
      <w:r>
        <w:rPr>
          <w:spacing w:val="-1"/>
        </w:rPr>
        <w:t> </w:t>
      </w:r>
      <w:r>
        <w:rPr/>
        <w:t>50%</w:t>
      </w:r>
      <w:r>
        <w:rPr>
          <w:spacing w:val="-1"/>
        </w:rPr>
        <w:t> </w:t>
      </w:r>
      <w:r>
        <w:rPr/>
        <w:t>de</w:t>
      </w:r>
      <w:r>
        <w:rPr>
          <w:spacing w:val="-1"/>
        </w:rPr>
        <w:t> </w:t>
      </w:r>
      <w:r>
        <w:rPr/>
        <w:t>descuento</w:t>
      </w:r>
      <w:r>
        <w:rPr>
          <w:spacing w:val="-1"/>
        </w:rPr>
        <w:t> </w:t>
      </w:r>
      <w:r>
        <w:rPr/>
        <w:t>del</w:t>
      </w:r>
      <w:r>
        <w:rPr>
          <w:spacing w:val="-1"/>
        </w:rPr>
        <w:t> </w:t>
      </w:r>
      <w:r>
        <w:rPr/>
        <w:t>valor</w:t>
      </w:r>
      <w:r>
        <w:rPr>
          <w:spacing w:val="-1"/>
        </w:rPr>
        <w:t> </w:t>
      </w:r>
      <w:r>
        <w:rPr/>
        <w:t>de</w:t>
      </w:r>
      <w:r>
        <w:rPr>
          <w:spacing w:val="-1"/>
        </w:rPr>
        <w:t> </w:t>
      </w:r>
      <w:r>
        <w:rPr/>
        <w:t>la misma si el pago se realiza dentro de los 3 días hábiles siguientes a partir de su elaboración. El descuento no procederá cuando el infractor haya agredido al agente de tránsito;</w:t>
      </w:r>
    </w:p>
    <w:p>
      <w:pPr>
        <w:pStyle w:val="BodyText"/>
      </w:pPr>
    </w:p>
    <w:p>
      <w:pPr>
        <w:pStyle w:val="BodyText"/>
        <w:spacing w:before="1"/>
        <w:ind w:left="693" w:right="655"/>
        <w:jc w:val="both"/>
      </w:pPr>
      <w:r>
        <w:rPr/>
        <w:t>III.- Transcurrido el plazo señalado en la fracción anterior, el infractor cubrirá el monto total de la </w:t>
      </w:r>
      <w:r>
        <w:rPr>
          <w:spacing w:val="-2"/>
        </w:rPr>
        <w:t>infracción;</w:t>
      </w:r>
    </w:p>
    <w:p>
      <w:pPr>
        <w:pStyle w:val="BodyText"/>
      </w:pPr>
    </w:p>
    <w:p>
      <w:pPr>
        <w:pStyle w:val="BodyText"/>
        <w:ind w:left="693" w:right="653"/>
        <w:jc w:val="both"/>
      </w:pPr>
      <w:r>
        <w:rPr/>
        <w:t>IV.-</w:t>
      </w:r>
      <w:r>
        <w:rPr>
          <w:spacing w:val="-6"/>
        </w:rPr>
        <w:t> </w:t>
      </w:r>
      <w:r>
        <w:rPr/>
        <w:t>Transcurrido</w:t>
      </w:r>
      <w:r>
        <w:rPr>
          <w:spacing w:val="-6"/>
        </w:rPr>
        <w:t> </w:t>
      </w:r>
      <w:r>
        <w:rPr/>
        <w:t>el</w:t>
      </w:r>
      <w:r>
        <w:rPr>
          <w:spacing w:val="-6"/>
        </w:rPr>
        <w:t> </w:t>
      </w:r>
      <w:r>
        <w:rPr/>
        <w:t>plazo</w:t>
      </w:r>
      <w:r>
        <w:rPr>
          <w:spacing w:val="-6"/>
        </w:rPr>
        <w:t> </w:t>
      </w:r>
      <w:r>
        <w:rPr/>
        <w:t>precisado</w:t>
      </w:r>
      <w:r>
        <w:rPr>
          <w:spacing w:val="-7"/>
        </w:rPr>
        <w:t> </w:t>
      </w:r>
      <w:r>
        <w:rPr/>
        <w:t>en</w:t>
      </w:r>
      <w:r>
        <w:rPr>
          <w:spacing w:val="-6"/>
        </w:rPr>
        <w:t> </w:t>
      </w:r>
      <w:r>
        <w:rPr/>
        <w:t>la</w:t>
      </w:r>
      <w:r>
        <w:rPr>
          <w:spacing w:val="-6"/>
        </w:rPr>
        <w:t> </w:t>
      </w:r>
      <w:r>
        <w:rPr/>
        <w:t>fracción</w:t>
      </w:r>
      <w:r>
        <w:rPr>
          <w:spacing w:val="-6"/>
        </w:rPr>
        <w:t> </w:t>
      </w:r>
      <w:r>
        <w:rPr/>
        <w:t>segunda,</w:t>
      </w:r>
      <w:r>
        <w:rPr>
          <w:spacing w:val="-7"/>
        </w:rPr>
        <w:t> </w:t>
      </w:r>
      <w:r>
        <w:rPr/>
        <w:t>la</w:t>
      </w:r>
      <w:r>
        <w:rPr>
          <w:spacing w:val="-6"/>
        </w:rPr>
        <w:t> </w:t>
      </w:r>
      <w:r>
        <w:rPr/>
        <w:t>Subdirección</w:t>
      </w:r>
      <w:r>
        <w:rPr>
          <w:spacing w:val="-6"/>
        </w:rPr>
        <w:t> </w:t>
      </w:r>
      <w:r>
        <w:rPr/>
        <w:t>de</w:t>
      </w:r>
      <w:r>
        <w:rPr>
          <w:spacing w:val="-6"/>
        </w:rPr>
        <w:t> </w:t>
      </w:r>
      <w:r>
        <w:rPr/>
        <w:t>Tránsito</w:t>
      </w:r>
      <w:r>
        <w:rPr>
          <w:spacing w:val="-7"/>
        </w:rPr>
        <w:t> </w:t>
      </w:r>
      <w:r>
        <w:rPr/>
        <w:t>y</w:t>
      </w:r>
      <w:r>
        <w:rPr>
          <w:spacing w:val="-7"/>
        </w:rPr>
        <w:t> </w:t>
      </w:r>
      <w:r>
        <w:rPr/>
        <w:t>Vialidad</w:t>
      </w:r>
      <w:r>
        <w:rPr>
          <w:spacing w:val="-6"/>
        </w:rPr>
        <w:t> </w:t>
      </w:r>
      <w:r>
        <w:rPr/>
        <w:t>hará del conocimiento de la Tesorería Municipal para que ésta dé inicio al procedimiento de ejecución administrativa a que haya lugar;</w:t>
      </w:r>
    </w:p>
    <w:p>
      <w:pPr>
        <w:pStyle w:val="BodyText"/>
      </w:pPr>
    </w:p>
    <w:p>
      <w:pPr>
        <w:pStyle w:val="BodyText"/>
        <w:spacing w:before="1"/>
        <w:ind w:left="693" w:right="658"/>
        <w:jc w:val="both"/>
      </w:pPr>
      <w:r>
        <w:rPr/>
        <w:t>V.- Si el infractor no ha pagado la infracción dentro del lapso de 30 días, después de la infracción</w:t>
      </w:r>
      <w:r>
        <w:rPr>
          <w:spacing w:val="40"/>
        </w:rPr>
        <w:t> </w:t>
      </w:r>
      <w:r>
        <w:rPr/>
        <w:t>se hará acreedor a un recargo mensual del 2% del valor total de la infracción; y</w:t>
      </w:r>
    </w:p>
    <w:p>
      <w:pPr>
        <w:pStyle w:val="BodyText"/>
        <w:spacing w:before="228"/>
        <w:ind w:left="693"/>
        <w:jc w:val="both"/>
      </w:pPr>
      <w:r>
        <w:rPr/>
        <w:t>VI.-</w:t>
      </w:r>
      <w:r>
        <w:rPr>
          <w:spacing w:val="-6"/>
        </w:rPr>
        <w:t> </w:t>
      </w:r>
      <w:r>
        <w:rPr/>
        <w:t>Los</w:t>
      </w:r>
      <w:r>
        <w:rPr>
          <w:spacing w:val="-3"/>
        </w:rPr>
        <w:t> </w:t>
      </w:r>
      <w:r>
        <w:rPr/>
        <w:t>gastos</w:t>
      </w:r>
      <w:r>
        <w:rPr>
          <w:spacing w:val="-3"/>
        </w:rPr>
        <w:t> </w:t>
      </w:r>
      <w:r>
        <w:rPr/>
        <w:t>de</w:t>
      </w:r>
      <w:r>
        <w:rPr>
          <w:spacing w:val="-5"/>
        </w:rPr>
        <w:t> </w:t>
      </w:r>
      <w:r>
        <w:rPr/>
        <w:t>ejecución</w:t>
      </w:r>
      <w:r>
        <w:rPr>
          <w:spacing w:val="-3"/>
        </w:rPr>
        <w:t> </w:t>
      </w:r>
      <w:r>
        <w:rPr/>
        <w:t>que</w:t>
      </w:r>
      <w:r>
        <w:rPr>
          <w:spacing w:val="-5"/>
        </w:rPr>
        <w:t> </w:t>
      </w:r>
      <w:r>
        <w:rPr/>
        <w:t>se</w:t>
      </w:r>
      <w:r>
        <w:rPr>
          <w:spacing w:val="-3"/>
        </w:rPr>
        <w:t> </w:t>
      </w:r>
      <w:r>
        <w:rPr/>
        <w:t>originen</w:t>
      </w:r>
      <w:r>
        <w:rPr>
          <w:spacing w:val="-5"/>
        </w:rPr>
        <w:t> </w:t>
      </w:r>
      <w:r>
        <w:rPr/>
        <w:t>serán</w:t>
      </w:r>
      <w:r>
        <w:rPr>
          <w:spacing w:val="-4"/>
        </w:rPr>
        <w:t> </w:t>
      </w:r>
      <w:r>
        <w:rPr/>
        <w:t>cubiertos</w:t>
      </w:r>
      <w:r>
        <w:rPr>
          <w:spacing w:val="-3"/>
        </w:rPr>
        <w:t> </w:t>
      </w:r>
      <w:r>
        <w:rPr/>
        <w:t>por</w:t>
      </w:r>
      <w:r>
        <w:rPr>
          <w:spacing w:val="-3"/>
        </w:rPr>
        <w:t> </w:t>
      </w:r>
      <w:r>
        <w:rPr/>
        <w:t>el</w:t>
      </w:r>
      <w:r>
        <w:rPr>
          <w:spacing w:val="-3"/>
        </w:rPr>
        <w:t> </w:t>
      </w:r>
      <w:r>
        <w:rPr>
          <w:spacing w:val="-2"/>
        </w:rPr>
        <w:t>infractor.</w:t>
      </w:r>
    </w:p>
    <w:p>
      <w:pPr>
        <w:pStyle w:val="BodyText"/>
        <w:spacing w:before="1"/>
      </w:pPr>
    </w:p>
    <w:p>
      <w:pPr>
        <w:pStyle w:val="Heading2"/>
        <w:ind w:left="3434" w:right="4074" w:firstLine="1039"/>
        <w:jc w:val="left"/>
      </w:pPr>
      <w:r>
        <w:rPr/>
        <w:t>CAPITULO XXII MEDIOS</w:t>
      </w:r>
      <w:r>
        <w:rPr>
          <w:spacing w:val="-12"/>
        </w:rPr>
        <w:t> </w:t>
      </w:r>
      <w:r>
        <w:rPr/>
        <w:t>DE</w:t>
      </w:r>
      <w:r>
        <w:rPr>
          <w:spacing w:val="-12"/>
        </w:rPr>
        <w:t> </w:t>
      </w:r>
      <w:r>
        <w:rPr/>
        <w:t>IMPUGNACIÓN</w:t>
      </w:r>
      <w:r>
        <w:rPr>
          <w:spacing w:val="-11"/>
        </w:rPr>
        <w:t> </w:t>
      </w:r>
      <w:r>
        <w:rPr/>
        <w:t>Y</w:t>
      </w:r>
    </w:p>
    <w:p>
      <w:pPr>
        <w:spacing w:before="0"/>
        <w:ind w:left="3114" w:right="3594" w:hanging="60"/>
        <w:jc w:val="left"/>
        <w:rPr>
          <w:rFonts w:ascii="Arial"/>
          <w:b/>
          <w:sz w:val="20"/>
        </w:rPr>
      </w:pPr>
      <w:r>
        <w:rPr>
          <w:rFonts w:ascii="Arial"/>
          <w:b/>
          <w:sz w:val="20"/>
        </w:rPr>
        <w:t>DEFENSA</w:t>
      </w:r>
      <w:r>
        <w:rPr>
          <w:rFonts w:ascii="Arial"/>
          <w:b/>
          <w:spacing w:val="-12"/>
          <w:sz w:val="20"/>
        </w:rPr>
        <w:t> </w:t>
      </w:r>
      <w:r>
        <w:rPr>
          <w:rFonts w:ascii="Arial"/>
          <w:b/>
          <w:sz w:val="20"/>
        </w:rPr>
        <w:t>DE</w:t>
      </w:r>
      <w:r>
        <w:rPr>
          <w:rFonts w:ascii="Arial"/>
          <w:b/>
          <w:spacing w:val="-13"/>
          <w:sz w:val="20"/>
        </w:rPr>
        <w:t> </w:t>
      </w:r>
      <w:r>
        <w:rPr>
          <w:rFonts w:ascii="Arial"/>
          <w:b/>
          <w:sz w:val="20"/>
        </w:rPr>
        <w:t>LOS</w:t>
      </w:r>
      <w:r>
        <w:rPr>
          <w:rFonts w:ascii="Arial"/>
          <w:b/>
          <w:spacing w:val="-13"/>
          <w:sz w:val="20"/>
        </w:rPr>
        <w:t> </w:t>
      </w:r>
      <w:r>
        <w:rPr>
          <w:rFonts w:ascii="Arial"/>
          <w:b/>
          <w:sz w:val="20"/>
        </w:rPr>
        <w:t>PARTICULARES. FRENTE</w:t>
      </w:r>
      <w:r>
        <w:rPr>
          <w:rFonts w:ascii="Arial"/>
          <w:b/>
          <w:spacing w:val="-2"/>
          <w:sz w:val="20"/>
        </w:rPr>
        <w:t> </w:t>
      </w:r>
      <w:r>
        <w:rPr>
          <w:rFonts w:ascii="Arial"/>
          <w:b/>
          <w:sz w:val="20"/>
        </w:rPr>
        <w:t>A ACTOS</w:t>
      </w:r>
      <w:r>
        <w:rPr>
          <w:rFonts w:ascii="Arial"/>
          <w:b/>
          <w:spacing w:val="-1"/>
          <w:sz w:val="20"/>
        </w:rPr>
        <w:t> </w:t>
      </w:r>
      <w:r>
        <w:rPr>
          <w:rFonts w:ascii="Arial"/>
          <w:b/>
          <w:sz w:val="20"/>
        </w:rPr>
        <w:t>DE</w:t>
      </w:r>
      <w:r>
        <w:rPr>
          <w:rFonts w:ascii="Arial"/>
          <w:b/>
          <w:spacing w:val="-2"/>
          <w:sz w:val="20"/>
        </w:rPr>
        <w:t> AUTORIDAD</w:t>
      </w:r>
    </w:p>
    <w:p>
      <w:pPr>
        <w:pStyle w:val="BodyText"/>
        <w:spacing w:before="33"/>
        <w:rPr>
          <w:rFonts w:ascii="Arial"/>
          <w:b/>
        </w:rPr>
      </w:pPr>
    </w:p>
    <w:p>
      <w:pPr>
        <w:pStyle w:val="BodyText"/>
        <w:spacing w:line="276" w:lineRule="auto" w:before="1"/>
        <w:ind w:left="693" w:right="651"/>
        <w:jc w:val="both"/>
        <w:rPr>
          <w:rFonts w:ascii="Arial" w:hAnsi="Arial"/>
          <w:b/>
          <w:i/>
        </w:rPr>
      </w:pPr>
      <w:r>
        <w:rPr>
          <w:rFonts w:ascii="Arial" w:hAnsi="Arial"/>
          <w:b/>
        </w:rPr>
        <w:t>ARTÍCULO 108.- </w:t>
      </w:r>
      <w:r>
        <w:rPr/>
        <w:t>La imposición de sanciones con motivo de la violación a cualquiera de las disposiciones contenidas en el presente Reglamento podrán ser impugnadas mediante los recursos previstos</w:t>
      </w:r>
      <w:r>
        <w:rPr>
          <w:spacing w:val="-8"/>
        </w:rPr>
        <w:t> </w:t>
      </w:r>
      <w:r>
        <w:rPr/>
        <w:t>en</w:t>
      </w:r>
      <w:r>
        <w:rPr>
          <w:spacing w:val="-9"/>
        </w:rPr>
        <w:t> </w:t>
      </w:r>
      <w:r>
        <w:rPr/>
        <w:t>la</w:t>
      </w:r>
      <w:r>
        <w:rPr>
          <w:spacing w:val="-9"/>
        </w:rPr>
        <w:t> </w:t>
      </w:r>
      <w:r>
        <w:rPr/>
        <w:t>Ley</w:t>
      </w:r>
      <w:r>
        <w:rPr>
          <w:spacing w:val="-9"/>
        </w:rPr>
        <w:t> </w:t>
      </w:r>
      <w:r>
        <w:rPr/>
        <w:t>Orgánica</w:t>
      </w:r>
      <w:r>
        <w:rPr>
          <w:spacing w:val="-8"/>
        </w:rPr>
        <w:t> </w:t>
      </w:r>
      <w:r>
        <w:rPr/>
        <w:t>Municipal</w:t>
      </w:r>
      <w:r>
        <w:rPr>
          <w:spacing w:val="-9"/>
        </w:rPr>
        <w:t> </w:t>
      </w:r>
      <w:r>
        <w:rPr/>
        <w:t>vigente</w:t>
      </w:r>
      <w:r>
        <w:rPr>
          <w:spacing w:val="-9"/>
        </w:rPr>
        <w:t> </w:t>
      </w:r>
      <w:r>
        <w:rPr/>
        <w:t>en</w:t>
      </w:r>
      <w:r>
        <w:rPr>
          <w:spacing w:val="-9"/>
        </w:rPr>
        <w:t> </w:t>
      </w:r>
      <w:r>
        <w:rPr/>
        <w:t>el</w:t>
      </w:r>
      <w:r>
        <w:rPr>
          <w:spacing w:val="-10"/>
        </w:rPr>
        <w:t> </w:t>
      </w:r>
      <w:r>
        <w:rPr/>
        <w:t>Estado</w:t>
      </w:r>
      <w:r>
        <w:rPr>
          <w:spacing w:val="-9"/>
        </w:rPr>
        <w:t> </w:t>
      </w:r>
      <w:r>
        <w:rPr/>
        <w:t>de</w:t>
      </w:r>
      <w:r>
        <w:rPr>
          <w:spacing w:val="-10"/>
        </w:rPr>
        <w:t> </w:t>
      </w:r>
      <w:r>
        <w:rPr/>
        <w:t>Hidalgo</w:t>
      </w:r>
      <w:r>
        <w:rPr>
          <w:spacing w:val="-8"/>
        </w:rPr>
        <w:t> </w:t>
      </w:r>
      <w:r>
        <w:rPr/>
        <w:t>o</w:t>
      </w:r>
      <w:r>
        <w:rPr>
          <w:spacing w:val="-9"/>
        </w:rPr>
        <w:t> </w:t>
      </w:r>
      <w:r>
        <w:rPr/>
        <w:t>ante</w:t>
      </w:r>
      <w:r>
        <w:rPr>
          <w:spacing w:val="39"/>
        </w:rPr>
        <w:t> </w:t>
      </w:r>
      <w:r>
        <w:rPr/>
        <w:t>la</w:t>
      </w:r>
      <w:r>
        <w:rPr>
          <w:spacing w:val="-9"/>
        </w:rPr>
        <w:t> </w:t>
      </w:r>
      <w:r>
        <w:rPr/>
        <w:t>Contraloría</w:t>
      </w:r>
      <w:r>
        <w:rPr>
          <w:spacing w:val="-10"/>
        </w:rPr>
        <w:t> </w:t>
      </w:r>
      <w:r>
        <w:rPr/>
        <w:t>Municipal, en los términos y formas señalados por las leyes correspondientes</w:t>
      </w:r>
      <w:r>
        <w:rPr>
          <w:rFonts w:ascii="Arial" w:hAnsi="Arial"/>
          <w:b/>
          <w:i/>
        </w:rPr>
        <w:t>.</w:t>
      </w:r>
    </w:p>
    <w:p>
      <w:pPr>
        <w:pStyle w:val="BodyText"/>
        <w:spacing w:before="34"/>
        <w:rPr>
          <w:rFonts w:ascii="Arial"/>
          <w:b/>
          <w:i/>
        </w:rPr>
      </w:pPr>
    </w:p>
    <w:p>
      <w:pPr>
        <w:pStyle w:val="BodyText"/>
        <w:spacing w:line="276" w:lineRule="auto"/>
        <w:ind w:left="693" w:right="652"/>
        <w:jc w:val="both"/>
      </w:pPr>
      <w:r>
        <w:rPr>
          <w:rFonts w:ascii="Arial" w:hAnsi="Arial"/>
          <w:b/>
        </w:rPr>
        <w:t>ARTÍCULO</w:t>
      </w:r>
      <w:r>
        <w:rPr>
          <w:rFonts w:ascii="Arial" w:hAnsi="Arial"/>
          <w:b/>
          <w:spacing w:val="-1"/>
        </w:rPr>
        <w:t> </w:t>
      </w:r>
      <w:r>
        <w:rPr>
          <w:rFonts w:ascii="Arial" w:hAnsi="Arial"/>
          <w:b/>
        </w:rPr>
        <w:t>109.- </w:t>
      </w:r>
      <w:r>
        <w:rPr/>
        <w:t>Los particulares</w:t>
      </w:r>
      <w:r>
        <w:rPr>
          <w:spacing w:val="-1"/>
        </w:rPr>
        <w:t> </w:t>
      </w:r>
      <w:r>
        <w:rPr/>
        <w:t>frente</w:t>
      </w:r>
      <w:r>
        <w:rPr>
          <w:spacing w:val="-2"/>
        </w:rPr>
        <w:t> </w:t>
      </w:r>
      <w:r>
        <w:rPr/>
        <w:t>a</w:t>
      </w:r>
      <w:r>
        <w:rPr>
          <w:spacing w:val="-1"/>
        </w:rPr>
        <w:t> </w:t>
      </w:r>
      <w:r>
        <w:rPr/>
        <w:t>posibles actos ilícitos del</w:t>
      </w:r>
      <w:r>
        <w:rPr>
          <w:spacing w:val="-1"/>
        </w:rPr>
        <w:t> </w:t>
      </w:r>
      <w:r>
        <w:rPr/>
        <w:t>Subdirector de Transito</w:t>
      </w:r>
      <w:r>
        <w:rPr>
          <w:spacing w:val="-1"/>
        </w:rPr>
        <w:t> </w:t>
      </w:r>
      <w:r>
        <w:rPr/>
        <w:t>y</w:t>
      </w:r>
      <w:r>
        <w:rPr>
          <w:spacing w:val="-1"/>
        </w:rPr>
        <w:t> </w:t>
      </w:r>
      <w:r>
        <w:rPr/>
        <w:t>Vialidad o agentes de vialidad, podrán acudir por escrito ante la Contraloría Municipal, la cual establecerá los procedimientos</w:t>
      </w:r>
      <w:r>
        <w:rPr>
          <w:spacing w:val="-5"/>
        </w:rPr>
        <w:t> </w:t>
      </w:r>
      <w:r>
        <w:rPr/>
        <w:t>más</w:t>
      </w:r>
      <w:r>
        <w:rPr>
          <w:spacing w:val="-5"/>
        </w:rPr>
        <w:t> </w:t>
      </w:r>
      <w:r>
        <w:rPr/>
        <w:t>expeditos</w:t>
      </w:r>
      <w:r>
        <w:rPr>
          <w:spacing w:val="-5"/>
        </w:rPr>
        <w:t> </w:t>
      </w:r>
      <w:r>
        <w:rPr/>
        <w:t>que</w:t>
      </w:r>
      <w:r>
        <w:rPr>
          <w:spacing w:val="-5"/>
        </w:rPr>
        <w:t> </w:t>
      </w:r>
      <w:r>
        <w:rPr/>
        <w:t>permitan</w:t>
      </w:r>
      <w:r>
        <w:rPr>
          <w:spacing w:val="-5"/>
        </w:rPr>
        <w:t> </w:t>
      </w:r>
      <w:r>
        <w:rPr/>
        <w:t>dar</w:t>
      </w:r>
      <w:r>
        <w:rPr>
          <w:spacing w:val="-6"/>
        </w:rPr>
        <w:t> </w:t>
      </w:r>
      <w:r>
        <w:rPr/>
        <w:t>respuesta</w:t>
      </w:r>
      <w:r>
        <w:rPr>
          <w:spacing w:val="-5"/>
        </w:rPr>
        <w:t> </w:t>
      </w:r>
      <w:r>
        <w:rPr/>
        <w:t>al</w:t>
      </w:r>
      <w:r>
        <w:rPr>
          <w:spacing w:val="-5"/>
        </w:rPr>
        <w:t> </w:t>
      </w:r>
      <w:r>
        <w:rPr/>
        <w:t>quejoso</w:t>
      </w:r>
      <w:r>
        <w:rPr>
          <w:spacing w:val="-5"/>
        </w:rPr>
        <w:t> </w:t>
      </w:r>
      <w:r>
        <w:rPr/>
        <w:t>a</w:t>
      </w:r>
      <w:r>
        <w:rPr>
          <w:spacing w:val="-5"/>
        </w:rPr>
        <w:t> </w:t>
      </w:r>
      <w:r>
        <w:rPr/>
        <w:t>la</w:t>
      </w:r>
      <w:r>
        <w:rPr>
          <w:spacing w:val="-6"/>
        </w:rPr>
        <w:t> </w:t>
      </w:r>
      <w:r>
        <w:rPr/>
        <w:t>brevedad</w:t>
      </w:r>
      <w:r>
        <w:rPr>
          <w:spacing w:val="-5"/>
        </w:rPr>
        <w:t> </w:t>
      </w:r>
      <w:r>
        <w:rPr/>
        <w:t>posible,</w:t>
      </w:r>
      <w:r>
        <w:rPr>
          <w:spacing w:val="-7"/>
        </w:rPr>
        <w:t> </w:t>
      </w:r>
      <w:r>
        <w:rPr/>
        <w:t>lo</w:t>
      </w:r>
      <w:r>
        <w:rPr>
          <w:spacing w:val="-5"/>
        </w:rPr>
        <w:t> </w:t>
      </w:r>
      <w:r>
        <w:rPr/>
        <w:t>anterior sin perjuicio de la responsabilidad civil o penal que pueda resultar</w:t>
      </w:r>
    </w:p>
    <w:p>
      <w:pPr>
        <w:pStyle w:val="BodyText"/>
        <w:spacing w:before="1"/>
      </w:pPr>
    </w:p>
    <w:p>
      <w:pPr>
        <w:pStyle w:val="Heading2"/>
        <w:ind w:right="497"/>
      </w:pPr>
      <w:r>
        <w:rPr>
          <w:spacing w:val="-2"/>
        </w:rPr>
        <w:t>TRANSITORIOS</w:t>
      </w:r>
    </w:p>
    <w:p>
      <w:pPr>
        <w:pStyle w:val="BodyText"/>
        <w:rPr>
          <w:rFonts w:ascii="Arial"/>
          <w:b/>
        </w:rPr>
      </w:pPr>
    </w:p>
    <w:p>
      <w:pPr>
        <w:pStyle w:val="BodyText"/>
        <w:spacing w:line="276" w:lineRule="auto"/>
        <w:ind w:left="693" w:right="650"/>
        <w:jc w:val="both"/>
      </w:pPr>
      <w:r>
        <w:rPr>
          <w:rFonts w:ascii="Arial" w:hAnsi="Arial"/>
          <w:b/>
        </w:rPr>
        <w:t>PRIMERO.- </w:t>
      </w:r>
      <w:r>
        <w:rPr/>
        <w:t>El presente Reglamento entrará en vigor al día siguiente de su publicación en periódico oficial del Estado de Hidalgo.</w:t>
      </w:r>
    </w:p>
    <w:p>
      <w:pPr>
        <w:pStyle w:val="BodyText"/>
        <w:spacing w:before="34"/>
      </w:pPr>
    </w:p>
    <w:p>
      <w:pPr>
        <w:pStyle w:val="BodyText"/>
        <w:spacing w:line="276" w:lineRule="auto"/>
        <w:ind w:left="693" w:right="653"/>
        <w:jc w:val="both"/>
      </w:pPr>
      <w:r>
        <w:rPr>
          <w:rFonts w:ascii="Arial" w:hAnsi="Arial"/>
          <w:b/>
        </w:rPr>
        <w:t>SEGUNDO</w:t>
      </w:r>
      <w:r>
        <w:rPr/>
        <w:t>.-</w:t>
      </w:r>
      <w:r>
        <w:rPr>
          <w:spacing w:val="-5"/>
        </w:rPr>
        <w:t> </w:t>
      </w:r>
      <w:r>
        <w:rPr/>
        <w:t>Se</w:t>
      </w:r>
      <w:r>
        <w:rPr>
          <w:spacing w:val="-6"/>
        </w:rPr>
        <w:t> </w:t>
      </w:r>
      <w:r>
        <w:rPr/>
        <w:t>dará</w:t>
      </w:r>
      <w:r>
        <w:rPr>
          <w:spacing w:val="-5"/>
        </w:rPr>
        <w:t> </w:t>
      </w:r>
      <w:r>
        <w:rPr/>
        <w:t>un</w:t>
      </w:r>
      <w:r>
        <w:rPr>
          <w:spacing w:val="-5"/>
        </w:rPr>
        <w:t> </w:t>
      </w:r>
      <w:r>
        <w:rPr/>
        <w:t>periodo</w:t>
      </w:r>
      <w:r>
        <w:rPr>
          <w:spacing w:val="-5"/>
        </w:rPr>
        <w:t> </w:t>
      </w:r>
      <w:r>
        <w:rPr/>
        <w:t>de</w:t>
      </w:r>
      <w:r>
        <w:rPr>
          <w:spacing w:val="-5"/>
        </w:rPr>
        <w:t> </w:t>
      </w:r>
      <w:r>
        <w:rPr/>
        <w:t>gracia</w:t>
      </w:r>
      <w:r>
        <w:rPr>
          <w:spacing w:val="-5"/>
        </w:rPr>
        <w:t> </w:t>
      </w:r>
      <w:r>
        <w:rPr/>
        <w:t>de</w:t>
      </w:r>
      <w:r>
        <w:rPr>
          <w:spacing w:val="-5"/>
        </w:rPr>
        <w:t> </w:t>
      </w:r>
      <w:r>
        <w:rPr/>
        <w:t>dos</w:t>
      </w:r>
      <w:r>
        <w:rPr>
          <w:spacing w:val="-5"/>
        </w:rPr>
        <w:t> </w:t>
      </w:r>
      <w:r>
        <w:rPr/>
        <w:t>meses,</w:t>
      </w:r>
      <w:r>
        <w:rPr>
          <w:spacing w:val="-5"/>
        </w:rPr>
        <w:t> </w:t>
      </w:r>
      <w:r>
        <w:rPr/>
        <w:t>para</w:t>
      </w:r>
      <w:r>
        <w:rPr>
          <w:spacing w:val="-6"/>
        </w:rPr>
        <w:t> </w:t>
      </w:r>
      <w:r>
        <w:rPr/>
        <w:t>dar</w:t>
      </w:r>
      <w:r>
        <w:rPr>
          <w:spacing w:val="-5"/>
        </w:rPr>
        <w:t> </w:t>
      </w:r>
      <w:r>
        <w:rPr/>
        <w:t>a</w:t>
      </w:r>
      <w:r>
        <w:rPr>
          <w:spacing w:val="-5"/>
        </w:rPr>
        <w:t> </w:t>
      </w:r>
      <w:r>
        <w:rPr/>
        <w:t>conocer</w:t>
      </w:r>
      <w:r>
        <w:rPr>
          <w:spacing w:val="-5"/>
        </w:rPr>
        <w:t> </w:t>
      </w:r>
      <w:r>
        <w:rPr/>
        <w:t>el</w:t>
      </w:r>
      <w:r>
        <w:rPr>
          <w:spacing w:val="-7"/>
        </w:rPr>
        <w:t> </w:t>
      </w:r>
      <w:r>
        <w:rPr/>
        <w:t>reglamento,</w:t>
      </w:r>
      <w:r>
        <w:rPr>
          <w:spacing w:val="-6"/>
        </w:rPr>
        <w:t> </w:t>
      </w:r>
      <w:r>
        <w:rPr/>
        <w:t>brindando una</w:t>
      </w:r>
      <w:r>
        <w:rPr>
          <w:spacing w:val="-2"/>
        </w:rPr>
        <w:t> </w:t>
      </w:r>
      <w:r>
        <w:rPr/>
        <w:t>tolerancia</w:t>
      </w:r>
      <w:r>
        <w:rPr>
          <w:spacing w:val="-2"/>
        </w:rPr>
        <w:t> </w:t>
      </w:r>
      <w:r>
        <w:rPr/>
        <w:t>en</w:t>
      </w:r>
      <w:r>
        <w:rPr>
          <w:spacing w:val="-2"/>
        </w:rPr>
        <w:t> </w:t>
      </w:r>
      <w:r>
        <w:rPr/>
        <w:t>este</w:t>
      </w:r>
      <w:r>
        <w:rPr>
          <w:spacing w:val="-2"/>
        </w:rPr>
        <w:t> </w:t>
      </w:r>
      <w:r>
        <w:rPr/>
        <w:t>mismo</w:t>
      </w:r>
      <w:r>
        <w:rPr>
          <w:spacing w:val="-2"/>
        </w:rPr>
        <w:t> </w:t>
      </w:r>
      <w:r>
        <w:rPr/>
        <w:t>periodo</w:t>
      </w:r>
      <w:r>
        <w:rPr>
          <w:spacing w:val="-2"/>
        </w:rPr>
        <w:t> </w:t>
      </w:r>
      <w:r>
        <w:rPr/>
        <w:t>de</w:t>
      </w:r>
      <w:r>
        <w:rPr>
          <w:spacing w:val="-2"/>
        </w:rPr>
        <w:t> </w:t>
      </w:r>
      <w:r>
        <w:rPr/>
        <w:t>tres</w:t>
      </w:r>
      <w:r>
        <w:rPr>
          <w:spacing w:val="-2"/>
        </w:rPr>
        <w:t> </w:t>
      </w:r>
      <w:r>
        <w:rPr/>
        <w:t>infracciones,</w:t>
      </w:r>
      <w:r>
        <w:rPr>
          <w:spacing w:val="-2"/>
        </w:rPr>
        <w:t> </w:t>
      </w:r>
      <w:r>
        <w:rPr/>
        <w:t>si</w:t>
      </w:r>
      <w:r>
        <w:rPr>
          <w:spacing w:val="-2"/>
        </w:rPr>
        <w:t> </w:t>
      </w:r>
      <w:r>
        <w:rPr/>
        <w:t>algún</w:t>
      </w:r>
      <w:r>
        <w:rPr>
          <w:spacing w:val="-2"/>
        </w:rPr>
        <w:t> </w:t>
      </w:r>
      <w:r>
        <w:rPr/>
        <w:t>infractor</w:t>
      </w:r>
      <w:r>
        <w:rPr>
          <w:spacing w:val="-2"/>
        </w:rPr>
        <w:t> </w:t>
      </w:r>
      <w:r>
        <w:rPr/>
        <w:t>rebaza</w:t>
      </w:r>
      <w:r>
        <w:rPr>
          <w:spacing w:val="-2"/>
        </w:rPr>
        <w:t> </w:t>
      </w:r>
      <w:r>
        <w:rPr/>
        <w:t>este</w:t>
      </w:r>
      <w:r>
        <w:rPr>
          <w:spacing w:val="-2"/>
        </w:rPr>
        <w:t> </w:t>
      </w:r>
      <w:r>
        <w:rPr/>
        <w:t>número</w:t>
      </w:r>
      <w:r>
        <w:rPr>
          <w:spacing w:val="-2"/>
        </w:rPr>
        <w:t> </w:t>
      </w:r>
      <w:r>
        <w:rPr/>
        <w:t>en</w:t>
      </w:r>
      <w:r>
        <w:rPr>
          <w:spacing w:val="40"/>
        </w:rPr>
        <w:t> </w:t>
      </w:r>
      <w:r>
        <w:rPr/>
        <w:t>el periodo de gracia se aplicará el reglamento, perdiendo los derechos de este periodo.</w:t>
      </w:r>
    </w:p>
    <w:p>
      <w:pPr>
        <w:pStyle w:val="BodyText"/>
        <w:spacing w:before="34"/>
      </w:pPr>
    </w:p>
    <w:p>
      <w:pPr>
        <w:pStyle w:val="BodyText"/>
        <w:spacing w:line="276" w:lineRule="auto"/>
        <w:ind w:left="693" w:right="651"/>
        <w:jc w:val="both"/>
      </w:pPr>
      <w:r>
        <w:rPr>
          <w:rFonts w:ascii="Arial" w:hAnsi="Arial"/>
          <w:b/>
        </w:rPr>
        <w:t>TERCERO.-</w:t>
      </w:r>
      <w:r>
        <w:rPr>
          <w:rFonts w:ascii="Arial" w:hAnsi="Arial"/>
          <w:b/>
          <w:spacing w:val="-11"/>
        </w:rPr>
        <w:t> </w:t>
      </w:r>
      <w:r>
        <w:rPr/>
        <w:t>El</w:t>
      </w:r>
      <w:r>
        <w:rPr>
          <w:spacing w:val="-11"/>
        </w:rPr>
        <w:t> </w:t>
      </w:r>
      <w:r>
        <w:rPr/>
        <w:t>monto</w:t>
      </w:r>
      <w:r>
        <w:rPr>
          <w:spacing w:val="-10"/>
        </w:rPr>
        <w:t> </w:t>
      </w:r>
      <w:r>
        <w:rPr/>
        <w:t>de</w:t>
      </w:r>
      <w:r>
        <w:rPr>
          <w:spacing w:val="-11"/>
        </w:rPr>
        <w:t> </w:t>
      </w:r>
      <w:r>
        <w:rPr/>
        <w:t>las</w:t>
      </w:r>
      <w:r>
        <w:rPr>
          <w:spacing w:val="-10"/>
        </w:rPr>
        <w:t> </w:t>
      </w:r>
      <w:r>
        <w:rPr/>
        <w:t>multas</w:t>
      </w:r>
      <w:r>
        <w:rPr>
          <w:spacing w:val="-11"/>
        </w:rPr>
        <w:t> </w:t>
      </w:r>
      <w:r>
        <w:rPr/>
        <w:t>se</w:t>
      </w:r>
      <w:r>
        <w:rPr>
          <w:spacing w:val="-9"/>
        </w:rPr>
        <w:t> </w:t>
      </w:r>
      <w:r>
        <w:rPr/>
        <w:t>incrementará</w:t>
      </w:r>
      <w:r>
        <w:rPr>
          <w:spacing w:val="-12"/>
        </w:rPr>
        <w:t> </w:t>
      </w:r>
      <w:r>
        <w:rPr/>
        <w:t>en</w:t>
      </w:r>
      <w:r>
        <w:rPr>
          <w:spacing w:val="-10"/>
        </w:rPr>
        <w:t> </w:t>
      </w:r>
      <w:r>
        <w:rPr/>
        <w:t>el</w:t>
      </w:r>
      <w:r>
        <w:rPr>
          <w:spacing w:val="-10"/>
        </w:rPr>
        <w:t> </w:t>
      </w:r>
      <w:r>
        <w:rPr/>
        <w:t>mismo</w:t>
      </w:r>
      <w:r>
        <w:rPr>
          <w:spacing w:val="-11"/>
        </w:rPr>
        <w:t> </w:t>
      </w:r>
      <w:r>
        <w:rPr/>
        <w:t>porcentaje</w:t>
      </w:r>
      <w:r>
        <w:rPr>
          <w:spacing w:val="-10"/>
        </w:rPr>
        <w:t> </w:t>
      </w:r>
      <w:r>
        <w:rPr/>
        <w:t>y</w:t>
      </w:r>
      <w:r>
        <w:rPr>
          <w:spacing w:val="-12"/>
        </w:rPr>
        <w:t> </w:t>
      </w:r>
      <w:r>
        <w:rPr/>
        <w:t>en</w:t>
      </w:r>
      <w:r>
        <w:rPr>
          <w:spacing w:val="-10"/>
        </w:rPr>
        <w:t> </w:t>
      </w:r>
      <w:r>
        <w:rPr/>
        <w:t>la</w:t>
      </w:r>
      <w:r>
        <w:rPr>
          <w:spacing w:val="-9"/>
        </w:rPr>
        <w:t> </w:t>
      </w:r>
      <w:r>
        <w:rPr/>
        <w:t>misma</w:t>
      </w:r>
      <w:r>
        <w:rPr>
          <w:spacing w:val="-10"/>
        </w:rPr>
        <w:t> </w:t>
      </w:r>
      <w:r>
        <w:rPr/>
        <w:t>periodicidad en que se incremente la UNIDAD DE MEDIDA aprobada anualmente por el Congreso del Estado.</w:t>
      </w:r>
    </w:p>
    <w:p>
      <w:pPr>
        <w:pStyle w:val="BodyText"/>
        <w:spacing w:before="35"/>
      </w:pPr>
    </w:p>
    <w:p>
      <w:pPr>
        <w:pStyle w:val="BodyText"/>
        <w:spacing w:line="276" w:lineRule="auto" w:before="1"/>
        <w:ind w:left="693"/>
      </w:pPr>
      <w:r>
        <w:rPr/>
        <w:t>DADO</w:t>
      </w:r>
      <w:r>
        <w:rPr>
          <w:spacing w:val="40"/>
        </w:rPr>
        <w:t> </w:t>
      </w:r>
      <w:r>
        <w:rPr/>
        <w:t>EN</w:t>
      </w:r>
      <w:r>
        <w:rPr>
          <w:spacing w:val="40"/>
        </w:rPr>
        <w:t> </w:t>
      </w:r>
      <w:r>
        <w:rPr/>
        <w:t>LA</w:t>
      </w:r>
      <w:r>
        <w:rPr>
          <w:spacing w:val="40"/>
        </w:rPr>
        <w:t> </w:t>
      </w:r>
      <w:r>
        <w:rPr/>
        <w:t>SALA</w:t>
      </w:r>
      <w:r>
        <w:rPr>
          <w:spacing w:val="40"/>
        </w:rPr>
        <w:t> </w:t>
      </w:r>
      <w:r>
        <w:rPr/>
        <w:t>DE</w:t>
      </w:r>
      <w:r>
        <w:rPr>
          <w:spacing w:val="-2"/>
        </w:rPr>
        <w:t> </w:t>
      </w:r>
      <w:r>
        <w:rPr/>
        <w:t>CABILDO</w:t>
      </w:r>
      <w:r>
        <w:rPr>
          <w:spacing w:val="-3"/>
        </w:rPr>
        <w:t> </w:t>
      </w:r>
      <w:r>
        <w:rPr/>
        <w:t>DEL</w:t>
      </w:r>
      <w:r>
        <w:rPr>
          <w:spacing w:val="-1"/>
        </w:rPr>
        <w:t> </w:t>
      </w:r>
      <w:r>
        <w:rPr/>
        <w:t>MUNICIPIO</w:t>
      </w:r>
      <w:r>
        <w:rPr>
          <w:spacing w:val="40"/>
        </w:rPr>
        <w:t> </w:t>
      </w:r>
      <w:r>
        <w:rPr/>
        <w:t>LIBRE</w:t>
      </w:r>
      <w:r>
        <w:rPr>
          <w:spacing w:val="40"/>
        </w:rPr>
        <w:t> </w:t>
      </w:r>
      <w:r>
        <w:rPr/>
        <w:t>Y</w:t>
      </w:r>
      <w:r>
        <w:rPr>
          <w:spacing w:val="40"/>
        </w:rPr>
        <w:t> </w:t>
      </w:r>
      <w:r>
        <w:rPr/>
        <w:t>SOBERANO</w:t>
      </w:r>
      <w:r>
        <w:rPr>
          <w:spacing w:val="40"/>
        </w:rPr>
        <w:t> </w:t>
      </w:r>
      <w:r>
        <w:rPr/>
        <w:t>DE</w:t>
      </w:r>
      <w:r>
        <w:rPr>
          <w:spacing w:val="-1"/>
        </w:rPr>
        <w:t> </w:t>
      </w:r>
      <w:r>
        <w:rPr/>
        <w:t>CALNALI,</w:t>
      </w:r>
      <w:r>
        <w:rPr>
          <w:spacing w:val="40"/>
        </w:rPr>
        <w:t> </w:t>
      </w:r>
      <w:r>
        <w:rPr/>
        <w:t>ESTADO</w:t>
      </w:r>
      <w:r>
        <w:rPr>
          <w:spacing w:val="40"/>
        </w:rPr>
        <w:t> </w:t>
      </w:r>
      <w:r>
        <w:rPr/>
        <w:t>DE HIDALGO</w:t>
      </w:r>
      <w:r>
        <w:rPr>
          <w:spacing w:val="40"/>
        </w:rPr>
        <w:t> </w:t>
      </w:r>
      <w:r>
        <w:rPr/>
        <w:t>A</w:t>
      </w:r>
      <w:r>
        <w:rPr>
          <w:spacing w:val="40"/>
        </w:rPr>
        <w:t> </w:t>
      </w:r>
      <w:r>
        <w:rPr/>
        <w:t>LOS CINCO DÍAS</w:t>
      </w:r>
      <w:r>
        <w:rPr>
          <w:spacing w:val="40"/>
        </w:rPr>
        <w:t> </w:t>
      </w:r>
      <w:r>
        <w:rPr/>
        <w:t>DEL</w:t>
      </w:r>
      <w:r>
        <w:rPr>
          <w:spacing w:val="40"/>
        </w:rPr>
        <w:t> </w:t>
      </w:r>
      <w:r>
        <w:rPr/>
        <w:t>MES</w:t>
      </w:r>
      <w:r>
        <w:rPr>
          <w:spacing w:val="40"/>
        </w:rPr>
        <w:t> </w:t>
      </w:r>
      <w:r>
        <w:rPr/>
        <w:t>DE</w:t>
      </w:r>
      <w:r>
        <w:rPr>
          <w:spacing w:val="40"/>
        </w:rPr>
        <w:t> </w:t>
      </w:r>
      <w:r>
        <w:rPr/>
        <w:t>JULIO DEL AÑO 2018</w:t>
      </w:r>
    </w:p>
    <w:p>
      <w:pPr>
        <w:pStyle w:val="BodyText"/>
      </w:pPr>
    </w:p>
    <w:p>
      <w:pPr>
        <w:pStyle w:val="BodyText"/>
      </w:pPr>
    </w:p>
    <w:p>
      <w:pPr>
        <w:pStyle w:val="BodyText"/>
        <w:spacing w:before="91"/>
      </w:pPr>
    </w:p>
    <w:tbl>
      <w:tblPr>
        <w:tblW w:w="0" w:type="auto"/>
        <w:jc w:val="left"/>
        <w:tblInd w:w="29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95"/>
      </w:tblGrid>
      <w:tr>
        <w:trPr>
          <w:trHeight w:val="719" w:hRule="atLeast"/>
        </w:trPr>
        <w:tc>
          <w:tcPr>
            <w:tcW w:w="4395" w:type="dxa"/>
            <w:tcBorders>
              <w:top w:val="single" w:sz="4" w:space="0" w:color="000000"/>
            </w:tcBorders>
          </w:tcPr>
          <w:p>
            <w:pPr>
              <w:pStyle w:val="TableParagraph"/>
              <w:spacing w:line="276" w:lineRule="auto"/>
              <w:ind w:left="129" w:firstLine="80"/>
              <w:jc w:val="left"/>
              <w:rPr>
                <w:rFonts w:ascii="Arial" w:hAnsi="Arial"/>
                <w:b/>
                <w:sz w:val="24"/>
              </w:rPr>
            </w:pPr>
            <w:r>
              <w:rPr>
                <w:rFonts w:ascii="Arial" w:hAnsi="Arial"/>
                <w:b/>
                <w:sz w:val="24"/>
              </w:rPr>
              <w:t>C. Profr. Miguel Jiménez Espinoza. Presidente</w:t>
            </w:r>
            <w:r>
              <w:rPr>
                <w:rFonts w:ascii="Arial" w:hAnsi="Arial"/>
                <w:b/>
                <w:spacing w:val="-17"/>
                <w:sz w:val="24"/>
              </w:rPr>
              <w:t> </w:t>
            </w:r>
            <w:r>
              <w:rPr>
                <w:rFonts w:ascii="Arial" w:hAnsi="Arial"/>
                <w:b/>
                <w:sz w:val="24"/>
              </w:rPr>
              <w:t>Municipal</w:t>
            </w:r>
            <w:r>
              <w:rPr>
                <w:rFonts w:ascii="Arial" w:hAnsi="Arial"/>
                <w:b/>
                <w:spacing w:val="-17"/>
                <w:sz w:val="24"/>
              </w:rPr>
              <w:t> </w:t>
            </w:r>
            <w:r>
              <w:rPr>
                <w:rFonts w:ascii="Arial" w:hAnsi="Arial"/>
                <w:b/>
                <w:sz w:val="24"/>
              </w:rPr>
              <w:t>Constitucional</w:t>
            </w:r>
          </w:p>
        </w:tc>
      </w:tr>
      <w:tr>
        <w:trPr>
          <w:trHeight w:val="392" w:hRule="atLeast"/>
        </w:trPr>
        <w:tc>
          <w:tcPr>
            <w:tcW w:w="4395" w:type="dxa"/>
          </w:tcPr>
          <w:p>
            <w:pPr>
              <w:pStyle w:val="TableParagraph"/>
              <w:spacing w:line="256" w:lineRule="exact" w:before="116"/>
              <w:ind w:right="1"/>
              <w:rPr>
                <w:rFonts w:ascii="Arial" w:hAnsi="Arial"/>
                <w:b/>
                <w:sz w:val="24"/>
              </w:rPr>
            </w:pPr>
            <w:r>
              <w:rPr>
                <w:rFonts w:ascii="Arial" w:hAnsi="Arial"/>
                <w:b/>
                <w:spacing w:val="-2"/>
                <w:sz w:val="24"/>
              </w:rPr>
              <w:t>Rúbrica</w:t>
            </w:r>
          </w:p>
        </w:tc>
      </w:tr>
    </w:tbl>
    <w:p>
      <w:pPr>
        <w:pStyle w:val="TableParagraph"/>
        <w:spacing w:after="0" w:line="256" w:lineRule="exact"/>
        <w:rPr>
          <w:rFonts w:ascii="Arial" w:hAnsi="Arial"/>
          <w:b/>
          <w:sz w:val="24"/>
        </w:rPr>
        <w:sectPr>
          <w:pgSz w:w="12240" w:h="15840"/>
          <w:pgMar w:header="573" w:footer="641" w:top="1160" w:bottom="840" w:left="720" w:right="1080"/>
        </w:sectPr>
      </w:pPr>
    </w:p>
    <w:p>
      <w:pPr>
        <w:pStyle w:val="BodyText"/>
      </w:pPr>
      <w:r>
        <w:rPr/>
        <mc:AlternateContent>
          <mc:Choice Requires="wps">
            <w:drawing>
              <wp:anchor distT="0" distB="0" distL="0" distR="0" allowOverlap="1" layoutInCell="1" locked="0" behindDoc="0" simplePos="0" relativeHeight="15743488">
                <wp:simplePos x="0" y="0"/>
                <wp:positionH relativeFrom="page">
                  <wp:posOffset>-775435</wp:posOffset>
                </wp:positionH>
                <wp:positionV relativeFrom="page">
                  <wp:posOffset>4587013</wp:posOffset>
                </wp:positionV>
                <wp:extent cx="9351010" cy="914400"/>
                <wp:effectExtent l="0" t="0" r="0" b="0"/>
                <wp:wrapNone/>
                <wp:docPr id="61" name="Textbox 61"/>
                <wp:cNvGraphicFramePr>
                  <a:graphicFrameLocks/>
                </wp:cNvGraphicFramePr>
                <a:graphic>
                  <a:graphicData uri="http://schemas.microsoft.com/office/word/2010/wordprocessingShape">
                    <wps:wsp>
                      <wps:cNvPr id="61" name="Textbox 61"/>
                      <wps:cNvSpPr txBox="1"/>
                      <wps:spPr>
                        <a:xfrm rot="18900000">
                          <a:off x="0" y="0"/>
                          <a:ext cx="9351010" cy="914400"/>
                        </a:xfrm>
                        <a:prstGeom prst="rect">
                          <a:avLst/>
                        </a:prstGeom>
                      </wps:spPr>
                      <wps:txbx>
                        <w:txbxContent>
                          <w:p>
                            <w:pPr>
                              <w:spacing w:line="1440" w:lineRule="exact" w:before="0"/>
                              <w:ind w:left="0" w:right="0" w:firstLine="0"/>
                              <w:jc w:val="left"/>
                              <w:rPr>
                                <w:sz w:val="144"/>
                                <w14:textOutline>
                                  <w14:solidFill>
                                    <w14:srgbClr w14:val="000000">
                                      <w14:alpha w14:val="85098"/>
                                    </w14:srgbClr>
                                  </w14:solidFill>
                                </w14:textOutline>
                                <w14:textFill>
                                  <w14:solidFill>
                                    <w14:srgbClr w14:val="000000">
                                      <w14:alpha w14:val="85098"/>
                                    </w14:srgbClr>
                                  </w14:solidFill>
                                </w14:textFill>
                              </w:rPr>
                            </w:pPr>
                            <w:r>
                              <w:rPr>
                                <w:sz w:val="144"/>
                                <w14:textOutline>
                                  <w14:solidFill>
                                    <w14:srgbClr w14:val="000000">
                                      <w14:alpha w14:val="85098"/>
                                    </w14:srgbClr>
                                  </w14:solidFill>
                                </w14:textOutline>
                                <w14:textFill>
                                  <w14:solidFill>
                                    <w14:srgbClr w14:val="000000">
                                      <w14:alpha w14:val="85098"/>
                                    </w14:srgbClr>
                                  </w14:solidFill>
                                </w14:textFill>
                              </w:rPr>
                              <w:t>Publicación</w:t>
                            </w:r>
                            <w:r>
                              <w:rPr>
                                <w:spacing w:val="-11"/>
                                <w:sz w:val="144"/>
                                <w14:textOutline>
                                  <w14:solidFill>
                                    <w14:srgbClr w14:val="000000">
                                      <w14:alpha w14:val="85098"/>
                                    </w14:srgbClr>
                                  </w14:solidFill>
                                </w14:textOutline>
                                <w14:textFill>
                                  <w14:solidFill>
                                    <w14:srgbClr w14:val="000000">
                                      <w14:alpha w14:val="85098"/>
                                    </w14:srgbClr>
                                  </w14:solidFill>
                                </w14:textFill>
                              </w:rPr>
                              <w:t> </w:t>
                            </w:r>
                            <w:r>
                              <w:rPr>
                                <w:spacing w:val="-2"/>
                                <w:sz w:val="144"/>
                                <w14:textOutline>
                                  <w14:solidFill>
                                    <w14:srgbClr w14:val="000000">
                                      <w14:alpha w14:val="85098"/>
                                    </w14:srgbClr>
                                  </w14:solidFill>
                                </w14:textOutline>
                                <w14:textFill>
                                  <w14:solidFill>
                                    <w14:srgbClr w14:val="000000">
                                      <w14:alpha w14:val="85098"/>
                                    </w14:srgbClr>
                                  </w14:solidFill>
                                </w14:textFill>
                              </w:rPr>
                              <w:t>electrónica</w:t>
                            </w:r>
                          </w:p>
                        </w:txbxContent>
                      </wps:txbx>
                      <wps:bodyPr wrap="square" lIns="0" tIns="0" rIns="0" bIns="0" rtlCol="0">
                        <a:noAutofit/>
                      </wps:bodyPr>
                    </wps:wsp>
                  </a:graphicData>
                </a:graphic>
              </wp:anchor>
            </w:drawing>
          </mc:Choice>
          <mc:Fallback>
            <w:pict>
              <v:shape style="position:absolute;margin-left:-61.057945pt;margin-top:361.182159pt;width:736.3pt;height:72pt;mso-position-horizontal-relative:page;mso-position-vertical-relative:page;z-index:15743488;rotation:315" type="#_x0000_t136" fillcolor="#000000" stroked="f">
                <o:extrusion v:ext="view" autorotationcenter="t"/>
                <v:textpath style="font-family:&quot;Arial MT&quot;;font-size:72pt;v-text-kern:t;mso-text-shadow:auto" string="Publicación electrónica"/>
                <v:fill opacity="9766f"/>
                <w10:wrap type="none"/>
              </v:shape>
            </w:pict>
          </mc:Fallback>
        </mc:AlternateContent>
      </w:r>
    </w:p>
    <w:p>
      <w:pPr>
        <w:pStyle w:val="BodyText"/>
      </w:pPr>
    </w:p>
    <w:p>
      <w:pPr>
        <w:pStyle w:val="BodyText"/>
        <w:spacing w:before="52"/>
      </w:pPr>
    </w:p>
    <w:tbl>
      <w:tblPr>
        <w:tblW w:w="0" w:type="auto"/>
        <w:jc w:val="left"/>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062"/>
        <w:gridCol w:w="254"/>
        <w:gridCol w:w="4658"/>
      </w:tblGrid>
      <w:tr>
        <w:trPr>
          <w:trHeight w:val="911" w:hRule="atLeast"/>
        </w:trPr>
        <w:tc>
          <w:tcPr>
            <w:tcW w:w="5062" w:type="dxa"/>
            <w:tcBorders>
              <w:top w:val="single" w:sz="4" w:space="0" w:color="000000"/>
            </w:tcBorders>
          </w:tcPr>
          <w:p>
            <w:pPr>
              <w:pStyle w:val="TableParagraph"/>
              <w:ind w:left="849"/>
              <w:jc w:val="left"/>
              <w:rPr>
                <w:rFonts w:ascii="Arial" w:hAnsi="Arial"/>
                <w:b/>
                <w:sz w:val="24"/>
              </w:rPr>
            </w:pPr>
            <w:r>
              <w:rPr>
                <w:rFonts w:ascii="Arial" w:hAnsi="Arial"/>
                <w:b/>
                <w:sz w:val="24"/>
              </w:rPr>
              <w:t>C.</w:t>
            </w:r>
            <w:r>
              <w:rPr>
                <w:rFonts w:ascii="Arial" w:hAnsi="Arial"/>
                <w:b/>
                <w:spacing w:val="-2"/>
                <w:sz w:val="24"/>
              </w:rPr>
              <w:t> </w:t>
            </w:r>
            <w:r>
              <w:rPr>
                <w:rFonts w:ascii="Arial" w:hAnsi="Arial"/>
                <w:b/>
                <w:sz w:val="24"/>
              </w:rPr>
              <w:t>Elizabeth</w:t>
            </w:r>
            <w:r>
              <w:rPr>
                <w:rFonts w:ascii="Arial" w:hAnsi="Arial"/>
                <w:b/>
                <w:spacing w:val="-3"/>
                <w:sz w:val="24"/>
              </w:rPr>
              <w:t> </w:t>
            </w:r>
            <w:r>
              <w:rPr>
                <w:rFonts w:ascii="Arial" w:hAnsi="Arial"/>
                <w:b/>
                <w:sz w:val="24"/>
              </w:rPr>
              <w:t>Méndez</w:t>
            </w:r>
            <w:r>
              <w:rPr>
                <w:rFonts w:ascii="Arial" w:hAnsi="Arial"/>
                <w:b/>
                <w:spacing w:val="-1"/>
                <w:sz w:val="24"/>
              </w:rPr>
              <w:t> </w:t>
            </w:r>
            <w:r>
              <w:rPr>
                <w:rFonts w:ascii="Arial" w:hAnsi="Arial"/>
                <w:b/>
                <w:spacing w:val="-2"/>
                <w:sz w:val="24"/>
              </w:rPr>
              <w:t>Flores</w:t>
            </w:r>
          </w:p>
          <w:p>
            <w:pPr>
              <w:pStyle w:val="TableParagraph"/>
              <w:spacing w:before="41"/>
              <w:ind w:left="1" w:right="268"/>
              <w:rPr>
                <w:sz w:val="24"/>
              </w:rPr>
            </w:pPr>
            <w:r>
              <w:rPr>
                <w:sz w:val="24"/>
              </w:rPr>
              <w:t>Síndico</w:t>
            </w:r>
            <w:r>
              <w:rPr>
                <w:spacing w:val="-3"/>
                <w:sz w:val="24"/>
              </w:rPr>
              <w:t> </w:t>
            </w:r>
            <w:r>
              <w:rPr>
                <w:sz w:val="24"/>
              </w:rPr>
              <w:t>Procurador</w:t>
            </w:r>
            <w:r>
              <w:rPr>
                <w:spacing w:val="-2"/>
                <w:sz w:val="24"/>
              </w:rPr>
              <w:t> Hacendario</w:t>
            </w:r>
          </w:p>
          <w:p>
            <w:pPr>
              <w:pStyle w:val="TableParagraph"/>
              <w:spacing w:line="256" w:lineRule="exact" w:before="42"/>
              <w:ind w:right="268"/>
              <w:rPr>
                <w:rFonts w:ascii="Arial" w:hAnsi="Arial"/>
                <w:b/>
                <w:sz w:val="24"/>
              </w:rPr>
            </w:pPr>
            <w:r>
              <w:rPr>
                <w:rFonts w:ascii="Arial" w:hAnsi="Arial"/>
                <w:b/>
                <w:spacing w:val="-2"/>
                <w:sz w:val="24"/>
              </w:rPr>
              <w:t>Rúbrica</w:t>
            </w:r>
          </w:p>
        </w:tc>
        <w:tc>
          <w:tcPr>
            <w:tcW w:w="254" w:type="dxa"/>
          </w:tcPr>
          <w:p>
            <w:pPr>
              <w:pStyle w:val="TableParagraph"/>
              <w:jc w:val="left"/>
              <w:rPr>
                <w:rFonts w:ascii="Times New Roman"/>
                <w:sz w:val="22"/>
              </w:rPr>
            </w:pPr>
          </w:p>
        </w:tc>
        <w:tc>
          <w:tcPr>
            <w:tcW w:w="4658" w:type="dxa"/>
            <w:tcBorders>
              <w:top w:val="single" w:sz="4" w:space="0" w:color="000000"/>
            </w:tcBorders>
          </w:tcPr>
          <w:p>
            <w:pPr>
              <w:pStyle w:val="TableParagraph"/>
              <w:ind w:left="366"/>
              <w:jc w:val="left"/>
              <w:rPr>
                <w:rFonts w:ascii="Arial" w:hAnsi="Arial"/>
                <w:b/>
                <w:sz w:val="24"/>
              </w:rPr>
            </w:pPr>
            <w:r>
              <w:rPr>
                <w:rFonts w:ascii="Arial" w:hAnsi="Arial"/>
                <w:b/>
                <w:sz w:val="24"/>
              </w:rPr>
              <w:t>C.</w:t>
            </w:r>
            <w:r>
              <w:rPr>
                <w:rFonts w:ascii="Arial" w:hAnsi="Arial"/>
                <w:b/>
                <w:spacing w:val="-2"/>
                <w:sz w:val="24"/>
              </w:rPr>
              <w:t> </w:t>
            </w:r>
            <w:r>
              <w:rPr>
                <w:rFonts w:ascii="Arial" w:hAnsi="Arial"/>
                <w:b/>
                <w:sz w:val="24"/>
              </w:rPr>
              <w:t>Juan</w:t>
            </w:r>
            <w:r>
              <w:rPr>
                <w:rFonts w:ascii="Arial" w:hAnsi="Arial"/>
                <w:b/>
                <w:spacing w:val="-2"/>
                <w:sz w:val="24"/>
              </w:rPr>
              <w:t> </w:t>
            </w:r>
            <w:r>
              <w:rPr>
                <w:rFonts w:ascii="Arial" w:hAnsi="Arial"/>
                <w:b/>
                <w:sz w:val="24"/>
              </w:rPr>
              <w:t>Fermín</w:t>
            </w:r>
            <w:r>
              <w:rPr>
                <w:rFonts w:ascii="Arial" w:hAnsi="Arial"/>
                <w:b/>
                <w:spacing w:val="-1"/>
                <w:sz w:val="24"/>
              </w:rPr>
              <w:t> </w:t>
            </w:r>
            <w:r>
              <w:rPr>
                <w:rFonts w:ascii="Arial" w:hAnsi="Arial"/>
                <w:b/>
                <w:sz w:val="24"/>
              </w:rPr>
              <w:t>Hernández</w:t>
            </w:r>
            <w:r>
              <w:rPr>
                <w:rFonts w:ascii="Arial" w:hAnsi="Arial"/>
                <w:b/>
                <w:spacing w:val="-2"/>
                <w:sz w:val="24"/>
              </w:rPr>
              <w:t> Juárez.</w:t>
            </w:r>
          </w:p>
          <w:p>
            <w:pPr>
              <w:pStyle w:val="TableParagraph"/>
              <w:spacing w:before="41"/>
              <w:ind w:right="1"/>
              <w:rPr>
                <w:sz w:val="24"/>
              </w:rPr>
            </w:pPr>
            <w:r>
              <w:rPr>
                <w:spacing w:val="-2"/>
                <w:sz w:val="24"/>
              </w:rPr>
              <w:t>Regidor(a)</w:t>
            </w:r>
          </w:p>
          <w:p>
            <w:pPr>
              <w:pStyle w:val="TableParagraph"/>
              <w:spacing w:line="256" w:lineRule="exact" w:before="42"/>
              <w:ind w:left="1" w:right="1"/>
              <w:rPr>
                <w:rFonts w:ascii="Arial" w:hAnsi="Arial"/>
                <w:b/>
                <w:sz w:val="24"/>
              </w:rPr>
            </w:pPr>
            <w:r>
              <w:rPr>
                <w:rFonts w:ascii="Arial" w:hAnsi="Arial"/>
                <w:b/>
                <w:spacing w:val="-2"/>
                <w:sz w:val="24"/>
              </w:rPr>
              <w:t>Rúbrica</w:t>
            </w:r>
          </w:p>
        </w:tc>
      </w:tr>
    </w:tbl>
    <w:p>
      <w:pPr>
        <w:pStyle w:val="BodyText"/>
      </w:pPr>
    </w:p>
    <w:p>
      <w:pPr>
        <w:pStyle w:val="BodyText"/>
      </w:pPr>
    </w:p>
    <w:p>
      <w:pPr>
        <w:pStyle w:val="BodyText"/>
        <w:spacing w:before="178"/>
      </w:pPr>
    </w:p>
    <w:tbl>
      <w:tblPr>
        <w:tblW w:w="0" w:type="auto"/>
        <w:jc w:val="left"/>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984"/>
        <w:gridCol w:w="256"/>
        <w:gridCol w:w="4733"/>
      </w:tblGrid>
      <w:tr>
        <w:trPr>
          <w:trHeight w:val="912" w:hRule="atLeast"/>
        </w:trPr>
        <w:tc>
          <w:tcPr>
            <w:tcW w:w="4984" w:type="dxa"/>
            <w:tcBorders>
              <w:top w:val="single" w:sz="4" w:space="0" w:color="000000"/>
            </w:tcBorders>
          </w:tcPr>
          <w:p>
            <w:pPr>
              <w:pStyle w:val="TableParagraph"/>
              <w:spacing w:before="1"/>
              <w:ind w:left="1038"/>
              <w:jc w:val="left"/>
              <w:rPr>
                <w:rFonts w:ascii="Arial" w:hAnsi="Arial"/>
                <w:b/>
                <w:sz w:val="24"/>
              </w:rPr>
            </w:pPr>
            <w:r>
              <w:rPr>
                <w:rFonts w:ascii="Arial" w:hAnsi="Arial"/>
                <w:b/>
                <w:sz w:val="24"/>
              </w:rPr>
              <w:t>C.</w:t>
            </w:r>
            <w:r>
              <w:rPr>
                <w:rFonts w:ascii="Arial" w:hAnsi="Arial"/>
                <w:b/>
                <w:spacing w:val="-2"/>
                <w:sz w:val="24"/>
              </w:rPr>
              <w:t> </w:t>
            </w:r>
            <w:r>
              <w:rPr>
                <w:rFonts w:ascii="Arial" w:hAnsi="Arial"/>
                <w:b/>
                <w:sz w:val="24"/>
              </w:rPr>
              <w:t>Yeny</w:t>
            </w:r>
            <w:r>
              <w:rPr>
                <w:rFonts w:ascii="Arial" w:hAnsi="Arial"/>
                <w:b/>
                <w:spacing w:val="-2"/>
                <w:sz w:val="24"/>
              </w:rPr>
              <w:t> </w:t>
            </w:r>
            <w:r>
              <w:rPr>
                <w:rFonts w:ascii="Arial" w:hAnsi="Arial"/>
                <w:b/>
                <w:sz w:val="24"/>
              </w:rPr>
              <w:t>Diego</w:t>
            </w:r>
            <w:r>
              <w:rPr>
                <w:rFonts w:ascii="Arial" w:hAnsi="Arial"/>
                <w:b/>
                <w:spacing w:val="-1"/>
                <w:sz w:val="24"/>
              </w:rPr>
              <w:t> </w:t>
            </w:r>
            <w:r>
              <w:rPr>
                <w:rFonts w:ascii="Arial" w:hAnsi="Arial"/>
                <w:b/>
                <w:spacing w:val="-2"/>
                <w:sz w:val="24"/>
              </w:rPr>
              <w:t>Hernández</w:t>
            </w:r>
          </w:p>
          <w:p>
            <w:pPr>
              <w:pStyle w:val="TableParagraph"/>
              <w:spacing w:before="41"/>
              <w:rPr>
                <w:sz w:val="24"/>
              </w:rPr>
            </w:pPr>
            <w:r>
              <w:rPr>
                <w:spacing w:val="-2"/>
                <w:sz w:val="24"/>
              </w:rPr>
              <w:t>Regidor(a)</w:t>
            </w:r>
          </w:p>
          <w:p>
            <w:pPr>
              <w:pStyle w:val="TableParagraph"/>
              <w:spacing w:line="256" w:lineRule="exact" w:before="42"/>
              <w:rPr>
                <w:rFonts w:ascii="Arial" w:hAnsi="Arial"/>
                <w:b/>
                <w:sz w:val="24"/>
              </w:rPr>
            </w:pPr>
            <w:r>
              <w:rPr>
                <w:rFonts w:ascii="Arial" w:hAnsi="Arial"/>
                <w:b/>
                <w:spacing w:val="-2"/>
                <w:sz w:val="24"/>
              </w:rPr>
              <w:t>Rúbrica</w:t>
            </w:r>
          </w:p>
        </w:tc>
        <w:tc>
          <w:tcPr>
            <w:tcW w:w="256" w:type="dxa"/>
          </w:tcPr>
          <w:p>
            <w:pPr>
              <w:pStyle w:val="TableParagraph"/>
              <w:jc w:val="left"/>
              <w:rPr>
                <w:rFonts w:ascii="Times New Roman"/>
                <w:sz w:val="22"/>
              </w:rPr>
            </w:pPr>
          </w:p>
        </w:tc>
        <w:tc>
          <w:tcPr>
            <w:tcW w:w="4733" w:type="dxa"/>
            <w:tcBorders>
              <w:top w:val="single" w:sz="4" w:space="0" w:color="000000"/>
            </w:tcBorders>
          </w:tcPr>
          <w:p>
            <w:pPr>
              <w:pStyle w:val="TableParagraph"/>
              <w:spacing w:before="1"/>
              <w:ind w:right="1"/>
              <w:rPr>
                <w:rFonts w:ascii="Arial" w:hAnsi="Arial"/>
                <w:b/>
                <w:sz w:val="24"/>
              </w:rPr>
            </w:pPr>
            <w:r>
              <w:rPr>
                <w:rFonts w:ascii="Arial" w:hAnsi="Arial"/>
                <w:b/>
                <w:sz w:val="24"/>
              </w:rPr>
              <w:t>Ing.</w:t>
            </w:r>
            <w:r>
              <w:rPr>
                <w:rFonts w:ascii="Arial" w:hAnsi="Arial"/>
                <w:b/>
                <w:spacing w:val="-5"/>
                <w:sz w:val="24"/>
              </w:rPr>
              <w:t> </w:t>
            </w:r>
            <w:r>
              <w:rPr>
                <w:rFonts w:ascii="Arial" w:hAnsi="Arial"/>
                <w:b/>
                <w:sz w:val="24"/>
              </w:rPr>
              <w:t>Mauricio</w:t>
            </w:r>
            <w:r>
              <w:rPr>
                <w:rFonts w:ascii="Arial" w:hAnsi="Arial"/>
                <w:b/>
                <w:spacing w:val="-2"/>
                <w:sz w:val="24"/>
              </w:rPr>
              <w:t> </w:t>
            </w:r>
            <w:r>
              <w:rPr>
                <w:rFonts w:ascii="Arial" w:hAnsi="Arial"/>
                <w:b/>
                <w:sz w:val="24"/>
              </w:rPr>
              <w:t>Hernández</w:t>
            </w:r>
            <w:r>
              <w:rPr>
                <w:rFonts w:ascii="Arial" w:hAnsi="Arial"/>
                <w:b/>
                <w:spacing w:val="-2"/>
                <w:sz w:val="24"/>
              </w:rPr>
              <w:t> Escudero.</w:t>
            </w:r>
          </w:p>
          <w:p>
            <w:pPr>
              <w:pStyle w:val="TableParagraph"/>
              <w:spacing w:before="41"/>
              <w:ind w:right="1"/>
              <w:rPr>
                <w:sz w:val="24"/>
              </w:rPr>
            </w:pPr>
            <w:r>
              <w:rPr>
                <w:spacing w:val="-2"/>
                <w:sz w:val="24"/>
              </w:rPr>
              <w:t>Regidor(a)</w:t>
            </w:r>
          </w:p>
          <w:p>
            <w:pPr>
              <w:pStyle w:val="TableParagraph"/>
              <w:spacing w:line="256" w:lineRule="exact" w:before="42"/>
              <w:ind w:left="1" w:right="1"/>
              <w:rPr>
                <w:rFonts w:ascii="Arial" w:hAnsi="Arial"/>
                <w:b/>
                <w:sz w:val="24"/>
              </w:rPr>
            </w:pPr>
            <w:r>
              <w:rPr>
                <w:rFonts w:ascii="Arial" w:hAnsi="Arial"/>
                <w:b/>
                <w:spacing w:val="-2"/>
                <w:sz w:val="24"/>
              </w:rPr>
              <w:t>Rúbrica</w:t>
            </w:r>
          </w:p>
        </w:tc>
      </w:tr>
    </w:tbl>
    <w:p>
      <w:pPr>
        <w:pStyle w:val="BodyText"/>
      </w:pPr>
    </w:p>
    <w:p>
      <w:pPr>
        <w:pStyle w:val="BodyText"/>
      </w:pPr>
    </w:p>
    <w:p>
      <w:pPr>
        <w:pStyle w:val="BodyText"/>
        <w:spacing w:before="178"/>
      </w:pPr>
    </w:p>
    <w:tbl>
      <w:tblPr>
        <w:tblW w:w="0" w:type="auto"/>
        <w:jc w:val="left"/>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984"/>
        <w:gridCol w:w="256"/>
        <w:gridCol w:w="4733"/>
      </w:tblGrid>
      <w:tr>
        <w:trPr>
          <w:trHeight w:val="911" w:hRule="atLeast"/>
        </w:trPr>
        <w:tc>
          <w:tcPr>
            <w:tcW w:w="4984" w:type="dxa"/>
            <w:tcBorders>
              <w:top w:val="single" w:sz="4" w:space="0" w:color="000000"/>
            </w:tcBorders>
          </w:tcPr>
          <w:p>
            <w:pPr>
              <w:pStyle w:val="TableParagraph"/>
              <w:ind w:left="584"/>
              <w:jc w:val="left"/>
              <w:rPr>
                <w:rFonts w:ascii="Arial" w:hAnsi="Arial"/>
                <w:b/>
                <w:sz w:val="24"/>
              </w:rPr>
            </w:pPr>
            <w:r>
              <w:rPr>
                <w:rFonts w:ascii="Arial" w:hAnsi="Arial"/>
                <w:b/>
                <w:sz w:val="24"/>
              </w:rPr>
              <w:t>C.</w:t>
            </w:r>
            <w:r>
              <w:rPr>
                <w:rFonts w:ascii="Arial" w:hAnsi="Arial"/>
                <w:b/>
                <w:spacing w:val="-4"/>
                <w:sz w:val="24"/>
              </w:rPr>
              <w:t> </w:t>
            </w:r>
            <w:r>
              <w:rPr>
                <w:rFonts w:ascii="Arial" w:hAnsi="Arial"/>
                <w:b/>
                <w:sz w:val="24"/>
              </w:rPr>
              <w:t>Paulina</w:t>
            </w:r>
            <w:r>
              <w:rPr>
                <w:rFonts w:ascii="Arial" w:hAnsi="Arial"/>
                <w:b/>
                <w:spacing w:val="-4"/>
                <w:sz w:val="24"/>
              </w:rPr>
              <w:t> </w:t>
            </w:r>
            <w:r>
              <w:rPr>
                <w:rFonts w:ascii="Arial" w:hAnsi="Arial"/>
                <w:b/>
                <w:sz w:val="24"/>
              </w:rPr>
              <w:t>Hernández</w:t>
            </w:r>
            <w:r>
              <w:rPr>
                <w:rFonts w:ascii="Arial" w:hAnsi="Arial"/>
                <w:b/>
                <w:spacing w:val="-3"/>
                <w:sz w:val="24"/>
              </w:rPr>
              <w:t> </w:t>
            </w:r>
            <w:r>
              <w:rPr>
                <w:rFonts w:ascii="Arial" w:hAnsi="Arial"/>
                <w:b/>
                <w:spacing w:val="-2"/>
                <w:sz w:val="24"/>
              </w:rPr>
              <w:t>Hernández.</w:t>
            </w:r>
          </w:p>
          <w:p>
            <w:pPr>
              <w:pStyle w:val="TableParagraph"/>
              <w:spacing w:before="42"/>
              <w:rPr>
                <w:sz w:val="24"/>
              </w:rPr>
            </w:pPr>
            <w:r>
              <w:rPr>
                <w:spacing w:val="-2"/>
                <w:sz w:val="24"/>
              </w:rPr>
              <w:t>Regidor(a)</w:t>
            </w:r>
          </w:p>
          <w:p>
            <w:pPr>
              <w:pStyle w:val="TableParagraph"/>
              <w:spacing w:line="256" w:lineRule="exact" w:before="41"/>
              <w:rPr>
                <w:rFonts w:ascii="Arial" w:hAnsi="Arial"/>
                <w:b/>
                <w:sz w:val="24"/>
              </w:rPr>
            </w:pPr>
            <w:r>
              <w:rPr>
                <w:rFonts w:ascii="Arial" w:hAnsi="Arial"/>
                <w:b/>
                <w:spacing w:val="-2"/>
                <w:sz w:val="24"/>
              </w:rPr>
              <w:t>Rúbrica</w:t>
            </w:r>
          </w:p>
        </w:tc>
        <w:tc>
          <w:tcPr>
            <w:tcW w:w="256" w:type="dxa"/>
          </w:tcPr>
          <w:p>
            <w:pPr>
              <w:pStyle w:val="TableParagraph"/>
              <w:jc w:val="left"/>
              <w:rPr>
                <w:rFonts w:ascii="Times New Roman"/>
                <w:sz w:val="22"/>
              </w:rPr>
            </w:pPr>
          </w:p>
        </w:tc>
        <w:tc>
          <w:tcPr>
            <w:tcW w:w="4733" w:type="dxa"/>
            <w:tcBorders>
              <w:top w:val="single" w:sz="4" w:space="0" w:color="000000"/>
            </w:tcBorders>
          </w:tcPr>
          <w:p>
            <w:pPr>
              <w:pStyle w:val="TableParagraph"/>
              <w:ind w:left="992"/>
              <w:jc w:val="left"/>
              <w:rPr>
                <w:rFonts w:ascii="Arial" w:hAnsi="Arial"/>
                <w:b/>
                <w:sz w:val="24"/>
              </w:rPr>
            </w:pPr>
            <w:r>
              <w:rPr>
                <w:rFonts w:ascii="Arial" w:hAnsi="Arial"/>
                <w:b/>
                <w:sz w:val="24"/>
              </w:rPr>
              <w:t>C.</w:t>
            </w:r>
            <w:r>
              <w:rPr>
                <w:rFonts w:ascii="Arial" w:hAnsi="Arial"/>
                <w:b/>
                <w:spacing w:val="-3"/>
                <w:sz w:val="24"/>
              </w:rPr>
              <w:t> </w:t>
            </w:r>
            <w:r>
              <w:rPr>
                <w:rFonts w:ascii="Arial" w:hAnsi="Arial"/>
                <w:b/>
                <w:sz w:val="24"/>
              </w:rPr>
              <w:t>Víctor</w:t>
            </w:r>
            <w:r>
              <w:rPr>
                <w:rFonts w:ascii="Arial" w:hAnsi="Arial"/>
                <w:b/>
                <w:spacing w:val="-3"/>
                <w:sz w:val="24"/>
              </w:rPr>
              <w:t> </w:t>
            </w:r>
            <w:r>
              <w:rPr>
                <w:rFonts w:ascii="Arial" w:hAnsi="Arial"/>
                <w:b/>
                <w:sz w:val="24"/>
              </w:rPr>
              <w:t>Acosta</w:t>
            </w:r>
            <w:r>
              <w:rPr>
                <w:rFonts w:ascii="Arial" w:hAnsi="Arial"/>
                <w:b/>
                <w:spacing w:val="-3"/>
                <w:sz w:val="24"/>
              </w:rPr>
              <w:t> </w:t>
            </w:r>
            <w:r>
              <w:rPr>
                <w:rFonts w:ascii="Arial" w:hAnsi="Arial"/>
                <w:b/>
                <w:spacing w:val="-2"/>
                <w:sz w:val="24"/>
              </w:rPr>
              <w:t>Beltrán</w:t>
            </w:r>
          </w:p>
          <w:p>
            <w:pPr>
              <w:pStyle w:val="TableParagraph"/>
              <w:spacing w:before="42"/>
              <w:ind w:right="1"/>
              <w:rPr>
                <w:sz w:val="24"/>
              </w:rPr>
            </w:pPr>
            <w:r>
              <w:rPr>
                <w:spacing w:val="-2"/>
                <w:sz w:val="24"/>
              </w:rPr>
              <w:t>Regidor(a)</w:t>
            </w:r>
          </w:p>
          <w:p>
            <w:pPr>
              <w:pStyle w:val="TableParagraph"/>
              <w:spacing w:line="256" w:lineRule="exact" w:before="41"/>
              <w:ind w:left="1" w:right="1"/>
              <w:rPr>
                <w:rFonts w:ascii="Arial" w:hAnsi="Arial"/>
                <w:b/>
                <w:sz w:val="24"/>
              </w:rPr>
            </w:pPr>
            <w:r>
              <w:rPr>
                <w:rFonts w:ascii="Arial" w:hAnsi="Arial"/>
                <w:b/>
                <w:spacing w:val="-2"/>
                <w:sz w:val="24"/>
              </w:rPr>
              <w:t>Rúbrica</w:t>
            </w:r>
          </w:p>
        </w:tc>
      </w:tr>
    </w:tbl>
    <w:p>
      <w:pPr>
        <w:pStyle w:val="BodyText"/>
      </w:pPr>
    </w:p>
    <w:p>
      <w:pPr>
        <w:pStyle w:val="BodyText"/>
      </w:pPr>
    </w:p>
    <w:p>
      <w:pPr>
        <w:pStyle w:val="BodyText"/>
      </w:pPr>
    </w:p>
    <w:p>
      <w:pPr>
        <w:pStyle w:val="BodyText"/>
        <w:spacing w:before="225"/>
      </w:pPr>
    </w:p>
    <w:tbl>
      <w:tblPr>
        <w:tblW w:w="0" w:type="auto"/>
        <w:jc w:val="left"/>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986"/>
        <w:gridCol w:w="283"/>
        <w:gridCol w:w="4703"/>
      </w:tblGrid>
      <w:tr>
        <w:trPr>
          <w:trHeight w:val="911" w:hRule="atLeast"/>
        </w:trPr>
        <w:tc>
          <w:tcPr>
            <w:tcW w:w="4986" w:type="dxa"/>
            <w:tcBorders>
              <w:top w:val="single" w:sz="4" w:space="0" w:color="000000"/>
            </w:tcBorders>
          </w:tcPr>
          <w:p>
            <w:pPr>
              <w:pStyle w:val="TableParagraph"/>
              <w:ind w:right="1"/>
              <w:rPr>
                <w:rFonts w:ascii="Arial" w:hAnsi="Arial"/>
                <w:b/>
                <w:sz w:val="24"/>
              </w:rPr>
            </w:pPr>
            <w:r>
              <w:rPr>
                <w:rFonts w:ascii="Arial" w:hAnsi="Arial"/>
                <w:b/>
                <w:sz w:val="24"/>
              </w:rPr>
              <w:t>Profra.</w:t>
            </w:r>
            <w:r>
              <w:rPr>
                <w:rFonts w:ascii="Arial" w:hAnsi="Arial"/>
                <w:b/>
                <w:spacing w:val="-4"/>
                <w:sz w:val="24"/>
              </w:rPr>
              <w:t> </w:t>
            </w:r>
            <w:r>
              <w:rPr>
                <w:rFonts w:ascii="Arial" w:hAnsi="Arial"/>
                <w:b/>
                <w:sz w:val="24"/>
              </w:rPr>
              <w:t>María</w:t>
            </w:r>
            <w:r>
              <w:rPr>
                <w:rFonts w:ascii="Arial" w:hAnsi="Arial"/>
                <w:b/>
                <w:spacing w:val="-3"/>
                <w:sz w:val="24"/>
              </w:rPr>
              <w:t> </w:t>
            </w:r>
            <w:r>
              <w:rPr>
                <w:rFonts w:ascii="Arial" w:hAnsi="Arial"/>
                <w:b/>
                <w:sz w:val="24"/>
              </w:rPr>
              <w:t>Luisa</w:t>
            </w:r>
            <w:r>
              <w:rPr>
                <w:rFonts w:ascii="Arial" w:hAnsi="Arial"/>
                <w:b/>
                <w:spacing w:val="-4"/>
                <w:sz w:val="24"/>
              </w:rPr>
              <w:t> </w:t>
            </w:r>
            <w:r>
              <w:rPr>
                <w:rFonts w:ascii="Arial" w:hAnsi="Arial"/>
                <w:b/>
                <w:sz w:val="24"/>
              </w:rPr>
              <w:t>Hernández</w:t>
            </w:r>
            <w:r>
              <w:rPr>
                <w:rFonts w:ascii="Arial" w:hAnsi="Arial"/>
                <w:b/>
                <w:spacing w:val="-3"/>
                <w:sz w:val="24"/>
              </w:rPr>
              <w:t> </w:t>
            </w:r>
            <w:r>
              <w:rPr>
                <w:rFonts w:ascii="Arial" w:hAnsi="Arial"/>
                <w:b/>
                <w:spacing w:val="-2"/>
                <w:sz w:val="24"/>
              </w:rPr>
              <w:t>Melo.</w:t>
            </w:r>
          </w:p>
          <w:p>
            <w:pPr>
              <w:pStyle w:val="TableParagraph"/>
              <w:spacing w:before="42"/>
              <w:ind w:left="1" w:right="1"/>
              <w:rPr>
                <w:sz w:val="24"/>
              </w:rPr>
            </w:pPr>
            <w:r>
              <w:rPr>
                <w:spacing w:val="-2"/>
                <w:sz w:val="24"/>
              </w:rPr>
              <w:t>Regidor(a)</w:t>
            </w:r>
          </w:p>
          <w:p>
            <w:pPr>
              <w:pStyle w:val="TableParagraph"/>
              <w:spacing w:line="256" w:lineRule="exact" w:before="41"/>
              <w:ind w:left="1" w:right="1"/>
              <w:rPr>
                <w:rFonts w:ascii="Arial" w:hAnsi="Arial"/>
                <w:b/>
                <w:sz w:val="24"/>
              </w:rPr>
            </w:pPr>
            <w:r>
              <w:rPr>
                <w:rFonts w:ascii="Arial" w:hAnsi="Arial"/>
                <w:b/>
                <w:spacing w:val="-2"/>
                <w:sz w:val="24"/>
              </w:rPr>
              <w:t>Rúbrica</w:t>
            </w:r>
          </w:p>
        </w:tc>
        <w:tc>
          <w:tcPr>
            <w:tcW w:w="283" w:type="dxa"/>
          </w:tcPr>
          <w:p>
            <w:pPr>
              <w:pStyle w:val="TableParagraph"/>
              <w:jc w:val="left"/>
              <w:rPr>
                <w:rFonts w:ascii="Times New Roman"/>
                <w:sz w:val="22"/>
              </w:rPr>
            </w:pPr>
          </w:p>
        </w:tc>
        <w:tc>
          <w:tcPr>
            <w:tcW w:w="4703" w:type="dxa"/>
            <w:tcBorders>
              <w:top w:val="single" w:sz="4" w:space="0" w:color="000000"/>
            </w:tcBorders>
          </w:tcPr>
          <w:p>
            <w:pPr>
              <w:pStyle w:val="TableParagraph"/>
              <w:ind w:left="1" w:right="1"/>
              <w:rPr>
                <w:rFonts w:ascii="Arial"/>
                <w:b/>
                <w:sz w:val="24"/>
              </w:rPr>
            </w:pPr>
            <w:r>
              <w:rPr>
                <w:rFonts w:ascii="Arial"/>
                <w:b/>
                <w:sz w:val="24"/>
              </w:rPr>
              <w:t>Ing.</w:t>
            </w:r>
            <w:r>
              <w:rPr>
                <w:rFonts w:ascii="Arial"/>
                <w:b/>
                <w:spacing w:val="-5"/>
                <w:sz w:val="24"/>
              </w:rPr>
              <w:t> </w:t>
            </w:r>
            <w:r>
              <w:rPr>
                <w:rFonts w:ascii="Arial"/>
                <w:b/>
                <w:sz w:val="24"/>
              </w:rPr>
              <w:t>Benito</w:t>
            </w:r>
            <w:r>
              <w:rPr>
                <w:rFonts w:ascii="Arial"/>
                <w:b/>
                <w:spacing w:val="-4"/>
                <w:sz w:val="24"/>
              </w:rPr>
              <w:t> </w:t>
            </w:r>
            <w:r>
              <w:rPr>
                <w:rFonts w:ascii="Arial"/>
                <w:b/>
                <w:sz w:val="24"/>
              </w:rPr>
              <w:t>Guerrero</w:t>
            </w:r>
            <w:r>
              <w:rPr>
                <w:rFonts w:ascii="Arial"/>
                <w:b/>
                <w:spacing w:val="-4"/>
                <w:sz w:val="24"/>
              </w:rPr>
              <w:t> </w:t>
            </w:r>
            <w:r>
              <w:rPr>
                <w:rFonts w:ascii="Arial"/>
                <w:b/>
                <w:spacing w:val="-2"/>
                <w:sz w:val="24"/>
              </w:rPr>
              <w:t>Vite.</w:t>
            </w:r>
          </w:p>
          <w:p>
            <w:pPr>
              <w:pStyle w:val="TableParagraph"/>
              <w:spacing w:before="42"/>
              <w:ind w:left="1"/>
              <w:rPr>
                <w:sz w:val="24"/>
              </w:rPr>
            </w:pPr>
            <w:r>
              <w:rPr>
                <w:spacing w:val="-2"/>
                <w:sz w:val="24"/>
              </w:rPr>
              <w:t>Regidor(a)</w:t>
            </w:r>
          </w:p>
          <w:p>
            <w:pPr>
              <w:pStyle w:val="TableParagraph"/>
              <w:spacing w:line="256" w:lineRule="exact" w:before="41"/>
              <w:ind w:left="1" w:right="1"/>
              <w:rPr>
                <w:rFonts w:ascii="Arial" w:hAnsi="Arial"/>
                <w:b/>
                <w:sz w:val="24"/>
              </w:rPr>
            </w:pPr>
            <w:r>
              <w:rPr>
                <w:rFonts w:ascii="Arial" w:hAnsi="Arial"/>
                <w:b/>
                <w:spacing w:val="-2"/>
                <w:sz w:val="24"/>
              </w:rPr>
              <w:t>Rúbrica</w:t>
            </w:r>
          </w:p>
        </w:tc>
      </w:tr>
    </w:tbl>
    <w:p>
      <w:pPr>
        <w:pStyle w:val="BodyText"/>
      </w:pPr>
    </w:p>
    <w:p>
      <w:pPr>
        <w:pStyle w:val="BodyText"/>
      </w:pPr>
    </w:p>
    <w:p>
      <w:pPr>
        <w:pStyle w:val="BodyText"/>
        <w:spacing w:before="178"/>
      </w:pPr>
    </w:p>
    <w:tbl>
      <w:tblPr>
        <w:tblW w:w="0" w:type="auto"/>
        <w:jc w:val="left"/>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986"/>
        <w:gridCol w:w="283"/>
        <w:gridCol w:w="4703"/>
      </w:tblGrid>
      <w:tr>
        <w:trPr>
          <w:trHeight w:val="912" w:hRule="atLeast"/>
        </w:trPr>
        <w:tc>
          <w:tcPr>
            <w:tcW w:w="4986" w:type="dxa"/>
            <w:tcBorders>
              <w:top w:val="single" w:sz="4" w:space="0" w:color="000000"/>
            </w:tcBorders>
          </w:tcPr>
          <w:p>
            <w:pPr>
              <w:pStyle w:val="TableParagraph"/>
              <w:spacing w:before="1"/>
              <w:ind w:left="879"/>
              <w:jc w:val="left"/>
              <w:rPr>
                <w:rFonts w:ascii="Arial" w:hAnsi="Arial"/>
                <w:b/>
                <w:sz w:val="24"/>
              </w:rPr>
            </w:pPr>
            <w:r>
              <w:rPr>
                <w:rFonts w:ascii="Arial" w:hAnsi="Arial"/>
                <w:b/>
                <w:sz w:val="24"/>
              </w:rPr>
              <w:t>C.</w:t>
            </w:r>
            <w:r>
              <w:rPr>
                <w:rFonts w:ascii="Arial" w:hAnsi="Arial"/>
                <w:b/>
                <w:spacing w:val="-2"/>
                <w:sz w:val="24"/>
              </w:rPr>
              <w:t> </w:t>
            </w:r>
            <w:r>
              <w:rPr>
                <w:rFonts w:ascii="Arial" w:hAnsi="Arial"/>
                <w:b/>
                <w:sz w:val="24"/>
              </w:rPr>
              <w:t>Gilberto</w:t>
            </w:r>
            <w:r>
              <w:rPr>
                <w:rFonts w:ascii="Arial" w:hAnsi="Arial"/>
                <w:b/>
                <w:spacing w:val="-3"/>
                <w:sz w:val="24"/>
              </w:rPr>
              <w:t> </w:t>
            </w:r>
            <w:r>
              <w:rPr>
                <w:rFonts w:ascii="Arial" w:hAnsi="Arial"/>
                <w:b/>
                <w:sz w:val="24"/>
              </w:rPr>
              <w:t>Pérez</w:t>
            </w:r>
            <w:r>
              <w:rPr>
                <w:rFonts w:ascii="Arial" w:hAnsi="Arial"/>
                <w:b/>
                <w:spacing w:val="-1"/>
                <w:sz w:val="24"/>
              </w:rPr>
              <w:t> </w:t>
            </w:r>
            <w:r>
              <w:rPr>
                <w:rFonts w:ascii="Arial" w:hAnsi="Arial"/>
                <w:b/>
                <w:spacing w:val="-2"/>
                <w:sz w:val="24"/>
              </w:rPr>
              <w:t>Hernández</w:t>
            </w:r>
          </w:p>
          <w:p>
            <w:pPr>
              <w:pStyle w:val="TableParagraph"/>
              <w:spacing w:before="41"/>
              <w:ind w:left="1" w:right="1"/>
              <w:rPr>
                <w:sz w:val="24"/>
              </w:rPr>
            </w:pPr>
            <w:r>
              <w:rPr>
                <w:spacing w:val="-2"/>
                <w:sz w:val="24"/>
              </w:rPr>
              <w:t>Regidor(a)</w:t>
            </w:r>
          </w:p>
          <w:p>
            <w:pPr>
              <w:pStyle w:val="TableParagraph"/>
              <w:spacing w:line="256" w:lineRule="exact" w:before="42"/>
              <w:ind w:left="1" w:right="1"/>
              <w:rPr>
                <w:rFonts w:ascii="Arial" w:hAnsi="Arial"/>
                <w:b/>
                <w:sz w:val="24"/>
              </w:rPr>
            </w:pPr>
            <w:r>
              <w:rPr>
                <w:rFonts w:ascii="Arial" w:hAnsi="Arial"/>
                <w:b/>
                <w:spacing w:val="-2"/>
                <w:sz w:val="24"/>
              </w:rPr>
              <w:t>Rúbrica</w:t>
            </w:r>
          </w:p>
        </w:tc>
        <w:tc>
          <w:tcPr>
            <w:tcW w:w="283" w:type="dxa"/>
          </w:tcPr>
          <w:p>
            <w:pPr>
              <w:pStyle w:val="TableParagraph"/>
              <w:jc w:val="left"/>
              <w:rPr>
                <w:rFonts w:ascii="Times New Roman"/>
                <w:sz w:val="22"/>
              </w:rPr>
            </w:pPr>
          </w:p>
        </w:tc>
        <w:tc>
          <w:tcPr>
            <w:tcW w:w="4703" w:type="dxa"/>
            <w:tcBorders>
              <w:top w:val="single" w:sz="4" w:space="0" w:color="000000"/>
            </w:tcBorders>
          </w:tcPr>
          <w:p>
            <w:pPr>
              <w:pStyle w:val="TableParagraph"/>
              <w:spacing w:before="1"/>
              <w:ind w:left="1024"/>
              <w:jc w:val="left"/>
              <w:rPr>
                <w:rFonts w:ascii="Arial" w:hAnsi="Arial"/>
                <w:b/>
                <w:sz w:val="24"/>
              </w:rPr>
            </w:pPr>
            <w:r>
              <w:rPr>
                <w:rFonts w:ascii="Arial" w:hAnsi="Arial"/>
                <w:b/>
                <w:sz w:val="24"/>
              </w:rPr>
              <w:t>C.</w:t>
            </w:r>
            <w:r>
              <w:rPr>
                <w:rFonts w:ascii="Arial" w:hAnsi="Arial"/>
                <w:b/>
                <w:spacing w:val="-3"/>
                <w:sz w:val="24"/>
              </w:rPr>
              <w:t> </w:t>
            </w:r>
            <w:r>
              <w:rPr>
                <w:rFonts w:ascii="Arial" w:hAnsi="Arial"/>
                <w:b/>
                <w:sz w:val="24"/>
              </w:rPr>
              <w:t>Juanita</w:t>
            </w:r>
            <w:r>
              <w:rPr>
                <w:rFonts w:ascii="Arial" w:hAnsi="Arial"/>
                <w:b/>
                <w:spacing w:val="-2"/>
                <w:sz w:val="24"/>
              </w:rPr>
              <w:t> </w:t>
            </w:r>
            <w:r>
              <w:rPr>
                <w:rFonts w:ascii="Arial" w:hAnsi="Arial"/>
                <w:b/>
                <w:sz w:val="24"/>
              </w:rPr>
              <w:t>Félix</w:t>
            </w:r>
            <w:r>
              <w:rPr>
                <w:rFonts w:ascii="Arial" w:hAnsi="Arial"/>
                <w:b/>
                <w:spacing w:val="-2"/>
                <w:sz w:val="24"/>
              </w:rPr>
              <w:t> Juárez.</w:t>
            </w:r>
          </w:p>
          <w:p>
            <w:pPr>
              <w:pStyle w:val="TableParagraph"/>
              <w:spacing w:before="41"/>
              <w:ind w:left="1"/>
              <w:rPr>
                <w:sz w:val="24"/>
              </w:rPr>
            </w:pPr>
            <w:r>
              <w:rPr>
                <w:spacing w:val="-2"/>
                <w:sz w:val="24"/>
              </w:rPr>
              <w:t>Regidor(a)</w:t>
            </w:r>
          </w:p>
          <w:p>
            <w:pPr>
              <w:pStyle w:val="TableParagraph"/>
              <w:spacing w:line="256" w:lineRule="exact" w:before="42"/>
              <w:ind w:left="1" w:right="1"/>
              <w:rPr>
                <w:rFonts w:ascii="Arial" w:hAnsi="Arial"/>
                <w:b/>
                <w:sz w:val="24"/>
              </w:rPr>
            </w:pPr>
            <w:r>
              <w:rPr>
                <w:rFonts w:ascii="Arial" w:hAnsi="Arial"/>
                <w:b/>
                <w:spacing w:val="-2"/>
                <w:sz w:val="24"/>
              </w:rPr>
              <w:t>Rúbrica</w:t>
            </w:r>
          </w:p>
        </w:tc>
      </w:tr>
    </w:tbl>
    <w:p>
      <w:pPr>
        <w:pStyle w:val="BodyText"/>
      </w:pPr>
    </w:p>
    <w:p>
      <w:pPr>
        <w:pStyle w:val="BodyText"/>
      </w:pPr>
    </w:p>
    <w:p>
      <w:pPr>
        <w:pStyle w:val="BodyText"/>
        <w:spacing w:before="186"/>
      </w:pPr>
      <w:r>
        <w:rPr/>
        <mc:AlternateContent>
          <mc:Choice Requires="wps">
            <w:drawing>
              <wp:anchor distT="0" distB="0" distL="0" distR="0" allowOverlap="1" layoutInCell="1" locked="0" behindDoc="1" simplePos="0" relativeHeight="487601664">
                <wp:simplePos x="0" y="0"/>
                <wp:positionH relativeFrom="page">
                  <wp:posOffset>2572766</wp:posOffset>
                </wp:positionH>
                <wp:positionV relativeFrom="paragraph">
                  <wp:posOffset>279551</wp:posOffset>
                </wp:positionV>
                <wp:extent cx="2626360" cy="1270"/>
                <wp:effectExtent l="0" t="0" r="0" b="0"/>
                <wp:wrapTopAndBottom/>
                <wp:docPr id="62" name="Graphic 62"/>
                <wp:cNvGraphicFramePr>
                  <a:graphicFrameLocks/>
                </wp:cNvGraphicFramePr>
                <a:graphic>
                  <a:graphicData uri="http://schemas.microsoft.com/office/word/2010/wordprocessingShape">
                    <wps:wsp>
                      <wps:cNvPr id="62" name="Graphic 62"/>
                      <wps:cNvSpPr/>
                      <wps:spPr>
                        <a:xfrm>
                          <a:off x="0" y="0"/>
                          <a:ext cx="2626360" cy="1270"/>
                        </a:xfrm>
                        <a:custGeom>
                          <a:avLst/>
                          <a:gdLst/>
                          <a:ahLst/>
                          <a:cxnLst/>
                          <a:rect l="l" t="t" r="r" b="b"/>
                          <a:pathLst>
                            <a:path w="2626360" h="0">
                              <a:moveTo>
                                <a:pt x="0" y="0"/>
                              </a:moveTo>
                              <a:lnTo>
                                <a:pt x="2626332"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02.580002pt;margin-top:22.011946pt;width:206.8pt;height:.1pt;mso-position-horizontal-relative:page;mso-position-vertical-relative:paragraph;z-index:-15714816;mso-wrap-distance-left:0;mso-wrap-distance-right:0" id="docshape25" coordorigin="4052,440" coordsize="4136,0" path="m4052,440l8188,440e" filled="false" stroked="true" strokeweight=".756pt" strokecolor="#000000">
                <v:path arrowok="t"/>
                <v:stroke dashstyle="solid"/>
                <w10:wrap type="topAndBottom"/>
              </v:shape>
            </w:pict>
          </mc:Fallback>
        </mc:AlternateContent>
      </w:r>
    </w:p>
    <w:p>
      <w:pPr>
        <w:pStyle w:val="Heading1"/>
        <w:spacing w:before="3"/>
        <w:ind w:right="3041"/>
      </w:pPr>
      <w:r>
        <w:rPr/>
        <w:t>C.</w:t>
      </w:r>
      <w:r>
        <w:rPr>
          <w:spacing w:val="-10"/>
        </w:rPr>
        <w:t> </w:t>
      </w:r>
      <w:r>
        <w:rPr/>
        <w:t>Profr.</w:t>
      </w:r>
      <w:r>
        <w:rPr>
          <w:spacing w:val="-10"/>
        </w:rPr>
        <w:t> </w:t>
      </w:r>
      <w:r>
        <w:rPr/>
        <w:t>Favian</w:t>
      </w:r>
      <w:r>
        <w:rPr>
          <w:spacing w:val="-10"/>
        </w:rPr>
        <w:t> </w:t>
      </w:r>
      <w:r>
        <w:rPr/>
        <w:t>Mendoza</w:t>
      </w:r>
      <w:r>
        <w:rPr>
          <w:spacing w:val="-10"/>
        </w:rPr>
        <w:t> </w:t>
      </w:r>
      <w:r>
        <w:rPr/>
        <w:t>Priego Secretario General Municipal</w:t>
      </w:r>
    </w:p>
    <w:p>
      <w:pPr>
        <w:spacing w:before="0"/>
        <w:ind w:left="4952" w:right="0" w:firstLine="0"/>
        <w:jc w:val="left"/>
        <w:rPr>
          <w:rFonts w:ascii="Arial" w:hAnsi="Arial"/>
          <w:b/>
          <w:sz w:val="24"/>
        </w:rPr>
      </w:pPr>
      <w:r>
        <w:rPr>
          <w:rFonts w:ascii="Arial" w:hAnsi="Arial"/>
          <w:b/>
          <w:spacing w:val="-2"/>
          <w:sz w:val="24"/>
        </w:rPr>
        <w:t>Rúbrica</w:t>
      </w:r>
    </w:p>
    <w:p>
      <w:pPr>
        <w:pStyle w:val="BodyText"/>
        <w:tabs>
          <w:tab w:pos="3920" w:val="left" w:leader="none"/>
          <w:tab w:pos="10417" w:val="left" w:leader="none"/>
        </w:tabs>
        <w:spacing w:before="228"/>
        <w:ind w:left="384"/>
      </w:pPr>
      <w:r>
        <w:rPr>
          <w:rFonts w:ascii="Times New Roman"/>
          <w:u w:val="single"/>
        </w:rPr>
        <w:tab/>
      </w:r>
      <w:r>
        <w:rPr>
          <w:u w:val="single"/>
        </w:rPr>
        <w:t>Derechos</w:t>
      </w:r>
      <w:r>
        <w:rPr>
          <w:spacing w:val="-9"/>
          <w:u w:val="single"/>
        </w:rPr>
        <w:t> </w:t>
      </w:r>
      <w:r>
        <w:rPr>
          <w:u w:val="single"/>
        </w:rPr>
        <w:t>Enterados.</w:t>
      </w:r>
      <w:r>
        <w:rPr>
          <w:spacing w:val="-7"/>
          <w:u w:val="single"/>
        </w:rPr>
        <w:t> </w:t>
      </w:r>
      <w:r>
        <w:rPr>
          <w:u w:val="single"/>
        </w:rPr>
        <w:t>12-10-</w:t>
      </w:r>
      <w:r>
        <w:rPr>
          <w:spacing w:val="-4"/>
          <w:u w:val="single"/>
        </w:rPr>
        <w:t>2018</w:t>
      </w:r>
      <w:r>
        <w:rPr>
          <w:u w:val="single"/>
        </w:rPr>
        <w:tab/>
      </w:r>
    </w:p>
    <w:p>
      <w:pPr>
        <w:pStyle w:val="BodyText"/>
        <w:spacing w:before="6"/>
        <w:rPr>
          <w:sz w:val="16"/>
        </w:rPr>
      </w:pPr>
      <w:r>
        <w:rPr>
          <w:sz w:val="16"/>
        </w:rPr>
        <w:drawing>
          <wp:anchor distT="0" distB="0" distL="0" distR="0" allowOverlap="1" layoutInCell="1" locked="0" behindDoc="1" simplePos="0" relativeHeight="487602176">
            <wp:simplePos x="0" y="0"/>
            <wp:positionH relativeFrom="page">
              <wp:posOffset>3286119</wp:posOffset>
            </wp:positionH>
            <wp:positionV relativeFrom="paragraph">
              <wp:posOffset>135902</wp:posOffset>
            </wp:positionV>
            <wp:extent cx="1205634" cy="1149191"/>
            <wp:effectExtent l="0" t="0" r="0" b="0"/>
            <wp:wrapTopAndBottom/>
            <wp:docPr id="63" name="Image 63"/>
            <wp:cNvGraphicFramePr>
              <a:graphicFrameLocks/>
            </wp:cNvGraphicFramePr>
            <a:graphic>
              <a:graphicData uri="http://schemas.openxmlformats.org/drawingml/2006/picture">
                <pic:pic>
                  <pic:nvPicPr>
                    <pic:cNvPr id="63" name="Image 63"/>
                    <pic:cNvPicPr/>
                  </pic:nvPicPr>
                  <pic:blipFill>
                    <a:blip r:embed="rId24" cstate="print"/>
                    <a:stretch>
                      <a:fillRect/>
                    </a:stretch>
                  </pic:blipFill>
                  <pic:spPr>
                    <a:xfrm>
                      <a:off x="0" y="0"/>
                      <a:ext cx="1205634" cy="1149191"/>
                    </a:xfrm>
                    <a:prstGeom prst="rect">
                      <a:avLst/>
                    </a:prstGeom>
                  </pic:spPr>
                </pic:pic>
              </a:graphicData>
            </a:graphic>
          </wp:anchor>
        </w:drawing>
      </w:r>
    </w:p>
    <w:sectPr>
      <w:pgSz w:w="12240" w:h="15840"/>
      <w:pgMar w:header="573" w:footer="641" w:top="1160" w:bottom="840" w:left="72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6914048">
          <wp:simplePos x="0" y="0"/>
          <wp:positionH relativeFrom="page">
            <wp:posOffset>2445385</wp:posOffset>
          </wp:positionH>
          <wp:positionV relativeFrom="page">
            <wp:posOffset>9524238</wp:posOffset>
          </wp:positionV>
          <wp:extent cx="2881630" cy="144576"/>
          <wp:effectExtent l="0" t="0" r="0" b="0"/>
          <wp:wrapNone/>
          <wp:docPr id="14" name="Image 14"/>
          <wp:cNvGraphicFramePr>
            <a:graphicFrameLocks/>
          </wp:cNvGraphicFramePr>
          <a:graphic>
            <a:graphicData uri="http://schemas.openxmlformats.org/drawingml/2006/picture">
              <pic:pic>
                <pic:nvPicPr>
                  <pic:cNvPr id="14" name="Image 14"/>
                  <pic:cNvPicPr/>
                </pic:nvPicPr>
                <pic:blipFill>
                  <a:blip r:embed="rId1" cstate="print"/>
                  <a:stretch>
                    <a:fillRect/>
                  </a:stretch>
                </pic:blipFill>
                <pic:spPr>
                  <a:xfrm>
                    <a:off x="0" y="0"/>
                    <a:ext cx="2881630" cy="144576"/>
                  </a:xfrm>
                  <a:prstGeom prst="rect">
                    <a:avLst/>
                  </a:prstGeom>
                </pic:spPr>
              </pic:pic>
            </a:graphicData>
          </a:graphic>
        </wp:anchor>
      </w:drawing>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6914560">
          <wp:simplePos x="0" y="0"/>
          <wp:positionH relativeFrom="page">
            <wp:posOffset>2445385</wp:posOffset>
          </wp:positionH>
          <wp:positionV relativeFrom="page">
            <wp:posOffset>9524238</wp:posOffset>
          </wp:positionV>
          <wp:extent cx="2881630" cy="144576"/>
          <wp:effectExtent l="0" t="0" r="0" b="0"/>
          <wp:wrapNone/>
          <wp:docPr id="15" name="Image 15"/>
          <wp:cNvGraphicFramePr>
            <a:graphicFrameLocks/>
          </wp:cNvGraphicFramePr>
          <a:graphic>
            <a:graphicData uri="http://schemas.openxmlformats.org/drawingml/2006/picture">
              <pic:pic>
                <pic:nvPicPr>
                  <pic:cNvPr id="15" name="Image 15"/>
                  <pic:cNvPicPr/>
                </pic:nvPicPr>
                <pic:blipFill>
                  <a:blip r:embed="rId1" cstate="print"/>
                  <a:stretch>
                    <a:fillRect/>
                  </a:stretch>
                </pic:blipFill>
                <pic:spPr>
                  <a:xfrm>
                    <a:off x="0" y="0"/>
                    <a:ext cx="2881630" cy="144576"/>
                  </a:xfrm>
                  <a:prstGeom prst="rect">
                    <a:avLst/>
                  </a:prstGeom>
                </pic:spPr>
              </pic:pic>
            </a:graphicData>
          </a:graphic>
        </wp:anchor>
      </w:drawing>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6923264">
          <wp:simplePos x="0" y="0"/>
          <wp:positionH relativeFrom="page">
            <wp:posOffset>2445385</wp:posOffset>
          </wp:positionH>
          <wp:positionV relativeFrom="page">
            <wp:posOffset>9524238</wp:posOffset>
          </wp:positionV>
          <wp:extent cx="2881630" cy="144576"/>
          <wp:effectExtent l="0" t="0" r="0" b="0"/>
          <wp:wrapNone/>
          <wp:docPr id="50" name="Image 50"/>
          <wp:cNvGraphicFramePr>
            <a:graphicFrameLocks/>
          </wp:cNvGraphicFramePr>
          <a:graphic>
            <a:graphicData uri="http://schemas.openxmlformats.org/drawingml/2006/picture">
              <pic:pic>
                <pic:nvPicPr>
                  <pic:cNvPr id="50" name="Image 50"/>
                  <pic:cNvPicPr/>
                </pic:nvPicPr>
                <pic:blipFill>
                  <a:blip r:embed="rId1" cstate="print"/>
                  <a:stretch>
                    <a:fillRect/>
                  </a:stretch>
                </pic:blipFill>
                <pic:spPr>
                  <a:xfrm>
                    <a:off x="0" y="0"/>
                    <a:ext cx="2881630" cy="144576"/>
                  </a:xfrm>
                  <a:prstGeom prst="rect">
                    <a:avLst/>
                  </a:prstGeom>
                </pic:spPr>
              </pic:pic>
            </a:graphicData>
          </a:graphic>
        </wp:anchor>
      </w:drawing>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6923776">
          <wp:simplePos x="0" y="0"/>
          <wp:positionH relativeFrom="page">
            <wp:posOffset>2445385</wp:posOffset>
          </wp:positionH>
          <wp:positionV relativeFrom="page">
            <wp:posOffset>9524238</wp:posOffset>
          </wp:positionV>
          <wp:extent cx="2881630" cy="144576"/>
          <wp:effectExtent l="0" t="0" r="0" b="0"/>
          <wp:wrapNone/>
          <wp:docPr id="51" name="Image 51"/>
          <wp:cNvGraphicFramePr>
            <a:graphicFrameLocks/>
          </wp:cNvGraphicFramePr>
          <a:graphic>
            <a:graphicData uri="http://schemas.openxmlformats.org/drawingml/2006/picture">
              <pic:pic>
                <pic:nvPicPr>
                  <pic:cNvPr id="51" name="Image 51"/>
                  <pic:cNvPicPr/>
                </pic:nvPicPr>
                <pic:blipFill>
                  <a:blip r:embed="rId1" cstate="print"/>
                  <a:stretch>
                    <a:fillRect/>
                  </a:stretch>
                </pic:blipFill>
                <pic:spPr>
                  <a:xfrm>
                    <a:off x="0" y="0"/>
                    <a:ext cx="2881630" cy="144576"/>
                  </a:xfrm>
                  <a:prstGeom prst="rect">
                    <a:avLst/>
                  </a:prstGeom>
                </pic:spPr>
              </pic:pic>
            </a:graphicData>
          </a:graphic>
        </wp:anchor>
      </w:drawing>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909952">
              <wp:simplePos x="0" y="0"/>
              <wp:positionH relativeFrom="page">
                <wp:posOffset>3059176</wp:posOffset>
              </wp:positionH>
              <wp:positionV relativeFrom="page">
                <wp:posOffset>351398</wp:posOffset>
              </wp:positionV>
              <wp:extent cx="1649095" cy="33528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1649095" cy="335280"/>
                      </a:xfrm>
                      <a:prstGeom prst="rect">
                        <a:avLst/>
                      </a:prstGeom>
                    </wps:spPr>
                    <wps:txbx>
                      <w:txbxContent>
                        <w:p>
                          <w:pPr>
                            <w:pStyle w:val="BodyText"/>
                            <w:spacing w:line="276" w:lineRule="auto"/>
                            <w:ind w:left="20" w:firstLine="300"/>
                          </w:pPr>
                          <w:r>
                            <w:rPr/>
                            <w:t>PERIÓDICO OFICIAL DEL</w:t>
                          </w:r>
                          <w:r>
                            <w:rPr>
                              <w:spacing w:val="-13"/>
                            </w:rPr>
                            <w:t> </w:t>
                          </w:r>
                          <w:r>
                            <w:rPr/>
                            <w:t>ESTADO</w:t>
                          </w:r>
                          <w:r>
                            <w:rPr>
                              <w:spacing w:val="-13"/>
                            </w:rPr>
                            <w:t> </w:t>
                          </w:r>
                          <w:r>
                            <w:rPr/>
                            <w:t>DE</w:t>
                          </w:r>
                          <w:r>
                            <w:rPr>
                              <w:spacing w:val="-13"/>
                            </w:rPr>
                            <w:t> </w:t>
                          </w:r>
                          <w:r>
                            <w:rPr/>
                            <w:t>HIDALGO</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40.880005pt;margin-top:27.669161pt;width:129.85pt;height:26.4pt;mso-position-horizontal-relative:page;mso-position-vertical-relative:page;z-index:-16406528" type="#_x0000_t202" id="docshape1" filled="false" stroked="false">
              <v:textbox inset="0,0,0,0">
                <w:txbxContent>
                  <w:p>
                    <w:pPr>
                      <w:pStyle w:val="BodyText"/>
                      <w:spacing w:line="276" w:lineRule="auto"/>
                      <w:ind w:left="20" w:firstLine="300"/>
                    </w:pPr>
                    <w:r>
                      <w:rPr/>
                      <w:t>PERIÓDICO OFICIAL DEL</w:t>
                    </w:r>
                    <w:r>
                      <w:rPr>
                        <w:spacing w:val="-13"/>
                      </w:rPr>
                      <w:t> </w:t>
                    </w:r>
                    <w:r>
                      <w:rPr/>
                      <w:t>ESTADO</w:t>
                    </w:r>
                    <w:r>
                      <w:rPr>
                        <w:spacing w:val="-13"/>
                      </w:rPr>
                      <w:t> </w:t>
                    </w:r>
                    <w:r>
                      <w:rPr/>
                      <w:t>DE</w:t>
                    </w:r>
                    <w:r>
                      <w:rPr>
                        <w:spacing w:val="-13"/>
                      </w:rPr>
                      <w:t> </w:t>
                    </w:r>
                    <w:r>
                      <w:rPr/>
                      <w:t>HIDALGO</w:t>
                    </w:r>
                  </w:p>
                </w:txbxContent>
              </v:textbox>
              <w10:wrap type="none"/>
            </v:shape>
          </w:pict>
        </mc:Fallback>
      </mc:AlternateContent>
    </w:r>
    <w:r>
      <w:rPr/>
      <mc:AlternateContent>
        <mc:Choice Requires="wps">
          <w:drawing>
            <wp:anchor distT="0" distB="0" distL="0" distR="0" allowOverlap="1" layoutInCell="1" locked="0" behindDoc="1" simplePos="0" relativeHeight="486910464">
              <wp:simplePos x="0" y="0"/>
              <wp:positionH relativeFrom="page">
                <wp:posOffset>5524500</wp:posOffset>
              </wp:positionH>
              <wp:positionV relativeFrom="page">
                <wp:posOffset>351398</wp:posOffset>
              </wp:positionV>
              <wp:extent cx="1466850" cy="33528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1466850" cy="335280"/>
                      </a:xfrm>
                      <a:prstGeom prst="rect">
                        <a:avLst/>
                      </a:prstGeom>
                    </wps:spPr>
                    <wps:txbx>
                      <w:txbxContent>
                        <w:p>
                          <w:pPr>
                            <w:pStyle w:val="BodyText"/>
                            <w:spacing w:before="14"/>
                            <w:ind w:right="18"/>
                            <w:jc w:val="right"/>
                          </w:pPr>
                          <w:r>
                            <w:rPr/>
                            <w:t>19</w:t>
                          </w:r>
                          <w:r>
                            <w:rPr>
                              <w:spacing w:val="-4"/>
                            </w:rPr>
                            <w:t> </w:t>
                          </w:r>
                          <w:r>
                            <w:rPr/>
                            <w:t>de</w:t>
                          </w:r>
                          <w:r>
                            <w:rPr>
                              <w:spacing w:val="-2"/>
                            </w:rPr>
                            <w:t> </w:t>
                          </w:r>
                          <w:r>
                            <w:rPr/>
                            <w:t>noviembre</w:t>
                          </w:r>
                          <w:r>
                            <w:rPr>
                              <w:spacing w:val="-2"/>
                            </w:rPr>
                            <w:t> </w:t>
                          </w:r>
                          <w:r>
                            <w:rPr/>
                            <w:t>de </w:t>
                          </w:r>
                          <w:r>
                            <w:rPr>
                              <w:spacing w:val="-4"/>
                            </w:rPr>
                            <w:t>2018</w:t>
                          </w:r>
                        </w:p>
                        <w:p>
                          <w:pPr>
                            <w:pStyle w:val="BodyText"/>
                            <w:spacing w:before="34"/>
                            <w:ind w:right="18"/>
                            <w:jc w:val="right"/>
                          </w:pPr>
                          <w:r>
                            <w:rPr>
                              <w:spacing w:val="-2"/>
                            </w:rPr>
                            <w:t>Alcance</w:t>
                          </w:r>
                        </w:p>
                      </w:txbxContent>
                    </wps:txbx>
                    <wps:bodyPr wrap="square" lIns="0" tIns="0" rIns="0" bIns="0" rtlCol="0">
                      <a:noAutofit/>
                    </wps:bodyPr>
                  </wps:wsp>
                </a:graphicData>
              </a:graphic>
            </wp:anchor>
          </w:drawing>
        </mc:Choice>
        <mc:Fallback>
          <w:pict>
            <v:shape style="position:absolute;margin-left:435pt;margin-top:27.669161pt;width:115.5pt;height:26.4pt;mso-position-horizontal-relative:page;mso-position-vertical-relative:page;z-index:-16406016" type="#_x0000_t202" id="docshape2" filled="false" stroked="false">
              <v:textbox inset="0,0,0,0">
                <w:txbxContent>
                  <w:p>
                    <w:pPr>
                      <w:pStyle w:val="BodyText"/>
                      <w:spacing w:before="14"/>
                      <w:ind w:right="18"/>
                      <w:jc w:val="right"/>
                    </w:pPr>
                    <w:r>
                      <w:rPr/>
                      <w:t>19</w:t>
                    </w:r>
                    <w:r>
                      <w:rPr>
                        <w:spacing w:val="-4"/>
                      </w:rPr>
                      <w:t> </w:t>
                    </w:r>
                    <w:r>
                      <w:rPr/>
                      <w:t>de</w:t>
                    </w:r>
                    <w:r>
                      <w:rPr>
                        <w:spacing w:val="-2"/>
                      </w:rPr>
                      <w:t> </w:t>
                    </w:r>
                    <w:r>
                      <w:rPr/>
                      <w:t>noviembre</w:t>
                    </w:r>
                    <w:r>
                      <w:rPr>
                        <w:spacing w:val="-2"/>
                      </w:rPr>
                      <w:t> </w:t>
                    </w:r>
                    <w:r>
                      <w:rPr/>
                      <w:t>de </w:t>
                    </w:r>
                    <w:r>
                      <w:rPr>
                        <w:spacing w:val="-4"/>
                      </w:rPr>
                      <w:t>2018</w:t>
                    </w:r>
                  </w:p>
                  <w:p>
                    <w:pPr>
                      <w:pStyle w:val="BodyText"/>
                      <w:spacing w:before="34"/>
                      <w:ind w:right="18"/>
                      <w:jc w:val="right"/>
                    </w:pPr>
                    <w:r>
                      <w:rPr>
                        <w:spacing w:val="-2"/>
                      </w:rPr>
                      <w:t>Alcance</w:t>
                    </w:r>
                  </w:p>
                </w:txbxContent>
              </v:textbox>
              <w10:wrap type="none"/>
            </v:shape>
          </w:pict>
        </mc:Fallback>
      </mc:AlternateContent>
    </w:r>
    <w:r>
      <w:rPr/>
      <mc:AlternateContent>
        <mc:Choice Requires="wps">
          <w:drawing>
            <wp:anchor distT="0" distB="0" distL="0" distR="0" allowOverlap="1" layoutInCell="1" locked="0" behindDoc="1" simplePos="0" relativeHeight="486910976">
              <wp:simplePos x="0" y="0"/>
              <wp:positionH relativeFrom="page">
                <wp:posOffset>775969</wp:posOffset>
              </wp:positionH>
              <wp:positionV relativeFrom="page">
                <wp:posOffset>435218</wp:posOffset>
              </wp:positionV>
              <wp:extent cx="951230" cy="16764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951230" cy="167640"/>
                      </a:xfrm>
                      <a:prstGeom prst="rect">
                        <a:avLst/>
                      </a:prstGeom>
                    </wps:spPr>
                    <wps:txbx>
                      <w:txbxContent>
                        <w:p>
                          <w:pPr>
                            <w:pStyle w:val="BodyText"/>
                            <w:spacing w:before="14"/>
                            <w:ind w:left="20"/>
                          </w:pPr>
                          <w:r>
                            <w:rPr/>
                            <w:t>Página</w:t>
                          </w:r>
                          <w:r>
                            <w:rPr>
                              <w:spacing w:val="-4"/>
                            </w:rPr>
                            <w:t> </w:t>
                          </w:r>
                          <w:r>
                            <w:rPr/>
                            <w:fldChar w:fldCharType="begin"/>
                          </w:r>
                          <w:r>
                            <w:rPr/>
                            <w:instrText> PAGE </w:instrText>
                          </w:r>
                          <w:r>
                            <w:rPr/>
                            <w:fldChar w:fldCharType="separate"/>
                          </w:r>
                          <w:r>
                            <w:rPr/>
                            <w:t>24</w:t>
                          </w:r>
                          <w:r>
                            <w:rPr/>
                            <w:fldChar w:fldCharType="end"/>
                          </w:r>
                          <w:r>
                            <w:rPr>
                              <w:spacing w:val="-2"/>
                            </w:rPr>
                            <w:t> </w:t>
                          </w:r>
                          <w:r>
                            <w:rPr/>
                            <w:t>de</w:t>
                          </w:r>
                          <w:r>
                            <w:rPr>
                              <w:spacing w:val="-4"/>
                            </w:rPr>
                            <w:t> </w:t>
                          </w:r>
                          <w:r>
                            <w:rPr>
                              <w:spacing w:val="-5"/>
                            </w:rPr>
                            <w:t>73</w:t>
                          </w:r>
                        </w:p>
                      </w:txbxContent>
                    </wps:txbx>
                    <wps:bodyPr wrap="square" lIns="0" tIns="0" rIns="0" bIns="0" rtlCol="0">
                      <a:noAutofit/>
                    </wps:bodyPr>
                  </wps:wsp>
                </a:graphicData>
              </a:graphic>
            </wp:anchor>
          </w:drawing>
        </mc:Choice>
        <mc:Fallback>
          <w:pict>
            <v:shape style="position:absolute;margin-left:61.099998pt;margin-top:34.269161pt;width:74.9pt;height:13.2pt;mso-position-horizontal-relative:page;mso-position-vertical-relative:page;z-index:-16405504" type="#_x0000_t202" id="docshape3" filled="false" stroked="false">
              <v:textbox inset="0,0,0,0">
                <w:txbxContent>
                  <w:p>
                    <w:pPr>
                      <w:pStyle w:val="BodyText"/>
                      <w:spacing w:before="14"/>
                      <w:ind w:left="20"/>
                    </w:pPr>
                    <w:r>
                      <w:rPr/>
                      <w:t>Página</w:t>
                    </w:r>
                    <w:r>
                      <w:rPr>
                        <w:spacing w:val="-4"/>
                      </w:rPr>
                      <w:t> </w:t>
                    </w:r>
                    <w:r>
                      <w:rPr/>
                      <w:fldChar w:fldCharType="begin"/>
                    </w:r>
                    <w:r>
                      <w:rPr/>
                      <w:instrText> PAGE </w:instrText>
                    </w:r>
                    <w:r>
                      <w:rPr/>
                      <w:fldChar w:fldCharType="separate"/>
                    </w:r>
                    <w:r>
                      <w:rPr/>
                      <w:t>24</w:t>
                    </w:r>
                    <w:r>
                      <w:rPr/>
                      <w:fldChar w:fldCharType="end"/>
                    </w:r>
                    <w:r>
                      <w:rPr>
                        <w:spacing w:val="-2"/>
                      </w:rPr>
                      <w:t> </w:t>
                    </w:r>
                    <w:r>
                      <w:rPr/>
                      <w:t>de</w:t>
                    </w:r>
                    <w:r>
                      <w:rPr>
                        <w:spacing w:val="-4"/>
                      </w:rPr>
                      <w:t> </w:t>
                    </w:r>
                    <w:r>
                      <w:rPr>
                        <w:spacing w:val="-5"/>
                      </w:rPr>
                      <w:t>73</w:t>
                    </w:r>
                  </w:p>
                </w:txbxContent>
              </v:textbox>
              <w10:wrap type="none"/>
            </v:shape>
          </w:pict>
        </mc:Fallback>
      </mc:AlternateContent>
    </w:r>
    <w:r>
      <w:rPr/>
      <mc:AlternateContent>
        <mc:Choice Requires="wps">
          <w:drawing>
            <wp:anchor distT="0" distB="0" distL="0" distR="0" allowOverlap="1" layoutInCell="1" locked="0" behindDoc="1" simplePos="0" relativeHeight="486911488">
              <wp:simplePos x="0" y="0"/>
              <wp:positionH relativeFrom="page">
                <wp:posOffset>775969</wp:posOffset>
              </wp:positionH>
              <wp:positionV relativeFrom="page">
                <wp:posOffset>684048</wp:posOffset>
              </wp:positionV>
              <wp:extent cx="6215380" cy="7239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6215380" cy="72390"/>
                      </a:xfrm>
                      <a:prstGeom prst="rect">
                        <a:avLst/>
                      </a:prstGeom>
                    </wps:spPr>
                    <wps:txbx>
                      <w:txbxContent>
                        <w:p>
                          <w:pPr>
                            <w:spacing w:before="19"/>
                            <w:ind w:left="20" w:right="0" w:firstLine="0"/>
                            <w:jc w:val="left"/>
                            <w:rPr>
                              <w:sz w:val="3"/>
                            </w:rPr>
                          </w:pPr>
                          <w:r>
                            <w:rPr>
                              <w:spacing w:val="-2"/>
                              <w:sz w:val="3"/>
                            </w:rPr>
                            <w:t>2</w:t>
                          </w:r>
                          <w:r>
                            <w:rPr>
                              <w:spacing w:val="52"/>
                              <w:sz w:val="3"/>
                            </w:rPr>
                            <w:t>  </w:t>
                          </w:r>
                          <w:r>
                            <w:rPr>
                              <w:spacing w:val="-2"/>
                              <w:sz w:val="3"/>
                            </w:rPr>
                            <w:t>0</w:t>
                          </w:r>
                          <w:r>
                            <w:rPr>
                              <w:spacing w:val="55"/>
                              <w:sz w:val="3"/>
                            </w:rPr>
                            <w:t>  </w:t>
                          </w:r>
                          <w:r>
                            <w:rPr>
                              <w:spacing w:val="-2"/>
                              <w:sz w:val="3"/>
                            </w:rPr>
                            <w:t>1</w:t>
                          </w:r>
                          <w:r>
                            <w:rPr>
                              <w:spacing w:val="73"/>
                              <w:sz w:val="3"/>
                            </w:rPr>
                            <w:t>   </w:t>
                          </w:r>
                          <w:r>
                            <w:rPr>
                              <w:spacing w:val="-2"/>
                              <w:sz w:val="3"/>
                            </w:rPr>
                            <w:t>8</w:t>
                          </w:r>
                          <w:r>
                            <w:rPr>
                              <w:spacing w:val="69"/>
                              <w:sz w:val="3"/>
                            </w:rPr>
                            <w:t>     </w:t>
                          </w:r>
                          <w:r>
                            <w:rPr>
                              <w:spacing w:val="-2"/>
                              <w:sz w:val="3"/>
                            </w:rPr>
                            <w:t>periódicooficialdelestadodehidalgoperiódicooficialdelestadodehidalgoperiódicooficialdelestadodehidalgoperiódicooficialdelesta</w:t>
                          </w:r>
                          <w:r>
                            <w:rPr>
                              <w:spacing w:val="38"/>
                              <w:sz w:val="3"/>
                            </w:rPr>
                            <w:t> </w:t>
                          </w:r>
                          <w:r>
                            <w:rPr>
                              <w:spacing w:val="-2"/>
                              <w:sz w:val="3"/>
                            </w:rPr>
                            <w:t>dodehidalgoperiódicooficialdelestadodehidalgoperiódicooficialdelestadodehidalgoperiódicooficialdelestadodehidalgoperiódi</w:t>
                          </w:r>
                          <w:r>
                            <w:rPr>
                              <w:spacing w:val="38"/>
                              <w:sz w:val="3"/>
                            </w:rPr>
                            <w:t> </w:t>
                          </w:r>
                          <w:r>
                            <w:rPr>
                              <w:spacing w:val="-2"/>
                              <w:sz w:val="3"/>
                            </w:rPr>
                            <w:t>cooficialdelestadodehidalgoperiódicooficialdelestadodehidalgoperiódicooficialdelestadodehidalgoperiódicooficialdelestadodehidalgoperiódi</w:t>
                          </w:r>
                          <w:r>
                            <w:rPr>
                              <w:spacing w:val="58"/>
                              <w:sz w:val="3"/>
                            </w:rPr>
                            <w:t> </w:t>
                          </w:r>
                          <w:r>
                            <w:rPr>
                              <w:spacing w:val="-2"/>
                              <w:sz w:val="3"/>
                            </w:rPr>
                            <w:t>cooficialdelestadodehidalgoperiódicooficialdelestadodehidalgoperiódicooficialdelestadodehidalgoperiódicooficialdelestadodehid</w:t>
                          </w:r>
                          <w:r>
                            <w:rPr>
                              <w:spacing w:val="38"/>
                              <w:sz w:val="3"/>
                            </w:rPr>
                            <w:t> </w:t>
                          </w:r>
                          <w:r>
                            <w:rPr>
                              <w:spacing w:val="-2"/>
                              <w:sz w:val="3"/>
                            </w:rPr>
                            <w:t>algoperiódicooficialdelestadodehidalgoperiódicooficialdelestadodehidalgoperiódicooficialdelestadodehidalgoperiódicooficialdelestado</w:t>
                          </w:r>
                          <w:r>
                            <w:rPr>
                              <w:spacing w:val="39"/>
                              <w:sz w:val="3"/>
                            </w:rPr>
                            <w:t> </w:t>
                          </w:r>
                          <w:r>
                            <w:rPr>
                              <w:spacing w:val="-2"/>
                              <w:sz w:val="3"/>
                            </w:rPr>
                            <w:t>dehidalgoperiódicooficialdelestadodehidalgoperiódicooficialdelestadodehidalgo</w:t>
                          </w:r>
                        </w:p>
                        <w:p>
                          <w:pPr>
                            <w:spacing w:before="5"/>
                            <w:ind w:left="20" w:right="0" w:firstLine="0"/>
                            <w:jc w:val="left"/>
                            <w:rPr>
                              <w:sz w:val="3"/>
                            </w:rPr>
                          </w:pPr>
                          <w:r>
                            <w:rPr>
                              <w:spacing w:val="-2"/>
                              <w:sz w:val="3"/>
                            </w:rPr>
                            <w:t>Periódicooficialdelestadodehidalgoperiódicooficialdelestadodehidalgoperiódicooficialdelestadodehidalgoperiódicooficialdelestadodehidalgoperiódicooficialdelestadodehidalgoperiódic</w:t>
                          </w:r>
                          <w:r>
                            <w:rPr>
                              <w:spacing w:val="72"/>
                              <w:sz w:val="3"/>
                            </w:rPr>
                            <w:t> </w:t>
                          </w:r>
                          <w:r>
                            <w:rPr>
                              <w:spacing w:val="-2"/>
                              <w:sz w:val="3"/>
                            </w:rPr>
                            <w:t>ooficialdelestadodehidalgoperiódicooficialdelestadodehidalgoperiódicooficialdelestadodehidalgoperiódicooficialdelestadodehidalgoperiódicooficialdelestadodehidalgoperiódicooficialdelestadodehidalgoperiódicooficialdelestadodehidalgoperiódicooficialdelestadod</w:t>
                          </w:r>
                          <w:r>
                            <w:rPr>
                              <w:spacing w:val="49"/>
                              <w:sz w:val="3"/>
                            </w:rPr>
                            <w:t> </w:t>
                          </w:r>
                          <w:r>
                            <w:rPr>
                              <w:spacing w:val="-2"/>
                              <w:sz w:val="3"/>
                            </w:rPr>
                            <w:t>ehidalgoperiódicooficialdelestadodehidalgoperiódicooficialdelestadodehidalgoperiódicooficialdelestadodehidalgoperiódicooficialdelestadodehidalgoperiódicooficialdelestadodehidalgoperiódicooficialdelestadodehidalgoperiódicooficialdelestadodehidalgoperiódicoo</w:t>
                          </w:r>
                          <w:r>
                            <w:rPr>
                              <w:spacing w:val="48"/>
                              <w:sz w:val="3"/>
                            </w:rPr>
                            <w:t> </w:t>
                          </w:r>
                          <w:r>
                            <w:rPr>
                              <w:spacing w:val="-2"/>
                              <w:sz w:val="3"/>
                            </w:rPr>
                            <w:t>ficialdelestadodehidalgo</w:t>
                          </w:r>
                          <w:r>
                            <w:rPr>
                              <w:spacing w:val="78"/>
                              <w:sz w:val="3"/>
                            </w:rPr>
                            <w:t>      </w:t>
                          </w:r>
                          <w:r>
                            <w:rPr>
                              <w:spacing w:val="-2"/>
                              <w:sz w:val="3"/>
                            </w:rPr>
                            <w:t>2</w:t>
                          </w:r>
                          <w:r>
                            <w:rPr>
                              <w:spacing w:val="69"/>
                              <w:sz w:val="3"/>
                            </w:rPr>
                            <w:t>  </w:t>
                          </w:r>
                          <w:r>
                            <w:rPr>
                              <w:spacing w:val="-2"/>
                              <w:sz w:val="3"/>
                            </w:rPr>
                            <w:t>0</w:t>
                          </w:r>
                          <w:r>
                            <w:rPr>
                              <w:spacing w:val="69"/>
                              <w:sz w:val="3"/>
                            </w:rPr>
                            <w:t>  </w:t>
                          </w:r>
                          <w:r>
                            <w:rPr>
                              <w:spacing w:val="-2"/>
                              <w:sz w:val="3"/>
                            </w:rPr>
                            <w:t>1</w:t>
                          </w:r>
                          <w:r>
                            <w:rPr>
                              <w:spacing w:val="59"/>
                              <w:sz w:val="3"/>
                            </w:rPr>
                            <w:t>   </w:t>
                          </w:r>
                          <w:r>
                            <w:rPr>
                              <w:spacing w:val="-10"/>
                              <w:sz w:val="3"/>
                            </w:rPr>
                            <w:t>8</w:t>
                          </w:r>
                        </w:p>
                      </w:txbxContent>
                    </wps:txbx>
                    <wps:bodyPr wrap="square" lIns="0" tIns="0" rIns="0" bIns="0" rtlCol="0">
                      <a:noAutofit/>
                    </wps:bodyPr>
                  </wps:wsp>
                </a:graphicData>
              </a:graphic>
            </wp:anchor>
          </w:drawing>
        </mc:Choice>
        <mc:Fallback>
          <w:pict>
            <v:shape style="position:absolute;margin-left:61.099998pt;margin-top:53.862091pt;width:489.4pt;height:5.7pt;mso-position-horizontal-relative:page;mso-position-vertical-relative:page;z-index:-16404992" type="#_x0000_t202" id="docshape4" filled="false" stroked="false">
              <v:textbox inset="0,0,0,0">
                <w:txbxContent>
                  <w:p>
                    <w:pPr>
                      <w:spacing w:before="19"/>
                      <w:ind w:left="20" w:right="0" w:firstLine="0"/>
                      <w:jc w:val="left"/>
                      <w:rPr>
                        <w:sz w:val="3"/>
                      </w:rPr>
                    </w:pPr>
                    <w:r>
                      <w:rPr>
                        <w:spacing w:val="-2"/>
                        <w:sz w:val="3"/>
                      </w:rPr>
                      <w:t>2</w:t>
                    </w:r>
                    <w:r>
                      <w:rPr>
                        <w:spacing w:val="52"/>
                        <w:sz w:val="3"/>
                      </w:rPr>
                      <w:t>  </w:t>
                    </w:r>
                    <w:r>
                      <w:rPr>
                        <w:spacing w:val="-2"/>
                        <w:sz w:val="3"/>
                      </w:rPr>
                      <w:t>0</w:t>
                    </w:r>
                    <w:r>
                      <w:rPr>
                        <w:spacing w:val="55"/>
                        <w:sz w:val="3"/>
                      </w:rPr>
                      <w:t>  </w:t>
                    </w:r>
                    <w:r>
                      <w:rPr>
                        <w:spacing w:val="-2"/>
                        <w:sz w:val="3"/>
                      </w:rPr>
                      <w:t>1</w:t>
                    </w:r>
                    <w:r>
                      <w:rPr>
                        <w:spacing w:val="73"/>
                        <w:sz w:val="3"/>
                      </w:rPr>
                      <w:t>   </w:t>
                    </w:r>
                    <w:r>
                      <w:rPr>
                        <w:spacing w:val="-2"/>
                        <w:sz w:val="3"/>
                      </w:rPr>
                      <w:t>8</w:t>
                    </w:r>
                    <w:r>
                      <w:rPr>
                        <w:spacing w:val="69"/>
                        <w:sz w:val="3"/>
                      </w:rPr>
                      <w:t>     </w:t>
                    </w:r>
                    <w:r>
                      <w:rPr>
                        <w:spacing w:val="-2"/>
                        <w:sz w:val="3"/>
                      </w:rPr>
                      <w:t>periódicooficialdelestadodehidalgoperiódicooficialdelestadodehidalgoperiódicooficialdelestadodehidalgoperiódicooficialdelesta</w:t>
                    </w:r>
                    <w:r>
                      <w:rPr>
                        <w:spacing w:val="38"/>
                        <w:sz w:val="3"/>
                      </w:rPr>
                      <w:t> </w:t>
                    </w:r>
                    <w:r>
                      <w:rPr>
                        <w:spacing w:val="-2"/>
                        <w:sz w:val="3"/>
                      </w:rPr>
                      <w:t>dodehidalgoperiódicooficialdelestadodehidalgoperiódicooficialdelestadodehidalgoperiódicooficialdelestadodehidalgoperiódi</w:t>
                    </w:r>
                    <w:r>
                      <w:rPr>
                        <w:spacing w:val="38"/>
                        <w:sz w:val="3"/>
                      </w:rPr>
                      <w:t> </w:t>
                    </w:r>
                    <w:r>
                      <w:rPr>
                        <w:spacing w:val="-2"/>
                        <w:sz w:val="3"/>
                      </w:rPr>
                      <w:t>cooficialdelestadodehidalgoperiódicooficialdelestadodehidalgoperiódicooficialdelestadodehidalgoperiódicooficialdelestadodehidalgoperiódi</w:t>
                    </w:r>
                    <w:r>
                      <w:rPr>
                        <w:spacing w:val="58"/>
                        <w:sz w:val="3"/>
                      </w:rPr>
                      <w:t> </w:t>
                    </w:r>
                    <w:r>
                      <w:rPr>
                        <w:spacing w:val="-2"/>
                        <w:sz w:val="3"/>
                      </w:rPr>
                      <w:t>cooficialdelestadodehidalgoperiódicooficialdelestadodehidalgoperiódicooficialdelestadodehidalgoperiódicooficialdelestadodehid</w:t>
                    </w:r>
                    <w:r>
                      <w:rPr>
                        <w:spacing w:val="38"/>
                        <w:sz w:val="3"/>
                      </w:rPr>
                      <w:t> </w:t>
                    </w:r>
                    <w:r>
                      <w:rPr>
                        <w:spacing w:val="-2"/>
                        <w:sz w:val="3"/>
                      </w:rPr>
                      <w:t>algoperiódicooficialdelestadodehidalgoperiódicooficialdelestadodehidalgoperiódicooficialdelestadodehidalgoperiódicooficialdelestado</w:t>
                    </w:r>
                    <w:r>
                      <w:rPr>
                        <w:spacing w:val="39"/>
                        <w:sz w:val="3"/>
                      </w:rPr>
                      <w:t> </w:t>
                    </w:r>
                    <w:r>
                      <w:rPr>
                        <w:spacing w:val="-2"/>
                        <w:sz w:val="3"/>
                      </w:rPr>
                      <w:t>dehidalgoperiódicooficialdelestadodehidalgoperiódicooficialdelestadodehidalgo</w:t>
                    </w:r>
                  </w:p>
                  <w:p>
                    <w:pPr>
                      <w:spacing w:before="5"/>
                      <w:ind w:left="20" w:right="0" w:firstLine="0"/>
                      <w:jc w:val="left"/>
                      <w:rPr>
                        <w:sz w:val="3"/>
                      </w:rPr>
                    </w:pPr>
                    <w:r>
                      <w:rPr>
                        <w:spacing w:val="-2"/>
                        <w:sz w:val="3"/>
                      </w:rPr>
                      <w:t>Periódicooficialdelestadodehidalgoperiódicooficialdelestadodehidalgoperiódicooficialdelestadodehidalgoperiódicooficialdelestadodehidalgoperiódicooficialdelestadodehidalgoperiódic</w:t>
                    </w:r>
                    <w:r>
                      <w:rPr>
                        <w:spacing w:val="72"/>
                        <w:sz w:val="3"/>
                      </w:rPr>
                      <w:t> </w:t>
                    </w:r>
                    <w:r>
                      <w:rPr>
                        <w:spacing w:val="-2"/>
                        <w:sz w:val="3"/>
                      </w:rPr>
                      <w:t>ooficialdelestadodehidalgoperiódicooficialdelestadodehidalgoperiódicooficialdelestadodehidalgoperiódicooficialdelestadodehidalgoperiódicooficialdelestadodehidalgoperiódicooficialdelestadodehidalgoperiódicooficialdelestadodehidalgoperiódicooficialdelestadod</w:t>
                    </w:r>
                    <w:r>
                      <w:rPr>
                        <w:spacing w:val="49"/>
                        <w:sz w:val="3"/>
                      </w:rPr>
                      <w:t> </w:t>
                    </w:r>
                    <w:r>
                      <w:rPr>
                        <w:spacing w:val="-2"/>
                        <w:sz w:val="3"/>
                      </w:rPr>
                      <w:t>ehidalgoperiódicooficialdelestadodehidalgoperiódicooficialdelestadodehidalgoperiódicooficialdelestadodehidalgoperiódicooficialdelestadodehidalgoperiódicooficialdelestadodehidalgoperiódicooficialdelestadodehidalgoperiódicooficialdelestadodehidalgoperiódicoo</w:t>
                    </w:r>
                    <w:r>
                      <w:rPr>
                        <w:spacing w:val="48"/>
                        <w:sz w:val="3"/>
                      </w:rPr>
                      <w:t> </w:t>
                    </w:r>
                    <w:r>
                      <w:rPr>
                        <w:spacing w:val="-2"/>
                        <w:sz w:val="3"/>
                      </w:rPr>
                      <w:t>ficialdelestadodehidalgo</w:t>
                    </w:r>
                    <w:r>
                      <w:rPr>
                        <w:spacing w:val="78"/>
                        <w:sz w:val="3"/>
                      </w:rPr>
                      <w:t>      </w:t>
                    </w:r>
                    <w:r>
                      <w:rPr>
                        <w:spacing w:val="-2"/>
                        <w:sz w:val="3"/>
                      </w:rPr>
                      <w:t>2</w:t>
                    </w:r>
                    <w:r>
                      <w:rPr>
                        <w:spacing w:val="69"/>
                        <w:sz w:val="3"/>
                      </w:rPr>
                      <w:t>  </w:t>
                    </w:r>
                    <w:r>
                      <w:rPr>
                        <w:spacing w:val="-2"/>
                        <w:sz w:val="3"/>
                      </w:rPr>
                      <w:t>0</w:t>
                    </w:r>
                    <w:r>
                      <w:rPr>
                        <w:spacing w:val="69"/>
                        <w:sz w:val="3"/>
                      </w:rPr>
                      <w:t>  </w:t>
                    </w:r>
                    <w:r>
                      <w:rPr>
                        <w:spacing w:val="-2"/>
                        <w:sz w:val="3"/>
                      </w:rPr>
                      <w:t>1</w:t>
                    </w:r>
                    <w:r>
                      <w:rPr>
                        <w:spacing w:val="59"/>
                        <w:sz w:val="3"/>
                      </w:rPr>
                      <w:t>   </w:t>
                    </w:r>
                    <w:r>
                      <w:rPr>
                        <w:spacing w:val="-10"/>
                        <w:sz w:val="3"/>
                      </w:rPr>
                      <w:t>8</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912000">
              <wp:simplePos x="0" y="0"/>
              <wp:positionH relativeFrom="page">
                <wp:posOffset>775969</wp:posOffset>
              </wp:positionH>
              <wp:positionV relativeFrom="page">
                <wp:posOffset>351398</wp:posOffset>
              </wp:positionV>
              <wp:extent cx="1467485" cy="335280"/>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1467485" cy="335280"/>
                      </a:xfrm>
                      <a:prstGeom prst="rect">
                        <a:avLst/>
                      </a:prstGeom>
                    </wps:spPr>
                    <wps:txbx>
                      <w:txbxContent>
                        <w:p>
                          <w:pPr>
                            <w:pStyle w:val="BodyText"/>
                            <w:spacing w:line="276" w:lineRule="auto"/>
                            <w:ind w:left="20"/>
                          </w:pPr>
                          <w:r>
                            <w:rPr/>
                            <w:t>19</w:t>
                          </w:r>
                          <w:r>
                            <w:rPr>
                              <w:spacing w:val="-10"/>
                            </w:rPr>
                            <w:t> </w:t>
                          </w:r>
                          <w:r>
                            <w:rPr/>
                            <w:t>de</w:t>
                          </w:r>
                          <w:r>
                            <w:rPr>
                              <w:spacing w:val="-10"/>
                            </w:rPr>
                            <w:t> </w:t>
                          </w:r>
                          <w:r>
                            <w:rPr/>
                            <w:t>noviembre</w:t>
                          </w:r>
                          <w:r>
                            <w:rPr>
                              <w:spacing w:val="-9"/>
                            </w:rPr>
                            <w:t> </w:t>
                          </w:r>
                          <w:r>
                            <w:rPr/>
                            <w:t>de</w:t>
                          </w:r>
                          <w:r>
                            <w:rPr>
                              <w:spacing w:val="-9"/>
                            </w:rPr>
                            <w:t> </w:t>
                          </w:r>
                          <w:r>
                            <w:rPr/>
                            <w:t>2018 </w:t>
                          </w:r>
                          <w:r>
                            <w:rPr>
                              <w:spacing w:val="-2"/>
                            </w:rPr>
                            <w:t>Alcance</w:t>
                          </w:r>
                        </w:p>
                      </w:txbxContent>
                    </wps:txbx>
                    <wps:bodyPr wrap="square" lIns="0" tIns="0" rIns="0" bIns="0" rtlCol="0">
                      <a:noAutofit/>
                    </wps:bodyPr>
                  </wps:wsp>
                </a:graphicData>
              </a:graphic>
            </wp:anchor>
          </w:drawing>
        </mc:Choice>
        <mc:Fallback>
          <w:pict>
            <v:shape style="position:absolute;margin-left:61.099998pt;margin-top:27.669161pt;width:115.55pt;height:26.4pt;mso-position-horizontal-relative:page;mso-position-vertical-relative:page;z-index:-16404480" type="#_x0000_t202" id="docshape5" filled="false" stroked="false">
              <v:textbox inset="0,0,0,0">
                <w:txbxContent>
                  <w:p>
                    <w:pPr>
                      <w:pStyle w:val="BodyText"/>
                      <w:spacing w:line="276" w:lineRule="auto"/>
                      <w:ind w:left="20"/>
                    </w:pPr>
                    <w:r>
                      <w:rPr/>
                      <w:t>19</w:t>
                    </w:r>
                    <w:r>
                      <w:rPr>
                        <w:spacing w:val="-10"/>
                      </w:rPr>
                      <w:t> </w:t>
                    </w:r>
                    <w:r>
                      <w:rPr/>
                      <w:t>de</w:t>
                    </w:r>
                    <w:r>
                      <w:rPr>
                        <w:spacing w:val="-10"/>
                      </w:rPr>
                      <w:t> </w:t>
                    </w:r>
                    <w:r>
                      <w:rPr/>
                      <w:t>noviembre</w:t>
                    </w:r>
                    <w:r>
                      <w:rPr>
                        <w:spacing w:val="-9"/>
                      </w:rPr>
                      <w:t> </w:t>
                    </w:r>
                    <w:r>
                      <w:rPr/>
                      <w:t>de</w:t>
                    </w:r>
                    <w:r>
                      <w:rPr>
                        <w:spacing w:val="-9"/>
                      </w:rPr>
                      <w:t> </w:t>
                    </w:r>
                    <w:r>
                      <w:rPr/>
                      <w:t>2018 </w:t>
                    </w:r>
                    <w:r>
                      <w:rPr>
                        <w:spacing w:val="-2"/>
                      </w:rPr>
                      <w:t>Alcance</w:t>
                    </w:r>
                  </w:p>
                </w:txbxContent>
              </v:textbox>
              <w10:wrap type="none"/>
            </v:shape>
          </w:pict>
        </mc:Fallback>
      </mc:AlternateContent>
    </w:r>
    <w:r>
      <w:rPr/>
      <mc:AlternateContent>
        <mc:Choice Requires="wps">
          <w:drawing>
            <wp:anchor distT="0" distB="0" distL="0" distR="0" allowOverlap="1" layoutInCell="1" locked="0" behindDoc="1" simplePos="0" relativeHeight="486912512">
              <wp:simplePos x="0" y="0"/>
              <wp:positionH relativeFrom="page">
                <wp:posOffset>3083560</wp:posOffset>
              </wp:positionH>
              <wp:positionV relativeFrom="page">
                <wp:posOffset>351398</wp:posOffset>
              </wp:positionV>
              <wp:extent cx="1649095" cy="33528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1649095" cy="335280"/>
                      </a:xfrm>
                      <a:prstGeom prst="rect">
                        <a:avLst/>
                      </a:prstGeom>
                    </wps:spPr>
                    <wps:txbx>
                      <w:txbxContent>
                        <w:p>
                          <w:pPr>
                            <w:pStyle w:val="BodyText"/>
                            <w:spacing w:line="276" w:lineRule="auto"/>
                            <w:ind w:left="20" w:firstLine="300"/>
                          </w:pPr>
                          <w:r>
                            <w:rPr/>
                            <w:t>PERIÓDICO OFICIAL DEL</w:t>
                          </w:r>
                          <w:r>
                            <w:rPr>
                              <w:spacing w:val="-13"/>
                            </w:rPr>
                            <w:t> </w:t>
                          </w:r>
                          <w:r>
                            <w:rPr/>
                            <w:t>ESTADO</w:t>
                          </w:r>
                          <w:r>
                            <w:rPr>
                              <w:spacing w:val="-13"/>
                            </w:rPr>
                            <w:t> </w:t>
                          </w:r>
                          <w:r>
                            <w:rPr/>
                            <w:t>DE</w:t>
                          </w:r>
                          <w:r>
                            <w:rPr>
                              <w:spacing w:val="-13"/>
                            </w:rPr>
                            <w:t> </w:t>
                          </w:r>
                          <w:r>
                            <w:rPr/>
                            <w:t>HIDALGO</w:t>
                          </w:r>
                        </w:p>
                      </w:txbxContent>
                    </wps:txbx>
                    <wps:bodyPr wrap="square" lIns="0" tIns="0" rIns="0" bIns="0" rtlCol="0">
                      <a:noAutofit/>
                    </wps:bodyPr>
                  </wps:wsp>
                </a:graphicData>
              </a:graphic>
            </wp:anchor>
          </w:drawing>
        </mc:Choice>
        <mc:Fallback>
          <w:pict>
            <v:shape style="position:absolute;margin-left:242.800003pt;margin-top:27.669161pt;width:129.85pt;height:26.4pt;mso-position-horizontal-relative:page;mso-position-vertical-relative:page;z-index:-16403968" type="#_x0000_t202" id="docshape6" filled="false" stroked="false">
              <v:textbox inset="0,0,0,0">
                <w:txbxContent>
                  <w:p>
                    <w:pPr>
                      <w:pStyle w:val="BodyText"/>
                      <w:spacing w:line="276" w:lineRule="auto"/>
                      <w:ind w:left="20" w:firstLine="300"/>
                    </w:pPr>
                    <w:r>
                      <w:rPr/>
                      <w:t>PERIÓDICO OFICIAL DEL</w:t>
                    </w:r>
                    <w:r>
                      <w:rPr>
                        <w:spacing w:val="-13"/>
                      </w:rPr>
                      <w:t> </w:t>
                    </w:r>
                    <w:r>
                      <w:rPr/>
                      <w:t>ESTADO</w:t>
                    </w:r>
                    <w:r>
                      <w:rPr>
                        <w:spacing w:val="-13"/>
                      </w:rPr>
                      <w:t> </w:t>
                    </w:r>
                    <w:r>
                      <w:rPr/>
                      <w:t>DE</w:t>
                    </w:r>
                    <w:r>
                      <w:rPr>
                        <w:spacing w:val="-13"/>
                      </w:rPr>
                      <w:t> </w:t>
                    </w:r>
                    <w:r>
                      <w:rPr/>
                      <w:t>HIDALGO</w:t>
                    </w:r>
                  </w:p>
                </w:txbxContent>
              </v:textbox>
              <w10:wrap type="none"/>
            </v:shape>
          </w:pict>
        </mc:Fallback>
      </mc:AlternateContent>
    </w:r>
    <w:r>
      <w:rPr/>
      <mc:AlternateContent>
        <mc:Choice Requires="wps">
          <w:drawing>
            <wp:anchor distT="0" distB="0" distL="0" distR="0" allowOverlap="1" layoutInCell="1" locked="0" behindDoc="1" simplePos="0" relativeHeight="486913024">
              <wp:simplePos x="0" y="0"/>
              <wp:positionH relativeFrom="page">
                <wp:posOffset>6046470</wp:posOffset>
              </wp:positionH>
              <wp:positionV relativeFrom="page">
                <wp:posOffset>435218</wp:posOffset>
              </wp:positionV>
              <wp:extent cx="951230" cy="16764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951230" cy="167640"/>
                      </a:xfrm>
                      <a:prstGeom prst="rect">
                        <a:avLst/>
                      </a:prstGeom>
                    </wps:spPr>
                    <wps:txbx>
                      <w:txbxContent>
                        <w:p>
                          <w:pPr>
                            <w:pStyle w:val="BodyText"/>
                            <w:spacing w:before="14"/>
                            <w:ind w:left="20"/>
                          </w:pPr>
                          <w:r>
                            <w:rPr/>
                            <w:t>Página</w:t>
                          </w:r>
                          <w:r>
                            <w:rPr>
                              <w:spacing w:val="-4"/>
                            </w:rPr>
                            <w:t> </w:t>
                          </w:r>
                          <w:r>
                            <w:rPr/>
                            <w:fldChar w:fldCharType="begin"/>
                          </w:r>
                          <w:r>
                            <w:rPr/>
                            <w:instrText> PAGE </w:instrText>
                          </w:r>
                          <w:r>
                            <w:rPr/>
                            <w:fldChar w:fldCharType="separate"/>
                          </w:r>
                          <w:r>
                            <w:rPr/>
                            <w:t>25</w:t>
                          </w:r>
                          <w:r>
                            <w:rPr/>
                            <w:fldChar w:fldCharType="end"/>
                          </w:r>
                          <w:r>
                            <w:rPr>
                              <w:spacing w:val="-3"/>
                            </w:rPr>
                            <w:t> </w:t>
                          </w:r>
                          <w:r>
                            <w:rPr/>
                            <w:t>de</w:t>
                          </w:r>
                          <w:r>
                            <w:rPr>
                              <w:spacing w:val="-4"/>
                            </w:rPr>
                            <w:t> </w:t>
                          </w:r>
                          <w:r>
                            <w:rPr>
                              <w:spacing w:val="-5"/>
                            </w:rPr>
                            <w:t>73</w:t>
                          </w:r>
                        </w:p>
                      </w:txbxContent>
                    </wps:txbx>
                    <wps:bodyPr wrap="square" lIns="0" tIns="0" rIns="0" bIns="0" rtlCol="0">
                      <a:noAutofit/>
                    </wps:bodyPr>
                  </wps:wsp>
                </a:graphicData>
              </a:graphic>
            </wp:anchor>
          </w:drawing>
        </mc:Choice>
        <mc:Fallback>
          <w:pict>
            <v:shape style="position:absolute;margin-left:476.100006pt;margin-top:34.269161pt;width:74.9pt;height:13.2pt;mso-position-horizontal-relative:page;mso-position-vertical-relative:page;z-index:-16403456" type="#_x0000_t202" id="docshape7" filled="false" stroked="false">
              <v:textbox inset="0,0,0,0">
                <w:txbxContent>
                  <w:p>
                    <w:pPr>
                      <w:pStyle w:val="BodyText"/>
                      <w:spacing w:before="14"/>
                      <w:ind w:left="20"/>
                    </w:pPr>
                    <w:r>
                      <w:rPr/>
                      <w:t>Página</w:t>
                    </w:r>
                    <w:r>
                      <w:rPr>
                        <w:spacing w:val="-4"/>
                      </w:rPr>
                      <w:t> </w:t>
                    </w:r>
                    <w:r>
                      <w:rPr/>
                      <w:fldChar w:fldCharType="begin"/>
                    </w:r>
                    <w:r>
                      <w:rPr/>
                      <w:instrText> PAGE </w:instrText>
                    </w:r>
                    <w:r>
                      <w:rPr/>
                      <w:fldChar w:fldCharType="separate"/>
                    </w:r>
                    <w:r>
                      <w:rPr/>
                      <w:t>25</w:t>
                    </w:r>
                    <w:r>
                      <w:rPr/>
                      <w:fldChar w:fldCharType="end"/>
                    </w:r>
                    <w:r>
                      <w:rPr>
                        <w:spacing w:val="-3"/>
                      </w:rPr>
                      <w:t> </w:t>
                    </w:r>
                    <w:r>
                      <w:rPr/>
                      <w:t>de</w:t>
                    </w:r>
                    <w:r>
                      <w:rPr>
                        <w:spacing w:val="-4"/>
                      </w:rPr>
                      <w:t> </w:t>
                    </w:r>
                    <w:r>
                      <w:rPr>
                        <w:spacing w:val="-5"/>
                      </w:rPr>
                      <w:t>73</w:t>
                    </w:r>
                  </w:p>
                </w:txbxContent>
              </v:textbox>
              <w10:wrap type="none"/>
            </v:shape>
          </w:pict>
        </mc:Fallback>
      </mc:AlternateContent>
    </w:r>
    <w:r>
      <w:rPr/>
      <mc:AlternateContent>
        <mc:Choice Requires="wps">
          <w:drawing>
            <wp:anchor distT="0" distB="0" distL="0" distR="0" allowOverlap="1" layoutInCell="1" locked="0" behindDoc="1" simplePos="0" relativeHeight="486913536">
              <wp:simplePos x="0" y="0"/>
              <wp:positionH relativeFrom="page">
                <wp:posOffset>775969</wp:posOffset>
              </wp:positionH>
              <wp:positionV relativeFrom="page">
                <wp:posOffset>684048</wp:posOffset>
              </wp:positionV>
              <wp:extent cx="6217920" cy="7239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6217920" cy="72390"/>
                      </a:xfrm>
                      <a:prstGeom prst="rect">
                        <a:avLst/>
                      </a:prstGeom>
                    </wps:spPr>
                    <wps:txbx>
                      <w:txbxContent>
                        <w:p>
                          <w:pPr>
                            <w:spacing w:before="19"/>
                            <w:ind w:left="20" w:right="0" w:firstLine="0"/>
                            <w:jc w:val="left"/>
                            <w:rPr>
                              <w:sz w:val="3"/>
                            </w:rPr>
                          </w:pPr>
                          <w:r>
                            <w:rPr>
                              <w:spacing w:val="-2"/>
                              <w:sz w:val="3"/>
                            </w:rPr>
                            <w:t>2</w:t>
                          </w:r>
                          <w:r>
                            <w:rPr>
                              <w:spacing w:val="71"/>
                              <w:sz w:val="3"/>
                            </w:rPr>
                            <w:t>  </w:t>
                          </w:r>
                          <w:r>
                            <w:rPr>
                              <w:spacing w:val="-2"/>
                              <w:sz w:val="3"/>
                            </w:rPr>
                            <w:t>0</w:t>
                          </w:r>
                          <w:r>
                            <w:rPr>
                              <w:spacing w:val="74"/>
                              <w:sz w:val="3"/>
                            </w:rPr>
                            <w:t>  </w:t>
                          </w:r>
                          <w:r>
                            <w:rPr>
                              <w:spacing w:val="-2"/>
                              <w:sz w:val="3"/>
                            </w:rPr>
                            <w:t>1</w:t>
                          </w:r>
                          <w:r>
                            <w:rPr>
                              <w:spacing w:val="73"/>
                              <w:sz w:val="3"/>
                            </w:rPr>
                            <w:t>  </w:t>
                          </w:r>
                          <w:r>
                            <w:rPr>
                              <w:spacing w:val="-2"/>
                              <w:sz w:val="3"/>
                            </w:rPr>
                            <w:t>8</w:t>
                          </w:r>
                          <w:r>
                            <w:rPr>
                              <w:spacing w:val="73"/>
                              <w:sz w:val="3"/>
                            </w:rPr>
                            <w:t>      </w:t>
                          </w:r>
                          <w:r>
                            <w:rPr>
                              <w:spacing w:val="-2"/>
                              <w:sz w:val="3"/>
                            </w:rPr>
                            <w:t>periódicooficialdelestadodehidalgoperiódicooficialdelestadodehidalgoperiódicooficialdelestadodehidalgoperiódicooficialdelesta</w:t>
                          </w:r>
                          <w:r>
                            <w:rPr>
                              <w:spacing w:val="63"/>
                              <w:sz w:val="3"/>
                            </w:rPr>
                            <w:t> </w:t>
                          </w:r>
                          <w:r>
                            <w:rPr>
                              <w:spacing w:val="-2"/>
                              <w:sz w:val="3"/>
                            </w:rPr>
                            <w:t>dodehidalgoperiódicooficialdelestadodehidalgoperiódicooficialdelestadodehidalgoperiódicooficialdelestadodehidalgoperiódicooficialdelestadodehidalgoperiódicooficialdelestadodehidalgoperiódicooficialdelestadodehidalgoperiódicooficialdelestadodehida</w:t>
                          </w:r>
                          <w:r>
                            <w:rPr>
                              <w:spacing w:val="37"/>
                              <w:sz w:val="3"/>
                            </w:rPr>
                            <w:t> </w:t>
                          </w:r>
                          <w:r>
                            <w:rPr>
                              <w:spacing w:val="-2"/>
                              <w:sz w:val="3"/>
                            </w:rPr>
                            <w:t>lgoperiódicooficialdelestadodehidalgoperiódicooficialdelestadodehidalgoperiódicooficialdelestadodehidalgoperiódicooficialdelestadodehidalgoperiódicooficialdelestadodehidalgoperiódicoo</w:t>
                          </w:r>
                          <w:r>
                            <w:rPr>
                              <w:spacing w:val="38"/>
                              <w:sz w:val="3"/>
                            </w:rPr>
                            <w:t> </w:t>
                          </w:r>
                          <w:r>
                            <w:rPr>
                              <w:spacing w:val="-2"/>
                              <w:sz w:val="3"/>
                            </w:rPr>
                            <w:t>ficialdelestadodehidalgoperiódicooficialdelestadodehidalgoperiódicooficialdelestadodehidalgoperiódicooficialdelestadodehidalg</w:t>
                          </w:r>
                          <w:r>
                            <w:rPr>
                              <w:spacing w:val="38"/>
                              <w:sz w:val="3"/>
                            </w:rPr>
                            <w:t> </w:t>
                          </w:r>
                          <w:r>
                            <w:rPr>
                              <w:spacing w:val="-2"/>
                              <w:sz w:val="3"/>
                            </w:rPr>
                            <w:t>operiódicooficialdelestadodehidalgo</w:t>
                          </w:r>
                        </w:p>
                        <w:p>
                          <w:pPr>
                            <w:spacing w:before="5"/>
                            <w:ind w:left="20" w:right="0" w:firstLine="0"/>
                            <w:jc w:val="left"/>
                            <w:rPr>
                              <w:sz w:val="3"/>
                            </w:rPr>
                          </w:pPr>
                          <w:r>
                            <w:rPr>
                              <w:spacing w:val="-2"/>
                              <w:sz w:val="3"/>
                            </w:rPr>
                            <w:t>Periódicooficialdelestadodehidalgoperiódicooficialdelestadodehidalgoperiódicooficialdelestadodehidalgoperiódicooficialdelesta</w:t>
                          </w:r>
                          <w:r>
                            <w:rPr>
                              <w:spacing w:val="45"/>
                              <w:sz w:val="3"/>
                            </w:rPr>
                            <w:t> </w:t>
                          </w:r>
                          <w:r>
                            <w:rPr>
                              <w:spacing w:val="-2"/>
                              <w:sz w:val="3"/>
                            </w:rPr>
                            <w:t>dodehidalgoperiódicooficialdelestadodehidalgoperiódicooficialdelestadodehidalgoperiódicooficialdelestadodehidalgoperiódicooficialdelestadodehidalgoperiódicooficialdelestadodehidalgoperiódicooficialdelestadodehidalgoperiódicooficialdelestadodehidalgoperiódi</w:t>
                          </w:r>
                          <w:r>
                            <w:rPr>
                              <w:spacing w:val="70"/>
                              <w:sz w:val="3"/>
                            </w:rPr>
                            <w:t> </w:t>
                          </w:r>
                          <w:r>
                            <w:rPr>
                              <w:spacing w:val="-2"/>
                              <w:sz w:val="3"/>
                            </w:rPr>
                            <w:t>cooficialdelestadodehidalgoperiódicooficialdelestadodehidalgoperiódicooficialdelestadodehidalgoperiódicooficialdelestadodehid</w:t>
                          </w:r>
                          <w:r>
                            <w:rPr>
                              <w:spacing w:val="45"/>
                              <w:sz w:val="3"/>
                            </w:rPr>
                            <w:t> </w:t>
                          </w:r>
                          <w:r>
                            <w:rPr>
                              <w:spacing w:val="-2"/>
                              <w:sz w:val="3"/>
                            </w:rPr>
                            <w:t>algoperiódicooficialdelestadodehidalgoperiódicooficialdelestadodehidalgoperiódicooficialdelestadodehidalgoperiódicooficialdelestado</w:t>
                          </w:r>
                          <w:r>
                            <w:rPr>
                              <w:spacing w:val="46"/>
                              <w:sz w:val="3"/>
                            </w:rPr>
                            <w:t> </w:t>
                          </w:r>
                          <w:r>
                            <w:rPr>
                              <w:spacing w:val="-2"/>
                              <w:sz w:val="3"/>
                            </w:rPr>
                            <w:t>dehidalgoperiódicooficialdelestadodehidalgoperiódicooficialdelestadodehidalgo</w:t>
                          </w:r>
                          <w:r>
                            <w:rPr>
                              <w:spacing w:val="72"/>
                              <w:sz w:val="3"/>
                            </w:rPr>
                            <w:t>     </w:t>
                          </w:r>
                          <w:r>
                            <w:rPr>
                              <w:spacing w:val="-2"/>
                              <w:sz w:val="3"/>
                            </w:rPr>
                            <w:t>2</w:t>
                          </w:r>
                          <w:r>
                            <w:rPr>
                              <w:spacing w:val="56"/>
                              <w:sz w:val="3"/>
                            </w:rPr>
                            <w:t>   </w:t>
                          </w:r>
                          <w:r>
                            <w:rPr>
                              <w:spacing w:val="-2"/>
                              <w:sz w:val="3"/>
                            </w:rPr>
                            <w:t>0</w:t>
                          </w:r>
                          <w:r>
                            <w:rPr>
                              <w:spacing w:val="57"/>
                              <w:sz w:val="3"/>
                            </w:rPr>
                            <w:t>   </w:t>
                          </w:r>
                          <w:r>
                            <w:rPr>
                              <w:spacing w:val="-2"/>
                              <w:sz w:val="3"/>
                            </w:rPr>
                            <w:t>1</w:t>
                          </w:r>
                          <w:r>
                            <w:rPr>
                              <w:spacing w:val="56"/>
                              <w:sz w:val="3"/>
                            </w:rPr>
                            <w:t>   </w:t>
                          </w:r>
                          <w:r>
                            <w:rPr>
                              <w:spacing w:val="-10"/>
                              <w:sz w:val="3"/>
                            </w:rPr>
                            <w:t>8</w:t>
                          </w:r>
                        </w:p>
                      </w:txbxContent>
                    </wps:txbx>
                    <wps:bodyPr wrap="square" lIns="0" tIns="0" rIns="0" bIns="0" rtlCol="0">
                      <a:noAutofit/>
                    </wps:bodyPr>
                  </wps:wsp>
                </a:graphicData>
              </a:graphic>
            </wp:anchor>
          </w:drawing>
        </mc:Choice>
        <mc:Fallback>
          <w:pict>
            <v:shape style="position:absolute;margin-left:61.099998pt;margin-top:53.862091pt;width:489.6pt;height:5.7pt;mso-position-horizontal-relative:page;mso-position-vertical-relative:page;z-index:-16402944" type="#_x0000_t202" id="docshape8" filled="false" stroked="false">
              <v:textbox inset="0,0,0,0">
                <w:txbxContent>
                  <w:p>
                    <w:pPr>
                      <w:spacing w:before="19"/>
                      <w:ind w:left="20" w:right="0" w:firstLine="0"/>
                      <w:jc w:val="left"/>
                      <w:rPr>
                        <w:sz w:val="3"/>
                      </w:rPr>
                    </w:pPr>
                    <w:r>
                      <w:rPr>
                        <w:spacing w:val="-2"/>
                        <w:sz w:val="3"/>
                      </w:rPr>
                      <w:t>2</w:t>
                    </w:r>
                    <w:r>
                      <w:rPr>
                        <w:spacing w:val="71"/>
                        <w:sz w:val="3"/>
                      </w:rPr>
                      <w:t>  </w:t>
                    </w:r>
                    <w:r>
                      <w:rPr>
                        <w:spacing w:val="-2"/>
                        <w:sz w:val="3"/>
                      </w:rPr>
                      <w:t>0</w:t>
                    </w:r>
                    <w:r>
                      <w:rPr>
                        <w:spacing w:val="74"/>
                        <w:sz w:val="3"/>
                      </w:rPr>
                      <w:t>  </w:t>
                    </w:r>
                    <w:r>
                      <w:rPr>
                        <w:spacing w:val="-2"/>
                        <w:sz w:val="3"/>
                      </w:rPr>
                      <w:t>1</w:t>
                    </w:r>
                    <w:r>
                      <w:rPr>
                        <w:spacing w:val="73"/>
                        <w:sz w:val="3"/>
                      </w:rPr>
                      <w:t>  </w:t>
                    </w:r>
                    <w:r>
                      <w:rPr>
                        <w:spacing w:val="-2"/>
                        <w:sz w:val="3"/>
                      </w:rPr>
                      <w:t>8</w:t>
                    </w:r>
                    <w:r>
                      <w:rPr>
                        <w:spacing w:val="73"/>
                        <w:sz w:val="3"/>
                      </w:rPr>
                      <w:t>      </w:t>
                    </w:r>
                    <w:r>
                      <w:rPr>
                        <w:spacing w:val="-2"/>
                        <w:sz w:val="3"/>
                      </w:rPr>
                      <w:t>periódicooficialdelestadodehidalgoperiódicooficialdelestadodehidalgoperiódicooficialdelestadodehidalgoperiódicooficialdelesta</w:t>
                    </w:r>
                    <w:r>
                      <w:rPr>
                        <w:spacing w:val="63"/>
                        <w:sz w:val="3"/>
                      </w:rPr>
                      <w:t> </w:t>
                    </w:r>
                    <w:r>
                      <w:rPr>
                        <w:spacing w:val="-2"/>
                        <w:sz w:val="3"/>
                      </w:rPr>
                      <w:t>dodehidalgoperiódicooficialdelestadodehidalgoperiódicooficialdelestadodehidalgoperiódicooficialdelestadodehidalgoperiódicooficialdelestadodehidalgoperiódicooficialdelestadodehidalgoperiódicooficialdelestadodehidalgoperiódicooficialdelestadodehida</w:t>
                    </w:r>
                    <w:r>
                      <w:rPr>
                        <w:spacing w:val="37"/>
                        <w:sz w:val="3"/>
                      </w:rPr>
                      <w:t> </w:t>
                    </w:r>
                    <w:r>
                      <w:rPr>
                        <w:spacing w:val="-2"/>
                        <w:sz w:val="3"/>
                      </w:rPr>
                      <w:t>lgoperiódicooficialdelestadodehidalgoperiódicooficialdelestadodehidalgoperiódicooficialdelestadodehidalgoperiódicooficialdelestadodehidalgoperiódicooficialdelestadodehidalgoperiódicoo</w:t>
                    </w:r>
                    <w:r>
                      <w:rPr>
                        <w:spacing w:val="38"/>
                        <w:sz w:val="3"/>
                      </w:rPr>
                      <w:t> </w:t>
                    </w:r>
                    <w:r>
                      <w:rPr>
                        <w:spacing w:val="-2"/>
                        <w:sz w:val="3"/>
                      </w:rPr>
                      <w:t>ficialdelestadodehidalgoperiódicooficialdelestadodehidalgoperiódicooficialdelestadodehidalgoperiódicooficialdelestadodehidalg</w:t>
                    </w:r>
                    <w:r>
                      <w:rPr>
                        <w:spacing w:val="38"/>
                        <w:sz w:val="3"/>
                      </w:rPr>
                      <w:t> </w:t>
                    </w:r>
                    <w:r>
                      <w:rPr>
                        <w:spacing w:val="-2"/>
                        <w:sz w:val="3"/>
                      </w:rPr>
                      <w:t>operiódicooficialdelestadodehidalgo</w:t>
                    </w:r>
                  </w:p>
                  <w:p>
                    <w:pPr>
                      <w:spacing w:before="5"/>
                      <w:ind w:left="20" w:right="0" w:firstLine="0"/>
                      <w:jc w:val="left"/>
                      <w:rPr>
                        <w:sz w:val="3"/>
                      </w:rPr>
                    </w:pPr>
                    <w:r>
                      <w:rPr>
                        <w:spacing w:val="-2"/>
                        <w:sz w:val="3"/>
                      </w:rPr>
                      <w:t>Periódicooficialdelestadodehidalgoperiódicooficialdelestadodehidalgoperiódicooficialdelestadodehidalgoperiódicooficialdelesta</w:t>
                    </w:r>
                    <w:r>
                      <w:rPr>
                        <w:spacing w:val="45"/>
                        <w:sz w:val="3"/>
                      </w:rPr>
                      <w:t> </w:t>
                    </w:r>
                    <w:r>
                      <w:rPr>
                        <w:spacing w:val="-2"/>
                        <w:sz w:val="3"/>
                      </w:rPr>
                      <w:t>dodehidalgoperiódicooficialdelestadodehidalgoperiódicooficialdelestadodehidalgoperiódicooficialdelestadodehidalgoperiódicooficialdelestadodehidalgoperiódicooficialdelestadodehidalgoperiódicooficialdelestadodehidalgoperiódicooficialdelestadodehidalgoperiódi</w:t>
                    </w:r>
                    <w:r>
                      <w:rPr>
                        <w:spacing w:val="70"/>
                        <w:sz w:val="3"/>
                      </w:rPr>
                      <w:t> </w:t>
                    </w:r>
                    <w:r>
                      <w:rPr>
                        <w:spacing w:val="-2"/>
                        <w:sz w:val="3"/>
                      </w:rPr>
                      <w:t>cooficialdelestadodehidalgoperiódicooficialdelestadodehidalgoperiódicooficialdelestadodehidalgoperiódicooficialdelestadodehid</w:t>
                    </w:r>
                    <w:r>
                      <w:rPr>
                        <w:spacing w:val="45"/>
                        <w:sz w:val="3"/>
                      </w:rPr>
                      <w:t> </w:t>
                    </w:r>
                    <w:r>
                      <w:rPr>
                        <w:spacing w:val="-2"/>
                        <w:sz w:val="3"/>
                      </w:rPr>
                      <w:t>algoperiódicooficialdelestadodehidalgoperiódicooficialdelestadodehidalgoperiódicooficialdelestadodehidalgoperiódicooficialdelestado</w:t>
                    </w:r>
                    <w:r>
                      <w:rPr>
                        <w:spacing w:val="46"/>
                        <w:sz w:val="3"/>
                      </w:rPr>
                      <w:t> </w:t>
                    </w:r>
                    <w:r>
                      <w:rPr>
                        <w:spacing w:val="-2"/>
                        <w:sz w:val="3"/>
                      </w:rPr>
                      <w:t>dehidalgoperiódicooficialdelestadodehidalgoperiódicooficialdelestadodehidalgo</w:t>
                    </w:r>
                    <w:r>
                      <w:rPr>
                        <w:spacing w:val="72"/>
                        <w:sz w:val="3"/>
                      </w:rPr>
                      <w:t>     </w:t>
                    </w:r>
                    <w:r>
                      <w:rPr>
                        <w:spacing w:val="-2"/>
                        <w:sz w:val="3"/>
                      </w:rPr>
                      <w:t>2</w:t>
                    </w:r>
                    <w:r>
                      <w:rPr>
                        <w:spacing w:val="56"/>
                        <w:sz w:val="3"/>
                      </w:rPr>
                      <w:t>   </w:t>
                    </w:r>
                    <w:r>
                      <w:rPr>
                        <w:spacing w:val="-2"/>
                        <w:sz w:val="3"/>
                      </w:rPr>
                      <w:t>0</w:t>
                    </w:r>
                    <w:r>
                      <w:rPr>
                        <w:spacing w:val="57"/>
                        <w:sz w:val="3"/>
                      </w:rPr>
                      <w:t>   </w:t>
                    </w:r>
                    <w:r>
                      <w:rPr>
                        <w:spacing w:val="-2"/>
                        <w:sz w:val="3"/>
                      </w:rPr>
                      <w:t>1</w:t>
                    </w:r>
                    <w:r>
                      <w:rPr>
                        <w:spacing w:val="56"/>
                        <w:sz w:val="3"/>
                      </w:rPr>
                      <w:t>   </w:t>
                    </w:r>
                    <w:r>
                      <w:rPr>
                        <w:spacing w:val="-10"/>
                        <w:sz w:val="3"/>
                      </w:rPr>
                      <w:t>8</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915072">
              <wp:simplePos x="0" y="0"/>
              <wp:positionH relativeFrom="page">
                <wp:posOffset>3059176</wp:posOffset>
              </wp:positionH>
              <wp:positionV relativeFrom="page">
                <wp:posOffset>351398</wp:posOffset>
              </wp:positionV>
              <wp:extent cx="1649095" cy="335280"/>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1649095" cy="335280"/>
                      </a:xfrm>
                      <a:prstGeom prst="rect">
                        <a:avLst/>
                      </a:prstGeom>
                    </wps:spPr>
                    <wps:txbx>
                      <w:txbxContent>
                        <w:p>
                          <w:pPr>
                            <w:pStyle w:val="BodyText"/>
                            <w:spacing w:line="276" w:lineRule="auto"/>
                            <w:ind w:left="20" w:firstLine="300"/>
                          </w:pPr>
                          <w:r>
                            <w:rPr/>
                            <w:t>PERIÓDICO OFICIAL DEL</w:t>
                          </w:r>
                          <w:r>
                            <w:rPr>
                              <w:spacing w:val="-13"/>
                            </w:rPr>
                            <w:t> </w:t>
                          </w:r>
                          <w:r>
                            <w:rPr/>
                            <w:t>ESTADO</w:t>
                          </w:r>
                          <w:r>
                            <w:rPr>
                              <w:spacing w:val="-13"/>
                            </w:rPr>
                            <w:t> </w:t>
                          </w:r>
                          <w:r>
                            <w:rPr/>
                            <w:t>DE</w:t>
                          </w:r>
                          <w:r>
                            <w:rPr>
                              <w:spacing w:val="-13"/>
                            </w:rPr>
                            <w:t> </w:t>
                          </w:r>
                          <w:r>
                            <w:rPr/>
                            <w:t>HIDALGO</w:t>
                          </w:r>
                        </w:p>
                      </w:txbxContent>
                    </wps:txbx>
                    <wps:bodyPr wrap="square" lIns="0" tIns="0" rIns="0" bIns="0" rtlCol="0">
                      <a:noAutofit/>
                    </wps:bodyPr>
                  </wps:wsp>
                </a:graphicData>
              </a:graphic>
            </wp:anchor>
          </w:drawing>
        </mc:Choice>
        <mc:Fallback>
          <w:pict>
            <v:shape style="position:absolute;margin-left:240.880005pt;margin-top:27.669161pt;width:129.85pt;height:26.4pt;mso-position-horizontal-relative:page;mso-position-vertical-relative:page;z-index:-16401408" type="#_x0000_t202" id="docshape9" filled="false" stroked="false">
              <v:textbox inset="0,0,0,0">
                <w:txbxContent>
                  <w:p>
                    <w:pPr>
                      <w:pStyle w:val="BodyText"/>
                      <w:spacing w:line="276" w:lineRule="auto"/>
                      <w:ind w:left="20" w:firstLine="300"/>
                    </w:pPr>
                    <w:r>
                      <w:rPr/>
                      <w:t>PERIÓDICO OFICIAL DEL</w:t>
                    </w:r>
                    <w:r>
                      <w:rPr>
                        <w:spacing w:val="-13"/>
                      </w:rPr>
                      <w:t> </w:t>
                    </w:r>
                    <w:r>
                      <w:rPr/>
                      <w:t>ESTADO</w:t>
                    </w:r>
                    <w:r>
                      <w:rPr>
                        <w:spacing w:val="-13"/>
                      </w:rPr>
                      <w:t> </w:t>
                    </w:r>
                    <w:r>
                      <w:rPr/>
                      <w:t>DE</w:t>
                    </w:r>
                    <w:r>
                      <w:rPr>
                        <w:spacing w:val="-13"/>
                      </w:rPr>
                      <w:t> </w:t>
                    </w:r>
                    <w:r>
                      <w:rPr/>
                      <w:t>HIDALGO</w:t>
                    </w:r>
                  </w:p>
                </w:txbxContent>
              </v:textbox>
              <w10:wrap type="none"/>
            </v:shape>
          </w:pict>
        </mc:Fallback>
      </mc:AlternateContent>
    </w:r>
    <w:r>
      <w:rPr/>
      <mc:AlternateContent>
        <mc:Choice Requires="wps">
          <w:drawing>
            <wp:anchor distT="0" distB="0" distL="0" distR="0" allowOverlap="1" layoutInCell="1" locked="0" behindDoc="1" simplePos="0" relativeHeight="486915584">
              <wp:simplePos x="0" y="0"/>
              <wp:positionH relativeFrom="page">
                <wp:posOffset>5524500</wp:posOffset>
              </wp:positionH>
              <wp:positionV relativeFrom="page">
                <wp:posOffset>351398</wp:posOffset>
              </wp:positionV>
              <wp:extent cx="1466850" cy="335280"/>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1466850" cy="335280"/>
                      </a:xfrm>
                      <a:prstGeom prst="rect">
                        <a:avLst/>
                      </a:prstGeom>
                    </wps:spPr>
                    <wps:txbx>
                      <w:txbxContent>
                        <w:p>
                          <w:pPr>
                            <w:pStyle w:val="BodyText"/>
                            <w:spacing w:before="14"/>
                            <w:ind w:right="18"/>
                            <w:jc w:val="right"/>
                          </w:pPr>
                          <w:r>
                            <w:rPr/>
                            <w:t>19</w:t>
                          </w:r>
                          <w:r>
                            <w:rPr>
                              <w:spacing w:val="-4"/>
                            </w:rPr>
                            <w:t> </w:t>
                          </w:r>
                          <w:r>
                            <w:rPr/>
                            <w:t>de</w:t>
                          </w:r>
                          <w:r>
                            <w:rPr>
                              <w:spacing w:val="-2"/>
                            </w:rPr>
                            <w:t> </w:t>
                          </w:r>
                          <w:r>
                            <w:rPr/>
                            <w:t>noviembre</w:t>
                          </w:r>
                          <w:r>
                            <w:rPr>
                              <w:spacing w:val="-2"/>
                            </w:rPr>
                            <w:t> </w:t>
                          </w:r>
                          <w:r>
                            <w:rPr/>
                            <w:t>de </w:t>
                          </w:r>
                          <w:r>
                            <w:rPr>
                              <w:spacing w:val="-4"/>
                            </w:rPr>
                            <w:t>2018</w:t>
                          </w:r>
                        </w:p>
                        <w:p>
                          <w:pPr>
                            <w:pStyle w:val="BodyText"/>
                            <w:spacing w:before="34"/>
                            <w:ind w:right="18"/>
                            <w:jc w:val="right"/>
                          </w:pPr>
                          <w:r>
                            <w:rPr>
                              <w:spacing w:val="-2"/>
                            </w:rPr>
                            <w:t>Alcance</w:t>
                          </w:r>
                        </w:p>
                      </w:txbxContent>
                    </wps:txbx>
                    <wps:bodyPr wrap="square" lIns="0" tIns="0" rIns="0" bIns="0" rtlCol="0">
                      <a:noAutofit/>
                    </wps:bodyPr>
                  </wps:wsp>
                </a:graphicData>
              </a:graphic>
            </wp:anchor>
          </w:drawing>
        </mc:Choice>
        <mc:Fallback>
          <w:pict>
            <v:shape style="position:absolute;margin-left:435pt;margin-top:27.669161pt;width:115.5pt;height:26.4pt;mso-position-horizontal-relative:page;mso-position-vertical-relative:page;z-index:-16400896" type="#_x0000_t202" id="docshape10" filled="false" stroked="false">
              <v:textbox inset="0,0,0,0">
                <w:txbxContent>
                  <w:p>
                    <w:pPr>
                      <w:pStyle w:val="BodyText"/>
                      <w:spacing w:before="14"/>
                      <w:ind w:right="18"/>
                      <w:jc w:val="right"/>
                    </w:pPr>
                    <w:r>
                      <w:rPr/>
                      <w:t>19</w:t>
                    </w:r>
                    <w:r>
                      <w:rPr>
                        <w:spacing w:val="-4"/>
                      </w:rPr>
                      <w:t> </w:t>
                    </w:r>
                    <w:r>
                      <w:rPr/>
                      <w:t>de</w:t>
                    </w:r>
                    <w:r>
                      <w:rPr>
                        <w:spacing w:val="-2"/>
                      </w:rPr>
                      <w:t> </w:t>
                    </w:r>
                    <w:r>
                      <w:rPr/>
                      <w:t>noviembre</w:t>
                    </w:r>
                    <w:r>
                      <w:rPr>
                        <w:spacing w:val="-2"/>
                      </w:rPr>
                      <w:t> </w:t>
                    </w:r>
                    <w:r>
                      <w:rPr/>
                      <w:t>de </w:t>
                    </w:r>
                    <w:r>
                      <w:rPr>
                        <w:spacing w:val="-4"/>
                      </w:rPr>
                      <w:t>2018</w:t>
                    </w:r>
                  </w:p>
                  <w:p>
                    <w:pPr>
                      <w:pStyle w:val="BodyText"/>
                      <w:spacing w:before="34"/>
                      <w:ind w:right="18"/>
                      <w:jc w:val="right"/>
                    </w:pPr>
                    <w:r>
                      <w:rPr>
                        <w:spacing w:val="-2"/>
                      </w:rPr>
                      <w:t>Alcance</w:t>
                    </w:r>
                  </w:p>
                </w:txbxContent>
              </v:textbox>
              <w10:wrap type="none"/>
            </v:shape>
          </w:pict>
        </mc:Fallback>
      </mc:AlternateContent>
    </w:r>
    <w:r>
      <w:rPr/>
      <mc:AlternateContent>
        <mc:Choice Requires="wps">
          <w:drawing>
            <wp:anchor distT="0" distB="0" distL="0" distR="0" allowOverlap="1" layoutInCell="1" locked="0" behindDoc="1" simplePos="0" relativeHeight="486916096">
              <wp:simplePos x="0" y="0"/>
              <wp:positionH relativeFrom="page">
                <wp:posOffset>775969</wp:posOffset>
              </wp:positionH>
              <wp:positionV relativeFrom="page">
                <wp:posOffset>435218</wp:posOffset>
              </wp:positionV>
              <wp:extent cx="951230" cy="167640"/>
              <wp:effectExtent l="0" t="0" r="0" b="0"/>
              <wp:wrapNone/>
              <wp:docPr id="34" name="Textbox 34"/>
              <wp:cNvGraphicFramePr>
                <a:graphicFrameLocks/>
              </wp:cNvGraphicFramePr>
              <a:graphic>
                <a:graphicData uri="http://schemas.microsoft.com/office/word/2010/wordprocessingShape">
                  <wps:wsp>
                    <wps:cNvPr id="34" name="Textbox 34"/>
                    <wps:cNvSpPr txBox="1"/>
                    <wps:spPr>
                      <a:xfrm>
                        <a:off x="0" y="0"/>
                        <a:ext cx="951230" cy="167640"/>
                      </a:xfrm>
                      <a:prstGeom prst="rect">
                        <a:avLst/>
                      </a:prstGeom>
                    </wps:spPr>
                    <wps:txbx>
                      <w:txbxContent>
                        <w:p>
                          <w:pPr>
                            <w:pStyle w:val="BodyText"/>
                            <w:spacing w:before="14"/>
                            <w:ind w:left="20"/>
                          </w:pPr>
                          <w:r>
                            <w:rPr/>
                            <w:t>Página</w:t>
                          </w:r>
                          <w:r>
                            <w:rPr>
                              <w:spacing w:val="-4"/>
                            </w:rPr>
                            <w:t> </w:t>
                          </w:r>
                          <w:r>
                            <w:rPr/>
                            <w:fldChar w:fldCharType="begin"/>
                          </w:r>
                          <w:r>
                            <w:rPr/>
                            <w:instrText> PAGE </w:instrText>
                          </w:r>
                          <w:r>
                            <w:rPr/>
                            <w:fldChar w:fldCharType="separate"/>
                          </w:r>
                          <w:r>
                            <w:rPr/>
                            <w:t>40</w:t>
                          </w:r>
                          <w:r>
                            <w:rPr/>
                            <w:fldChar w:fldCharType="end"/>
                          </w:r>
                          <w:r>
                            <w:rPr>
                              <w:spacing w:val="-2"/>
                            </w:rPr>
                            <w:t> </w:t>
                          </w:r>
                          <w:r>
                            <w:rPr/>
                            <w:t>de</w:t>
                          </w:r>
                          <w:r>
                            <w:rPr>
                              <w:spacing w:val="-4"/>
                            </w:rPr>
                            <w:t> </w:t>
                          </w:r>
                          <w:r>
                            <w:rPr>
                              <w:spacing w:val="-5"/>
                            </w:rPr>
                            <w:t>73</w:t>
                          </w:r>
                        </w:p>
                      </w:txbxContent>
                    </wps:txbx>
                    <wps:bodyPr wrap="square" lIns="0" tIns="0" rIns="0" bIns="0" rtlCol="0">
                      <a:noAutofit/>
                    </wps:bodyPr>
                  </wps:wsp>
                </a:graphicData>
              </a:graphic>
            </wp:anchor>
          </w:drawing>
        </mc:Choice>
        <mc:Fallback>
          <w:pict>
            <v:shape style="position:absolute;margin-left:61.099998pt;margin-top:34.269161pt;width:74.9pt;height:13.2pt;mso-position-horizontal-relative:page;mso-position-vertical-relative:page;z-index:-16400384" type="#_x0000_t202" id="docshape11" filled="false" stroked="false">
              <v:textbox inset="0,0,0,0">
                <w:txbxContent>
                  <w:p>
                    <w:pPr>
                      <w:pStyle w:val="BodyText"/>
                      <w:spacing w:before="14"/>
                      <w:ind w:left="20"/>
                    </w:pPr>
                    <w:r>
                      <w:rPr/>
                      <w:t>Página</w:t>
                    </w:r>
                    <w:r>
                      <w:rPr>
                        <w:spacing w:val="-4"/>
                      </w:rPr>
                      <w:t> </w:t>
                    </w:r>
                    <w:r>
                      <w:rPr/>
                      <w:fldChar w:fldCharType="begin"/>
                    </w:r>
                    <w:r>
                      <w:rPr/>
                      <w:instrText> PAGE </w:instrText>
                    </w:r>
                    <w:r>
                      <w:rPr/>
                      <w:fldChar w:fldCharType="separate"/>
                    </w:r>
                    <w:r>
                      <w:rPr/>
                      <w:t>40</w:t>
                    </w:r>
                    <w:r>
                      <w:rPr/>
                      <w:fldChar w:fldCharType="end"/>
                    </w:r>
                    <w:r>
                      <w:rPr>
                        <w:spacing w:val="-2"/>
                      </w:rPr>
                      <w:t> </w:t>
                    </w:r>
                    <w:r>
                      <w:rPr/>
                      <w:t>de</w:t>
                    </w:r>
                    <w:r>
                      <w:rPr>
                        <w:spacing w:val="-4"/>
                      </w:rPr>
                      <w:t> </w:t>
                    </w:r>
                    <w:r>
                      <w:rPr>
                        <w:spacing w:val="-5"/>
                      </w:rPr>
                      <w:t>73</w:t>
                    </w:r>
                  </w:p>
                </w:txbxContent>
              </v:textbox>
              <w10:wrap type="none"/>
            </v:shape>
          </w:pict>
        </mc:Fallback>
      </mc:AlternateContent>
    </w:r>
    <w:r>
      <w:rPr/>
      <mc:AlternateContent>
        <mc:Choice Requires="wps">
          <w:drawing>
            <wp:anchor distT="0" distB="0" distL="0" distR="0" allowOverlap="1" layoutInCell="1" locked="0" behindDoc="1" simplePos="0" relativeHeight="486916608">
              <wp:simplePos x="0" y="0"/>
              <wp:positionH relativeFrom="page">
                <wp:posOffset>775969</wp:posOffset>
              </wp:positionH>
              <wp:positionV relativeFrom="page">
                <wp:posOffset>684048</wp:posOffset>
              </wp:positionV>
              <wp:extent cx="6215380" cy="72390"/>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6215380" cy="72390"/>
                      </a:xfrm>
                      <a:prstGeom prst="rect">
                        <a:avLst/>
                      </a:prstGeom>
                    </wps:spPr>
                    <wps:txbx>
                      <w:txbxContent>
                        <w:p>
                          <w:pPr>
                            <w:spacing w:before="19"/>
                            <w:ind w:left="20" w:right="0" w:firstLine="0"/>
                            <w:jc w:val="left"/>
                            <w:rPr>
                              <w:sz w:val="3"/>
                            </w:rPr>
                          </w:pPr>
                          <w:r>
                            <w:rPr>
                              <w:spacing w:val="-2"/>
                              <w:sz w:val="3"/>
                            </w:rPr>
                            <w:t>2</w:t>
                          </w:r>
                          <w:r>
                            <w:rPr>
                              <w:spacing w:val="52"/>
                              <w:sz w:val="3"/>
                            </w:rPr>
                            <w:t>  </w:t>
                          </w:r>
                          <w:r>
                            <w:rPr>
                              <w:spacing w:val="-2"/>
                              <w:sz w:val="3"/>
                            </w:rPr>
                            <w:t>0</w:t>
                          </w:r>
                          <w:r>
                            <w:rPr>
                              <w:spacing w:val="55"/>
                              <w:sz w:val="3"/>
                            </w:rPr>
                            <w:t>  </w:t>
                          </w:r>
                          <w:r>
                            <w:rPr>
                              <w:spacing w:val="-2"/>
                              <w:sz w:val="3"/>
                            </w:rPr>
                            <w:t>1</w:t>
                          </w:r>
                          <w:r>
                            <w:rPr>
                              <w:spacing w:val="73"/>
                              <w:sz w:val="3"/>
                            </w:rPr>
                            <w:t>   </w:t>
                          </w:r>
                          <w:r>
                            <w:rPr>
                              <w:spacing w:val="-2"/>
                              <w:sz w:val="3"/>
                            </w:rPr>
                            <w:t>8</w:t>
                          </w:r>
                          <w:r>
                            <w:rPr>
                              <w:spacing w:val="69"/>
                              <w:sz w:val="3"/>
                            </w:rPr>
                            <w:t>     </w:t>
                          </w:r>
                          <w:r>
                            <w:rPr>
                              <w:spacing w:val="-2"/>
                              <w:sz w:val="3"/>
                            </w:rPr>
                            <w:t>periódicooficialdelestadodehidalgoperiódicooficialdelestadodehidalgoperiódicooficialdelestadodehidalgoperiódicooficialdelesta</w:t>
                          </w:r>
                          <w:r>
                            <w:rPr>
                              <w:spacing w:val="38"/>
                              <w:sz w:val="3"/>
                            </w:rPr>
                            <w:t> </w:t>
                          </w:r>
                          <w:r>
                            <w:rPr>
                              <w:spacing w:val="-2"/>
                              <w:sz w:val="3"/>
                            </w:rPr>
                            <w:t>dodehidalgoperiódicooficialdelestadodehidalgoperiódicooficialdelestadodehidalgoperiódicooficialdelestadodehidalgoperiódi</w:t>
                          </w:r>
                          <w:r>
                            <w:rPr>
                              <w:spacing w:val="38"/>
                              <w:sz w:val="3"/>
                            </w:rPr>
                            <w:t> </w:t>
                          </w:r>
                          <w:r>
                            <w:rPr>
                              <w:spacing w:val="-2"/>
                              <w:sz w:val="3"/>
                            </w:rPr>
                            <w:t>cooficialdelestadodehidalgoperiódicooficialdelestadodehidalgoperiódicooficialdelestadodehidalgoperiódicooficialdelestadodehidalgoperiódi</w:t>
                          </w:r>
                          <w:r>
                            <w:rPr>
                              <w:spacing w:val="58"/>
                              <w:sz w:val="3"/>
                            </w:rPr>
                            <w:t> </w:t>
                          </w:r>
                          <w:r>
                            <w:rPr>
                              <w:spacing w:val="-2"/>
                              <w:sz w:val="3"/>
                            </w:rPr>
                            <w:t>cooficialdelestadodehidalgoperiódicooficialdelestadodehidalgoperiódicooficialdelestadodehidalgoperiódicooficialdelestadodehid</w:t>
                          </w:r>
                          <w:r>
                            <w:rPr>
                              <w:spacing w:val="38"/>
                              <w:sz w:val="3"/>
                            </w:rPr>
                            <w:t> </w:t>
                          </w:r>
                          <w:r>
                            <w:rPr>
                              <w:spacing w:val="-2"/>
                              <w:sz w:val="3"/>
                            </w:rPr>
                            <w:t>algoperiódicooficialdelestadodehidalgoperiódicooficialdelestadodehidalgoperiódicooficialdelestadodehidalgoperiódicooficialdelestado</w:t>
                          </w:r>
                          <w:r>
                            <w:rPr>
                              <w:spacing w:val="39"/>
                              <w:sz w:val="3"/>
                            </w:rPr>
                            <w:t> </w:t>
                          </w:r>
                          <w:r>
                            <w:rPr>
                              <w:spacing w:val="-2"/>
                              <w:sz w:val="3"/>
                            </w:rPr>
                            <w:t>dehidalgoperiódicooficialdelestadodehidalgoperiódicooficialdelestadodehidalgo</w:t>
                          </w:r>
                        </w:p>
                        <w:p>
                          <w:pPr>
                            <w:spacing w:before="5"/>
                            <w:ind w:left="20" w:right="0" w:firstLine="0"/>
                            <w:jc w:val="left"/>
                            <w:rPr>
                              <w:sz w:val="3"/>
                            </w:rPr>
                          </w:pPr>
                          <w:r>
                            <w:rPr>
                              <w:spacing w:val="-2"/>
                              <w:sz w:val="3"/>
                            </w:rPr>
                            <w:t>Periódicooficialdelestadodehidalgoperiódicooficialdelestadodehidalgoperiódicooficialdelestadodehidalgoperiódicooficialdelestadodehidalgoperiódicooficialdelestadodehidalgoperiódic</w:t>
                          </w:r>
                          <w:r>
                            <w:rPr>
                              <w:spacing w:val="72"/>
                              <w:sz w:val="3"/>
                            </w:rPr>
                            <w:t> </w:t>
                          </w:r>
                          <w:r>
                            <w:rPr>
                              <w:spacing w:val="-2"/>
                              <w:sz w:val="3"/>
                            </w:rPr>
                            <w:t>ooficialdelestadodehidalgoperiódicooficialdelestadodehidalgoperiódicooficialdelestadodehidalgoperiódicooficialdelestadodehidalgoperiódicooficialdelestadodehidalgoperiódicooficialdelestadodehidalgoperiódicooficialdelestadodehidalgoperiódicooficialdelestadod</w:t>
                          </w:r>
                          <w:r>
                            <w:rPr>
                              <w:spacing w:val="49"/>
                              <w:sz w:val="3"/>
                            </w:rPr>
                            <w:t> </w:t>
                          </w:r>
                          <w:r>
                            <w:rPr>
                              <w:spacing w:val="-2"/>
                              <w:sz w:val="3"/>
                            </w:rPr>
                            <w:t>ehidalgoperiódicooficialdelestadodehidalgoperiódicooficialdelestadodehidalgoperiódicooficialdelestadodehidalgoperiódicooficialdelestadodehidalgoperiódicooficialdelestadodehidalgoperiódicooficialdelestadodehidalgoperiódicooficialdelestadodehidalgoperiódicoo</w:t>
                          </w:r>
                          <w:r>
                            <w:rPr>
                              <w:spacing w:val="48"/>
                              <w:sz w:val="3"/>
                            </w:rPr>
                            <w:t> </w:t>
                          </w:r>
                          <w:r>
                            <w:rPr>
                              <w:spacing w:val="-2"/>
                              <w:sz w:val="3"/>
                            </w:rPr>
                            <w:t>ficialdelestadodehidalgo</w:t>
                          </w:r>
                          <w:r>
                            <w:rPr>
                              <w:spacing w:val="78"/>
                              <w:sz w:val="3"/>
                            </w:rPr>
                            <w:t>      </w:t>
                          </w:r>
                          <w:r>
                            <w:rPr>
                              <w:spacing w:val="-2"/>
                              <w:sz w:val="3"/>
                            </w:rPr>
                            <w:t>2</w:t>
                          </w:r>
                          <w:r>
                            <w:rPr>
                              <w:spacing w:val="69"/>
                              <w:sz w:val="3"/>
                            </w:rPr>
                            <w:t>  </w:t>
                          </w:r>
                          <w:r>
                            <w:rPr>
                              <w:spacing w:val="-2"/>
                              <w:sz w:val="3"/>
                            </w:rPr>
                            <w:t>0</w:t>
                          </w:r>
                          <w:r>
                            <w:rPr>
                              <w:spacing w:val="69"/>
                              <w:sz w:val="3"/>
                            </w:rPr>
                            <w:t>  </w:t>
                          </w:r>
                          <w:r>
                            <w:rPr>
                              <w:spacing w:val="-2"/>
                              <w:sz w:val="3"/>
                            </w:rPr>
                            <w:t>1</w:t>
                          </w:r>
                          <w:r>
                            <w:rPr>
                              <w:spacing w:val="59"/>
                              <w:sz w:val="3"/>
                            </w:rPr>
                            <w:t>   </w:t>
                          </w:r>
                          <w:r>
                            <w:rPr>
                              <w:spacing w:val="-10"/>
                              <w:sz w:val="3"/>
                            </w:rPr>
                            <w:t>8</w:t>
                          </w:r>
                        </w:p>
                      </w:txbxContent>
                    </wps:txbx>
                    <wps:bodyPr wrap="square" lIns="0" tIns="0" rIns="0" bIns="0" rtlCol="0">
                      <a:noAutofit/>
                    </wps:bodyPr>
                  </wps:wsp>
                </a:graphicData>
              </a:graphic>
            </wp:anchor>
          </w:drawing>
        </mc:Choice>
        <mc:Fallback>
          <w:pict>
            <v:shape style="position:absolute;margin-left:61.099998pt;margin-top:53.862091pt;width:489.4pt;height:5.7pt;mso-position-horizontal-relative:page;mso-position-vertical-relative:page;z-index:-16399872" type="#_x0000_t202" id="docshape12" filled="false" stroked="false">
              <v:textbox inset="0,0,0,0">
                <w:txbxContent>
                  <w:p>
                    <w:pPr>
                      <w:spacing w:before="19"/>
                      <w:ind w:left="20" w:right="0" w:firstLine="0"/>
                      <w:jc w:val="left"/>
                      <w:rPr>
                        <w:sz w:val="3"/>
                      </w:rPr>
                    </w:pPr>
                    <w:r>
                      <w:rPr>
                        <w:spacing w:val="-2"/>
                        <w:sz w:val="3"/>
                      </w:rPr>
                      <w:t>2</w:t>
                    </w:r>
                    <w:r>
                      <w:rPr>
                        <w:spacing w:val="52"/>
                        <w:sz w:val="3"/>
                      </w:rPr>
                      <w:t>  </w:t>
                    </w:r>
                    <w:r>
                      <w:rPr>
                        <w:spacing w:val="-2"/>
                        <w:sz w:val="3"/>
                      </w:rPr>
                      <w:t>0</w:t>
                    </w:r>
                    <w:r>
                      <w:rPr>
                        <w:spacing w:val="55"/>
                        <w:sz w:val="3"/>
                      </w:rPr>
                      <w:t>  </w:t>
                    </w:r>
                    <w:r>
                      <w:rPr>
                        <w:spacing w:val="-2"/>
                        <w:sz w:val="3"/>
                      </w:rPr>
                      <w:t>1</w:t>
                    </w:r>
                    <w:r>
                      <w:rPr>
                        <w:spacing w:val="73"/>
                        <w:sz w:val="3"/>
                      </w:rPr>
                      <w:t>   </w:t>
                    </w:r>
                    <w:r>
                      <w:rPr>
                        <w:spacing w:val="-2"/>
                        <w:sz w:val="3"/>
                      </w:rPr>
                      <w:t>8</w:t>
                    </w:r>
                    <w:r>
                      <w:rPr>
                        <w:spacing w:val="69"/>
                        <w:sz w:val="3"/>
                      </w:rPr>
                      <w:t>     </w:t>
                    </w:r>
                    <w:r>
                      <w:rPr>
                        <w:spacing w:val="-2"/>
                        <w:sz w:val="3"/>
                      </w:rPr>
                      <w:t>periódicooficialdelestadodehidalgoperiódicooficialdelestadodehidalgoperiódicooficialdelestadodehidalgoperiódicooficialdelesta</w:t>
                    </w:r>
                    <w:r>
                      <w:rPr>
                        <w:spacing w:val="38"/>
                        <w:sz w:val="3"/>
                      </w:rPr>
                      <w:t> </w:t>
                    </w:r>
                    <w:r>
                      <w:rPr>
                        <w:spacing w:val="-2"/>
                        <w:sz w:val="3"/>
                      </w:rPr>
                      <w:t>dodehidalgoperiódicooficialdelestadodehidalgoperiódicooficialdelestadodehidalgoperiódicooficialdelestadodehidalgoperiódi</w:t>
                    </w:r>
                    <w:r>
                      <w:rPr>
                        <w:spacing w:val="38"/>
                        <w:sz w:val="3"/>
                      </w:rPr>
                      <w:t> </w:t>
                    </w:r>
                    <w:r>
                      <w:rPr>
                        <w:spacing w:val="-2"/>
                        <w:sz w:val="3"/>
                      </w:rPr>
                      <w:t>cooficialdelestadodehidalgoperiódicooficialdelestadodehidalgoperiódicooficialdelestadodehidalgoperiódicooficialdelestadodehidalgoperiódi</w:t>
                    </w:r>
                    <w:r>
                      <w:rPr>
                        <w:spacing w:val="58"/>
                        <w:sz w:val="3"/>
                      </w:rPr>
                      <w:t> </w:t>
                    </w:r>
                    <w:r>
                      <w:rPr>
                        <w:spacing w:val="-2"/>
                        <w:sz w:val="3"/>
                      </w:rPr>
                      <w:t>cooficialdelestadodehidalgoperiódicooficialdelestadodehidalgoperiódicooficialdelestadodehidalgoperiódicooficialdelestadodehid</w:t>
                    </w:r>
                    <w:r>
                      <w:rPr>
                        <w:spacing w:val="38"/>
                        <w:sz w:val="3"/>
                      </w:rPr>
                      <w:t> </w:t>
                    </w:r>
                    <w:r>
                      <w:rPr>
                        <w:spacing w:val="-2"/>
                        <w:sz w:val="3"/>
                      </w:rPr>
                      <w:t>algoperiódicooficialdelestadodehidalgoperiódicooficialdelestadodehidalgoperiódicooficialdelestadodehidalgoperiódicooficialdelestado</w:t>
                    </w:r>
                    <w:r>
                      <w:rPr>
                        <w:spacing w:val="39"/>
                        <w:sz w:val="3"/>
                      </w:rPr>
                      <w:t> </w:t>
                    </w:r>
                    <w:r>
                      <w:rPr>
                        <w:spacing w:val="-2"/>
                        <w:sz w:val="3"/>
                      </w:rPr>
                      <w:t>dehidalgoperiódicooficialdelestadodehidalgoperiódicooficialdelestadodehidalgo</w:t>
                    </w:r>
                  </w:p>
                  <w:p>
                    <w:pPr>
                      <w:spacing w:before="5"/>
                      <w:ind w:left="20" w:right="0" w:firstLine="0"/>
                      <w:jc w:val="left"/>
                      <w:rPr>
                        <w:sz w:val="3"/>
                      </w:rPr>
                    </w:pPr>
                    <w:r>
                      <w:rPr>
                        <w:spacing w:val="-2"/>
                        <w:sz w:val="3"/>
                      </w:rPr>
                      <w:t>Periódicooficialdelestadodehidalgoperiódicooficialdelestadodehidalgoperiódicooficialdelestadodehidalgoperiódicooficialdelestadodehidalgoperiódicooficialdelestadodehidalgoperiódic</w:t>
                    </w:r>
                    <w:r>
                      <w:rPr>
                        <w:spacing w:val="72"/>
                        <w:sz w:val="3"/>
                      </w:rPr>
                      <w:t> </w:t>
                    </w:r>
                    <w:r>
                      <w:rPr>
                        <w:spacing w:val="-2"/>
                        <w:sz w:val="3"/>
                      </w:rPr>
                      <w:t>ooficialdelestadodehidalgoperiódicooficialdelestadodehidalgoperiódicooficialdelestadodehidalgoperiódicooficialdelestadodehidalgoperiódicooficialdelestadodehidalgoperiódicooficialdelestadodehidalgoperiódicooficialdelestadodehidalgoperiódicooficialdelestadod</w:t>
                    </w:r>
                    <w:r>
                      <w:rPr>
                        <w:spacing w:val="49"/>
                        <w:sz w:val="3"/>
                      </w:rPr>
                      <w:t> </w:t>
                    </w:r>
                    <w:r>
                      <w:rPr>
                        <w:spacing w:val="-2"/>
                        <w:sz w:val="3"/>
                      </w:rPr>
                      <w:t>ehidalgoperiódicooficialdelestadodehidalgoperiódicooficialdelestadodehidalgoperiódicooficialdelestadodehidalgoperiódicooficialdelestadodehidalgoperiódicooficialdelestadodehidalgoperiódicooficialdelestadodehidalgoperiódicooficialdelestadodehidalgoperiódicoo</w:t>
                    </w:r>
                    <w:r>
                      <w:rPr>
                        <w:spacing w:val="48"/>
                        <w:sz w:val="3"/>
                      </w:rPr>
                      <w:t> </w:t>
                    </w:r>
                    <w:r>
                      <w:rPr>
                        <w:spacing w:val="-2"/>
                        <w:sz w:val="3"/>
                      </w:rPr>
                      <w:t>ficialdelestadodehidalgo</w:t>
                    </w:r>
                    <w:r>
                      <w:rPr>
                        <w:spacing w:val="78"/>
                        <w:sz w:val="3"/>
                      </w:rPr>
                      <w:t>      </w:t>
                    </w:r>
                    <w:r>
                      <w:rPr>
                        <w:spacing w:val="-2"/>
                        <w:sz w:val="3"/>
                      </w:rPr>
                      <w:t>2</w:t>
                    </w:r>
                    <w:r>
                      <w:rPr>
                        <w:spacing w:val="69"/>
                        <w:sz w:val="3"/>
                      </w:rPr>
                      <w:t>  </w:t>
                    </w:r>
                    <w:r>
                      <w:rPr>
                        <w:spacing w:val="-2"/>
                        <w:sz w:val="3"/>
                      </w:rPr>
                      <w:t>0</w:t>
                    </w:r>
                    <w:r>
                      <w:rPr>
                        <w:spacing w:val="69"/>
                        <w:sz w:val="3"/>
                      </w:rPr>
                      <w:t>  </w:t>
                    </w:r>
                    <w:r>
                      <w:rPr>
                        <w:spacing w:val="-2"/>
                        <w:sz w:val="3"/>
                      </w:rPr>
                      <w:t>1</w:t>
                    </w:r>
                    <w:r>
                      <w:rPr>
                        <w:spacing w:val="59"/>
                        <w:sz w:val="3"/>
                      </w:rPr>
                      <w:t>   </w:t>
                    </w:r>
                    <w:r>
                      <w:rPr>
                        <w:spacing w:val="-10"/>
                        <w:sz w:val="3"/>
                      </w:rPr>
                      <w:t>8</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917120">
              <wp:simplePos x="0" y="0"/>
              <wp:positionH relativeFrom="page">
                <wp:posOffset>775969</wp:posOffset>
              </wp:positionH>
              <wp:positionV relativeFrom="page">
                <wp:posOffset>351398</wp:posOffset>
              </wp:positionV>
              <wp:extent cx="1467485" cy="335280"/>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1467485" cy="335280"/>
                      </a:xfrm>
                      <a:prstGeom prst="rect">
                        <a:avLst/>
                      </a:prstGeom>
                    </wps:spPr>
                    <wps:txbx>
                      <w:txbxContent>
                        <w:p>
                          <w:pPr>
                            <w:pStyle w:val="BodyText"/>
                            <w:spacing w:line="276" w:lineRule="auto"/>
                            <w:ind w:left="20"/>
                          </w:pPr>
                          <w:r>
                            <w:rPr/>
                            <w:t>19</w:t>
                          </w:r>
                          <w:r>
                            <w:rPr>
                              <w:spacing w:val="-10"/>
                            </w:rPr>
                            <w:t> </w:t>
                          </w:r>
                          <w:r>
                            <w:rPr/>
                            <w:t>de</w:t>
                          </w:r>
                          <w:r>
                            <w:rPr>
                              <w:spacing w:val="-10"/>
                            </w:rPr>
                            <w:t> </w:t>
                          </w:r>
                          <w:r>
                            <w:rPr/>
                            <w:t>noviembre</w:t>
                          </w:r>
                          <w:r>
                            <w:rPr>
                              <w:spacing w:val="-9"/>
                            </w:rPr>
                            <w:t> </w:t>
                          </w:r>
                          <w:r>
                            <w:rPr/>
                            <w:t>de</w:t>
                          </w:r>
                          <w:r>
                            <w:rPr>
                              <w:spacing w:val="-9"/>
                            </w:rPr>
                            <w:t> </w:t>
                          </w:r>
                          <w:r>
                            <w:rPr/>
                            <w:t>2018 </w:t>
                          </w:r>
                          <w:r>
                            <w:rPr>
                              <w:spacing w:val="-2"/>
                            </w:rPr>
                            <w:t>Alcance</w:t>
                          </w:r>
                        </w:p>
                      </w:txbxContent>
                    </wps:txbx>
                    <wps:bodyPr wrap="square" lIns="0" tIns="0" rIns="0" bIns="0" rtlCol="0">
                      <a:noAutofit/>
                    </wps:bodyPr>
                  </wps:wsp>
                </a:graphicData>
              </a:graphic>
            </wp:anchor>
          </w:drawing>
        </mc:Choice>
        <mc:Fallback>
          <w:pict>
            <v:shape style="position:absolute;margin-left:61.099998pt;margin-top:27.669161pt;width:115.55pt;height:26.4pt;mso-position-horizontal-relative:page;mso-position-vertical-relative:page;z-index:-16399360" type="#_x0000_t202" id="docshape13" filled="false" stroked="false">
              <v:textbox inset="0,0,0,0">
                <w:txbxContent>
                  <w:p>
                    <w:pPr>
                      <w:pStyle w:val="BodyText"/>
                      <w:spacing w:line="276" w:lineRule="auto"/>
                      <w:ind w:left="20"/>
                    </w:pPr>
                    <w:r>
                      <w:rPr/>
                      <w:t>19</w:t>
                    </w:r>
                    <w:r>
                      <w:rPr>
                        <w:spacing w:val="-10"/>
                      </w:rPr>
                      <w:t> </w:t>
                    </w:r>
                    <w:r>
                      <w:rPr/>
                      <w:t>de</w:t>
                    </w:r>
                    <w:r>
                      <w:rPr>
                        <w:spacing w:val="-10"/>
                      </w:rPr>
                      <w:t> </w:t>
                    </w:r>
                    <w:r>
                      <w:rPr/>
                      <w:t>noviembre</w:t>
                    </w:r>
                    <w:r>
                      <w:rPr>
                        <w:spacing w:val="-9"/>
                      </w:rPr>
                      <w:t> </w:t>
                    </w:r>
                    <w:r>
                      <w:rPr/>
                      <w:t>de</w:t>
                    </w:r>
                    <w:r>
                      <w:rPr>
                        <w:spacing w:val="-9"/>
                      </w:rPr>
                      <w:t> </w:t>
                    </w:r>
                    <w:r>
                      <w:rPr/>
                      <w:t>2018 </w:t>
                    </w:r>
                    <w:r>
                      <w:rPr>
                        <w:spacing w:val="-2"/>
                      </w:rPr>
                      <w:t>Alcance</w:t>
                    </w:r>
                  </w:p>
                </w:txbxContent>
              </v:textbox>
              <w10:wrap type="none"/>
            </v:shape>
          </w:pict>
        </mc:Fallback>
      </mc:AlternateContent>
    </w:r>
    <w:r>
      <w:rPr/>
      <mc:AlternateContent>
        <mc:Choice Requires="wps">
          <w:drawing>
            <wp:anchor distT="0" distB="0" distL="0" distR="0" allowOverlap="1" layoutInCell="1" locked="0" behindDoc="1" simplePos="0" relativeHeight="486917632">
              <wp:simplePos x="0" y="0"/>
              <wp:positionH relativeFrom="page">
                <wp:posOffset>3083560</wp:posOffset>
              </wp:positionH>
              <wp:positionV relativeFrom="page">
                <wp:posOffset>351398</wp:posOffset>
              </wp:positionV>
              <wp:extent cx="1649095" cy="335280"/>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1649095" cy="335280"/>
                      </a:xfrm>
                      <a:prstGeom prst="rect">
                        <a:avLst/>
                      </a:prstGeom>
                    </wps:spPr>
                    <wps:txbx>
                      <w:txbxContent>
                        <w:p>
                          <w:pPr>
                            <w:pStyle w:val="BodyText"/>
                            <w:spacing w:line="276" w:lineRule="auto"/>
                            <w:ind w:left="20" w:firstLine="300"/>
                          </w:pPr>
                          <w:r>
                            <w:rPr/>
                            <w:t>PERIÓDICO OFICIAL DEL</w:t>
                          </w:r>
                          <w:r>
                            <w:rPr>
                              <w:spacing w:val="-13"/>
                            </w:rPr>
                            <w:t> </w:t>
                          </w:r>
                          <w:r>
                            <w:rPr/>
                            <w:t>ESTADO</w:t>
                          </w:r>
                          <w:r>
                            <w:rPr>
                              <w:spacing w:val="-13"/>
                            </w:rPr>
                            <w:t> </w:t>
                          </w:r>
                          <w:r>
                            <w:rPr/>
                            <w:t>DE</w:t>
                          </w:r>
                          <w:r>
                            <w:rPr>
                              <w:spacing w:val="-13"/>
                            </w:rPr>
                            <w:t> </w:t>
                          </w:r>
                          <w:r>
                            <w:rPr/>
                            <w:t>HIDALGO</w:t>
                          </w:r>
                        </w:p>
                      </w:txbxContent>
                    </wps:txbx>
                    <wps:bodyPr wrap="square" lIns="0" tIns="0" rIns="0" bIns="0" rtlCol="0">
                      <a:noAutofit/>
                    </wps:bodyPr>
                  </wps:wsp>
                </a:graphicData>
              </a:graphic>
            </wp:anchor>
          </w:drawing>
        </mc:Choice>
        <mc:Fallback>
          <w:pict>
            <v:shape style="position:absolute;margin-left:242.800003pt;margin-top:27.669161pt;width:129.85pt;height:26.4pt;mso-position-horizontal-relative:page;mso-position-vertical-relative:page;z-index:-16398848" type="#_x0000_t202" id="docshape14" filled="false" stroked="false">
              <v:textbox inset="0,0,0,0">
                <w:txbxContent>
                  <w:p>
                    <w:pPr>
                      <w:pStyle w:val="BodyText"/>
                      <w:spacing w:line="276" w:lineRule="auto"/>
                      <w:ind w:left="20" w:firstLine="300"/>
                    </w:pPr>
                    <w:r>
                      <w:rPr/>
                      <w:t>PERIÓDICO OFICIAL DEL</w:t>
                    </w:r>
                    <w:r>
                      <w:rPr>
                        <w:spacing w:val="-13"/>
                      </w:rPr>
                      <w:t> </w:t>
                    </w:r>
                    <w:r>
                      <w:rPr/>
                      <w:t>ESTADO</w:t>
                    </w:r>
                    <w:r>
                      <w:rPr>
                        <w:spacing w:val="-13"/>
                      </w:rPr>
                      <w:t> </w:t>
                    </w:r>
                    <w:r>
                      <w:rPr/>
                      <w:t>DE</w:t>
                    </w:r>
                    <w:r>
                      <w:rPr>
                        <w:spacing w:val="-13"/>
                      </w:rPr>
                      <w:t> </w:t>
                    </w:r>
                    <w:r>
                      <w:rPr/>
                      <w:t>HIDALGO</w:t>
                    </w:r>
                  </w:p>
                </w:txbxContent>
              </v:textbox>
              <w10:wrap type="none"/>
            </v:shape>
          </w:pict>
        </mc:Fallback>
      </mc:AlternateContent>
    </w:r>
    <w:r>
      <w:rPr/>
      <mc:AlternateContent>
        <mc:Choice Requires="wps">
          <w:drawing>
            <wp:anchor distT="0" distB="0" distL="0" distR="0" allowOverlap="1" layoutInCell="1" locked="0" behindDoc="1" simplePos="0" relativeHeight="486918144">
              <wp:simplePos x="0" y="0"/>
              <wp:positionH relativeFrom="page">
                <wp:posOffset>6046470</wp:posOffset>
              </wp:positionH>
              <wp:positionV relativeFrom="page">
                <wp:posOffset>435218</wp:posOffset>
              </wp:positionV>
              <wp:extent cx="951230" cy="167640"/>
              <wp:effectExtent l="0" t="0" r="0" b="0"/>
              <wp:wrapNone/>
              <wp:docPr id="38" name="Textbox 38"/>
              <wp:cNvGraphicFramePr>
                <a:graphicFrameLocks/>
              </wp:cNvGraphicFramePr>
              <a:graphic>
                <a:graphicData uri="http://schemas.microsoft.com/office/word/2010/wordprocessingShape">
                  <wps:wsp>
                    <wps:cNvPr id="38" name="Textbox 38"/>
                    <wps:cNvSpPr txBox="1"/>
                    <wps:spPr>
                      <a:xfrm>
                        <a:off x="0" y="0"/>
                        <a:ext cx="951230" cy="167640"/>
                      </a:xfrm>
                      <a:prstGeom prst="rect">
                        <a:avLst/>
                      </a:prstGeom>
                    </wps:spPr>
                    <wps:txbx>
                      <w:txbxContent>
                        <w:p>
                          <w:pPr>
                            <w:pStyle w:val="BodyText"/>
                            <w:spacing w:before="14"/>
                            <w:ind w:left="20"/>
                          </w:pPr>
                          <w:r>
                            <w:rPr/>
                            <w:t>Página</w:t>
                          </w:r>
                          <w:r>
                            <w:rPr>
                              <w:spacing w:val="-4"/>
                            </w:rPr>
                            <w:t> </w:t>
                          </w:r>
                          <w:r>
                            <w:rPr/>
                            <w:fldChar w:fldCharType="begin"/>
                          </w:r>
                          <w:r>
                            <w:rPr/>
                            <w:instrText> PAGE </w:instrText>
                          </w:r>
                          <w:r>
                            <w:rPr/>
                            <w:fldChar w:fldCharType="separate"/>
                          </w:r>
                          <w:r>
                            <w:rPr/>
                            <w:t>41</w:t>
                          </w:r>
                          <w:r>
                            <w:rPr/>
                            <w:fldChar w:fldCharType="end"/>
                          </w:r>
                          <w:r>
                            <w:rPr>
                              <w:spacing w:val="-3"/>
                            </w:rPr>
                            <w:t> </w:t>
                          </w:r>
                          <w:r>
                            <w:rPr/>
                            <w:t>de</w:t>
                          </w:r>
                          <w:r>
                            <w:rPr>
                              <w:spacing w:val="-4"/>
                            </w:rPr>
                            <w:t> </w:t>
                          </w:r>
                          <w:r>
                            <w:rPr>
                              <w:spacing w:val="-5"/>
                            </w:rPr>
                            <w:t>73</w:t>
                          </w:r>
                        </w:p>
                      </w:txbxContent>
                    </wps:txbx>
                    <wps:bodyPr wrap="square" lIns="0" tIns="0" rIns="0" bIns="0" rtlCol="0">
                      <a:noAutofit/>
                    </wps:bodyPr>
                  </wps:wsp>
                </a:graphicData>
              </a:graphic>
            </wp:anchor>
          </w:drawing>
        </mc:Choice>
        <mc:Fallback>
          <w:pict>
            <v:shape style="position:absolute;margin-left:476.100006pt;margin-top:34.269161pt;width:74.9pt;height:13.2pt;mso-position-horizontal-relative:page;mso-position-vertical-relative:page;z-index:-16398336" type="#_x0000_t202" id="docshape15" filled="false" stroked="false">
              <v:textbox inset="0,0,0,0">
                <w:txbxContent>
                  <w:p>
                    <w:pPr>
                      <w:pStyle w:val="BodyText"/>
                      <w:spacing w:before="14"/>
                      <w:ind w:left="20"/>
                    </w:pPr>
                    <w:r>
                      <w:rPr/>
                      <w:t>Página</w:t>
                    </w:r>
                    <w:r>
                      <w:rPr>
                        <w:spacing w:val="-4"/>
                      </w:rPr>
                      <w:t> </w:t>
                    </w:r>
                    <w:r>
                      <w:rPr/>
                      <w:fldChar w:fldCharType="begin"/>
                    </w:r>
                    <w:r>
                      <w:rPr/>
                      <w:instrText> PAGE </w:instrText>
                    </w:r>
                    <w:r>
                      <w:rPr/>
                      <w:fldChar w:fldCharType="separate"/>
                    </w:r>
                    <w:r>
                      <w:rPr/>
                      <w:t>41</w:t>
                    </w:r>
                    <w:r>
                      <w:rPr/>
                      <w:fldChar w:fldCharType="end"/>
                    </w:r>
                    <w:r>
                      <w:rPr>
                        <w:spacing w:val="-3"/>
                      </w:rPr>
                      <w:t> </w:t>
                    </w:r>
                    <w:r>
                      <w:rPr/>
                      <w:t>de</w:t>
                    </w:r>
                    <w:r>
                      <w:rPr>
                        <w:spacing w:val="-4"/>
                      </w:rPr>
                      <w:t> </w:t>
                    </w:r>
                    <w:r>
                      <w:rPr>
                        <w:spacing w:val="-5"/>
                      </w:rPr>
                      <w:t>73</w:t>
                    </w:r>
                  </w:p>
                </w:txbxContent>
              </v:textbox>
              <w10:wrap type="none"/>
            </v:shape>
          </w:pict>
        </mc:Fallback>
      </mc:AlternateContent>
    </w:r>
    <w:r>
      <w:rPr/>
      <mc:AlternateContent>
        <mc:Choice Requires="wps">
          <w:drawing>
            <wp:anchor distT="0" distB="0" distL="0" distR="0" allowOverlap="1" layoutInCell="1" locked="0" behindDoc="1" simplePos="0" relativeHeight="486918656">
              <wp:simplePos x="0" y="0"/>
              <wp:positionH relativeFrom="page">
                <wp:posOffset>775969</wp:posOffset>
              </wp:positionH>
              <wp:positionV relativeFrom="page">
                <wp:posOffset>684048</wp:posOffset>
              </wp:positionV>
              <wp:extent cx="6217920" cy="72390"/>
              <wp:effectExtent l="0" t="0" r="0" b="0"/>
              <wp:wrapNone/>
              <wp:docPr id="39" name="Textbox 39"/>
              <wp:cNvGraphicFramePr>
                <a:graphicFrameLocks/>
              </wp:cNvGraphicFramePr>
              <a:graphic>
                <a:graphicData uri="http://schemas.microsoft.com/office/word/2010/wordprocessingShape">
                  <wps:wsp>
                    <wps:cNvPr id="39" name="Textbox 39"/>
                    <wps:cNvSpPr txBox="1"/>
                    <wps:spPr>
                      <a:xfrm>
                        <a:off x="0" y="0"/>
                        <a:ext cx="6217920" cy="72390"/>
                      </a:xfrm>
                      <a:prstGeom prst="rect">
                        <a:avLst/>
                      </a:prstGeom>
                    </wps:spPr>
                    <wps:txbx>
                      <w:txbxContent>
                        <w:p>
                          <w:pPr>
                            <w:spacing w:before="19"/>
                            <w:ind w:left="20" w:right="0" w:firstLine="0"/>
                            <w:jc w:val="left"/>
                            <w:rPr>
                              <w:sz w:val="3"/>
                            </w:rPr>
                          </w:pPr>
                          <w:r>
                            <w:rPr>
                              <w:spacing w:val="-2"/>
                              <w:sz w:val="3"/>
                            </w:rPr>
                            <w:t>2</w:t>
                          </w:r>
                          <w:r>
                            <w:rPr>
                              <w:spacing w:val="71"/>
                              <w:sz w:val="3"/>
                            </w:rPr>
                            <w:t>  </w:t>
                          </w:r>
                          <w:r>
                            <w:rPr>
                              <w:spacing w:val="-2"/>
                              <w:sz w:val="3"/>
                            </w:rPr>
                            <w:t>0</w:t>
                          </w:r>
                          <w:r>
                            <w:rPr>
                              <w:spacing w:val="74"/>
                              <w:sz w:val="3"/>
                            </w:rPr>
                            <w:t>  </w:t>
                          </w:r>
                          <w:r>
                            <w:rPr>
                              <w:spacing w:val="-2"/>
                              <w:sz w:val="3"/>
                            </w:rPr>
                            <w:t>1</w:t>
                          </w:r>
                          <w:r>
                            <w:rPr>
                              <w:spacing w:val="73"/>
                              <w:sz w:val="3"/>
                            </w:rPr>
                            <w:t>  </w:t>
                          </w:r>
                          <w:r>
                            <w:rPr>
                              <w:spacing w:val="-2"/>
                              <w:sz w:val="3"/>
                            </w:rPr>
                            <w:t>8</w:t>
                          </w:r>
                          <w:r>
                            <w:rPr>
                              <w:spacing w:val="73"/>
                              <w:sz w:val="3"/>
                            </w:rPr>
                            <w:t>      </w:t>
                          </w:r>
                          <w:r>
                            <w:rPr>
                              <w:spacing w:val="-2"/>
                              <w:sz w:val="3"/>
                            </w:rPr>
                            <w:t>periódicooficialdelestadodehidalgoperiódicooficialdelestadodehidalgoperiódicooficialdelestadodehidalgoperiódicooficialdelesta</w:t>
                          </w:r>
                          <w:r>
                            <w:rPr>
                              <w:spacing w:val="63"/>
                              <w:sz w:val="3"/>
                            </w:rPr>
                            <w:t> </w:t>
                          </w:r>
                          <w:r>
                            <w:rPr>
                              <w:spacing w:val="-2"/>
                              <w:sz w:val="3"/>
                            </w:rPr>
                            <w:t>dodehidalgoperiódicooficialdelestadodehidalgoperiódicooficialdelestadodehidalgoperiódicooficialdelestadodehidalgoperiódicooficialdelestadodehidalgoperiódicooficialdelestadodehidalgoperiódicooficialdelestadodehidalgoperiódicooficialdelestadodehida</w:t>
                          </w:r>
                          <w:r>
                            <w:rPr>
                              <w:spacing w:val="37"/>
                              <w:sz w:val="3"/>
                            </w:rPr>
                            <w:t> </w:t>
                          </w:r>
                          <w:r>
                            <w:rPr>
                              <w:spacing w:val="-2"/>
                              <w:sz w:val="3"/>
                            </w:rPr>
                            <w:t>lgoperiódicooficialdelestadodehidalgoperiódicooficialdelestadodehidalgoperiódicooficialdelestadodehidalgoperiódicooficialdelestadodehidalgoperiódicooficialdelestadodehidalgoperiódicoo</w:t>
                          </w:r>
                          <w:r>
                            <w:rPr>
                              <w:spacing w:val="38"/>
                              <w:sz w:val="3"/>
                            </w:rPr>
                            <w:t> </w:t>
                          </w:r>
                          <w:r>
                            <w:rPr>
                              <w:spacing w:val="-2"/>
                              <w:sz w:val="3"/>
                            </w:rPr>
                            <w:t>ficialdelestadodehidalgoperiódicooficialdelestadodehidalgoperiódicooficialdelestadodehidalgoperiódicooficialdelestadodehidalg</w:t>
                          </w:r>
                          <w:r>
                            <w:rPr>
                              <w:spacing w:val="38"/>
                              <w:sz w:val="3"/>
                            </w:rPr>
                            <w:t> </w:t>
                          </w:r>
                          <w:r>
                            <w:rPr>
                              <w:spacing w:val="-2"/>
                              <w:sz w:val="3"/>
                            </w:rPr>
                            <w:t>operiódicooficialdelestadodehidalgo</w:t>
                          </w:r>
                        </w:p>
                        <w:p>
                          <w:pPr>
                            <w:spacing w:before="5"/>
                            <w:ind w:left="20" w:right="0" w:firstLine="0"/>
                            <w:jc w:val="left"/>
                            <w:rPr>
                              <w:sz w:val="3"/>
                            </w:rPr>
                          </w:pPr>
                          <w:r>
                            <w:rPr>
                              <w:spacing w:val="-2"/>
                              <w:sz w:val="3"/>
                            </w:rPr>
                            <w:t>Periódicooficialdelestadodehidalgoperiódicooficialdelestadodehidalgoperiódicooficialdelestadodehidalgoperiódicooficialdelesta</w:t>
                          </w:r>
                          <w:r>
                            <w:rPr>
                              <w:spacing w:val="45"/>
                              <w:sz w:val="3"/>
                            </w:rPr>
                            <w:t> </w:t>
                          </w:r>
                          <w:r>
                            <w:rPr>
                              <w:spacing w:val="-2"/>
                              <w:sz w:val="3"/>
                            </w:rPr>
                            <w:t>dodehidalgoperiódicooficialdelestadodehidalgoperiódicooficialdelestadodehidalgoperiódicooficialdelestadodehidalgoperiódicooficialdelestadodehidalgoperiódicooficialdelestadodehidalgoperiódicooficialdelestadodehidalgoperiódicooficialdelestadodehidalgoperiódi</w:t>
                          </w:r>
                          <w:r>
                            <w:rPr>
                              <w:spacing w:val="70"/>
                              <w:sz w:val="3"/>
                            </w:rPr>
                            <w:t> </w:t>
                          </w:r>
                          <w:r>
                            <w:rPr>
                              <w:spacing w:val="-2"/>
                              <w:sz w:val="3"/>
                            </w:rPr>
                            <w:t>cooficialdelestadodehidalgoperiódicooficialdelestadodehidalgoperiódicooficialdelestadodehidalgoperiódicooficialdelestadodehid</w:t>
                          </w:r>
                          <w:r>
                            <w:rPr>
                              <w:spacing w:val="45"/>
                              <w:sz w:val="3"/>
                            </w:rPr>
                            <w:t> </w:t>
                          </w:r>
                          <w:r>
                            <w:rPr>
                              <w:spacing w:val="-2"/>
                              <w:sz w:val="3"/>
                            </w:rPr>
                            <w:t>algoperiódicooficialdelestadodehidalgoperiódicooficialdelestadodehidalgoperiódicooficialdelestadodehidalgoperiódicooficialdelestado</w:t>
                          </w:r>
                          <w:r>
                            <w:rPr>
                              <w:spacing w:val="46"/>
                              <w:sz w:val="3"/>
                            </w:rPr>
                            <w:t> </w:t>
                          </w:r>
                          <w:r>
                            <w:rPr>
                              <w:spacing w:val="-2"/>
                              <w:sz w:val="3"/>
                            </w:rPr>
                            <w:t>dehidalgoperiódicooficialdelestadodehidalgoperiódicooficialdelestadodehidalgo</w:t>
                          </w:r>
                          <w:r>
                            <w:rPr>
                              <w:spacing w:val="72"/>
                              <w:sz w:val="3"/>
                            </w:rPr>
                            <w:t>     </w:t>
                          </w:r>
                          <w:r>
                            <w:rPr>
                              <w:spacing w:val="-2"/>
                              <w:sz w:val="3"/>
                            </w:rPr>
                            <w:t>2</w:t>
                          </w:r>
                          <w:r>
                            <w:rPr>
                              <w:spacing w:val="56"/>
                              <w:sz w:val="3"/>
                            </w:rPr>
                            <w:t>   </w:t>
                          </w:r>
                          <w:r>
                            <w:rPr>
                              <w:spacing w:val="-2"/>
                              <w:sz w:val="3"/>
                            </w:rPr>
                            <w:t>0</w:t>
                          </w:r>
                          <w:r>
                            <w:rPr>
                              <w:spacing w:val="57"/>
                              <w:sz w:val="3"/>
                            </w:rPr>
                            <w:t>   </w:t>
                          </w:r>
                          <w:r>
                            <w:rPr>
                              <w:spacing w:val="-2"/>
                              <w:sz w:val="3"/>
                            </w:rPr>
                            <w:t>1</w:t>
                          </w:r>
                          <w:r>
                            <w:rPr>
                              <w:spacing w:val="56"/>
                              <w:sz w:val="3"/>
                            </w:rPr>
                            <w:t>   </w:t>
                          </w:r>
                          <w:r>
                            <w:rPr>
                              <w:spacing w:val="-10"/>
                              <w:sz w:val="3"/>
                            </w:rPr>
                            <w:t>8</w:t>
                          </w:r>
                        </w:p>
                      </w:txbxContent>
                    </wps:txbx>
                    <wps:bodyPr wrap="square" lIns="0" tIns="0" rIns="0" bIns="0" rtlCol="0">
                      <a:noAutofit/>
                    </wps:bodyPr>
                  </wps:wsp>
                </a:graphicData>
              </a:graphic>
            </wp:anchor>
          </w:drawing>
        </mc:Choice>
        <mc:Fallback>
          <w:pict>
            <v:shape style="position:absolute;margin-left:61.099998pt;margin-top:53.862091pt;width:489.6pt;height:5.7pt;mso-position-horizontal-relative:page;mso-position-vertical-relative:page;z-index:-16397824" type="#_x0000_t202" id="docshape16" filled="false" stroked="false">
              <v:textbox inset="0,0,0,0">
                <w:txbxContent>
                  <w:p>
                    <w:pPr>
                      <w:spacing w:before="19"/>
                      <w:ind w:left="20" w:right="0" w:firstLine="0"/>
                      <w:jc w:val="left"/>
                      <w:rPr>
                        <w:sz w:val="3"/>
                      </w:rPr>
                    </w:pPr>
                    <w:r>
                      <w:rPr>
                        <w:spacing w:val="-2"/>
                        <w:sz w:val="3"/>
                      </w:rPr>
                      <w:t>2</w:t>
                    </w:r>
                    <w:r>
                      <w:rPr>
                        <w:spacing w:val="71"/>
                        <w:sz w:val="3"/>
                      </w:rPr>
                      <w:t>  </w:t>
                    </w:r>
                    <w:r>
                      <w:rPr>
                        <w:spacing w:val="-2"/>
                        <w:sz w:val="3"/>
                      </w:rPr>
                      <w:t>0</w:t>
                    </w:r>
                    <w:r>
                      <w:rPr>
                        <w:spacing w:val="74"/>
                        <w:sz w:val="3"/>
                      </w:rPr>
                      <w:t>  </w:t>
                    </w:r>
                    <w:r>
                      <w:rPr>
                        <w:spacing w:val="-2"/>
                        <w:sz w:val="3"/>
                      </w:rPr>
                      <w:t>1</w:t>
                    </w:r>
                    <w:r>
                      <w:rPr>
                        <w:spacing w:val="73"/>
                        <w:sz w:val="3"/>
                      </w:rPr>
                      <w:t>  </w:t>
                    </w:r>
                    <w:r>
                      <w:rPr>
                        <w:spacing w:val="-2"/>
                        <w:sz w:val="3"/>
                      </w:rPr>
                      <w:t>8</w:t>
                    </w:r>
                    <w:r>
                      <w:rPr>
                        <w:spacing w:val="73"/>
                        <w:sz w:val="3"/>
                      </w:rPr>
                      <w:t>      </w:t>
                    </w:r>
                    <w:r>
                      <w:rPr>
                        <w:spacing w:val="-2"/>
                        <w:sz w:val="3"/>
                      </w:rPr>
                      <w:t>periódicooficialdelestadodehidalgoperiódicooficialdelestadodehidalgoperiódicooficialdelestadodehidalgoperiódicooficialdelesta</w:t>
                    </w:r>
                    <w:r>
                      <w:rPr>
                        <w:spacing w:val="63"/>
                        <w:sz w:val="3"/>
                      </w:rPr>
                      <w:t> </w:t>
                    </w:r>
                    <w:r>
                      <w:rPr>
                        <w:spacing w:val="-2"/>
                        <w:sz w:val="3"/>
                      </w:rPr>
                      <w:t>dodehidalgoperiódicooficialdelestadodehidalgoperiódicooficialdelestadodehidalgoperiódicooficialdelestadodehidalgoperiódicooficialdelestadodehidalgoperiódicooficialdelestadodehidalgoperiódicooficialdelestadodehidalgoperiódicooficialdelestadodehida</w:t>
                    </w:r>
                    <w:r>
                      <w:rPr>
                        <w:spacing w:val="37"/>
                        <w:sz w:val="3"/>
                      </w:rPr>
                      <w:t> </w:t>
                    </w:r>
                    <w:r>
                      <w:rPr>
                        <w:spacing w:val="-2"/>
                        <w:sz w:val="3"/>
                      </w:rPr>
                      <w:t>lgoperiódicooficialdelestadodehidalgoperiódicooficialdelestadodehidalgoperiódicooficialdelestadodehidalgoperiódicooficialdelestadodehidalgoperiódicooficialdelestadodehidalgoperiódicoo</w:t>
                    </w:r>
                    <w:r>
                      <w:rPr>
                        <w:spacing w:val="38"/>
                        <w:sz w:val="3"/>
                      </w:rPr>
                      <w:t> </w:t>
                    </w:r>
                    <w:r>
                      <w:rPr>
                        <w:spacing w:val="-2"/>
                        <w:sz w:val="3"/>
                      </w:rPr>
                      <w:t>ficialdelestadodehidalgoperiódicooficialdelestadodehidalgoperiódicooficialdelestadodehidalgoperiódicooficialdelestadodehidalg</w:t>
                    </w:r>
                    <w:r>
                      <w:rPr>
                        <w:spacing w:val="38"/>
                        <w:sz w:val="3"/>
                      </w:rPr>
                      <w:t> </w:t>
                    </w:r>
                    <w:r>
                      <w:rPr>
                        <w:spacing w:val="-2"/>
                        <w:sz w:val="3"/>
                      </w:rPr>
                      <w:t>operiódicooficialdelestadodehidalgo</w:t>
                    </w:r>
                  </w:p>
                  <w:p>
                    <w:pPr>
                      <w:spacing w:before="5"/>
                      <w:ind w:left="20" w:right="0" w:firstLine="0"/>
                      <w:jc w:val="left"/>
                      <w:rPr>
                        <w:sz w:val="3"/>
                      </w:rPr>
                    </w:pPr>
                    <w:r>
                      <w:rPr>
                        <w:spacing w:val="-2"/>
                        <w:sz w:val="3"/>
                      </w:rPr>
                      <w:t>Periódicooficialdelestadodehidalgoperiódicooficialdelestadodehidalgoperiódicooficialdelestadodehidalgoperiódicooficialdelesta</w:t>
                    </w:r>
                    <w:r>
                      <w:rPr>
                        <w:spacing w:val="45"/>
                        <w:sz w:val="3"/>
                      </w:rPr>
                      <w:t> </w:t>
                    </w:r>
                    <w:r>
                      <w:rPr>
                        <w:spacing w:val="-2"/>
                        <w:sz w:val="3"/>
                      </w:rPr>
                      <w:t>dodehidalgoperiódicooficialdelestadodehidalgoperiódicooficialdelestadodehidalgoperiódicooficialdelestadodehidalgoperiódicooficialdelestadodehidalgoperiódicooficialdelestadodehidalgoperiódicooficialdelestadodehidalgoperiódicooficialdelestadodehidalgoperiódi</w:t>
                    </w:r>
                    <w:r>
                      <w:rPr>
                        <w:spacing w:val="70"/>
                        <w:sz w:val="3"/>
                      </w:rPr>
                      <w:t> </w:t>
                    </w:r>
                    <w:r>
                      <w:rPr>
                        <w:spacing w:val="-2"/>
                        <w:sz w:val="3"/>
                      </w:rPr>
                      <w:t>cooficialdelestadodehidalgoperiódicooficialdelestadodehidalgoperiódicooficialdelestadodehidalgoperiódicooficialdelestadodehid</w:t>
                    </w:r>
                    <w:r>
                      <w:rPr>
                        <w:spacing w:val="45"/>
                        <w:sz w:val="3"/>
                      </w:rPr>
                      <w:t> </w:t>
                    </w:r>
                    <w:r>
                      <w:rPr>
                        <w:spacing w:val="-2"/>
                        <w:sz w:val="3"/>
                      </w:rPr>
                      <w:t>algoperiódicooficialdelestadodehidalgoperiódicooficialdelestadodehidalgoperiódicooficialdelestadodehidalgoperiódicooficialdelestado</w:t>
                    </w:r>
                    <w:r>
                      <w:rPr>
                        <w:spacing w:val="46"/>
                        <w:sz w:val="3"/>
                      </w:rPr>
                      <w:t> </w:t>
                    </w:r>
                    <w:r>
                      <w:rPr>
                        <w:spacing w:val="-2"/>
                        <w:sz w:val="3"/>
                      </w:rPr>
                      <w:t>dehidalgoperiódicooficialdelestadodehidalgoperiódicooficialdelestadodehidalgo</w:t>
                    </w:r>
                    <w:r>
                      <w:rPr>
                        <w:spacing w:val="72"/>
                        <w:sz w:val="3"/>
                      </w:rPr>
                      <w:t>     </w:t>
                    </w:r>
                    <w:r>
                      <w:rPr>
                        <w:spacing w:val="-2"/>
                        <w:sz w:val="3"/>
                      </w:rPr>
                      <w:t>2</w:t>
                    </w:r>
                    <w:r>
                      <w:rPr>
                        <w:spacing w:val="56"/>
                        <w:sz w:val="3"/>
                      </w:rPr>
                      <w:t>   </w:t>
                    </w:r>
                    <w:r>
                      <w:rPr>
                        <w:spacing w:val="-2"/>
                        <w:sz w:val="3"/>
                      </w:rPr>
                      <w:t>0</w:t>
                    </w:r>
                    <w:r>
                      <w:rPr>
                        <w:spacing w:val="57"/>
                        <w:sz w:val="3"/>
                      </w:rPr>
                      <w:t>   </w:t>
                    </w:r>
                    <w:r>
                      <w:rPr>
                        <w:spacing w:val="-2"/>
                        <w:sz w:val="3"/>
                      </w:rPr>
                      <w:t>1</w:t>
                    </w:r>
                    <w:r>
                      <w:rPr>
                        <w:spacing w:val="56"/>
                        <w:sz w:val="3"/>
                      </w:rPr>
                      <w:t>   </w:t>
                    </w:r>
                    <w:r>
                      <w:rPr>
                        <w:spacing w:val="-10"/>
                        <w:sz w:val="3"/>
                      </w:rPr>
                      <w:t>8</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919168">
              <wp:simplePos x="0" y="0"/>
              <wp:positionH relativeFrom="page">
                <wp:posOffset>775969</wp:posOffset>
              </wp:positionH>
              <wp:positionV relativeFrom="page">
                <wp:posOffset>351398</wp:posOffset>
              </wp:positionV>
              <wp:extent cx="1467485" cy="335280"/>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1467485" cy="335280"/>
                      </a:xfrm>
                      <a:prstGeom prst="rect">
                        <a:avLst/>
                      </a:prstGeom>
                    </wps:spPr>
                    <wps:txbx>
                      <w:txbxContent>
                        <w:p>
                          <w:pPr>
                            <w:pStyle w:val="BodyText"/>
                            <w:spacing w:line="276" w:lineRule="auto"/>
                            <w:ind w:left="20"/>
                          </w:pPr>
                          <w:r>
                            <w:rPr/>
                            <w:t>19</w:t>
                          </w:r>
                          <w:r>
                            <w:rPr>
                              <w:spacing w:val="-10"/>
                            </w:rPr>
                            <w:t> </w:t>
                          </w:r>
                          <w:r>
                            <w:rPr/>
                            <w:t>de</w:t>
                          </w:r>
                          <w:r>
                            <w:rPr>
                              <w:spacing w:val="-10"/>
                            </w:rPr>
                            <w:t> </w:t>
                          </w:r>
                          <w:r>
                            <w:rPr/>
                            <w:t>noviembre</w:t>
                          </w:r>
                          <w:r>
                            <w:rPr>
                              <w:spacing w:val="-9"/>
                            </w:rPr>
                            <w:t> </w:t>
                          </w:r>
                          <w:r>
                            <w:rPr/>
                            <w:t>de</w:t>
                          </w:r>
                          <w:r>
                            <w:rPr>
                              <w:spacing w:val="-9"/>
                            </w:rPr>
                            <w:t> </w:t>
                          </w:r>
                          <w:r>
                            <w:rPr/>
                            <w:t>2018 </w:t>
                          </w:r>
                          <w:r>
                            <w:rPr>
                              <w:spacing w:val="-2"/>
                            </w:rPr>
                            <w:t>Alcance</w:t>
                          </w:r>
                        </w:p>
                      </w:txbxContent>
                    </wps:txbx>
                    <wps:bodyPr wrap="square" lIns="0" tIns="0" rIns="0" bIns="0" rtlCol="0">
                      <a:noAutofit/>
                    </wps:bodyPr>
                  </wps:wsp>
                </a:graphicData>
              </a:graphic>
            </wp:anchor>
          </w:drawing>
        </mc:Choice>
        <mc:Fallback>
          <w:pict>
            <v:shape style="position:absolute;margin-left:61.099998pt;margin-top:27.669161pt;width:115.55pt;height:26.4pt;mso-position-horizontal-relative:page;mso-position-vertical-relative:page;z-index:-16397312" type="#_x0000_t202" id="docshape17" filled="false" stroked="false">
              <v:textbox inset="0,0,0,0">
                <w:txbxContent>
                  <w:p>
                    <w:pPr>
                      <w:pStyle w:val="BodyText"/>
                      <w:spacing w:line="276" w:lineRule="auto"/>
                      <w:ind w:left="20"/>
                    </w:pPr>
                    <w:r>
                      <w:rPr/>
                      <w:t>19</w:t>
                    </w:r>
                    <w:r>
                      <w:rPr>
                        <w:spacing w:val="-10"/>
                      </w:rPr>
                      <w:t> </w:t>
                    </w:r>
                    <w:r>
                      <w:rPr/>
                      <w:t>de</w:t>
                    </w:r>
                    <w:r>
                      <w:rPr>
                        <w:spacing w:val="-10"/>
                      </w:rPr>
                      <w:t> </w:t>
                    </w:r>
                    <w:r>
                      <w:rPr/>
                      <w:t>noviembre</w:t>
                    </w:r>
                    <w:r>
                      <w:rPr>
                        <w:spacing w:val="-9"/>
                      </w:rPr>
                      <w:t> </w:t>
                    </w:r>
                    <w:r>
                      <w:rPr/>
                      <w:t>de</w:t>
                    </w:r>
                    <w:r>
                      <w:rPr>
                        <w:spacing w:val="-9"/>
                      </w:rPr>
                      <w:t> </w:t>
                    </w:r>
                    <w:r>
                      <w:rPr/>
                      <w:t>2018 </w:t>
                    </w:r>
                    <w:r>
                      <w:rPr>
                        <w:spacing w:val="-2"/>
                      </w:rPr>
                      <w:t>Alcance</w:t>
                    </w:r>
                  </w:p>
                </w:txbxContent>
              </v:textbox>
              <w10:wrap type="none"/>
            </v:shape>
          </w:pict>
        </mc:Fallback>
      </mc:AlternateContent>
    </w:r>
    <w:r>
      <w:rPr/>
      <mc:AlternateContent>
        <mc:Choice Requires="wps">
          <w:drawing>
            <wp:anchor distT="0" distB="0" distL="0" distR="0" allowOverlap="1" layoutInCell="1" locked="0" behindDoc="1" simplePos="0" relativeHeight="486919680">
              <wp:simplePos x="0" y="0"/>
              <wp:positionH relativeFrom="page">
                <wp:posOffset>3083560</wp:posOffset>
              </wp:positionH>
              <wp:positionV relativeFrom="page">
                <wp:posOffset>351398</wp:posOffset>
              </wp:positionV>
              <wp:extent cx="1649095" cy="335280"/>
              <wp:effectExtent l="0" t="0" r="0" b="0"/>
              <wp:wrapNone/>
              <wp:docPr id="43" name="Textbox 43"/>
              <wp:cNvGraphicFramePr>
                <a:graphicFrameLocks/>
              </wp:cNvGraphicFramePr>
              <a:graphic>
                <a:graphicData uri="http://schemas.microsoft.com/office/word/2010/wordprocessingShape">
                  <wps:wsp>
                    <wps:cNvPr id="43" name="Textbox 43"/>
                    <wps:cNvSpPr txBox="1"/>
                    <wps:spPr>
                      <a:xfrm>
                        <a:off x="0" y="0"/>
                        <a:ext cx="1649095" cy="335280"/>
                      </a:xfrm>
                      <a:prstGeom prst="rect">
                        <a:avLst/>
                      </a:prstGeom>
                    </wps:spPr>
                    <wps:txbx>
                      <w:txbxContent>
                        <w:p>
                          <w:pPr>
                            <w:pStyle w:val="BodyText"/>
                            <w:spacing w:line="276" w:lineRule="auto"/>
                            <w:ind w:left="20" w:firstLine="300"/>
                          </w:pPr>
                          <w:r>
                            <w:rPr/>
                            <w:t>PERIÓDICO OFICIAL DEL</w:t>
                          </w:r>
                          <w:r>
                            <w:rPr>
                              <w:spacing w:val="-13"/>
                            </w:rPr>
                            <w:t> </w:t>
                          </w:r>
                          <w:r>
                            <w:rPr/>
                            <w:t>ESTADO</w:t>
                          </w:r>
                          <w:r>
                            <w:rPr>
                              <w:spacing w:val="-13"/>
                            </w:rPr>
                            <w:t> </w:t>
                          </w:r>
                          <w:r>
                            <w:rPr/>
                            <w:t>DE</w:t>
                          </w:r>
                          <w:r>
                            <w:rPr>
                              <w:spacing w:val="-13"/>
                            </w:rPr>
                            <w:t> </w:t>
                          </w:r>
                          <w:r>
                            <w:rPr/>
                            <w:t>HIDALGO</w:t>
                          </w:r>
                        </w:p>
                      </w:txbxContent>
                    </wps:txbx>
                    <wps:bodyPr wrap="square" lIns="0" tIns="0" rIns="0" bIns="0" rtlCol="0">
                      <a:noAutofit/>
                    </wps:bodyPr>
                  </wps:wsp>
                </a:graphicData>
              </a:graphic>
            </wp:anchor>
          </w:drawing>
        </mc:Choice>
        <mc:Fallback>
          <w:pict>
            <v:shape style="position:absolute;margin-left:242.800003pt;margin-top:27.669161pt;width:129.85pt;height:26.4pt;mso-position-horizontal-relative:page;mso-position-vertical-relative:page;z-index:-16396800" type="#_x0000_t202" id="docshape18" filled="false" stroked="false">
              <v:textbox inset="0,0,0,0">
                <w:txbxContent>
                  <w:p>
                    <w:pPr>
                      <w:pStyle w:val="BodyText"/>
                      <w:spacing w:line="276" w:lineRule="auto"/>
                      <w:ind w:left="20" w:firstLine="300"/>
                    </w:pPr>
                    <w:r>
                      <w:rPr/>
                      <w:t>PERIÓDICO OFICIAL DEL</w:t>
                    </w:r>
                    <w:r>
                      <w:rPr>
                        <w:spacing w:val="-13"/>
                      </w:rPr>
                      <w:t> </w:t>
                    </w:r>
                    <w:r>
                      <w:rPr/>
                      <w:t>ESTADO</w:t>
                    </w:r>
                    <w:r>
                      <w:rPr>
                        <w:spacing w:val="-13"/>
                      </w:rPr>
                      <w:t> </w:t>
                    </w:r>
                    <w:r>
                      <w:rPr/>
                      <w:t>DE</w:t>
                    </w:r>
                    <w:r>
                      <w:rPr>
                        <w:spacing w:val="-13"/>
                      </w:rPr>
                      <w:t> </w:t>
                    </w:r>
                    <w:r>
                      <w:rPr/>
                      <w:t>HIDALGO</w:t>
                    </w:r>
                  </w:p>
                </w:txbxContent>
              </v:textbox>
              <w10:wrap type="none"/>
            </v:shape>
          </w:pict>
        </mc:Fallback>
      </mc:AlternateContent>
    </w:r>
    <w:r>
      <w:rPr/>
      <mc:AlternateContent>
        <mc:Choice Requires="wps">
          <w:drawing>
            <wp:anchor distT="0" distB="0" distL="0" distR="0" allowOverlap="1" layoutInCell="1" locked="0" behindDoc="1" simplePos="0" relativeHeight="486920192">
              <wp:simplePos x="0" y="0"/>
              <wp:positionH relativeFrom="page">
                <wp:posOffset>6046470</wp:posOffset>
              </wp:positionH>
              <wp:positionV relativeFrom="page">
                <wp:posOffset>422518</wp:posOffset>
              </wp:positionV>
              <wp:extent cx="951230" cy="193040"/>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951230" cy="193040"/>
                      </a:xfrm>
                      <a:prstGeom prst="rect">
                        <a:avLst/>
                      </a:prstGeom>
                    </wps:spPr>
                    <wps:txbx>
                      <w:txbxContent>
                        <w:p>
                          <w:pPr>
                            <w:pStyle w:val="BodyText"/>
                            <w:spacing w:before="34"/>
                            <w:ind w:left="20"/>
                          </w:pPr>
                          <w:r>
                            <w:rPr/>
                            <w:t>Página</w:t>
                          </w:r>
                          <w:r>
                            <w:rPr>
                              <w:spacing w:val="-4"/>
                            </w:rPr>
                            <w:t> </w:t>
                          </w:r>
                          <w:r>
                            <w:rPr/>
                            <w:fldChar w:fldCharType="begin"/>
                          </w:r>
                          <w:r>
                            <w:rPr/>
                            <w:instrText> PAGE </w:instrText>
                          </w:r>
                          <w:r>
                            <w:rPr/>
                            <w:fldChar w:fldCharType="separate"/>
                          </w:r>
                          <w:r>
                            <w:rPr/>
                            <w:t>41</w:t>
                          </w:r>
                          <w:r>
                            <w:rPr/>
                            <w:fldChar w:fldCharType="end"/>
                          </w:r>
                          <w:r>
                            <w:rPr>
                              <w:spacing w:val="-3"/>
                            </w:rPr>
                            <w:t> </w:t>
                          </w:r>
                          <w:r>
                            <w:rPr/>
                            <w:t>de</w:t>
                          </w:r>
                          <w:r>
                            <w:rPr>
                              <w:spacing w:val="-4"/>
                            </w:rPr>
                            <w:t> </w:t>
                          </w:r>
                          <w:r>
                            <w:rPr>
                              <w:spacing w:val="-5"/>
                            </w:rPr>
                            <w:t>73</w:t>
                          </w:r>
                        </w:p>
                      </w:txbxContent>
                    </wps:txbx>
                    <wps:bodyPr wrap="square" lIns="0" tIns="0" rIns="0" bIns="0" rtlCol="0">
                      <a:noAutofit/>
                    </wps:bodyPr>
                  </wps:wsp>
                </a:graphicData>
              </a:graphic>
            </wp:anchor>
          </w:drawing>
        </mc:Choice>
        <mc:Fallback>
          <w:pict>
            <v:shape style="position:absolute;margin-left:476.100006pt;margin-top:33.269161pt;width:74.9pt;height:15.2pt;mso-position-horizontal-relative:page;mso-position-vertical-relative:page;z-index:-16396288" type="#_x0000_t202" id="docshape19" filled="false" stroked="false">
              <v:textbox inset="0,0,0,0">
                <w:txbxContent>
                  <w:p>
                    <w:pPr>
                      <w:pStyle w:val="BodyText"/>
                      <w:spacing w:before="34"/>
                      <w:ind w:left="20"/>
                    </w:pPr>
                    <w:r>
                      <w:rPr/>
                      <w:t>Página</w:t>
                    </w:r>
                    <w:r>
                      <w:rPr>
                        <w:spacing w:val="-4"/>
                      </w:rPr>
                      <w:t> </w:t>
                    </w:r>
                    <w:r>
                      <w:rPr/>
                      <w:fldChar w:fldCharType="begin"/>
                    </w:r>
                    <w:r>
                      <w:rPr/>
                      <w:instrText> PAGE </w:instrText>
                    </w:r>
                    <w:r>
                      <w:rPr/>
                      <w:fldChar w:fldCharType="separate"/>
                    </w:r>
                    <w:r>
                      <w:rPr/>
                      <w:t>41</w:t>
                    </w:r>
                    <w:r>
                      <w:rPr/>
                      <w:fldChar w:fldCharType="end"/>
                    </w:r>
                    <w:r>
                      <w:rPr>
                        <w:spacing w:val="-3"/>
                      </w:rPr>
                      <w:t> </w:t>
                    </w:r>
                    <w:r>
                      <w:rPr/>
                      <w:t>de</w:t>
                    </w:r>
                    <w:r>
                      <w:rPr>
                        <w:spacing w:val="-4"/>
                      </w:rPr>
                      <w:t> </w:t>
                    </w:r>
                    <w:r>
                      <w:rPr>
                        <w:spacing w:val="-5"/>
                      </w:rPr>
                      <w:t>73</w:t>
                    </w:r>
                  </w:p>
                </w:txbxContent>
              </v:textbox>
              <w10:wrap type="none"/>
            </v:shape>
          </w:pict>
        </mc:Fallback>
      </mc:AlternateContent>
    </w:r>
    <w:r>
      <w:rPr/>
      <mc:AlternateContent>
        <mc:Choice Requires="wps">
          <w:drawing>
            <wp:anchor distT="0" distB="0" distL="0" distR="0" allowOverlap="1" layoutInCell="1" locked="0" behindDoc="1" simplePos="0" relativeHeight="486920704">
              <wp:simplePos x="0" y="0"/>
              <wp:positionH relativeFrom="page">
                <wp:posOffset>775969</wp:posOffset>
              </wp:positionH>
              <wp:positionV relativeFrom="page">
                <wp:posOffset>684048</wp:posOffset>
              </wp:positionV>
              <wp:extent cx="6217920" cy="72390"/>
              <wp:effectExtent l="0" t="0" r="0" b="0"/>
              <wp:wrapNone/>
              <wp:docPr id="45" name="Textbox 45"/>
              <wp:cNvGraphicFramePr>
                <a:graphicFrameLocks/>
              </wp:cNvGraphicFramePr>
              <a:graphic>
                <a:graphicData uri="http://schemas.microsoft.com/office/word/2010/wordprocessingShape">
                  <wps:wsp>
                    <wps:cNvPr id="45" name="Textbox 45"/>
                    <wps:cNvSpPr txBox="1"/>
                    <wps:spPr>
                      <a:xfrm>
                        <a:off x="0" y="0"/>
                        <a:ext cx="6217920" cy="72390"/>
                      </a:xfrm>
                      <a:prstGeom prst="rect">
                        <a:avLst/>
                      </a:prstGeom>
                    </wps:spPr>
                    <wps:txbx>
                      <w:txbxContent>
                        <w:p>
                          <w:pPr>
                            <w:spacing w:before="19"/>
                            <w:ind w:left="20" w:right="0" w:firstLine="0"/>
                            <w:jc w:val="left"/>
                            <w:rPr>
                              <w:sz w:val="3"/>
                            </w:rPr>
                          </w:pPr>
                          <w:r>
                            <w:rPr>
                              <w:spacing w:val="-2"/>
                              <w:sz w:val="3"/>
                            </w:rPr>
                            <w:t>2</w:t>
                          </w:r>
                          <w:r>
                            <w:rPr>
                              <w:spacing w:val="71"/>
                              <w:sz w:val="3"/>
                            </w:rPr>
                            <w:t>  </w:t>
                          </w:r>
                          <w:r>
                            <w:rPr>
                              <w:spacing w:val="-2"/>
                              <w:sz w:val="3"/>
                            </w:rPr>
                            <w:t>0</w:t>
                          </w:r>
                          <w:r>
                            <w:rPr>
                              <w:spacing w:val="74"/>
                              <w:sz w:val="3"/>
                            </w:rPr>
                            <w:t>  </w:t>
                          </w:r>
                          <w:r>
                            <w:rPr>
                              <w:spacing w:val="-2"/>
                              <w:sz w:val="3"/>
                            </w:rPr>
                            <w:t>1</w:t>
                          </w:r>
                          <w:r>
                            <w:rPr>
                              <w:spacing w:val="73"/>
                              <w:sz w:val="3"/>
                            </w:rPr>
                            <w:t>  </w:t>
                          </w:r>
                          <w:r>
                            <w:rPr>
                              <w:spacing w:val="-2"/>
                              <w:sz w:val="3"/>
                            </w:rPr>
                            <w:t>8</w:t>
                          </w:r>
                          <w:r>
                            <w:rPr>
                              <w:spacing w:val="73"/>
                              <w:sz w:val="3"/>
                            </w:rPr>
                            <w:t>      </w:t>
                          </w:r>
                          <w:r>
                            <w:rPr>
                              <w:spacing w:val="-2"/>
                              <w:sz w:val="3"/>
                            </w:rPr>
                            <w:t>periódicooficialdelestadodehidalgoperiódicooficialdelestadodehidalgoperiódicooficialdelestadodehidalgoperiódicooficialdelesta</w:t>
                          </w:r>
                          <w:r>
                            <w:rPr>
                              <w:spacing w:val="63"/>
                              <w:sz w:val="3"/>
                            </w:rPr>
                            <w:t> </w:t>
                          </w:r>
                          <w:r>
                            <w:rPr>
                              <w:spacing w:val="-2"/>
                              <w:sz w:val="3"/>
                            </w:rPr>
                            <w:t>dodehidalgoperiódicooficialdelestadodehidalgoperiódicooficialdelestadodehidalgoperiódicooficialdelestadodehidalgoperiódicooficialdelestadodehidalgoperiódicooficialdelestadodehidalgoperiódicooficialdelestadodehidalgoperiódicooficialdelestadodehida</w:t>
                          </w:r>
                          <w:r>
                            <w:rPr>
                              <w:spacing w:val="37"/>
                              <w:sz w:val="3"/>
                            </w:rPr>
                            <w:t> </w:t>
                          </w:r>
                          <w:r>
                            <w:rPr>
                              <w:spacing w:val="-2"/>
                              <w:sz w:val="3"/>
                            </w:rPr>
                            <w:t>lgoperiódicooficialdelestadodehidalgoperiódicooficialdelestadodehidalgoperiódicooficialdelestadodehidalgoperiódicooficialdelestadodehidalgoperiódicooficialdelestadodehidalgoperiódicoo</w:t>
                          </w:r>
                          <w:r>
                            <w:rPr>
                              <w:spacing w:val="38"/>
                              <w:sz w:val="3"/>
                            </w:rPr>
                            <w:t> </w:t>
                          </w:r>
                          <w:r>
                            <w:rPr>
                              <w:spacing w:val="-2"/>
                              <w:sz w:val="3"/>
                            </w:rPr>
                            <w:t>ficialdelestadodehidalgoperiódicooficialdelestadodehidalgoperiódicooficialdelestadodehidalgoperiódicooficialdelestadodehidalg</w:t>
                          </w:r>
                          <w:r>
                            <w:rPr>
                              <w:spacing w:val="38"/>
                              <w:sz w:val="3"/>
                            </w:rPr>
                            <w:t> </w:t>
                          </w:r>
                          <w:r>
                            <w:rPr>
                              <w:spacing w:val="-2"/>
                              <w:sz w:val="3"/>
                            </w:rPr>
                            <w:t>operiódicooficialdelestadodehidalgo</w:t>
                          </w:r>
                        </w:p>
                        <w:p>
                          <w:pPr>
                            <w:spacing w:before="5"/>
                            <w:ind w:left="20" w:right="0" w:firstLine="0"/>
                            <w:jc w:val="left"/>
                            <w:rPr>
                              <w:sz w:val="3"/>
                            </w:rPr>
                          </w:pPr>
                          <w:r>
                            <w:rPr>
                              <w:spacing w:val="-2"/>
                              <w:sz w:val="3"/>
                            </w:rPr>
                            <w:t>Periódicooficialdelestadodehidalgoperiódicooficialdelestadodehidalgoperiódicooficialdelestadodehidalgoperiódicooficialdelesta</w:t>
                          </w:r>
                          <w:r>
                            <w:rPr>
                              <w:spacing w:val="45"/>
                              <w:sz w:val="3"/>
                            </w:rPr>
                            <w:t> </w:t>
                          </w:r>
                          <w:r>
                            <w:rPr>
                              <w:spacing w:val="-2"/>
                              <w:sz w:val="3"/>
                            </w:rPr>
                            <w:t>dodehidalgoperiódicooficialdelestadodehidalgoperiódicooficialdelestadodehidalgoperiódicooficialdelestadodehidalgoperiódicooficialdelestadodehidalgoperiódicooficialdelestadodehidalgoperiódicooficialdelestadodehidalgoperiódicooficialdelestadodehidalgoperiódi</w:t>
                          </w:r>
                          <w:r>
                            <w:rPr>
                              <w:spacing w:val="70"/>
                              <w:sz w:val="3"/>
                            </w:rPr>
                            <w:t> </w:t>
                          </w:r>
                          <w:r>
                            <w:rPr>
                              <w:spacing w:val="-2"/>
                              <w:sz w:val="3"/>
                            </w:rPr>
                            <w:t>cooficialdelestadodehidalgoperiódicooficialdelestadodehidalgoperiódicooficialdelestadodehidalgoperiódicooficialdelestadodehid</w:t>
                          </w:r>
                          <w:r>
                            <w:rPr>
                              <w:spacing w:val="45"/>
                              <w:sz w:val="3"/>
                            </w:rPr>
                            <w:t> </w:t>
                          </w:r>
                          <w:r>
                            <w:rPr>
                              <w:spacing w:val="-2"/>
                              <w:sz w:val="3"/>
                            </w:rPr>
                            <w:t>algoperiódicooficialdelestadodehidalgoperiódicooficialdelestadodehidalgoperiódicooficialdelestadodehidalgoperiódicooficialdelestado</w:t>
                          </w:r>
                          <w:r>
                            <w:rPr>
                              <w:spacing w:val="46"/>
                              <w:sz w:val="3"/>
                            </w:rPr>
                            <w:t> </w:t>
                          </w:r>
                          <w:r>
                            <w:rPr>
                              <w:spacing w:val="-2"/>
                              <w:sz w:val="3"/>
                            </w:rPr>
                            <w:t>dehidalgoperiódicooficialdelestadodehidalgoperiódicooficialdelestadodehidalgo</w:t>
                          </w:r>
                          <w:r>
                            <w:rPr>
                              <w:spacing w:val="72"/>
                              <w:sz w:val="3"/>
                            </w:rPr>
                            <w:t>     </w:t>
                          </w:r>
                          <w:r>
                            <w:rPr>
                              <w:spacing w:val="-2"/>
                              <w:sz w:val="3"/>
                            </w:rPr>
                            <w:t>2</w:t>
                          </w:r>
                          <w:r>
                            <w:rPr>
                              <w:spacing w:val="56"/>
                              <w:sz w:val="3"/>
                            </w:rPr>
                            <w:t>   </w:t>
                          </w:r>
                          <w:r>
                            <w:rPr>
                              <w:spacing w:val="-2"/>
                              <w:sz w:val="3"/>
                            </w:rPr>
                            <w:t>0</w:t>
                          </w:r>
                          <w:r>
                            <w:rPr>
                              <w:spacing w:val="57"/>
                              <w:sz w:val="3"/>
                            </w:rPr>
                            <w:t>   </w:t>
                          </w:r>
                          <w:r>
                            <w:rPr>
                              <w:spacing w:val="-2"/>
                              <w:sz w:val="3"/>
                            </w:rPr>
                            <w:t>1</w:t>
                          </w:r>
                          <w:r>
                            <w:rPr>
                              <w:spacing w:val="56"/>
                              <w:sz w:val="3"/>
                            </w:rPr>
                            <w:t>   </w:t>
                          </w:r>
                          <w:r>
                            <w:rPr>
                              <w:spacing w:val="-10"/>
                              <w:sz w:val="3"/>
                            </w:rPr>
                            <w:t>8</w:t>
                          </w:r>
                        </w:p>
                      </w:txbxContent>
                    </wps:txbx>
                    <wps:bodyPr wrap="square" lIns="0" tIns="0" rIns="0" bIns="0" rtlCol="0">
                      <a:noAutofit/>
                    </wps:bodyPr>
                  </wps:wsp>
                </a:graphicData>
              </a:graphic>
            </wp:anchor>
          </w:drawing>
        </mc:Choice>
        <mc:Fallback>
          <w:pict>
            <v:shape style="position:absolute;margin-left:61.099998pt;margin-top:53.862091pt;width:489.6pt;height:5.7pt;mso-position-horizontal-relative:page;mso-position-vertical-relative:page;z-index:-16395776" type="#_x0000_t202" id="docshape20" filled="false" stroked="false">
              <v:textbox inset="0,0,0,0">
                <w:txbxContent>
                  <w:p>
                    <w:pPr>
                      <w:spacing w:before="19"/>
                      <w:ind w:left="20" w:right="0" w:firstLine="0"/>
                      <w:jc w:val="left"/>
                      <w:rPr>
                        <w:sz w:val="3"/>
                      </w:rPr>
                    </w:pPr>
                    <w:r>
                      <w:rPr>
                        <w:spacing w:val="-2"/>
                        <w:sz w:val="3"/>
                      </w:rPr>
                      <w:t>2</w:t>
                    </w:r>
                    <w:r>
                      <w:rPr>
                        <w:spacing w:val="71"/>
                        <w:sz w:val="3"/>
                      </w:rPr>
                      <w:t>  </w:t>
                    </w:r>
                    <w:r>
                      <w:rPr>
                        <w:spacing w:val="-2"/>
                        <w:sz w:val="3"/>
                      </w:rPr>
                      <w:t>0</w:t>
                    </w:r>
                    <w:r>
                      <w:rPr>
                        <w:spacing w:val="74"/>
                        <w:sz w:val="3"/>
                      </w:rPr>
                      <w:t>  </w:t>
                    </w:r>
                    <w:r>
                      <w:rPr>
                        <w:spacing w:val="-2"/>
                        <w:sz w:val="3"/>
                      </w:rPr>
                      <w:t>1</w:t>
                    </w:r>
                    <w:r>
                      <w:rPr>
                        <w:spacing w:val="73"/>
                        <w:sz w:val="3"/>
                      </w:rPr>
                      <w:t>  </w:t>
                    </w:r>
                    <w:r>
                      <w:rPr>
                        <w:spacing w:val="-2"/>
                        <w:sz w:val="3"/>
                      </w:rPr>
                      <w:t>8</w:t>
                    </w:r>
                    <w:r>
                      <w:rPr>
                        <w:spacing w:val="73"/>
                        <w:sz w:val="3"/>
                      </w:rPr>
                      <w:t>      </w:t>
                    </w:r>
                    <w:r>
                      <w:rPr>
                        <w:spacing w:val="-2"/>
                        <w:sz w:val="3"/>
                      </w:rPr>
                      <w:t>periódicooficialdelestadodehidalgoperiódicooficialdelestadodehidalgoperiódicooficialdelestadodehidalgoperiódicooficialdelesta</w:t>
                    </w:r>
                    <w:r>
                      <w:rPr>
                        <w:spacing w:val="63"/>
                        <w:sz w:val="3"/>
                      </w:rPr>
                      <w:t> </w:t>
                    </w:r>
                    <w:r>
                      <w:rPr>
                        <w:spacing w:val="-2"/>
                        <w:sz w:val="3"/>
                      </w:rPr>
                      <w:t>dodehidalgoperiódicooficialdelestadodehidalgoperiódicooficialdelestadodehidalgoperiódicooficialdelestadodehidalgoperiódicooficialdelestadodehidalgoperiódicooficialdelestadodehidalgoperiódicooficialdelestadodehidalgoperiódicooficialdelestadodehida</w:t>
                    </w:r>
                    <w:r>
                      <w:rPr>
                        <w:spacing w:val="37"/>
                        <w:sz w:val="3"/>
                      </w:rPr>
                      <w:t> </w:t>
                    </w:r>
                    <w:r>
                      <w:rPr>
                        <w:spacing w:val="-2"/>
                        <w:sz w:val="3"/>
                      </w:rPr>
                      <w:t>lgoperiódicooficialdelestadodehidalgoperiódicooficialdelestadodehidalgoperiódicooficialdelestadodehidalgoperiódicooficialdelestadodehidalgoperiódicooficialdelestadodehidalgoperiódicoo</w:t>
                    </w:r>
                    <w:r>
                      <w:rPr>
                        <w:spacing w:val="38"/>
                        <w:sz w:val="3"/>
                      </w:rPr>
                      <w:t> </w:t>
                    </w:r>
                    <w:r>
                      <w:rPr>
                        <w:spacing w:val="-2"/>
                        <w:sz w:val="3"/>
                      </w:rPr>
                      <w:t>ficialdelestadodehidalgoperiódicooficialdelestadodehidalgoperiódicooficialdelestadodehidalgoperiódicooficialdelestadodehidalg</w:t>
                    </w:r>
                    <w:r>
                      <w:rPr>
                        <w:spacing w:val="38"/>
                        <w:sz w:val="3"/>
                      </w:rPr>
                      <w:t> </w:t>
                    </w:r>
                    <w:r>
                      <w:rPr>
                        <w:spacing w:val="-2"/>
                        <w:sz w:val="3"/>
                      </w:rPr>
                      <w:t>operiódicooficialdelestadodehidalgo</w:t>
                    </w:r>
                  </w:p>
                  <w:p>
                    <w:pPr>
                      <w:spacing w:before="5"/>
                      <w:ind w:left="20" w:right="0" w:firstLine="0"/>
                      <w:jc w:val="left"/>
                      <w:rPr>
                        <w:sz w:val="3"/>
                      </w:rPr>
                    </w:pPr>
                    <w:r>
                      <w:rPr>
                        <w:spacing w:val="-2"/>
                        <w:sz w:val="3"/>
                      </w:rPr>
                      <w:t>Periódicooficialdelestadodehidalgoperiódicooficialdelestadodehidalgoperiódicooficialdelestadodehidalgoperiódicooficialdelesta</w:t>
                    </w:r>
                    <w:r>
                      <w:rPr>
                        <w:spacing w:val="45"/>
                        <w:sz w:val="3"/>
                      </w:rPr>
                      <w:t> </w:t>
                    </w:r>
                    <w:r>
                      <w:rPr>
                        <w:spacing w:val="-2"/>
                        <w:sz w:val="3"/>
                      </w:rPr>
                      <w:t>dodehidalgoperiódicooficialdelestadodehidalgoperiódicooficialdelestadodehidalgoperiódicooficialdelestadodehidalgoperiódicooficialdelestadodehidalgoperiódicooficialdelestadodehidalgoperiódicooficialdelestadodehidalgoperiódicooficialdelestadodehidalgoperiódi</w:t>
                    </w:r>
                    <w:r>
                      <w:rPr>
                        <w:spacing w:val="70"/>
                        <w:sz w:val="3"/>
                      </w:rPr>
                      <w:t> </w:t>
                    </w:r>
                    <w:r>
                      <w:rPr>
                        <w:spacing w:val="-2"/>
                        <w:sz w:val="3"/>
                      </w:rPr>
                      <w:t>cooficialdelestadodehidalgoperiódicooficialdelestadodehidalgoperiódicooficialdelestadodehidalgoperiódicooficialdelestadodehid</w:t>
                    </w:r>
                    <w:r>
                      <w:rPr>
                        <w:spacing w:val="45"/>
                        <w:sz w:val="3"/>
                      </w:rPr>
                      <w:t> </w:t>
                    </w:r>
                    <w:r>
                      <w:rPr>
                        <w:spacing w:val="-2"/>
                        <w:sz w:val="3"/>
                      </w:rPr>
                      <w:t>algoperiódicooficialdelestadodehidalgoperiódicooficialdelestadodehidalgoperiódicooficialdelestadodehidalgoperiódicooficialdelestado</w:t>
                    </w:r>
                    <w:r>
                      <w:rPr>
                        <w:spacing w:val="46"/>
                        <w:sz w:val="3"/>
                      </w:rPr>
                      <w:t> </w:t>
                    </w:r>
                    <w:r>
                      <w:rPr>
                        <w:spacing w:val="-2"/>
                        <w:sz w:val="3"/>
                      </w:rPr>
                      <w:t>dehidalgoperiódicooficialdelestadodehidalgoperiódicooficialdelestadodehidalgo</w:t>
                    </w:r>
                    <w:r>
                      <w:rPr>
                        <w:spacing w:val="72"/>
                        <w:sz w:val="3"/>
                      </w:rPr>
                      <w:t>     </w:t>
                    </w:r>
                    <w:r>
                      <w:rPr>
                        <w:spacing w:val="-2"/>
                        <w:sz w:val="3"/>
                      </w:rPr>
                      <w:t>2</w:t>
                    </w:r>
                    <w:r>
                      <w:rPr>
                        <w:spacing w:val="56"/>
                        <w:sz w:val="3"/>
                      </w:rPr>
                      <w:t>   </w:t>
                    </w:r>
                    <w:r>
                      <w:rPr>
                        <w:spacing w:val="-2"/>
                        <w:sz w:val="3"/>
                      </w:rPr>
                      <w:t>0</w:t>
                    </w:r>
                    <w:r>
                      <w:rPr>
                        <w:spacing w:val="57"/>
                        <w:sz w:val="3"/>
                      </w:rPr>
                      <w:t>   </w:t>
                    </w:r>
                    <w:r>
                      <w:rPr>
                        <w:spacing w:val="-2"/>
                        <w:sz w:val="3"/>
                      </w:rPr>
                      <w:t>1</w:t>
                    </w:r>
                    <w:r>
                      <w:rPr>
                        <w:spacing w:val="56"/>
                        <w:sz w:val="3"/>
                      </w:rPr>
                      <w:t>   </w:t>
                    </w:r>
                    <w:r>
                      <w:rPr>
                        <w:spacing w:val="-10"/>
                        <w:sz w:val="3"/>
                      </w:rPr>
                      <w:t>8</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921216">
              <wp:simplePos x="0" y="0"/>
              <wp:positionH relativeFrom="page">
                <wp:posOffset>3059176</wp:posOffset>
              </wp:positionH>
              <wp:positionV relativeFrom="page">
                <wp:posOffset>351398</wp:posOffset>
              </wp:positionV>
              <wp:extent cx="1649095" cy="335280"/>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1649095" cy="335280"/>
                      </a:xfrm>
                      <a:prstGeom prst="rect">
                        <a:avLst/>
                      </a:prstGeom>
                    </wps:spPr>
                    <wps:txbx>
                      <w:txbxContent>
                        <w:p>
                          <w:pPr>
                            <w:pStyle w:val="BodyText"/>
                            <w:spacing w:line="276" w:lineRule="auto"/>
                            <w:ind w:left="20" w:firstLine="300"/>
                          </w:pPr>
                          <w:r>
                            <w:rPr/>
                            <w:t>PERIÓDICO OFICIAL DEL</w:t>
                          </w:r>
                          <w:r>
                            <w:rPr>
                              <w:spacing w:val="-13"/>
                            </w:rPr>
                            <w:t> </w:t>
                          </w:r>
                          <w:r>
                            <w:rPr/>
                            <w:t>ESTADO</w:t>
                          </w:r>
                          <w:r>
                            <w:rPr>
                              <w:spacing w:val="-13"/>
                            </w:rPr>
                            <w:t> </w:t>
                          </w:r>
                          <w:r>
                            <w:rPr/>
                            <w:t>DE</w:t>
                          </w:r>
                          <w:r>
                            <w:rPr>
                              <w:spacing w:val="-13"/>
                            </w:rPr>
                            <w:t> </w:t>
                          </w:r>
                          <w:r>
                            <w:rPr/>
                            <w:t>HIDALGO</w:t>
                          </w:r>
                        </w:p>
                      </w:txbxContent>
                    </wps:txbx>
                    <wps:bodyPr wrap="square" lIns="0" tIns="0" rIns="0" bIns="0" rtlCol="0">
                      <a:noAutofit/>
                    </wps:bodyPr>
                  </wps:wsp>
                </a:graphicData>
              </a:graphic>
            </wp:anchor>
          </w:drawing>
        </mc:Choice>
        <mc:Fallback>
          <w:pict>
            <v:shape style="position:absolute;margin-left:240.880005pt;margin-top:27.669161pt;width:129.85pt;height:26.4pt;mso-position-horizontal-relative:page;mso-position-vertical-relative:page;z-index:-16395264" type="#_x0000_t202" id="docshape21" filled="false" stroked="false">
              <v:textbox inset="0,0,0,0">
                <w:txbxContent>
                  <w:p>
                    <w:pPr>
                      <w:pStyle w:val="BodyText"/>
                      <w:spacing w:line="276" w:lineRule="auto"/>
                      <w:ind w:left="20" w:firstLine="300"/>
                    </w:pPr>
                    <w:r>
                      <w:rPr/>
                      <w:t>PERIÓDICO OFICIAL DEL</w:t>
                    </w:r>
                    <w:r>
                      <w:rPr>
                        <w:spacing w:val="-13"/>
                      </w:rPr>
                      <w:t> </w:t>
                    </w:r>
                    <w:r>
                      <w:rPr/>
                      <w:t>ESTADO</w:t>
                    </w:r>
                    <w:r>
                      <w:rPr>
                        <w:spacing w:val="-13"/>
                      </w:rPr>
                      <w:t> </w:t>
                    </w:r>
                    <w:r>
                      <w:rPr/>
                      <w:t>DE</w:t>
                    </w:r>
                    <w:r>
                      <w:rPr>
                        <w:spacing w:val="-13"/>
                      </w:rPr>
                      <w:t> </w:t>
                    </w:r>
                    <w:r>
                      <w:rPr/>
                      <w:t>HIDALGO</w:t>
                    </w:r>
                  </w:p>
                </w:txbxContent>
              </v:textbox>
              <w10:wrap type="none"/>
            </v:shape>
          </w:pict>
        </mc:Fallback>
      </mc:AlternateContent>
    </w:r>
    <w:r>
      <w:rPr/>
      <mc:AlternateContent>
        <mc:Choice Requires="wps">
          <w:drawing>
            <wp:anchor distT="0" distB="0" distL="0" distR="0" allowOverlap="1" layoutInCell="1" locked="0" behindDoc="1" simplePos="0" relativeHeight="486921728">
              <wp:simplePos x="0" y="0"/>
              <wp:positionH relativeFrom="page">
                <wp:posOffset>5524500</wp:posOffset>
              </wp:positionH>
              <wp:positionV relativeFrom="page">
                <wp:posOffset>351398</wp:posOffset>
              </wp:positionV>
              <wp:extent cx="1466850" cy="335280"/>
              <wp:effectExtent l="0" t="0" r="0" b="0"/>
              <wp:wrapNone/>
              <wp:docPr id="47" name="Textbox 47"/>
              <wp:cNvGraphicFramePr>
                <a:graphicFrameLocks/>
              </wp:cNvGraphicFramePr>
              <a:graphic>
                <a:graphicData uri="http://schemas.microsoft.com/office/word/2010/wordprocessingShape">
                  <wps:wsp>
                    <wps:cNvPr id="47" name="Textbox 47"/>
                    <wps:cNvSpPr txBox="1"/>
                    <wps:spPr>
                      <a:xfrm>
                        <a:off x="0" y="0"/>
                        <a:ext cx="1466850" cy="335280"/>
                      </a:xfrm>
                      <a:prstGeom prst="rect">
                        <a:avLst/>
                      </a:prstGeom>
                    </wps:spPr>
                    <wps:txbx>
                      <w:txbxContent>
                        <w:p>
                          <w:pPr>
                            <w:pStyle w:val="BodyText"/>
                            <w:spacing w:before="14"/>
                            <w:ind w:right="18"/>
                            <w:jc w:val="right"/>
                          </w:pPr>
                          <w:r>
                            <w:rPr/>
                            <w:t>19</w:t>
                          </w:r>
                          <w:r>
                            <w:rPr>
                              <w:spacing w:val="-4"/>
                            </w:rPr>
                            <w:t> </w:t>
                          </w:r>
                          <w:r>
                            <w:rPr/>
                            <w:t>de</w:t>
                          </w:r>
                          <w:r>
                            <w:rPr>
                              <w:spacing w:val="-2"/>
                            </w:rPr>
                            <w:t> </w:t>
                          </w:r>
                          <w:r>
                            <w:rPr/>
                            <w:t>noviembre</w:t>
                          </w:r>
                          <w:r>
                            <w:rPr>
                              <w:spacing w:val="-2"/>
                            </w:rPr>
                            <w:t> </w:t>
                          </w:r>
                          <w:r>
                            <w:rPr/>
                            <w:t>de </w:t>
                          </w:r>
                          <w:r>
                            <w:rPr>
                              <w:spacing w:val="-4"/>
                            </w:rPr>
                            <w:t>2018</w:t>
                          </w:r>
                        </w:p>
                        <w:p>
                          <w:pPr>
                            <w:pStyle w:val="BodyText"/>
                            <w:spacing w:before="34"/>
                            <w:ind w:right="18"/>
                            <w:jc w:val="right"/>
                          </w:pPr>
                          <w:r>
                            <w:rPr>
                              <w:spacing w:val="-2"/>
                            </w:rPr>
                            <w:t>Alcance</w:t>
                          </w:r>
                        </w:p>
                      </w:txbxContent>
                    </wps:txbx>
                    <wps:bodyPr wrap="square" lIns="0" tIns="0" rIns="0" bIns="0" rtlCol="0">
                      <a:noAutofit/>
                    </wps:bodyPr>
                  </wps:wsp>
                </a:graphicData>
              </a:graphic>
            </wp:anchor>
          </w:drawing>
        </mc:Choice>
        <mc:Fallback>
          <w:pict>
            <v:shape style="position:absolute;margin-left:435pt;margin-top:27.669161pt;width:115.5pt;height:26.4pt;mso-position-horizontal-relative:page;mso-position-vertical-relative:page;z-index:-16394752" type="#_x0000_t202" id="docshape22" filled="false" stroked="false">
              <v:textbox inset="0,0,0,0">
                <w:txbxContent>
                  <w:p>
                    <w:pPr>
                      <w:pStyle w:val="BodyText"/>
                      <w:spacing w:before="14"/>
                      <w:ind w:right="18"/>
                      <w:jc w:val="right"/>
                    </w:pPr>
                    <w:r>
                      <w:rPr/>
                      <w:t>19</w:t>
                    </w:r>
                    <w:r>
                      <w:rPr>
                        <w:spacing w:val="-4"/>
                      </w:rPr>
                      <w:t> </w:t>
                    </w:r>
                    <w:r>
                      <w:rPr/>
                      <w:t>de</w:t>
                    </w:r>
                    <w:r>
                      <w:rPr>
                        <w:spacing w:val="-2"/>
                      </w:rPr>
                      <w:t> </w:t>
                    </w:r>
                    <w:r>
                      <w:rPr/>
                      <w:t>noviembre</w:t>
                    </w:r>
                    <w:r>
                      <w:rPr>
                        <w:spacing w:val="-2"/>
                      </w:rPr>
                      <w:t> </w:t>
                    </w:r>
                    <w:r>
                      <w:rPr/>
                      <w:t>de </w:t>
                    </w:r>
                    <w:r>
                      <w:rPr>
                        <w:spacing w:val="-4"/>
                      </w:rPr>
                      <w:t>2018</w:t>
                    </w:r>
                  </w:p>
                  <w:p>
                    <w:pPr>
                      <w:pStyle w:val="BodyText"/>
                      <w:spacing w:before="34"/>
                      <w:ind w:right="18"/>
                      <w:jc w:val="right"/>
                    </w:pPr>
                    <w:r>
                      <w:rPr>
                        <w:spacing w:val="-2"/>
                      </w:rPr>
                      <w:t>Alcance</w:t>
                    </w:r>
                  </w:p>
                </w:txbxContent>
              </v:textbox>
              <w10:wrap type="none"/>
            </v:shape>
          </w:pict>
        </mc:Fallback>
      </mc:AlternateContent>
    </w:r>
    <w:r>
      <w:rPr/>
      <mc:AlternateContent>
        <mc:Choice Requires="wps">
          <w:drawing>
            <wp:anchor distT="0" distB="0" distL="0" distR="0" allowOverlap="1" layoutInCell="1" locked="0" behindDoc="1" simplePos="0" relativeHeight="486922240">
              <wp:simplePos x="0" y="0"/>
              <wp:positionH relativeFrom="page">
                <wp:posOffset>775969</wp:posOffset>
              </wp:positionH>
              <wp:positionV relativeFrom="page">
                <wp:posOffset>435218</wp:posOffset>
              </wp:positionV>
              <wp:extent cx="951230" cy="167640"/>
              <wp:effectExtent l="0" t="0" r="0" b="0"/>
              <wp:wrapNone/>
              <wp:docPr id="48" name="Textbox 48"/>
              <wp:cNvGraphicFramePr>
                <a:graphicFrameLocks/>
              </wp:cNvGraphicFramePr>
              <a:graphic>
                <a:graphicData uri="http://schemas.microsoft.com/office/word/2010/wordprocessingShape">
                  <wps:wsp>
                    <wps:cNvPr id="48" name="Textbox 48"/>
                    <wps:cNvSpPr txBox="1"/>
                    <wps:spPr>
                      <a:xfrm>
                        <a:off x="0" y="0"/>
                        <a:ext cx="951230" cy="167640"/>
                      </a:xfrm>
                      <a:prstGeom prst="rect">
                        <a:avLst/>
                      </a:prstGeom>
                    </wps:spPr>
                    <wps:txbx>
                      <w:txbxContent>
                        <w:p>
                          <w:pPr>
                            <w:pStyle w:val="BodyText"/>
                            <w:spacing w:before="14"/>
                            <w:ind w:left="20"/>
                          </w:pPr>
                          <w:r>
                            <w:rPr/>
                            <w:t>Página</w:t>
                          </w:r>
                          <w:r>
                            <w:rPr>
                              <w:spacing w:val="-4"/>
                            </w:rPr>
                            <w:t> </w:t>
                          </w:r>
                          <w:r>
                            <w:rPr/>
                            <w:fldChar w:fldCharType="begin"/>
                          </w:r>
                          <w:r>
                            <w:rPr/>
                            <w:instrText> PAGE </w:instrText>
                          </w:r>
                          <w:r>
                            <w:rPr/>
                            <w:fldChar w:fldCharType="separate"/>
                          </w:r>
                          <w:r>
                            <w:rPr/>
                            <w:t>42</w:t>
                          </w:r>
                          <w:r>
                            <w:rPr/>
                            <w:fldChar w:fldCharType="end"/>
                          </w:r>
                          <w:r>
                            <w:rPr>
                              <w:spacing w:val="-2"/>
                            </w:rPr>
                            <w:t> </w:t>
                          </w:r>
                          <w:r>
                            <w:rPr/>
                            <w:t>de</w:t>
                          </w:r>
                          <w:r>
                            <w:rPr>
                              <w:spacing w:val="-4"/>
                            </w:rPr>
                            <w:t> </w:t>
                          </w:r>
                          <w:r>
                            <w:rPr>
                              <w:spacing w:val="-5"/>
                            </w:rPr>
                            <w:t>73</w:t>
                          </w:r>
                        </w:p>
                      </w:txbxContent>
                    </wps:txbx>
                    <wps:bodyPr wrap="square" lIns="0" tIns="0" rIns="0" bIns="0" rtlCol="0">
                      <a:noAutofit/>
                    </wps:bodyPr>
                  </wps:wsp>
                </a:graphicData>
              </a:graphic>
            </wp:anchor>
          </w:drawing>
        </mc:Choice>
        <mc:Fallback>
          <w:pict>
            <v:shape style="position:absolute;margin-left:61.099998pt;margin-top:34.269161pt;width:74.9pt;height:13.2pt;mso-position-horizontal-relative:page;mso-position-vertical-relative:page;z-index:-16394240" type="#_x0000_t202" id="docshape23" filled="false" stroked="false">
              <v:textbox inset="0,0,0,0">
                <w:txbxContent>
                  <w:p>
                    <w:pPr>
                      <w:pStyle w:val="BodyText"/>
                      <w:spacing w:before="14"/>
                      <w:ind w:left="20"/>
                    </w:pPr>
                    <w:r>
                      <w:rPr/>
                      <w:t>Página</w:t>
                    </w:r>
                    <w:r>
                      <w:rPr>
                        <w:spacing w:val="-4"/>
                      </w:rPr>
                      <w:t> </w:t>
                    </w:r>
                    <w:r>
                      <w:rPr/>
                      <w:fldChar w:fldCharType="begin"/>
                    </w:r>
                    <w:r>
                      <w:rPr/>
                      <w:instrText> PAGE </w:instrText>
                    </w:r>
                    <w:r>
                      <w:rPr/>
                      <w:fldChar w:fldCharType="separate"/>
                    </w:r>
                    <w:r>
                      <w:rPr/>
                      <w:t>42</w:t>
                    </w:r>
                    <w:r>
                      <w:rPr/>
                      <w:fldChar w:fldCharType="end"/>
                    </w:r>
                    <w:r>
                      <w:rPr>
                        <w:spacing w:val="-2"/>
                      </w:rPr>
                      <w:t> </w:t>
                    </w:r>
                    <w:r>
                      <w:rPr/>
                      <w:t>de</w:t>
                    </w:r>
                    <w:r>
                      <w:rPr>
                        <w:spacing w:val="-4"/>
                      </w:rPr>
                      <w:t> </w:t>
                    </w:r>
                    <w:r>
                      <w:rPr>
                        <w:spacing w:val="-5"/>
                      </w:rPr>
                      <w:t>73</w:t>
                    </w:r>
                  </w:p>
                </w:txbxContent>
              </v:textbox>
              <w10:wrap type="none"/>
            </v:shape>
          </w:pict>
        </mc:Fallback>
      </mc:AlternateContent>
    </w:r>
    <w:r>
      <w:rPr/>
      <mc:AlternateContent>
        <mc:Choice Requires="wps">
          <w:drawing>
            <wp:anchor distT="0" distB="0" distL="0" distR="0" allowOverlap="1" layoutInCell="1" locked="0" behindDoc="1" simplePos="0" relativeHeight="486922752">
              <wp:simplePos x="0" y="0"/>
              <wp:positionH relativeFrom="page">
                <wp:posOffset>775969</wp:posOffset>
              </wp:positionH>
              <wp:positionV relativeFrom="page">
                <wp:posOffset>684048</wp:posOffset>
              </wp:positionV>
              <wp:extent cx="6215380" cy="72390"/>
              <wp:effectExtent l="0" t="0" r="0" b="0"/>
              <wp:wrapNone/>
              <wp:docPr id="49" name="Textbox 49"/>
              <wp:cNvGraphicFramePr>
                <a:graphicFrameLocks/>
              </wp:cNvGraphicFramePr>
              <a:graphic>
                <a:graphicData uri="http://schemas.microsoft.com/office/word/2010/wordprocessingShape">
                  <wps:wsp>
                    <wps:cNvPr id="49" name="Textbox 49"/>
                    <wps:cNvSpPr txBox="1"/>
                    <wps:spPr>
                      <a:xfrm>
                        <a:off x="0" y="0"/>
                        <a:ext cx="6215380" cy="72390"/>
                      </a:xfrm>
                      <a:prstGeom prst="rect">
                        <a:avLst/>
                      </a:prstGeom>
                    </wps:spPr>
                    <wps:txbx>
                      <w:txbxContent>
                        <w:p>
                          <w:pPr>
                            <w:spacing w:before="19"/>
                            <w:ind w:left="20" w:right="0" w:firstLine="0"/>
                            <w:jc w:val="left"/>
                            <w:rPr>
                              <w:sz w:val="3"/>
                            </w:rPr>
                          </w:pPr>
                          <w:r>
                            <w:rPr>
                              <w:spacing w:val="-2"/>
                              <w:sz w:val="3"/>
                            </w:rPr>
                            <w:t>2</w:t>
                          </w:r>
                          <w:r>
                            <w:rPr>
                              <w:spacing w:val="52"/>
                              <w:sz w:val="3"/>
                            </w:rPr>
                            <w:t>  </w:t>
                          </w:r>
                          <w:r>
                            <w:rPr>
                              <w:spacing w:val="-2"/>
                              <w:sz w:val="3"/>
                            </w:rPr>
                            <w:t>0</w:t>
                          </w:r>
                          <w:r>
                            <w:rPr>
                              <w:spacing w:val="55"/>
                              <w:sz w:val="3"/>
                            </w:rPr>
                            <w:t>  </w:t>
                          </w:r>
                          <w:r>
                            <w:rPr>
                              <w:spacing w:val="-2"/>
                              <w:sz w:val="3"/>
                            </w:rPr>
                            <w:t>1</w:t>
                          </w:r>
                          <w:r>
                            <w:rPr>
                              <w:spacing w:val="73"/>
                              <w:sz w:val="3"/>
                            </w:rPr>
                            <w:t>   </w:t>
                          </w:r>
                          <w:r>
                            <w:rPr>
                              <w:spacing w:val="-2"/>
                              <w:sz w:val="3"/>
                            </w:rPr>
                            <w:t>8</w:t>
                          </w:r>
                          <w:r>
                            <w:rPr>
                              <w:spacing w:val="69"/>
                              <w:sz w:val="3"/>
                            </w:rPr>
                            <w:t>     </w:t>
                          </w:r>
                          <w:r>
                            <w:rPr>
                              <w:spacing w:val="-2"/>
                              <w:sz w:val="3"/>
                            </w:rPr>
                            <w:t>periódicooficialdelestadodehidalgoperiódicooficialdelestadodehidalgoperiódicooficialdelestadodehidalgoperiódicooficialdelesta</w:t>
                          </w:r>
                          <w:r>
                            <w:rPr>
                              <w:spacing w:val="38"/>
                              <w:sz w:val="3"/>
                            </w:rPr>
                            <w:t> </w:t>
                          </w:r>
                          <w:r>
                            <w:rPr>
                              <w:spacing w:val="-2"/>
                              <w:sz w:val="3"/>
                            </w:rPr>
                            <w:t>dodehidalgoperiódicooficialdelestadodehidalgoperiódicooficialdelestadodehidalgoperiódicooficialdelestadodehidalgoperiódi</w:t>
                          </w:r>
                          <w:r>
                            <w:rPr>
                              <w:spacing w:val="38"/>
                              <w:sz w:val="3"/>
                            </w:rPr>
                            <w:t> </w:t>
                          </w:r>
                          <w:r>
                            <w:rPr>
                              <w:spacing w:val="-2"/>
                              <w:sz w:val="3"/>
                            </w:rPr>
                            <w:t>cooficialdelestadodehidalgoperiódicooficialdelestadodehidalgoperiódicooficialdelestadodehidalgoperiódicooficialdelestadodehidalgoperiódi</w:t>
                          </w:r>
                          <w:r>
                            <w:rPr>
                              <w:spacing w:val="58"/>
                              <w:sz w:val="3"/>
                            </w:rPr>
                            <w:t> </w:t>
                          </w:r>
                          <w:r>
                            <w:rPr>
                              <w:spacing w:val="-2"/>
                              <w:sz w:val="3"/>
                            </w:rPr>
                            <w:t>cooficialdelestadodehidalgoperiódicooficialdelestadodehidalgoperiódicooficialdelestadodehidalgoperiódicooficialdelestadodehid</w:t>
                          </w:r>
                          <w:r>
                            <w:rPr>
                              <w:spacing w:val="38"/>
                              <w:sz w:val="3"/>
                            </w:rPr>
                            <w:t> </w:t>
                          </w:r>
                          <w:r>
                            <w:rPr>
                              <w:spacing w:val="-2"/>
                              <w:sz w:val="3"/>
                            </w:rPr>
                            <w:t>algoperiódicooficialdelestadodehidalgoperiódicooficialdelestadodehidalgoperiódicooficialdelestadodehidalgoperiódicooficialdelestado</w:t>
                          </w:r>
                          <w:r>
                            <w:rPr>
                              <w:spacing w:val="39"/>
                              <w:sz w:val="3"/>
                            </w:rPr>
                            <w:t> </w:t>
                          </w:r>
                          <w:r>
                            <w:rPr>
                              <w:spacing w:val="-2"/>
                              <w:sz w:val="3"/>
                            </w:rPr>
                            <w:t>dehidalgoperiódicooficialdelestadodehidalgoperiódicooficialdelestadodehidalgo</w:t>
                          </w:r>
                        </w:p>
                        <w:p>
                          <w:pPr>
                            <w:spacing w:before="5"/>
                            <w:ind w:left="20" w:right="0" w:firstLine="0"/>
                            <w:jc w:val="left"/>
                            <w:rPr>
                              <w:sz w:val="3"/>
                            </w:rPr>
                          </w:pPr>
                          <w:r>
                            <w:rPr>
                              <w:spacing w:val="-2"/>
                              <w:sz w:val="3"/>
                            </w:rPr>
                            <w:t>Periódicooficialdelestadodehidalgoperiódicooficialdelestadodehidalgoperiódicooficialdelestadodehidalgoperiódicooficialdelestadodehidalgoperiódicooficialdelestadodehidalgoperiódic</w:t>
                          </w:r>
                          <w:r>
                            <w:rPr>
                              <w:spacing w:val="72"/>
                              <w:sz w:val="3"/>
                            </w:rPr>
                            <w:t> </w:t>
                          </w:r>
                          <w:r>
                            <w:rPr>
                              <w:spacing w:val="-2"/>
                              <w:sz w:val="3"/>
                            </w:rPr>
                            <w:t>ooficialdelestadodehidalgoperiódicooficialdelestadodehidalgoperiódicooficialdelestadodehidalgoperiódicooficialdelestadodehidalgoperiódicooficialdelestadodehidalgoperiódicooficialdelestadodehidalgoperiódicooficialdelestadodehidalgoperiódicooficialdelestadod</w:t>
                          </w:r>
                          <w:r>
                            <w:rPr>
                              <w:spacing w:val="49"/>
                              <w:sz w:val="3"/>
                            </w:rPr>
                            <w:t> </w:t>
                          </w:r>
                          <w:r>
                            <w:rPr>
                              <w:spacing w:val="-2"/>
                              <w:sz w:val="3"/>
                            </w:rPr>
                            <w:t>ehidalgoperiódicooficialdelestadodehidalgoperiódicooficialdelestadodehidalgoperiódicooficialdelestadodehidalgoperiódicooficialdelestadodehidalgoperiódicooficialdelestadodehidalgoperiódicooficialdelestadodehidalgoperiódicooficialdelestadodehidalgoperiódicoo</w:t>
                          </w:r>
                          <w:r>
                            <w:rPr>
                              <w:spacing w:val="48"/>
                              <w:sz w:val="3"/>
                            </w:rPr>
                            <w:t> </w:t>
                          </w:r>
                          <w:r>
                            <w:rPr>
                              <w:spacing w:val="-2"/>
                              <w:sz w:val="3"/>
                            </w:rPr>
                            <w:t>ficialdelestadodehidalgo</w:t>
                          </w:r>
                          <w:r>
                            <w:rPr>
                              <w:spacing w:val="78"/>
                              <w:sz w:val="3"/>
                            </w:rPr>
                            <w:t>      </w:t>
                          </w:r>
                          <w:r>
                            <w:rPr>
                              <w:spacing w:val="-2"/>
                              <w:sz w:val="3"/>
                            </w:rPr>
                            <w:t>2</w:t>
                          </w:r>
                          <w:r>
                            <w:rPr>
                              <w:spacing w:val="69"/>
                              <w:sz w:val="3"/>
                            </w:rPr>
                            <w:t>  </w:t>
                          </w:r>
                          <w:r>
                            <w:rPr>
                              <w:spacing w:val="-2"/>
                              <w:sz w:val="3"/>
                            </w:rPr>
                            <w:t>0</w:t>
                          </w:r>
                          <w:r>
                            <w:rPr>
                              <w:spacing w:val="69"/>
                              <w:sz w:val="3"/>
                            </w:rPr>
                            <w:t>  </w:t>
                          </w:r>
                          <w:r>
                            <w:rPr>
                              <w:spacing w:val="-2"/>
                              <w:sz w:val="3"/>
                            </w:rPr>
                            <w:t>1</w:t>
                          </w:r>
                          <w:r>
                            <w:rPr>
                              <w:spacing w:val="59"/>
                              <w:sz w:val="3"/>
                            </w:rPr>
                            <w:t>   </w:t>
                          </w:r>
                          <w:r>
                            <w:rPr>
                              <w:spacing w:val="-10"/>
                              <w:sz w:val="3"/>
                            </w:rPr>
                            <w:t>8</w:t>
                          </w:r>
                        </w:p>
                      </w:txbxContent>
                    </wps:txbx>
                    <wps:bodyPr wrap="square" lIns="0" tIns="0" rIns="0" bIns="0" rtlCol="0">
                      <a:noAutofit/>
                    </wps:bodyPr>
                  </wps:wsp>
                </a:graphicData>
              </a:graphic>
            </wp:anchor>
          </w:drawing>
        </mc:Choice>
        <mc:Fallback>
          <w:pict>
            <v:shape style="position:absolute;margin-left:61.099998pt;margin-top:53.862091pt;width:489.4pt;height:5.7pt;mso-position-horizontal-relative:page;mso-position-vertical-relative:page;z-index:-16393728" type="#_x0000_t202" id="docshape24" filled="false" stroked="false">
              <v:textbox inset="0,0,0,0">
                <w:txbxContent>
                  <w:p>
                    <w:pPr>
                      <w:spacing w:before="19"/>
                      <w:ind w:left="20" w:right="0" w:firstLine="0"/>
                      <w:jc w:val="left"/>
                      <w:rPr>
                        <w:sz w:val="3"/>
                      </w:rPr>
                    </w:pPr>
                    <w:r>
                      <w:rPr>
                        <w:spacing w:val="-2"/>
                        <w:sz w:val="3"/>
                      </w:rPr>
                      <w:t>2</w:t>
                    </w:r>
                    <w:r>
                      <w:rPr>
                        <w:spacing w:val="52"/>
                        <w:sz w:val="3"/>
                      </w:rPr>
                      <w:t>  </w:t>
                    </w:r>
                    <w:r>
                      <w:rPr>
                        <w:spacing w:val="-2"/>
                        <w:sz w:val="3"/>
                      </w:rPr>
                      <w:t>0</w:t>
                    </w:r>
                    <w:r>
                      <w:rPr>
                        <w:spacing w:val="55"/>
                        <w:sz w:val="3"/>
                      </w:rPr>
                      <w:t>  </w:t>
                    </w:r>
                    <w:r>
                      <w:rPr>
                        <w:spacing w:val="-2"/>
                        <w:sz w:val="3"/>
                      </w:rPr>
                      <w:t>1</w:t>
                    </w:r>
                    <w:r>
                      <w:rPr>
                        <w:spacing w:val="73"/>
                        <w:sz w:val="3"/>
                      </w:rPr>
                      <w:t>   </w:t>
                    </w:r>
                    <w:r>
                      <w:rPr>
                        <w:spacing w:val="-2"/>
                        <w:sz w:val="3"/>
                      </w:rPr>
                      <w:t>8</w:t>
                    </w:r>
                    <w:r>
                      <w:rPr>
                        <w:spacing w:val="69"/>
                        <w:sz w:val="3"/>
                      </w:rPr>
                      <w:t>     </w:t>
                    </w:r>
                    <w:r>
                      <w:rPr>
                        <w:spacing w:val="-2"/>
                        <w:sz w:val="3"/>
                      </w:rPr>
                      <w:t>periódicooficialdelestadodehidalgoperiódicooficialdelestadodehidalgoperiódicooficialdelestadodehidalgoperiódicooficialdelesta</w:t>
                    </w:r>
                    <w:r>
                      <w:rPr>
                        <w:spacing w:val="38"/>
                        <w:sz w:val="3"/>
                      </w:rPr>
                      <w:t> </w:t>
                    </w:r>
                    <w:r>
                      <w:rPr>
                        <w:spacing w:val="-2"/>
                        <w:sz w:val="3"/>
                      </w:rPr>
                      <w:t>dodehidalgoperiódicooficialdelestadodehidalgoperiódicooficialdelestadodehidalgoperiódicooficialdelestadodehidalgoperiódi</w:t>
                    </w:r>
                    <w:r>
                      <w:rPr>
                        <w:spacing w:val="38"/>
                        <w:sz w:val="3"/>
                      </w:rPr>
                      <w:t> </w:t>
                    </w:r>
                    <w:r>
                      <w:rPr>
                        <w:spacing w:val="-2"/>
                        <w:sz w:val="3"/>
                      </w:rPr>
                      <w:t>cooficialdelestadodehidalgoperiódicooficialdelestadodehidalgoperiódicooficialdelestadodehidalgoperiódicooficialdelestadodehidalgoperiódi</w:t>
                    </w:r>
                    <w:r>
                      <w:rPr>
                        <w:spacing w:val="58"/>
                        <w:sz w:val="3"/>
                      </w:rPr>
                      <w:t> </w:t>
                    </w:r>
                    <w:r>
                      <w:rPr>
                        <w:spacing w:val="-2"/>
                        <w:sz w:val="3"/>
                      </w:rPr>
                      <w:t>cooficialdelestadodehidalgoperiódicooficialdelestadodehidalgoperiódicooficialdelestadodehidalgoperiódicooficialdelestadodehid</w:t>
                    </w:r>
                    <w:r>
                      <w:rPr>
                        <w:spacing w:val="38"/>
                        <w:sz w:val="3"/>
                      </w:rPr>
                      <w:t> </w:t>
                    </w:r>
                    <w:r>
                      <w:rPr>
                        <w:spacing w:val="-2"/>
                        <w:sz w:val="3"/>
                      </w:rPr>
                      <w:t>algoperiódicooficialdelestadodehidalgoperiódicooficialdelestadodehidalgoperiódicooficialdelestadodehidalgoperiódicooficialdelestado</w:t>
                    </w:r>
                    <w:r>
                      <w:rPr>
                        <w:spacing w:val="39"/>
                        <w:sz w:val="3"/>
                      </w:rPr>
                      <w:t> </w:t>
                    </w:r>
                    <w:r>
                      <w:rPr>
                        <w:spacing w:val="-2"/>
                        <w:sz w:val="3"/>
                      </w:rPr>
                      <w:t>dehidalgoperiódicooficialdelestadodehidalgoperiódicooficialdelestadodehidalgo</w:t>
                    </w:r>
                  </w:p>
                  <w:p>
                    <w:pPr>
                      <w:spacing w:before="5"/>
                      <w:ind w:left="20" w:right="0" w:firstLine="0"/>
                      <w:jc w:val="left"/>
                      <w:rPr>
                        <w:sz w:val="3"/>
                      </w:rPr>
                    </w:pPr>
                    <w:r>
                      <w:rPr>
                        <w:spacing w:val="-2"/>
                        <w:sz w:val="3"/>
                      </w:rPr>
                      <w:t>Periódicooficialdelestadodehidalgoperiódicooficialdelestadodehidalgoperiódicooficialdelestadodehidalgoperiódicooficialdelestadodehidalgoperiódicooficialdelestadodehidalgoperiódic</w:t>
                    </w:r>
                    <w:r>
                      <w:rPr>
                        <w:spacing w:val="72"/>
                        <w:sz w:val="3"/>
                      </w:rPr>
                      <w:t> </w:t>
                    </w:r>
                    <w:r>
                      <w:rPr>
                        <w:spacing w:val="-2"/>
                        <w:sz w:val="3"/>
                      </w:rPr>
                      <w:t>ooficialdelestadodehidalgoperiódicooficialdelestadodehidalgoperiódicooficialdelestadodehidalgoperiódicooficialdelestadodehidalgoperiódicooficialdelestadodehidalgoperiódicooficialdelestadodehidalgoperiódicooficialdelestadodehidalgoperiódicooficialdelestadod</w:t>
                    </w:r>
                    <w:r>
                      <w:rPr>
                        <w:spacing w:val="49"/>
                        <w:sz w:val="3"/>
                      </w:rPr>
                      <w:t> </w:t>
                    </w:r>
                    <w:r>
                      <w:rPr>
                        <w:spacing w:val="-2"/>
                        <w:sz w:val="3"/>
                      </w:rPr>
                      <w:t>ehidalgoperiódicooficialdelestadodehidalgoperiódicooficialdelestadodehidalgoperiódicooficialdelestadodehidalgoperiódicooficialdelestadodehidalgoperiódicooficialdelestadodehidalgoperiódicooficialdelestadodehidalgoperiódicooficialdelestadodehidalgoperiódicoo</w:t>
                    </w:r>
                    <w:r>
                      <w:rPr>
                        <w:spacing w:val="48"/>
                        <w:sz w:val="3"/>
                      </w:rPr>
                      <w:t> </w:t>
                    </w:r>
                    <w:r>
                      <w:rPr>
                        <w:spacing w:val="-2"/>
                        <w:sz w:val="3"/>
                      </w:rPr>
                      <w:t>ficialdelestadodehidalgo</w:t>
                    </w:r>
                    <w:r>
                      <w:rPr>
                        <w:spacing w:val="78"/>
                        <w:sz w:val="3"/>
                      </w:rPr>
                      <w:t>      </w:t>
                    </w:r>
                    <w:r>
                      <w:rPr>
                        <w:spacing w:val="-2"/>
                        <w:sz w:val="3"/>
                      </w:rPr>
                      <w:t>2</w:t>
                    </w:r>
                    <w:r>
                      <w:rPr>
                        <w:spacing w:val="69"/>
                        <w:sz w:val="3"/>
                      </w:rPr>
                      <w:t>  </w:t>
                    </w:r>
                    <w:r>
                      <w:rPr>
                        <w:spacing w:val="-2"/>
                        <w:sz w:val="3"/>
                      </w:rPr>
                      <w:t>0</w:t>
                    </w:r>
                    <w:r>
                      <w:rPr>
                        <w:spacing w:val="69"/>
                        <w:sz w:val="3"/>
                      </w:rPr>
                      <w:t>  </w:t>
                    </w:r>
                    <w:r>
                      <w:rPr>
                        <w:spacing w:val="-2"/>
                        <w:sz w:val="3"/>
                      </w:rPr>
                      <w:t>1</w:t>
                    </w:r>
                    <w:r>
                      <w:rPr>
                        <w:spacing w:val="59"/>
                        <w:sz w:val="3"/>
                      </w:rPr>
                      <w:t>   </w:t>
                    </w:r>
                    <w:r>
                      <w:rPr>
                        <w:spacing w:val="-10"/>
                        <w:sz w:val="3"/>
                      </w:rPr>
                      <w:t>8</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multiLevelType w:val="hybridMultilevel"/>
    <w:lvl w:ilvl="0">
      <w:start w:val="1"/>
      <w:numFmt w:val="upperRoman"/>
      <w:lvlText w:val="%1."/>
      <w:lvlJc w:val="left"/>
      <w:pPr>
        <w:ind w:left="693" w:hanging="153"/>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1674" w:hanging="153"/>
      </w:pPr>
      <w:rPr>
        <w:rFonts w:hint="default"/>
        <w:lang w:val="es-ES" w:eastAsia="en-US" w:bidi="ar-SA"/>
      </w:rPr>
    </w:lvl>
    <w:lvl w:ilvl="2">
      <w:start w:val="0"/>
      <w:numFmt w:val="bullet"/>
      <w:lvlText w:val="•"/>
      <w:lvlJc w:val="left"/>
      <w:pPr>
        <w:ind w:left="2648" w:hanging="153"/>
      </w:pPr>
      <w:rPr>
        <w:rFonts w:hint="default"/>
        <w:lang w:val="es-ES" w:eastAsia="en-US" w:bidi="ar-SA"/>
      </w:rPr>
    </w:lvl>
    <w:lvl w:ilvl="3">
      <w:start w:val="0"/>
      <w:numFmt w:val="bullet"/>
      <w:lvlText w:val="•"/>
      <w:lvlJc w:val="left"/>
      <w:pPr>
        <w:ind w:left="3622" w:hanging="153"/>
      </w:pPr>
      <w:rPr>
        <w:rFonts w:hint="default"/>
        <w:lang w:val="es-ES" w:eastAsia="en-US" w:bidi="ar-SA"/>
      </w:rPr>
    </w:lvl>
    <w:lvl w:ilvl="4">
      <w:start w:val="0"/>
      <w:numFmt w:val="bullet"/>
      <w:lvlText w:val="•"/>
      <w:lvlJc w:val="left"/>
      <w:pPr>
        <w:ind w:left="4596" w:hanging="153"/>
      </w:pPr>
      <w:rPr>
        <w:rFonts w:hint="default"/>
        <w:lang w:val="es-ES" w:eastAsia="en-US" w:bidi="ar-SA"/>
      </w:rPr>
    </w:lvl>
    <w:lvl w:ilvl="5">
      <w:start w:val="0"/>
      <w:numFmt w:val="bullet"/>
      <w:lvlText w:val="•"/>
      <w:lvlJc w:val="left"/>
      <w:pPr>
        <w:ind w:left="5570" w:hanging="153"/>
      </w:pPr>
      <w:rPr>
        <w:rFonts w:hint="default"/>
        <w:lang w:val="es-ES" w:eastAsia="en-US" w:bidi="ar-SA"/>
      </w:rPr>
    </w:lvl>
    <w:lvl w:ilvl="6">
      <w:start w:val="0"/>
      <w:numFmt w:val="bullet"/>
      <w:lvlText w:val="•"/>
      <w:lvlJc w:val="left"/>
      <w:pPr>
        <w:ind w:left="6544" w:hanging="153"/>
      </w:pPr>
      <w:rPr>
        <w:rFonts w:hint="default"/>
        <w:lang w:val="es-ES" w:eastAsia="en-US" w:bidi="ar-SA"/>
      </w:rPr>
    </w:lvl>
    <w:lvl w:ilvl="7">
      <w:start w:val="0"/>
      <w:numFmt w:val="bullet"/>
      <w:lvlText w:val="•"/>
      <w:lvlJc w:val="left"/>
      <w:pPr>
        <w:ind w:left="7518" w:hanging="153"/>
      </w:pPr>
      <w:rPr>
        <w:rFonts w:hint="default"/>
        <w:lang w:val="es-ES" w:eastAsia="en-US" w:bidi="ar-SA"/>
      </w:rPr>
    </w:lvl>
    <w:lvl w:ilvl="8">
      <w:start w:val="0"/>
      <w:numFmt w:val="bullet"/>
      <w:lvlText w:val="•"/>
      <w:lvlJc w:val="left"/>
      <w:pPr>
        <w:ind w:left="8492" w:hanging="153"/>
      </w:pPr>
      <w:rPr>
        <w:rFonts w:hint="default"/>
        <w:lang w:val="es-ES" w:eastAsia="en-US" w:bidi="ar-SA"/>
      </w:rPr>
    </w:lvl>
  </w:abstractNum>
  <w:abstractNum w:abstractNumId="8">
    <w:multiLevelType w:val="hybridMultilevel"/>
    <w:lvl w:ilvl="0">
      <w:start w:val="1"/>
      <w:numFmt w:val="upperRoman"/>
      <w:lvlText w:val="%1."/>
      <w:lvlJc w:val="left"/>
      <w:pPr>
        <w:ind w:left="1134" w:hanging="472"/>
        <w:jc w:val="right"/>
      </w:pPr>
      <w:rPr>
        <w:rFonts w:hint="default" w:ascii="Arial MT" w:hAnsi="Arial MT" w:eastAsia="Arial MT" w:cs="Arial MT"/>
        <w:b w:val="0"/>
        <w:bCs w:val="0"/>
        <w:i w:val="0"/>
        <w:iCs w:val="0"/>
        <w:spacing w:val="-1"/>
        <w:w w:val="100"/>
        <w:sz w:val="20"/>
        <w:szCs w:val="20"/>
        <w:lang w:val="es-ES" w:eastAsia="en-US" w:bidi="ar-SA"/>
      </w:rPr>
    </w:lvl>
    <w:lvl w:ilvl="1">
      <w:start w:val="0"/>
      <w:numFmt w:val="bullet"/>
      <w:lvlText w:val="•"/>
      <w:lvlJc w:val="left"/>
      <w:pPr>
        <w:ind w:left="2070" w:hanging="472"/>
      </w:pPr>
      <w:rPr>
        <w:rFonts w:hint="default"/>
        <w:lang w:val="es-ES" w:eastAsia="en-US" w:bidi="ar-SA"/>
      </w:rPr>
    </w:lvl>
    <w:lvl w:ilvl="2">
      <w:start w:val="0"/>
      <w:numFmt w:val="bullet"/>
      <w:lvlText w:val="•"/>
      <w:lvlJc w:val="left"/>
      <w:pPr>
        <w:ind w:left="3000" w:hanging="472"/>
      </w:pPr>
      <w:rPr>
        <w:rFonts w:hint="default"/>
        <w:lang w:val="es-ES" w:eastAsia="en-US" w:bidi="ar-SA"/>
      </w:rPr>
    </w:lvl>
    <w:lvl w:ilvl="3">
      <w:start w:val="0"/>
      <w:numFmt w:val="bullet"/>
      <w:lvlText w:val="•"/>
      <w:lvlJc w:val="left"/>
      <w:pPr>
        <w:ind w:left="3930" w:hanging="472"/>
      </w:pPr>
      <w:rPr>
        <w:rFonts w:hint="default"/>
        <w:lang w:val="es-ES" w:eastAsia="en-US" w:bidi="ar-SA"/>
      </w:rPr>
    </w:lvl>
    <w:lvl w:ilvl="4">
      <w:start w:val="0"/>
      <w:numFmt w:val="bullet"/>
      <w:lvlText w:val="•"/>
      <w:lvlJc w:val="left"/>
      <w:pPr>
        <w:ind w:left="4860" w:hanging="472"/>
      </w:pPr>
      <w:rPr>
        <w:rFonts w:hint="default"/>
        <w:lang w:val="es-ES" w:eastAsia="en-US" w:bidi="ar-SA"/>
      </w:rPr>
    </w:lvl>
    <w:lvl w:ilvl="5">
      <w:start w:val="0"/>
      <w:numFmt w:val="bullet"/>
      <w:lvlText w:val="•"/>
      <w:lvlJc w:val="left"/>
      <w:pPr>
        <w:ind w:left="5790" w:hanging="472"/>
      </w:pPr>
      <w:rPr>
        <w:rFonts w:hint="default"/>
        <w:lang w:val="es-ES" w:eastAsia="en-US" w:bidi="ar-SA"/>
      </w:rPr>
    </w:lvl>
    <w:lvl w:ilvl="6">
      <w:start w:val="0"/>
      <w:numFmt w:val="bullet"/>
      <w:lvlText w:val="•"/>
      <w:lvlJc w:val="left"/>
      <w:pPr>
        <w:ind w:left="6720" w:hanging="472"/>
      </w:pPr>
      <w:rPr>
        <w:rFonts w:hint="default"/>
        <w:lang w:val="es-ES" w:eastAsia="en-US" w:bidi="ar-SA"/>
      </w:rPr>
    </w:lvl>
    <w:lvl w:ilvl="7">
      <w:start w:val="0"/>
      <w:numFmt w:val="bullet"/>
      <w:lvlText w:val="•"/>
      <w:lvlJc w:val="left"/>
      <w:pPr>
        <w:ind w:left="7650" w:hanging="472"/>
      </w:pPr>
      <w:rPr>
        <w:rFonts w:hint="default"/>
        <w:lang w:val="es-ES" w:eastAsia="en-US" w:bidi="ar-SA"/>
      </w:rPr>
    </w:lvl>
    <w:lvl w:ilvl="8">
      <w:start w:val="0"/>
      <w:numFmt w:val="bullet"/>
      <w:lvlText w:val="•"/>
      <w:lvlJc w:val="left"/>
      <w:pPr>
        <w:ind w:left="8580" w:hanging="472"/>
      </w:pPr>
      <w:rPr>
        <w:rFonts w:hint="default"/>
        <w:lang w:val="es-ES" w:eastAsia="en-US" w:bidi="ar-SA"/>
      </w:rPr>
    </w:lvl>
  </w:abstractNum>
  <w:abstractNum w:abstractNumId="7">
    <w:multiLevelType w:val="hybridMultilevel"/>
    <w:lvl w:ilvl="0">
      <w:start w:val="1"/>
      <w:numFmt w:val="upperRoman"/>
      <w:lvlText w:val="%1."/>
      <w:lvlJc w:val="left"/>
      <w:pPr>
        <w:ind w:left="1134" w:hanging="472"/>
        <w:jc w:val="right"/>
      </w:pPr>
      <w:rPr>
        <w:rFonts w:hint="default" w:ascii="Arial MT" w:hAnsi="Arial MT" w:eastAsia="Arial MT" w:cs="Arial MT"/>
        <w:b w:val="0"/>
        <w:bCs w:val="0"/>
        <w:i w:val="0"/>
        <w:iCs w:val="0"/>
        <w:spacing w:val="-1"/>
        <w:w w:val="100"/>
        <w:sz w:val="20"/>
        <w:szCs w:val="20"/>
        <w:lang w:val="es-ES" w:eastAsia="en-US" w:bidi="ar-SA"/>
      </w:rPr>
    </w:lvl>
    <w:lvl w:ilvl="1">
      <w:start w:val="0"/>
      <w:numFmt w:val="bullet"/>
      <w:lvlText w:val="•"/>
      <w:lvlJc w:val="left"/>
      <w:pPr>
        <w:ind w:left="2070" w:hanging="472"/>
      </w:pPr>
      <w:rPr>
        <w:rFonts w:hint="default"/>
        <w:lang w:val="es-ES" w:eastAsia="en-US" w:bidi="ar-SA"/>
      </w:rPr>
    </w:lvl>
    <w:lvl w:ilvl="2">
      <w:start w:val="0"/>
      <w:numFmt w:val="bullet"/>
      <w:lvlText w:val="•"/>
      <w:lvlJc w:val="left"/>
      <w:pPr>
        <w:ind w:left="3000" w:hanging="472"/>
      </w:pPr>
      <w:rPr>
        <w:rFonts w:hint="default"/>
        <w:lang w:val="es-ES" w:eastAsia="en-US" w:bidi="ar-SA"/>
      </w:rPr>
    </w:lvl>
    <w:lvl w:ilvl="3">
      <w:start w:val="0"/>
      <w:numFmt w:val="bullet"/>
      <w:lvlText w:val="•"/>
      <w:lvlJc w:val="left"/>
      <w:pPr>
        <w:ind w:left="3930" w:hanging="472"/>
      </w:pPr>
      <w:rPr>
        <w:rFonts w:hint="default"/>
        <w:lang w:val="es-ES" w:eastAsia="en-US" w:bidi="ar-SA"/>
      </w:rPr>
    </w:lvl>
    <w:lvl w:ilvl="4">
      <w:start w:val="0"/>
      <w:numFmt w:val="bullet"/>
      <w:lvlText w:val="•"/>
      <w:lvlJc w:val="left"/>
      <w:pPr>
        <w:ind w:left="4860" w:hanging="472"/>
      </w:pPr>
      <w:rPr>
        <w:rFonts w:hint="default"/>
        <w:lang w:val="es-ES" w:eastAsia="en-US" w:bidi="ar-SA"/>
      </w:rPr>
    </w:lvl>
    <w:lvl w:ilvl="5">
      <w:start w:val="0"/>
      <w:numFmt w:val="bullet"/>
      <w:lvlText w:val="•"/>
      <w:lvlJc w:val="left"/>
      <w:pPr>
        <w:ind w:left="5790" w:hanging="472"/>
      </w:pPr>
      <w:rPr>
        <w:rFonts w:hint="default"/>
        <w:lang w:val="es-ES" w:eastAsia="en-US" w:bidi="ar-SA"/>
      </w:rPr>
    </w:lvl>
    <w:lvl w:ilvl="6">
      <w:start w:val="0"/>
      <w:numFmt w:val="bullet"/>
      <w:lvlText w:val="•"/>
      <w:lvlJc w:val="left"/>
      <w:pPr>
        <w:ind w:left="6720" w:hanging="472"/>
      </w:pPr>
      <w:rPr>
        <w:rFonts w:hint="default"/>
        <w:lang w:val="es-ES" w:eastAsia="en-US" w:bidi="ar-SA"/>
      </w:rPr>
    </w:lvl>
    <w:lvl w:ilvl="7">
      <w:start w:val="0"/>
      <w:numFmt w:val="bullet"/>
      <w:lvlText w:val="•"/>
      <w:lvlJc w:val="left"/>
      <w:pPr>
        <w:ind w:left="7650" w:hanging="472"/>
      </w:pPr>
      <w:rPr>
        <w:rFonts w:hint="default"/>
        <w:lang w:val="es-ES" w:eastAsia="en-US" w:bidi="ar-SA"/>
      </w:rPr>
    </w:lvl>
    <w:lvl w:ilvl="8">
      <w:start w:val="0"/>
      <w:numFmt w:val="bullet"/>
      <w:lvlText w:val="•"/>
      <w:lvlJc w:val="left"/>
      <w:pPr>
        <w:ind w:left="8580" w:hanging="472"/>
      </w:pPr>
      <w:rPr>
        <w:rFonts w:hint="default"/>
        <w:lang w:val="es-ES" w:eastAsia="en-US" w:bidi="ar-SA"/>
      </w:rPr>
    </w:lvl>
  </w:abstractNum>
  <w:abstractNum w:abstractNumId="6">
    <w:multiLevelType w:val="hybridMultilevel"/>
    <w:lvl w:ilvl="0">
      <w:start w:val="1"/>
      <w:numFmt w:val="upperRoman"/>
      <w:lvlText w:val="%1."/>
      <w:lvlJc w:val="left"/>
      <w:pPr>
        <w:ind w:left="1074" w:hanging="378"/>
        <w:jc w:val="left"/>
      </w:pPr>
      <w:rPr>
        <w:rFonts w:hint="default" w:ascii="Arial MT" w:hAnsi="Arial MT" w:eastAsia="Arial MT" w:cs="Arial MT"/>
        <w:b w:val="0"/>
        <w:bCs w:val="0"/>
        <w:i w:val="0"/>
        <w:iCs w:val="0"/>
        <w:spacing w:val="-1"/>
        <w:w w:val="100"/>
        <w:sz w:val="20"/>
        <w:szCs w:val="20"/>
        <w:lang w:val="es-ES" w:eastAsia="en-US" w:bidi="ar-SA"/>
      </w:rPr>
    </w:lvl>
    <w:lvl w:ilvl="1">
      <w:start w:val="1"/>
      <w:numFmt w:val="lowerLetter"/>
      <w:lvlText w:val="%2."/>
      <w:lvlJc w:val="left"/>
      <w:pPr>
        <w:ind w:left="918" w:hanging="223"/>
        <w:jc w:val="right"/>
      </w:pPr>
      <w:rPr>
        <w:rFonts w:hint="default" w:ascii="Arial MT" w:hAnsi="Arial MT" w:eastAsia="Arial MT" w:cs="Arial MT"/>
        <w:b w:val="0"/>
        <w:bCs w:val="0"/>
        <w:i w:val="0"/>
        <w:iCs w:val="0"/>
        <w:spacing w:val="0"/>
        <w:w w:val="100"/>
        <w:sz w:val="20"/>
        <w:szCs w:val="20"/>
        <w:lang w:val="es-ES" w:eastAsia="en-US" w:bidi="ar-SA"/>
      </w:rPr>
    </w:lvl>
    <w:lvl w:ilvl="2">
      <w:start w:val="1"/>
      <w:numFmt w:val="upperRoman"/>
      <w:lvlText w:val="%3."/>
      <w:lvlJc w:val="left"/>
      <w:pPr>
        <w:ind w:left="1074" w:hanging="204"/>
        <w:jc w:val="right"/>
      </w:pPr>
      <w:rPr>
        <w:rFonts w:hint="default" w:ascii="Arial" w:hAnsi="Arial" w:eastAsia="Arial" w:cs="Arial"/>
        <w:b/>
        <w:bCs/>
        <w:i w:val="0"/>
        <w:iCs w:val="0"/>
        <w:spacing w:val="-1"/>
        <w:w w:val="100"/>
        <w:sz w:val="20"/>
        <w:szCs w:val="20"/>
        <w:lang w:val="es-ES" w:eastAsia="en-US" w:bidi="ar-SA"/>
      </w:rPr>
    </w:lvl>
    <w:lvl w:ilvl="3">
      <w:start w:val="0"/>
      <w:numFmt w:val="bullet"/>
      <w:lvlText w:val="•"/>
      <w:lvlJc w:val="left"/>
      <w:pPr>
        <w:ind w:left="3160" w:hanging="204"/>
      </w:pPr>
      <w:rPr>
        <w:rFonts w:hint="default"/>
        <w:lang w:val="es-ES" w:eastAsia="en-US" w:bidi="ar-SA"/>
      </w:rPr>
    </w:lvl>
    <w:lvl w:ilvl="4">
      <w:start w:val="0"/>
      <w:numFmt w:val="bullet"/>
      <w:lvlText w:val="•"/>
      <w:lvlJc w:val="left"/>
      <w:pPr>
        <w:ind w:left="4200" w:hanging="204"/>
      </w:pPr>
      <w:rPr>
        <w:rFonts w:hint="default"/>
        <w:lang w:val="es-ES" w:eastAsia="en-US" w:bidi="ar-SA"/>
      </w:rPr>
    </w:lvl>
    <w:lvl w:ilvl="5">
      <w:start w:val="0"/>
      <w:numFmt w:val="bullet"/>
      <w:lvlText w:val="•"/>
      <w:lvlJc w:val="left"/>
      <w:pPr>
        <w:ind w:left="5240" w:hanging="204"/>
      </w:pPr>
      <w:rPr>
        <w:rFonts w:hint="default"/>
        <w:lang w:val="es-ES" w:eastAsia="en-US" w:bidi="ar-SA"/>
      </w:rPr>
    </w:lvl>
    <w:lvl w:ilvl="6">
      <w:start w:val="0"/>
      <w:numFmt w:val="bullet"/>
      <w:lvlText w:val="•"/>
      <w:lvlJc w:val="left"/>
      <w:pPr>
        <w:ind w:left="6280" w:hanging="204"/>
      </w:pPr>
      <w:rPr>
        <w:rFonts w:hint="default"/>
        <w:lang w:val="es-ES" w:eastAsia="en-US" w:bidi="ar-SA"/>
      </w:rPr>
    </w:lvl>
    <w:lvl w:ilvl="7">
      <w:start w:val="0"/>
      <w:numFmt w:val="bullet"/>
      <w:lvlText w:val="•"/>
      <w:lvlJc w:val="left"/>
      <w:pPr>
        <w:ind w:left="7320" w:hanging="204"/>
      </w:pPr>
      <w:rPr>
        <w:rFonts w:hint="default"/>
        <w:lang w:val="es-ES" w:eastAsia="en-US" w:bidi="ar-SA"/>
      </w:rPr>
    </w:lvl>
    <w:lvl w:ilvl="8">
      <w:start w:val="0"/>
      <w:numFmt w:val="bullet"/>
      <w:lvlText w:val="•"/>
      <w:lvlJc w:val="left"/>
      <w:pPr>
        <w:ind w:left="8360" w:hanging="204"/>
      </w:pPr>
      <w:rPr>
        <w:rFonts w:hint="default"/>
        <w:lang w:val="es-ES" w:eastAsia="en-US" w:bidi="ar-SA"/>
      </w:rPr>
    </w:lvl>
  </w:abstractNum>
  <w:abstractNum w:abstractNumId="5">
    <w:multiLevelType w:val="hybridMultilevel"/>
    <w:lvl w:ilvl="0">
      <w:start w:val="1"/>
      <w:numFmt w:val="lowerLetter"/>
      <w:lvlText w:val="%1)"/>
      <w:lvlJc w:val="left"/>
      <w:pPr>
        <w:ind w:left="974" w:hanging="279"/>
        <w:jc w:val="left"/>
      </w:pPr>
      <w:rPr>
        <w:rFonts w:hint="default" w:ascii="Arial" w:hAnsi="Arial" w:eastAsia="Arial" w:cs="Arial"/>
        <w:b/>
        <w:bCs/>
        <w:i w:val="0"/>
        <w:iCs w:val="0"/>
        <w:spacing w:val="0"/>
        <w:w w:val="100"/>
        <w:sz w:val="20"/>
        <w:szCs w:val="20"/>
        <w:lang w:val="es-ES" w:eastAsia="en-US" w:bidi="ar-SA"/>
      </w:rPr>
    </w:lvl>
    <w:lvl w:ilvl="1">
      <w:start w:val="1"/>
      <w:numFmt w:val="upperLetter"/>
      <w:lvlText w:val="%2)"/>
      <w:lvlJc w:val="left"/>
      <w:pPr>
        <w:ind w:left="952" w:hanging="257"/>
        <w:jc w:val="left"/>
      </w:pPr>
      <w:rPr>
        <w:rFonts w:hint="default" w:ascii="Arial MT" w:hAnsi="Arial MT" w:eastAsia="Arial MT" w:cs="Arial MT"/>
        <w:b w:val="0"/>
        <w:bCs w:val="0"/>
        <w:i w:val="0"/>
        <w:iCs w:val="0"/>
        <w:spacing w:val="0"/>
        <w:w w:val="100"/>
        <w:sz w:val="20"/>
        <w:szCs w:val="20"/>
        <w:lang w:val="es-ES" w:eastAsia="en-US" w:bidi="ar-SA"/>
      </w:rPr>
    </w:lvl>
    <w:lvl w:ilvl="2">
      <w:start w:val="1"/>
      <w:numFmt w:val="upperRoman"/>
      <w:lvlText w:val="%3."/>
      <w:lvlJc w:val="left"/>
      <w:pPr>
        <w:ind w:left="974" w:hanging="279"/>
        <w:jc w:val="left"/>
      </w:pPr>
      <w:rPr>
        <w:rFonts w:hint="default" w:ascii="Arial" w:hAnsi="Arial" w:eastAsia="Arial" w:cs="Arial"/>
        <w:b/>
        <w:bCs/>
        <w:i w:val="0"/>
        <w:iCs w:val="0"/>
        <w:spacing w:val="-1"/>
        <w:w w:val="100"/>
        <w:sz w:val="20"/>
        <w:szCs w:val="20"/>
        <w:lang w:val="es-ES" w:eastAsia="en-US" w:bidi="ar-SA"/>
      </w:rPr>
    </w:lvl>
    <w:lvl w:ilvl="3">
      <w:start w:val="0"/>
      <w:numFmt w:val="bullet"/>
      <w:lvlText w:val="•"/>
      <w:lvlJc w:val="left"/>
      <w:pPr>
        <w:ind w:left="3082" w:hanging="279"/>
      </w:pPr>
      <w:rPr>
        <w:rFonts w:hint="default"/>
        <w:lang w:val="es-ES" w:eastAsia="en-US" w:bidi="ar-SA"/>
      </w:rPr>
    </w:lvl>
    <w:lvl w:ilvl="4">
      <w:start w:val="0"/>
      <w:numFmt w:val="bullet"/>
      <w:lvlText w:val="•"/>
      <w:lvlJc w:val="left"/>
      <w:pPr>
        <w:ind w:left="4133" w:hanging="279"/>
      </w:pPr>
      <w:rPr>
        <w:rFonts w:hint="default"/>
        <w:lang w:val="es-ES" w:eastAsia="en-US" w:bidi="ar-SA"/>
      </w:rPr>
    </w:lvl>
    <w:lvl w:ilvl="5">
      <w:start w:val="0"/>
      <w:numFmt w:val="bullet"/>
      <w:lvlText w:val="•"/>
      <w:lvlJc w:val="left"/>
      <w:pPr>
        <w:ind w:left="5184" w:hanging="279"/>
      </w:pPr>
      <w:rPr>
        <w:rFonts w:hint="default"/>
        <w:lang w:val="es-ES" w:eastAsia="en-US" w:bidi="ar-SA"/>
      </w:rPr>
    </w:lvl>
    <w:lvl w:ilvl="6">
      <w:start w:val="0"/>
      <w:numFmt w:val="bullet"/>
      <w:lvlText w:val="•"/>
      <w:lvlJc w:val="left"/>
      <w:pPr>
        <w:ind w:left="6235" w:hanging="279"/>
      </w:pPr>
      <w:rPr>
        <w:rFonts w:hint="default"/>
        <w:lang w:val="es-ES" w:eastAsia="en-US" w:bidi="ar-SA"/>
      </w:rPr>
    </w:lvl>
    <w:lvl w:ilvl="7">
      <w:start w:val="0"/>
      <w:numFmt w:val="bullet"/>
      <w:lvlText w:val="•"/>
      <w:lvlJc w:val="left"/>
      <w:pPr>
        <w:ind w:left="7286" w:hanging="279"/>
      </w:pPr>
      <w:rPr>
        <w:rFonts w:hint="default"/>
        <w:lang w:val="es-ES" w:eastAsia="en-US" w:bidi="ar-SA"/>
      </w:rPr>
    </w:lvl>
    <w:lvl w:ilvl="8">
      <w:start w:val="0"/>
      <w:numFmt w:val="bullet"/>
      <w:lvlText w:val="•"/>
      <w:lvlJc w:val="left"/>
      <w:pPr>
        <w:ind w:left="8337" w:hanging="279"/>
      </w:pPr>
      <w:rPr>
        <w:rFonts w:hint="default"/>
        <w:lang w:val="es-ES" w:eastAsia="en-US" w:bidi="ar-SA"/>
      </w:rPr>
    </w:lvl>
  </w:abstractNum>
  <w:abstractNum w:abstractNumId="4">
    <w:multiLevelType w:val="hybridMultilevel"/>
    <w:lvl w:ilvl="0">
      <w:start w:val="7"/>
      <w:numFmt w:val="lowerLetter"/>
      <w:lvlText w:val="%1)"/>
      <w:lvlJc w:val="left"/>
      <w:pPr>
        <w:ind w:left="974" w:hanging="201"/>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1926" w:hanging="201"/>
      </w:pPr>
      <w:rPr>
        <w:rFonts w:hint="default"/>
        <w:lang w:val="es-ES" w:eastAsia="en-US" w:bidi="ar-SA"/>
      </w:rPr>
    </w:lvl>
    <w:lvl w:ilvl="2">
      <w:start w:val="0"/>
      <w:numFmt w:val="bullet"/>
      <w:lvlText w:val="•"/>
      <w:lvlJc w:val="left"/>
      <w:pPr>
        <w:ind w:left="2872" w:hanging="201"/>
      </w:pPr>
      <w:rPr>
        <w:rFonts w:hint="default"/>
        <w:lang w:val="es-ES" w:eastAsia="en-US" w:bidi="ar-SA"/>
      </w:rPr>
    </w:lvl>
    <w:lvl w:ilvl="3">
      <w:start w:val="0"/>
      <w:numFmt w:val="bullet"/>
      <w:lvlText w:val="•"/>
      <w:lvlJc w:val="left"/>
      <w:pPr>
        <w:ind w:left="3818" w:hanging="201"/>
      </w:pPr>
      <w:rPr>
        <w:rFonts w:hint="default"/>
        <w:lang w:val="es-ES" w:eastAsia="en-US" w:bidi="ar-SA"/>
      </w:rPr>
    </w:lvl>
    <w:lvl w:ilvl="4">
      <w:start w:val="0"/>
      <w:numFmt w:val="bullet"/>
      <w:lvlText w:val="•"/>
      <w:lvlJc w:val="left"/>
      <w:pPr>
        <w:ind w:left="4764" w:hanging="201"/>
      </w:pPr>
      <w:rPr>
        <w:rFonts w:hint="default"/>
        <w:lang w:val="es-ES" w:eastAsia="en-US" w:bidi="ar-SA"/>
      </w:rPr>
    </w:lvl>
    <w:lvl w:ilvl="5">
      <w:start w:val="0"/>
      <w:numFmt w:val="bullet"/>
      <w:lvlText w:val="•"/>
      <w:lvlJc w:val="left"/>
      <w:pPr>
        <w:ind w:left="5710" w:hanging="201"/>
      </w:pPr>
      <w:rPr>
        <w:rFonts w:hint="default"/>
        <w:lang w:val="es-ES" w:eastAsia="en-US" w:bidi="ar-SA"/>
      </w:rPr>
    </w:lvl>
    <w:lvl w:ilvl="6">
      <w:start w:val="0"/>
      <w:numFmt w:val="bullet"/>
      <w:lvlText w:val="•"/>
      <w:lvlJc w:val="left"/>
      <w:pPr>
        <w:ind w:left="6656" w:hanging="201"/>
      </w:pPr>
      <w:rPr>
        <w:rFonts w:hint="default"/>
        <w:lang w:val="es-ES" w:eastAsia="en-US" w:bidi="ar-SA"/>
      </w:rPr>
    </w:lvl>
    <w:lvl w:ilvl="7">
      <w:start w:val="0"/>
      <w:numFmt w:val="bullet"/>
      <w:lvlText w:val="•"/>
      <w:lvlJc w:val="left"/>
      <w:pPr>
        <w:ind w:left="7602" w:hanging="201"/>
      </w:pPr>
      <w:rPr>
        <w:rFonts w:hint="default"/>
        <w:lang w:val="es-ES" w:eastAsia="en-US" w:bidi="ar-SA"/>
      </w:rPr>
    </w:lvl>
    <w:lvl w:ilvl="8">
      <w:start w:val="0"/>
      <w:numFmt w:val="bullet"/>
      <w:lvlText w:val="•"/>
      <w:lvlJc w:val="left"/>
      <w:pPr>
        <w:ind w:left="8548" w:hanging="201"/>
      </w:pPr>
      <w:rPr>
        <w:rFonts w:hint="default"/>
        <w:lang w:val="es-ES" w:eastAsia="en-US" w:bidi="ar-SA"/>
      </w:rPr>
    </w:lvl>
  </w:abstractNum>
  <w:abstractNum w:abstractNumId="3">
    <w:multiLevelType w:val="hybridMultilevel"/>
    <w:lvl w:ilvl="0">
      <w:start w:val="1"/>
      <w:numFmt w:val="lowerLetter"/>
      <w:lvlText w:val="%1)"/>
      <w:lvlJc w:val="left"/>
      <w:pPr>
        <w:ind w:left="974" w:hanging="201"/>
        <w:jc w:val="left"/>
      </w:pPr>
      <w:rPr>
        <w:rFonts w:hint="default" w:ascii="Arial MT" w:hAnsi="Arial MT" w:eastAsia="Arial MT" w:cs="Arial MT"/>
        <w:b w:val="0"/>
        <w:bCs w:val="0"/>
        <w:i w:val="0"/>
        <w:iCs w:val="0"/>
        <w:spacing w:val="0"/>
        <w:w w:val="95"/>
        <w:sz w:val="20"/>
        <w:szCs w:val="20"/>
        <w:lang w:val="es-ES" w:eastAsia="en-US" w:bidi="ar-SA"/>
      </w:rPr>
    </w:lvl>
    <w:lvl w:ilvl="1">
      <w:start w:val="0"/>
      <w:numFmt w:val="bullet"/>
      <w:lvlText w:val="•"/>
      <w:lvlJc w:val="left"/>
      <w:pPr>
        <w:ind w:left="1926" w:hanging="201"/>
      </w:pPr>
      <w:rPr>
        <w:rFonts w:hint="default"/>
        <w:lang w:val="es-ES" w:eastAsia="en-US" w:bidi="ar-SA"/>
      </w:rPr>
    </w:lvl>
    <w:lvl w:ilvl="2">
      <w:start w:val="0"/>
      <w:numFmt w:val="bullet"/>
      <w:lvlText w:val="•"/>
      <w:lvlJc w:val="left"/>
      <w:pPr>
        <w:ind w:left="2872" w:hanging="201"/>
      </w:pPr>
      <w:rPr>
        <w:rFonts w:hint="default"/>
        <w:lang w:val="es-ES" w:eastAsia="en-US" w:bidi="ar-SA"/>
      </w:rPr>
    </w:lvl>
    <w:lvl w:ilvl="3">
      <w:start w:val="0"/>
      <w:numFmt w:val="bullet"/>
      <w:lvlText w:val="•"/>
      <w:lvlJc w:val="left"/>
      <w:pPr>
        <w:ind w:left="3818" w:hanging="201"/>
      </w:pPr>
      <w:rPr>
        <w:rFonts w:hint="default"/>
        <w:lang w:val="es-ES" w:eastAsia="en-US" w:bidi="ar-SA"/>
      </w:rPr>
    </w:lvl>
    <w:lvl w:ilvl="4">
      <w:start w:val="0"/>
      <w:numFmt w:val="bullet"/>
      <w:lvlText w:val="•"/>
      <w:lvlJc w:val="left"/>
      <w:pPr>
        <w:ind w:left="4764" w:hanging="201"/>
      </w:pPr>
      <w:rPr>
        <w:rFonts w:hint="default"/>
        <w:lang w:val="es-ES" w:eastAsia="en-US" w:bidi="ar-SA"/>
      </w:rPr>
    </w:lvl>
    <w:lvl w:ilvl="5">
      <w:start w:val="0"/>
      <w:numFmt w:val="bullet"/>
      <w:lvlText w:val="•"/>
      <w:lvlJc w:val="left"/>
      <w:pPr>
        <w:ind w:left="5710" w:hanging="201"/>
      </w:pPr>
      <w:rPr>
        <w:rFonts w:hint="default"/>
        <w:lang w:val="es-ES" w:eastAsia="en-US" w:bidi="ar-SA"/>
      </w:rPr>
    </w:lvl>
    <w:lvl w:ilvl="6">
      <w:start w:val="0"/>
      <w:numFmt w:val="bullet"/>
      <w:lvlText w:val="•"/>
      <w:lvlJc w:val="left"/>
      <w:pPr>
        <w:ind w:left="6656" w:hanging="201"/>
      </w:pPr>
      <w:rPr>
        <w:rFonts w:hint="default"/>
        <w:lang w:val="es-ES" w:eastAsia="en-US" w:bidi="ar-SA"/>
      </w:rPr>
    </w:lvl>
    <w:lvl w:ilvl="7">
      <w:start w:val="0"/>
      <w:numFmt w:val="bullet"/>
      <w:lvlText w:val="•"/>
      <w:lvlJc w:val="left"/>
      <w:pPr>
        <w:ind w:left="7602" w:hanging="201"/>
      </w:pPr>
      <w:rPr>
        <w:rFonts w:hint="default"/>
        <w:lang w:val="es-ES" w:eastAsia="en-US" w:bidi="ar-SA"/>
      </w:rPr>
    </w:lvl>
    <w:lvl w:ilvl="8">
      <w:start w:val="0"/>
      <w:numFmt w:val="bullet"/>
      <w:lvlText w:val="•"/>
      <w:lvlJc w:val="left"/>
      <w:pPr>
        <w:ind w:left="8548" w:hanging="201"/>
      </w:pPr>
      <w:rPr>
        <w:rFonts w:hint="default"/>
        <w:lang w:val="es-ES" w:eastAsia="en-US" w:bidi="ar-SA"/>
      </w:rPr>
    </w:lvl>
  </w:abstractNum>
  <w:abstractNum w:abstractNumId="2">
    <w:multiLevelType w:val="hybridMultilevel"/>
    <w:lvl w:ilvl="0">
      <w:start w:val="4"/>
      <w:numFmt w:val="lowerLetter"/>
      <w:lvlText w:val="%1)"/>
      <w:lvlJc w:val="left"/>
      <w:pPr>
        <w:ind w:left="974" w:hanging="201"/>
        <w:jc w:val="left"/>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1926" w:hanging="201"/>
      </w:pPr>
      <w:rPr>
        <w:rFonts w:hint="default"/>
        <w:lang w:val="es-ES" w:eastAsia="en-US" w:bidi="ar-SA"/>
      </w:rPr>
    </w:lvl>
    <w:lvl w:ilvl="2">
      <w:start w:val="0"/>
      <w:numFmt w:val="bullet"/>
      <w:lvlText w:val="•"/>
      <w:lvlJc w:val="left"/>
      <w:pPr>
        <w:ind w:left="2872" w:hanging="201"/>
      </w:pPr>
      <w:rPr>
        <w:rFonts w:hint="default"/>
        <w:lang w:val="es-ES" w:eastAsia="en-US" w:bidi="ar-SA"/>
      </w:rPr>
    </w:lvl>
    <w:lvl w:ilvl="3">
      <w:start w:val="0"/>
      <w:numFmt w:val="bullet"/>
      <w:lvlText w:val="•"/>
      <w:lvlJc w:val="left"/>
      <w:pPr>
        <w:ind w:left="3818" w:hanging="201"/>
      </w:pPr>
      <w:rPr>
        <w:rFonts w:hint="default"/>
        <w:lang w:val="es-ES" w:eastAsia="en-US" w:bidi="ar-SA"/>
      </w:rPr>
    </w:lvl>
    <w:lvl w:ilvl="4">
      <w:start w:val="0"/>
      <w:numFmt w:val="bullet"/>
      <w:lvlText w:val="•"/>
      <w:lvlJc w:val="left"/>
      <w:pPr>
        <w:ind w:left="4764" w:hanging="201"/>
      </w:pPr>
      <w:rPr>
        <w:rFonts w:hint="default"/>
        <w:lang w:val="es-ES" w:eastAsia="en-US" w:bidi="ar-SA"/>
      </w:rPr>
    </w:lvl>
    <w:lvl w:ilvl="5">
      <w:start w:val="0"/>
      <w:numFmt w:val="bullet"/>
      <w:lvlText w:val="•"/>
      <w:lvlJc w:val="left"/>
      <w:pPr>
        <w:ind w:left="5710" w:hanging="201"/>
      </w:pPr>
      <w:rPr>
        <w:rFonts w:hint="default"/>
        <w:lang w:val="es-ES" w:eastAsia="en-US" w:bidi="ar-SA"/>
      </w:rPr>
    </w:lvl>
    <w:lvl w:ilvl="6">
      <w:start w:val="0"/>
      <w:numFmt w:val="bullet"/>
      <w:lvlText w:val="•"/>
      <w:lvlJc w:val="left"/>
      <w:pPr>
        <w:ind w:left="6656" w:hanging="201"/>
      </w:pPr>
      <w:rPr>
        <w:rFonts w:hint="default"/>
        <w:lang w:val="es-ES" w:eastAsia="en-US" w:bidi="ar-SA"/>
      </w:rPr>
    </w:lvl>
    <w:lvl w:ilvl="7">
      <w:start w:val="0"/>
      <w:numFmt w:val="bullet"/>
      <w:lvlText w:val="•"/>
      <w:lvlJc w:val="left"/>
      <w:pPr>
        <w:ind w:left="7602" w:hanging="201"/>
      </w:pPr>
      <w:rPr>
        <w:rFonts w:hint="default"/>
        <w:lang w:val="es-ES" w:eastAsia="en-US" w:bidi="ar-SA"/>
      </w:rPr>
    </w:lvl>
    <w:lvl w:ilvl="8">
      <w:start w:val="0"/>
      <w:numFmt w:val="bullet"/>
      <w:lvlText w:val="•"/>
      <w:lvlJc w:val="left"/>
      <w:pPr>
        <w:ind w:left="8548" w:hanging="201"/>
      </w:pPr>
      <w:rPr>
        <w:rFonts w:hint="default"/>
        <w:lang w:val="es-ES" w:eastAsia="en-US" w:bidi="ar-SA"/>
      </w:rPr>
    </w:lvl>
  </w:abstractNum>
  <w:abstractNum w:abstractNumId="1">
    <w:multiLevelType w:val="hybridMultilevel"/>
    <w:lvl w:ilvl="0">
      <w:start w:val="1"/>
      <w:numFmt w:val="upperRoman"/>
      <w:lvlText w:val="%1."/>
      <w:lvlJc w:val="left"/>
      <w:pPr>
        <w:ind w:left="859" w:hanging="167"/>
        <w:jc w:val="left"/>
      </w:pPr>
      <w:rPr>
        <w:rFonts w:hint="default" w:ascii="Arial MT" w:hAnsi="Arial MT" w:eastAsia="Arial MT" w:cs="Arial MT"/>
        <w:b w:val="0"/>
        <w:bCs w:val="0"/>
        <w:i w:val="0"/>
        <w:iCs w:val="0"/>
        <w:spacing w:val="0"/>
        <w:w w:val="100"/>
        <w:sz w:val="20"/>
        <w:szCs w:val="20"/>
        <w:lang w:val="es-ES" w:eastAsia="en-US" w:bidi="ar-SA"/>
      </w:rPr>
    </w:lvl>
    <w:lvl w:ilvl="1">
      <w:start w:val="1"/>
      <w:numFmt w:val="lowerLetter"/>
      <w:lvlText w:val="%2)"/>
      <w:lvlJc w:val="left"/>
      <w:pPr>
        <w:ind w:left="974" w:hanging="201"/>
        <w:jc w:val="left"/>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2031" w:hanging="201"/>
      </w:pPr>
      <w:rPr>
        <w:rFonts w:hint="default"/>
        <w:lang w:val="es-ES" w:eastAsia="en-US" w:bidi="ar-SA"/>
      </w:rPr>
    </w:lvl>
    <w:lvl w:ilvl="3">
      <w:start w:val="0"/>
      <w:numFmt w:val="bullet"/>
      <w:lvlText w:val="•"/>
      <w:lvlJc w:val="left"/>
      <w:pPr>
        <w:ind w:left="3082" w:hanging="201"/>
      </w:pPr>
      <w:rPr>
        <w:rFonts w:hint="default"/>
        <w:lang w:val="es-ES" w:eastAsia="en-US" w:bidi="ar-SA"/>
      </w:rPr>
    </w:lvl>
    <w:lvl w:ilvl="4">
      <w:start w:val="0"/>
      <w:numFmt w:val="bullet"/>
      <w:lvlText w:val="•"/>
      <w:lvlJc w:val="left"/>
      <w:pPr>
        <w:ind w:left="4133" w:hanging="201"/>
      </w:pPr>
      <w:rPr>
        <w:rFonts w:hint="default"/>
        <w:lang w:val="es-ES" w:eastAsia="en-US" w:bidi="ar-SA"/>
      </w:rPr>
    </w:lvl>
    <w:lvl w:ilvl="5">
      <w:start w:val="0"/>
      <w:numFmt w:val="bullet"/>
      <w:lvlText w:val="•"/>
      <w:lvlJc w:val="left"/>
      <w:pPr>
        <w:ind w:left="5184" w:hanging="201"/>
      </w:pPr>
      <w:rPr>
        <w:rFonts w:hint="default"/>
        <w:lang w:val="es-ES" w:eastAsia="en-US" w:bidi="ar-SA"/>
      </w:rPr>
    </w:lvl>
    <w:lvl w:ilvl="6">
      <w:start w:val="0"/>
      <w:numFmt w:val="bullet"/>
      <w:lvlText w:val="•"/>
      <w:lvlJc w:val="left"/>
      <w:pPr>
        <w:ind w:left="6235" w:hanging="201"/>
      </w:pPr>
      <w:rPr>
        <w:rFonts w:hint="default"/>
        <w:lang w:val="es-ES" w:eastAsia="en-US" w:bidi="ar-SA"/>
      </w:rPr>
    </w:lvl>
    <w:lvl w:ilvl="7">
      <w:start w:val="0"/>
      <w:numFmt w:val="bullet"/>
      <w:lvlText w:val="•"/>
      <w:lvlJc w:val="left"/>
      <w:pPr>
        <w:ind w:left="7286" w:hanging="201"/>
      </w:pPr>
      <w:rPr>
        <w:rFonts w:hint="default"/>
        <w:lang w:val="es-ES" w:eastAsia="en-US" w:bidi="ar-SA"/>
      </w:rPr>
    </w:lvl>
    <w:lvl w:ilvl="8">
      <w:start w:val="0"/>
      <w:numFmt w:val="bullet"/>
      <w:lvlText w:val="•"/>
      <w:lvlJc w:val="left"/>
      <w:pPr>
        <w:ind w:left="8337" w:hanging="201"/>
      </w:pPr>
      <w:rPr>
        <w:rFonts w:hint="default"/>
        <w:lang w:val="es-ES" w:eastAsia="en-US" w:bidi="ar-SA"/>
      </w:rPr>
    </w:lvl>
  </w:abstractNum>
  <w:abstractNum w:abstractNumId="0">
    <w:multiLevelType w:val="hybridMultilevel"/>
    <w:lvl w:ilvl="0">
      <w:start w:val="1"/>
      <w:numFmt w:val="upperRoman"/>
      <w:lvlText w:val="%1."/>
      <w:lvlJc w:val="left"/>
      <w:pPr>
        <w:ind w:left="1281" w:hanging="412"/>
        <w:jc w:val="right"/>
      </w:pPr>
      <w:rPr>
        <w:rFonts w:hint="default" w:ascii="Arial MT" w:hAnsi="Arial MT" w:eastAsia="Arial MT" w:cs="Arial MT"/>
        <w:b w:val="0"/>
        <w:bCs w:val="0"/>
        <w:i w:val="0"/>
        <w:iCs w:val="0"/>
        <w:spacing w:val="-1"/>
        <w:w w:val="96"/>
        <w:sz w:val="20"/>
        <w:szCs w:val="20"/>
        <w:lang w:val="es-ES" w:eastAsia="en-US" w:bidi="ar-SA"/>
      </w:rPr>
    </w:lvl>
    <w:lvl w:ilvl="1">
      <w:start w:val="0"/>
      <w:numFmt w:val="bullet"/>
      <w:lvlText w:val="•"/>
      <w:lvlJc w:val="left"/>
      <w:pPr>
        <w:ind w:left="2196" w:hanging="412"/>
      </w:pPr>
      <w:rPr>
        <w:rFonts w:hint="default"/>
        <w:lang w:val="es-ES" w:eastAsia="en-US" w:bidi="ar-SA"/>
      </w:rPr>
    </w:lvl>
    <w:lvl w:ilvl="2">
      <w:start w:val="0"/>
      <w:numFmt w:val="bullet"/>
      <w:lvlText w:val="•"/>
      <w:lvlJc w:val="left"/>
      <w:pPr>
        <w:ind w:left="3112" w:hanging="412"/>
      </w:pPr>
      <w:rPr>
        <w:rFonts w:hint="default"/>
        <w:lang w:val="es-ES" w:eastAsia="en-US" w:bidi="ar-SA"/>
      </w:rPr>
    </w:lvl>
    <w:lvl w:ilvl="3">
      <w:start w:val="0"/>
      <w:numFmt w:val="bullet"/>
      <w:lvlText w:val="•"/>
      <w:lvlJc w:val="left"/>
      <w:pPr>
        <w:ind w:left="4028" w:hanging="412"/>
      </w:pPr>
      <w:rPr>
        <w:rFonts w:hint="default"/>
        <w:lang w:val="es-ES" w:eastAsia="en-US" w:bidi="ar-SA"/>
      </w:rPr>
    </w:lvl>
    <w:lvl w:ilvl="4">
      <w:start w:val="0"/>
      <w:numFmt w:val="bullet"/>
      <w:lvlText w:val="•"/>
      <w:lvlJc w:val="left"/>
      <w:pPr>
        <w:ind w:left="4944" w:hanging="412"/>
      </w:pPr>
      <w:rPr>
        <w:rFonts w:hint="default"/>
        <w:lang w:val="es-ES" w:eastAsia="en-US" w:bidi="ar-SA"/>
      </w:rPr>
    </w:lvl>
    <w:lvl w:ilvl="5">
      <w:start w:val="0"/>
      <w:numFmt w:val="bullet"/>
      <w:lvlText w:val="•"/>
      <w:lvlJc w:val="left"/>
      <w:pPr>
        <w:ind w:left="5860" w:hanging="412"/>
      </w:pPr>
      <w:rPr>
        <w:rFonts w:hint="default"/>
        <w:lang w:val="es-ES" w:eastAsia="en-US" w:bidi="ar-SA"/>
      </w:rPr>
    </w:lvl>
    <w:lvl w:ilvl="6">
      <w:start w:val="0"/>
      <w:numFmt w:val="bullet"/>
      <w:lvlText w:val="•"/>
      <w:lvlJc w:val="left"/>
      <w:pPr>
        <w:ind w:left="6776" w:hanging="412"/>
      </w:pPr>
      <w:rPr>
        <w:rFonts w:hint="default"/>
        <w:lang w:val="es-ES" w:eastAsia="en-US" w:bidi="ar-SA"/>
      </w:rPr>
    </w:lvl>
    <w:lvl w:ilvl="7">
      <w:start w:val="0"/>
      <w:numFmt w:val="bullet"/>
      <w:lvlText w:val="•"/>
      <w:lvlJc w:val="left"/>
      <w:pPr>
        <w:ind w:left="7692" w:hanging="412"/>
      </w:pPr>
      <w:rPr>
        <w:rFonts w:hint="default"/>
        <w:lang w:val="es-ES" w:eastAsia="en-US" w:bidi="ar-SA"/>
      </w:rPr>
    </w:lvl>
    <w:lvl w:ilvl="8">
      <w:start w:val="0"/>
      <w:numFmt w:val="bullet"/>
      <w:lvlText w:val="•"/>
      <w:lvlJc w:val="left"/>
      <w:pPr>
        <w:ind w:left="8608" w:hanging="412"/>
      </w:pPr>
      <w:rPr>
        <w:rFonts w:hint="default"/>
        <w:lang w:val="es-ES" w:eastAsia="en-US" w:bidi="ar-SA"/>
      </w:rPr>
    </w:lvl>
  </w:abstract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s-ES" w:eastAsia="en-US" w:bidi="ar-SA"/>
    </w:rPr>
  </w:style>
  <w:style w:styleId="BodyText" w:type="paragraph">
    <w:name w:val="Body Text"/>
    <w:basedOn w:val="Normal"/>
    <w:uiPriority w:val="1"/>
    <w:qFormat/>
    <w:pPr/>
    <w:rPr>
      <w:rFonts w:ascii="Arial MT" w:hAnsi="Arial MT" w:eastAsia="Arial MT" w:cs="Arial MT"/>
      <w:sz w:val="20"/>
      <w:szCs w:val="20"/>
      <w:lang w:val="es-ES" w:eastAsia="en-US" w:bidi="ar-SA"/>
    </w:rPr>
  </w:style>
  <w:style w:styleId="Heading1" w:type="paragraph">
    <w:name w:val="Heading 1"/>
    <w:basedOn w:val="Normal"/>
    <w:uiPriority w:val="1"/>
    <w:qFormat/>
    <w:pPr>
      <w:ind w:left="3745" w:hanging="186"/>
      <w:outlineLvl w:val="1"/>
    </w:pPr>
    <w:rPr>
      <w:rFonts w:ascii="Arial" w:hAnsi="Arial" w:eastAsia="Arial" w:cs="Arial"/>
      <w:b/>
      <w:bCs/>
      <w:sz w:val="24"/>
      <w:szCs w:val="24"/>
      <w:lang w:val="es-ES" w:eastAsia="en-US" w:bidi="ar-SA"/>
    </w:rPr>
  </w:style>
  <w:style w:styleId="Heading2" w:type="paragraph">
    <w:name w:val="Heading 2"/>
    <w:basedOn w:val="Normal"/>
    <w:uiPriority w:val="1"/>
    <w:qFormat/>
    <w:pPr>
      <w:jc w:val="center"/>
      <w:outlineLvl w:val="2"/>
    </w:pPr>
    <w:rPr>
      <w:rFonts w:ascii="Arial" w:hAnsi="Arial" w:eastAsia="Arial" w:cs="Arial"/>
      <w:b/>
      <w:bCs/>
      <w:sz w:val="20"/>
      <w:szCs w:val="20"/>
      <w:lang w:val="es-ES" w:eastAsia="en-US" w:bidi="ar-SA"/>
    </w:rPr>
  </w:style>
  <w:style w:styleId="ListParagraph" w:type="paragraph">
    <w:name w:val="List Paragraph"/>
    <w:basedOn w:val="Normal"/>
    <w:uiPriority w:val="1"/>
    <w:qFormat/>
    <w:pPr>
      <w:ind w:left="1281" w:hanging="199"/>
    </w:pPr>
    <w:rPr>
      <w:rFonts w:ascii="Arial MT" w:hAnsi="Arial MT" w:eastAsia="Arial MT" w:cs="Arial MT"/>
      <w:lang w:val="es-ES" w:eastAsia="en-US" w:bidi="ar-SA"/>
    </w:rPr>
  </w:style>
  <w:style w:styleId="TableParagraph" w:type="paragraph">
    <w:name w:val="Table Paragraph"/>
    <w:basedOn w:val="Normal"/>
    <w:uiPriority w:val="1"/>
    <w:qFormat/>
    <w:pPr>
      <w:jc w:val="center"/>
    </w:pPr>
    <w:rPr>
      <w:rFonts w:ascii="Arial MT" w:hAnsi="Arial MT" w:eastAsia="Arial MT" w:cs="Arial MT"/>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hyperlink" Target="mailto:poficial@hidalgo.gob.mx" TargetMode="External"/><Relationship Id="rId11" Type="http://schemas.openxmlformats.org/officeDocument/2006/relationships/hyperlink" Target="http://periodico.hidalgo.gob.mx/"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footer" Target="footer3.xml"/><Relationship Id="rId16" Type="http://schemas.openxmlformats.org/officeDocument/2006/relationships/header" Target="header3.xml"/><Relationship Id="rId17" Type="http://schemas.openxmlformats.org/officeDocument/2006/relationships/header" Target="header4.xml"/><Relationship Id="rId18" Type="http://schemas.openxmlformats.org/officeDocument/2006/relationships/footer" Target="footer4.xml"/><Relationship Id="rId19" Type="http://schemas.openxmlformats.org/officeDocument/2006/relationships/image" Target="media/image5.png"/><Relationship Id="rId20" Type="http://schemas.openxmlformats.org/officeDocument/2006/relationships/header" Target="header5.xml"/><Relationship Id="rId21" Type="http://schemas.openxmlformats.org/officeDocument/2006/relationships/header" Target="header6.xml"/><Relationship Id="rId22" Type="http://schemas.openxmlformats.org/officeDocument/2006/relationships/footer" Target="footer5.xml"/><Relationship Id="rId23" Type="http://schemas.openxmlformats.org/officeDocument/2006/relationships/footer" Target="footer6.xml"/><Relationship Id="rId24" Type="http://schemas.openxmlformats.org/officeDocument/2006/relationships/image" Target="media/image6.png"/><Relationship Id="rId25" Type="http://schemas.openxmlformats.org/officeDocument/2006/relationships/numbering" Target="numbering.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footer5.xml.rels><?xml version="1.0" encoding="UTF-8" standalone="yes"?>
<Relationships xmlns="http://schemas.openxmlformats.org/package/2006/relationships"><Relationship Id="rId1" Type="http://schemas.openxmlformats.org/officeDocument/2006/relationships/image" Target="media/image5.png"/></Relationships>

</file>

<file path=word/_rels/footer6.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Periódico Oficial del Estado de Hidalgo</dc:creator>
  <dc:subject>Prueba Piloto</dc:subject>
  <dcterms:created xsi:type="dcterms:W3CDTF">2026-09-08T18:45:25Z</dcterms:created>
  <dcterms:modified xsi:type="dcterms:W3CDTF">2026-09-08T18:45:25Z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2018-11-18T00:00:00Z</vt:filetime>
  </property>
  <property fmtid="{D5CDD505-2E9C-101B-9397-08002B2CF9AE}" pid="4" name="Creator">
    <vt:lpwstr>Microsoft® Word 2016</vt:lpwstr>
  </property>
  <property fmtid="{D5CDD505-2E9C-101B-9397-08002B2CF9AE}" pid="5" name="LastSaved">
    <vt:filetime>2026-09-08T00:00:00Z</vt:filetime>
  </property>
  <property fmtid="{D5CDD505-2E9C-101B-9397-08002B2CF9AE}" pid="6" name="Producer">
    <vt:lpwstr>Microsoft® Word 2016</vt:lpwstr>
  </property>
</Properties>
</file>