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852AF" w14:textId="1801C56C" w:rsidR="00E020DD" w:rsidRDefault="0080133E" w:rsidP="0080133E">
      <w:pPr>
        <w:jc w:val="center"/>
        <w:rPr>
          <w:b/>
          <w:bCs/>
          <w:sz w:val="28"/>
          <w:szCs w:val="28"/>
        </w:rPr>
      </w:pPr>
      <w:r w:rsidRPr="0080133E">
        <w:rPr>
          <w:b/>
          <w:bCs/>
          <w:sz w:val="28"/>
          <w:szCs w:val="28"/>
        </w:rPr>
        <w:t>AYUNTAMIENTO CONSTITUCIONAL DEL MUNICIPIO DE CALNAI, HIDALGO ADMINISTRACION 2020-2024</w:t>
      </w:r>
    </w:p>
    <w:p w14:paraId="64DE0990" w14:textId="77777777" w:rsidR="0080133E" w:rsidRDefault="0080133E" w:rsidP="0080133E">
      <w:pPr>
        <w:jc w:val="center"/>
        <w:rPr>
          <w:b/>
          <w:bCs/>
          <w:sz w:val="28"/>
          <w:szCs w:val="28"/>
        </w:rPr>
      </w:pPr>
    </w:p>
    <w:p w14:paraId="606BC110" w14:textId="794AD3FC" w:rsidR="0080133E" w:rsidRDefault="0080133E" w:rsidP="0080133E">
      <w:pPr>
        <w:jc w:val="both"/>
        <w:rPr>
          <w:sz w:val="24"/>
          <w:szCs w:val="24"/>
        </w:rPr>
      </w:pPr>
      <w:r>
        <w:rPr>
          <w:sz w:val="24"/>
          <w:szCs w:val="24"/>
        </w:rPr>
        <w:t xml:space="preserve">El Ayuntamiento Municipal de Calnali, Hidalgo, y en ejercicio de sus facultades que le confiere el articulo 115 fracción II de la Constitución Política de os estados Unidos Mexicanos, el articulo 141 fracción II de la Constitución Política del Estado de Hidalgo, artículos 7 y 56 fracción I, inciso b, 69 fracción III de la Ley Orgánica Municipal para el Estado de Hidalgo; es la facultad de este Ayuntamiento emitir la Normativa en Materia de Patrimonio Municipal. </w:t>
      </w:r>
    </w:p>
    <w:p w14:paraId="4408225F" w14:textId="77777777" w:rsidR="00493142" w:rsidRDefault="00493142" w:rsidP="0080133E">
      <w:pPr>
        <w:jc w:val="both"/>
        <w:rPr>
          <w:sz w:val="24"/>
          <w:szCs w:val="24"/>
        </w:rPr>
      </w:pPr>
    </w:p>
    <w:p w14:paraId="41CC08B7" w14:textId="74C29710" w:rsidR="00493142" w:rsidRDefault="00493142" w:rsidP="00493142">
      <w:pPr>
        <w:jc w:val="center"/>
        <w:rPr>
          <w:b/>
          <w:bCs/>
          <w:sz w:val="24"/>
          <w:szCs w:val="24"/>
        </w:rPr>
      </w:pPr>
      <w:r w:rsidRPr="00493142">
        <w:rPr>
          <w:b/>
          <w:bCs/>
          <w:sz w:val="24"/>
          <w:szCs w:val="24"/>
        </w:rPr>
        <w:t>ANTECEDENTES</w:t>
      </w:r>
    </w:p>
    <w:p w14:paraId="38C4FFEC" w14:textId="77777777" w:rsidR="00493142" w:rsidRDefault="00493142" w:rsidP="00493142">
      <w:pPr>
        <w:jc w:val="center"/>
        <w:rPr>
          <w:b/>
          <w:bCs/>
          <w:sz w:val="24"/>
          <w:szCs w:val="24"/>
        </w:rPr>
      </w:pPr>
    </w:p>
    <w:p w14:paraId="6972178B" w14:textId="5F08D1AC" w:rsidR="00493142" w:rsidRPr="00CB38D6" w:rsidRDefault="00493142" w:rsidP="00CB38D6">
      <w:pPr>
        <w:jc w:val="both"/>
        <w:rPr>
          <w:sz w:val="24"/>
          <w:szCs w:val="24"/>
        </w:rPr>
      </w:pPr>
      <w:r>
        <w:rPr>
          <w:b/>
          <w:bCs/>
          <w:sz w:val="24"/>
          <w:szCs w:val="24"/>
        </w:rPr>
        <w:t xml:space="preserve">PRIMERO, </w:t>
      </w:r>
      <w:r w:rsidRPr="00CB38D6">
        <w:rPr>
          <w:sz w:val="24"/>
          <w:szCs w:val="24"/>
        </w:rPr>
        <w:t>Por instrucciones del presidente municipal fue turnada la iniciativa que contiene la Normativa en Materia del Patrimonio Municipal para su análisis y dictamen.</w:t>
      </w:r>
    </w:p>
    <w:p w14:paraId="44C107D0" w14:textId="73F5ACF0" w:rsidR="00493142" w:rsidRDefault="00493142" w:rsidP="00CB38D6">
      <w:pPr>
        <w:jc w:val="both"/>
        <w:rPr>
          <w:sz w:val="24"/>
          <w:szCs w:val="24"/>
        </w:rPr>
      </w:pPr>
      <w:r w:rsidRPr="00CB38D6">
        <w:rPr>
          <w:sz w:val="24"/>
          <w:szCs w:val="24"/>
        </w:rPr>
        <w:t>Por lo que en atención a lo expuesto</w:t>
      </w:r>
      <w:r w:rsidR="00CB38D6" w:rsidRPr="00CB38D6">
        <w:rPr>
          <w:sz w:val="24"/>
          <w:szCs w:val="24"/>
        </w:rPr>
        <w:t>., y</w:t>
      </w:r>
    </w:p>
    <w:p w14:paraId="00ABF24A" w14:textId="77777777" w:rsidR="00CB38D6" w:rsidRDefault="00CB38D6" w:rsidP="00CB38D6">
      <w:pPr>
        <w:jc w:val="both"/>
        <w:rPr>
          <w:sz w:val="24"/>
          <w:szCs w:val="24"/>
        </w:rPr>
      </w:pPr>
    </w:p>
    <w:p w14:paraId="7FDC30CF" w14:textId="4D30B921" w:rsidR="00CB38D6" w:rsidRDefault="00CB38D6" w:rsidP="00CB38D6">
      <w:pPr>
        <w:jc w:val="center"/>
        <w:rPr>
          <w:b/>
          <w:bCs/>
          <w:sz w:val="24"/>
          <w:szCs w:val="24"/>
        </w:rPr>
      </w:pPr>
      <w:r w:rsidRPr="00CB38D6">
        <w:rPr>
          <w:b/>
          <w:bCs/>
          <w:sz w:val="24"/>
          <w:szCs w:val="24"/>
        </w:rPr>
        <w:t>CON</w:t>
      </w:r>
      <w:r>
        <w:rPr>
          <w:b/>
          <w:bCs/>
          <w:sz w:val="24"/>
          <w:szCs w:val="24"/>
        </w:rPr>
        <w:t>S</w:t>
      </w:r>
      <w:r w:rsidRPr="00CB38D6">
        <w:rPr>
          <w:b/>
          <w:bCs/>
          <w:sz w:val="24"/>
          <w:szCs w:val="24"/>
        </w:rPr>
        <w:t>IDERANDO</w:t>
      </w:r>
    </w:p>
    <w:p w14:paraId="30ACAA67" w14:textId="77777777" w:rsidR="00CB38D6" w:rsidRDefault="00CB38D6" w:rsidP="00CB38D6">
      <w:pPr>
        <w:rPr>
          <w:b/>
          <w:bCs/>
          <w:sz w:val="24"/>
          <w:szCs w:val="24"/>
        </w:rPr>
      </w:pPr>
    </w:p>
    <w:p w14:paraId="11C52A28" w14:textId="180BDD7A" w:rsidR="00CB38D6" w:rsidRPr="00CB38D6" w:rsidRDefault="00CB38D6" w:rsidP="00CB38D6">
      <w:pPr>
        <w:jc w:val="both"/>
        <w:rPr>
          <w:sz w:val="24"/>
          <w:szCs w:val="24"/>
        </w:rPr>
      </w:pPr>
      <w:r>
        <w:rPr>
          <w:b/>
          <w:bCs/>
          <w:sz w:val="24"/>
          <w:szCs w:val="24"/>
        </w:rPr>
        <w:t xml:space="preserve">PRIMERO, </w:t>
      </w:r>
      <w:r>
        <w:rPr>
          <w:sz w:val="24"/>
          <w:szCs w:val="24"/>
        </w:rPr>
        <w:t xml:space="preserve">El presente acuerdo es de Orden </w:t>
      </w:r>
      <w:r w:rsidR="00225FB9">
        <w:rPr>
          <w:sz w:val="24"/>
          <w:szCs w:val="24"/>
        </w:rPr>
        <w:t>Público</w:t>
      </w:r>
      <w:r>
        <w:rPr>
          <w:sz w:val="24"/>
          <w:szCs w:val="24"/>
        </w:rPr>
        <w:t xml:space="preserve"> y de interés general para los servidores públicos de la </w:t>
      </w:r>
      <w:r w:rsidR="00225FB9">
        <w:rPr>
          <w:sz w:val="24"/>
          <w:szCs w:val="24"/>
        </w:rPr>
        <w:t>Administración</w:t>
      </w:r>
      <w:r>
        <w:rPr>
          <w:sz w:val="24"/>
          <w:szCs w:val="24"/>
        </w:rPr>
        <w:t xml:space="preserve"> en funcionamiento, es a base de la organización administrativa de los bienes muebles e inmuebles del municipio</w:t>
      </w:r>
      <w:r w:rsidRPr="00CB38D6">
        <w:rPr>
          <w:sz w:val="24"/>
          <w:szCs w:val="24"/>
        </w:rPr>
        <w:t>.</w:t>
      </w:r>
    </w:p>
    <w:p w14:paraId="14DD5B26" w14:textId="66BD2556" w:rsidR="00225FB9" w:rsidRDefault="00225FB9" w:rsidP="00225FB9">
      <w:pPr>
        <w:jc w:val="both"/>
        <w:rPr>
          <w:sz w:val="24"/>
          <w:szCs w:val="24"/>
        </w:rPr>
      </w:pPr>
      <w:r>
        <w:rPr>
          <w:b/>
          <w:bCs/>
          <w:sz w:val="24"/>
          <w:szCs w:val="24"/>
        </w:rPr>
        <w:t>SEGUND</w:t>
      </w:r>
      <w:r>
        <w:rPr>
          <w:b/>
          <w:bCs/>
          <w:sz w:val="24"/>
          <w:szCs w:val="24"/>
        </w:rPr>
        <w:t xml:space="preserve">O, </w:t>
      </w:r>
      <w:r>
        <w:rPr>
          <w:sz w:val="24"/>
          <w:szCs w:val="24"/>
        </w:rPr>
        <w:t xml:space="preserve">De acuerdo al articulo 7 de la Ley </w:t>
      </w:r>
      <w:r w:rsidR="009D7FAD">
        <w:rPr>
          <w:sz w:val="24"/>
          <w:szCs w:val="24"/>
        </w:rPr>
        <w:t>Orgánica</w:t>
      </w:r>
      <w:r>
        <w:rPr>
          <w:sz w:val="24"/>
          <w:szCs w:val="24"/>
        </w:rPr>
        <w:t xml:space="preserve"> Municipal para el Estado de Hidalgo</w:t>
      </w:r>
      <w:r w:rsidR="008764C7">
        <w:rPr>
          <w:sz w:val="24"/>
          <w:szCs w:val="24"/>
        </w:rPr>
        <w:t xml:space="preserve">. Los ayuntamientos tienen facultad para aprobar y emitir su Bando de </w:t>
      </w:r>
      <w:r w:rsidR="006667DD">
        <w:rPr>
          <w:sz w:val="24"/>
          <w:szCs w:val="24"/>
        </w:rPr>
        <w:t>Policía</w:t>
      </w:r>
      <w:r w:rsidR="008764C7">
        <w:rPr>
          <w:sz w:val="24"/>
          <w:szCs w:val="24"/>
        </w:rPr>
        <w:t xml:space="preserve"> y Gobierno, reglamentos, circulares y disposiciones administrativas de observancia general dentro de su jurisdicción, que </w:t>
      </w:r>
      <w:r w:rsidR="006667DD">
        <w:rPr>
          <w:sz w:val="24"/>
          <w:szCs w:val="24"/>
        </w:rPr>
        <w:t>organicen</w:t>
      </w:r>
      <w:r w:rsidR="008764C7">
        <w:rPr>
          <w:sz w:val="24"/>
          <w:szCs w:val="24"/>
        </w:rPr>
        <w:t xml:space="preserve"> la </w:t>
      </w:r>
      <w:r w:rsidR="006667DD">
        <w:rPr>
          <w:sz w:val="24"/>
          <w:szCs w:val="24"/>
        </w:rPr>
        <w:t>Administración</w:t>
      </w:r>
      <w:r w:rsidR="008764C7">
        <w:rPr>
          <w:sz w:val="24"/>
          <w:szCs w:val="24"/>
        </w:rPr>
        <w:t xml:space="preserve"> Publica Municipal, regulen las materias, procedimientos, funciones y servicios </w:t>
      </w:r>
      <w:r w:rsidR="006667DD">
        <w:rPr>
          <w:sz w:val="24"/>
          <w:szCs w:val="24"/>
        </w:rPr>
        <w:t>públicos de su competencia y promuevan la participación de la sociedad.</w:t>
      </w:r>
    </w:p>
    <w:p w14:paraId="37624153" w14:textId="69965C7E" w:rsidR="006667DD" w:rsidRDefault="006667DD" w:rsidP="00225FB9">
      <w:pPr>
        <w:jc w:val="both"/>
        <w:rPr>
          <w:sz w:val="24"/>
          <w:szCs w:val="24"/>
        </w:rPr>
      </w:pPr>
      <w:r w:rsidRPr="00615C7A">
        <w:rPr>
          <w:b/>
          <w:bCs/>
          <w:sz w:val="24"/>
          <w:szCs w:val="24"/>
        </w:rPr>
        <w:t>TERCERO,</w:t>
      </w:r>
      <w:r>
        <w:rPr>
          <w:sz w:val="24"/>
          <w:szCs w:val="24"/>
        </w:rPr>
        <w:t xml:space="preserve"> </w:t>
      </w:r>
      <w:r w:rsidR="00615C7A">
        <w:rPr>
          <w:sz w:val="24"/>
          <w:szCs w:val="24"/>
        </w:rPr>
        <w:t>De acuerdo al articulo 66 fracción I – Inciso y) de la Ley Orgánica Municipal para el Estado de Hidalgo, el secretario general municipal tiene facultades en coordinación con el Sindico y por conducto del personal responsable un inventario minucioso de todos los bienes del municipio.</w:t>
      </w:r>
    </w:p>
    <w:p w14:paraId="5D947895" w14:textId="2FFA2BA5" w:rsidR="00615C7A" w:rsidRDefault="00615C7A" w:rsidP="00225FB9">
      <w:pPr>
        <w:jc w:val="both"/>
        <w:rPr>
          <w:sz w:val="24"/>
          <w:szCs w:val="24"/>
        </w:rPr>
      </w:pPr>
      <w:r w:rsidRPr="00EA3609">
        <w:rPr>
          <w:b/>
          <w:bCs/>
          <w:sz w:val="24"/>
          <w:szCs w:val="24"/>
        </w:rPr>
        <w:t>CUARTO,</w:t>
      </w:r>
      <w:r>
        <w:rPr>
          <w:sz w:val="24"/>
          <w:szCs w:val="24"/>
        </w:rPr>
        <w:t xml:space="preserve"> De acuerdo al articulo 67 de la Ley Orgánica Municipal para el Estado de Hidalgo Fracción IV, la Sindico debe participar en la formación del inventario general de los que integran el patrimonio municipal a que se refiere el articulo 89 fracción I inciso a) b) de la Ley en Comento.</w:t>
      </w:r>
    </w:p>
    <w:p w14:paraId="3A27EF88" w14:textId="34D4E275" w:rsidR="00615C7A" w:rsidRPr="00CB38D6" w:rsidRDefault="002258ED" w:rsidP="00225FB9">
      <w:pPr>
        <w:jc w:val="both"/>
        <w:rPr>
          <w:sz w:val="24"/>
          <w:szCs w:val="24"/>
        </w:rPr>
      </w:pPr>
      <w:r w:rsidRPr="002258ED">
        <w:rPr>
          <w:b/>
          <w:bCs/>
          <w:sz w:val="24"/>
          <w:szCs w:val="24"/>
        </w:rPr>
        <w:lastRenderedPageBreak/>
        <w:t>QUINTO,</w:t>
      </w:r>
      <w:r>
        <w:rPr>
          <w:sz w:val="24"/>
          <w:szCs w:val="24"/>
        </w:rPr>
        <w:t xml:space="preserve"> De acuerdo al artículo 97 Fracción VII de la Ley de Organización Municipal para el Estado de Hidalgo., Con la intervención del Sindico elaborar el inventario general</w:t>
      </w:r>
      <w:r w:rsidR="00615C7A">
        <w:rPr>
          <w:sz w:val="24"/>
          <w:szCs w:val="24"/>
        </w:rPr>
        <w:t xml:space="preserve"> y registro en libros especiales de los bienes muebles e inmuebles propiedad de Municipio, de dominio publico y de dominio privado, expresando todos los datos de identificación, valor y destino de los mismos.</w:t>
      </w:r>
    </w:p>
    <w:p w14:paraId="63AA27C9" w14:textId="04B96E77" w:rsidR="00CB38D6" w:rsidRDefault="007F2663" w:rsidP="00F109FC">
      <w:pPr>
        <w:jc w:val="both"/>
        <w:rPr>
          <w:sz w:val="24"/>
          <w:szCs w:val="24"/>
        </w:rPr>
      </w:pPr>
      <w:r>
        <w:rPr>
          <w:b/>
          <w:bCs/>
          <w:sz w:val="24"/>
          <w:szCs w:val="24"/>
        </w:rPr>
        <w:t xml:space="preserve">SEXTO, </w:t>
      </w:r>
      <w:r w:rsidRPr="00F109FC">
        <w:rPr>
          <w:sz w:val="24"/>
          <w:szCs w:val="24"/>
        </w:rPr>
        <w:t xml:space="preserve">Es competencia de la </w:t>
      </w:r>
      <w:r w:rsidR="0036515E" w:rsidRPr="00F109FC">
        <w:rPr>
          <w:sz w:val="24"/>
          <w:szCs w:val="24"/>
        </w:rPr>
        <w:t>Contraloría</w:t>
      </w:r>
      <w:r w:rsidRPr="00F109FC">
        <w:rPr>
          <w:sz w:val="24"/>
          <w:szCs w:val="24"/>
        </w:rPr>
        <w:t xml:space="preserve"> Interna Municipal, supervisar, usar los inventarios de bienes muebles e inmuebles propiedad del ayuntamiento, de acuerdo al articulo 106 </w:t>
      </w:r>
      <w:r w:rsidR="0036515E" w:rsidRPr="00F109FC">
        <w:rPr>
          <w:sz w:val="24"/>
          <w:szCs w:val="24"/>
        </w:rPr>
        <w:t>fracción</w:t>
      </w:r>
      <w:r w:rsidRPr="00F109FC">
        <w:rPr>
          <w:sz w:val="24"/>
          <w:szCs w:val="24"/>
        </w:rPr>
        <w:t xml:space="preserve"> XXII de la Ley </w:t>
      </w:r>
      <w:r w:rsidR="0036515E" w:rsidRPr="00F109FC">
        <w:rPr>
          <w:sz w:val="24"/>
          <w:szCs w:val="24"/>
        </w:rPr>
        <w:t>Orgánica</w:t>
      </w:r>
      <w:r w:rsidRPr="00F109FC">
        <w:rPr>
          <w:sz w:val="24"/>
          <w:szCs w:val="24"/>
        </w:rPr>
        <w:t xml:space="preserve"> Municipa</w:t>
      </w:r>
      <w:r w:rsidR="00D443E0">
        <w:rPr>
          <w:sz w:val="24"/>
          <w:szCs w:val="24"/>
        </w:rPr>
        <w:t>l para el Estado de Hidalgo.</w:t>
      </w:r>
    </w:p>
    <w:p w14:paraId="2B0619E2" w14:textId="1E7F62E5" w:rsidR="00D443E0" w:rsidRDefault="00D443E0" w:rsidP="00F109FC">
      <w:pPr>
        <w:jc w:val="both"/>
        <w:rPr>
          <w:sz w:val="24"/>
          <w:szCs w:val="24"/>
        </w:rPr>
      </w:pPr>
      <w:r w:rsidRPr="006E1CDD">
        <w:rPr>
          <w:b/>
          <w:bCs/>
          <w:sz w:val="24"/>
          <w:szCs w:val="24"/>
        </w:rPr>
        <w:t>SEPTIMO,</w:t>
      </w:r>
      <w:r>
        <w:rPr>
          <w:sz w:val="24"/>
          <w:szCs w:val="24"/>
        </w:rPr>
        <w:t xml:space="preserve"> Que no existe normativa interna en materia de bienes muebles e inmuebles propiedad del ayuntamiento. </w:t>
      </w:r>
    </w:p>
    <w:p w14:paraId="25C558AF" w14:textId="695CDBC1" w:rsidR="00576E00" w:rsidRDefault="00576E00" w:rsidP="00F109FC">
      <w:pPr>
        <w:jc w:val="both"/>
        <w:rPr>
          <w:sz w:val="24"/>
          <w:szCs w:val="24"/>
        </w:rPr>
      </w:pPr>
      <w:r w:rsidRPr="005534A2">
        <w:rPr>
          <w:b/>
          <w:bCs/>
          <w:sz w:val="24"/>
          <w:szCs w:val="24"/>
        </w:rPr>
        <w:t>OCTAVO,</w:t>
      </w:r>
      <w:r>
        <w:rPr>
          <w:sz w:val="24"/>
          <w:szCs w:val="24"/>
        </w:rPr>
        <w:t xml:space="preserve"> Luego entonces para su regulación, registro, control, verificación, incorporación y desincorporación de los bienes muebles e inmuebles, es necesario crear un marco normativo con atribuciones, facultades y competencia en materia de Inventarios.</w:t>
      </w:r>
    </w:p>
    <w:p w14:paraId="211A7BC8" w14:textId="57C8A845" w:rsidR="005534A2" w:rsidRDefault="005534A2" w:rsidP="00F109FC">
      <w:pPr>
        <w:jc w:val="both"/>
        <w:rPr>
          <w:sz w:val="24"/>
          <w:szCs w:val="24"/>
        </w:rPr>
      </w:pPr>
      <w:r w:rsidRPr="00415ECE">
        <w:rPr>
          <w:b/>
          <w:bCs/>
          <w:sz w:val="24"/>
          <w:szCs w:val="24"/>
        </w:rPr>
        <w:t>NOVENO,</w:t>
      </w:r>
      <w:r>
        <w:rPr>
          <w:sz w:val="24"/>
          <w:szCs w:val="24"/>
        </w:rPr>
        <w:t xml:space="preserve"> En </w:t>
      </w:r>
      <w:r w:rsidR="00FC38C8">
        <w:rPr>
          <w:sz w:val="24"/>
          <w:szCs w:val="24"/>
        </w:rPr>
        <w:t>consecuencia,</w:t>
      </w:r>
      <w:r>
        <w:rPr>
          <w:sz w:val="24"/>
          <w:szCs w:val="24"/>
        </w:rPr>
        <w:t xml:space="preserve"> los objetivos de la iniciativa es crear las bases para el funcionamiento, con lineamientos esenciales sobre situaciones particulares en el ejercicio de las competencias aplicables del acuerdo a la Ley de la materia.</w:t>
      </w:r>
    </w:p>
    <w:p w14:paraId="4F917DA5" w14:textId="26F875AA" w:rsidR="001C76ED" w:rsidRDefault="001C76ED" w:rsidP="00F109FC">
      <w:pPr>
        <w:jc w:val="both"/>
        <w:rPr>
          <w:sz w:val="24"/>
          <w:szCs w:val="24"/>
        </w:rPr>
      </w:pPr>
      <w:r>
        <w:rPr>
          <w:sz w:val="24"/>
          <w:szCs w:val="24"/>
        </w:rPr>
        <w:t xml:space="preserve">En virtud de lo anteriormente expuesto y derivado del análisis realizado al seno de este Ayuntamiento, se considera pertinente la aprobación de la iniciativa de la Normativa en Materia de Patrimonio Municipal presentada por la C. Felipa </w:t>
      </w:r>
      <w:r w:rsidR="00FC38C8">
        <w:rPr>
          <w:sz w:val="24"/>
          <w:szCs w:val="24"/>
        </w:rPr>
        <w:t>Méndez</w:t>
      </w:r>
      <w:r>
        <w:rPr>
          <w:sz w:val="24"/>
          <w:szCs w:val="24"/>
        </w:rPr>
        <w:t xml:space="preserve"> Vite, Sindico Propietaria</w:t>
      </w:r>
      <w:r w:rsidR="00FC38C8">
        <w:rPr>
          <w:sz w:val="24"/>
          <w:szCs w:val="24"/>
        </w:rPr>
        <w:t>.</w:t>
      </w:r>
    </w:p>
    <w:p w14:paraId="0BC809FE" w14:textId="77777777" w:rsidR="005768FA" w:rsidRDefault="005768FA" w:rsidP="00F109FC">
      <w:pPr>
        <w:jc w:val="both"/>
        <w:rPr>
          <w:sz w:val="24"/>
          <w:szCs w:val="24"/>
        </w:rPr>
      </w:pPr>
    </w:p>
    <w:p w14:paraId="2AB69402" w14:textId="6C7E22B1" w:rsidR="005768FA" w:rsidRPr="005768FA" w:rsidRDefault="005768FA" w:rsidP="00F109FC">
      <w:pPr>
        <w:jc w:val="both"/>
        <w:rPr>
          <w:b/>
          <w:bCs/>
        </w:rPr>
      </w:pPr>
      <w:r w:rsidRPr="005768FA">
        <w:rPr>
          <w:b/>
          <w:bCs/>
        </w:rPr>
        <w:t>POR TODO LO ESPUESTO, ESTE AYUNTAMIENTO A TENIDO A BIEN EXPEDIR EL SIGUIENTE:</w:t>
      </w:r>
    </w:p>
    <w:p w14:paraId="026E6772" w14:textId="595DAB1F" w:rsidR="005768FA" w:rsidRPr="005768FA" w:rsidRDefault="005768FA" w:rsidP="005768FA">
      <w:pPr>
        <w:jc w:val="center"/>
        <w:rPr>
          <w:b/>
          <w:bCs/>
          <w:sz w:val="24"/>
          <w:szCs w:val="24"/>
        </w:rPr>
      </w:pPr>
      <w:r w:rsidRPr="005768FA">
        <w:rPr>
          <w:b/>
          <w:bCs/>
          <w:sz w:val="24"/>
          <w:szCs w:val="24"/>
        </w:rPr>
        <w:t>ACUERDO</w:t>
      </w:r>
    </w:p>
    <w:p w14:paraId="6F862352" w14:textId="73196A2B" w:rsidR="005768FA" w:rsidRPr="005768FA" w:rsidRDefault="005768FA" w:rsidP="005768FA">
      <w:pPr>
        <w:jc w:val="center"/>
        <w:rPr>
          <w:b/>
          <w:bCs/>
          <w:sz w:val="24"/>
          <w:szCs w:val="24"/>
        </w:rPr>
      </w:pPr>
      <w:r w:rsidRPr="005768FA">
        <w:rPr>
          <w:b/>
          <w:bCs/>
          <w:sz w:val="24"/>
          <w:szCs w:val="24"/>
        </w:rPr>
        <w:t>QUE CREA LA NORMATIVA EN MATERIA DE BIENES MUEBLES E INMUEBLES, DEL PATRIMONIO MUNICIPAL</w:t>
      </w:r>
    </w:p>
    <w:p w14:paraId="0D274CBE" w14:textId="265BCADE" w:rsidR="005768FA" w:rsidRPr="005768FA" w:rsidRDefault="005768FA" w:rsidP="005768FA">
      <w:pPr>
        <w:jc w:val="center"/>
        <w:rPr>
          <w:b/>
          <w:bCs/>
          <w:sz w:val="24"/>
          <w:szCs w:val="24"/>
        </w:rPr>
      </w:pPr>
      <w:r w:rsidRPr="005768FA">
        <w:rPr>
          <w:b/>
          <w:bCs/>
          <w:sz w:val="24"/>
          <w:szCs w:val="24"/>
        </w:rPr>
        <w:t>DISPOSICIONES GENERALES</w:t>
      </w:r>
    </w:p>
    <w:p w14:paraId="2D07A301" w14:textId="608ADCD2" w:rsidR="00CB38D6" w:rsidRPr="00E440A3" w:rsidRDefault="005768FA" w:rsidP="00C362EB">
      <w:pPr>
        <w:jc w:val="both"/>
        <w:rPr>
          <w:sz w:val="24"/>
          <w:szCs w:val="24"/>
        </w:rPr>
      </w:pPr>
      <w:r>
        <w:rPr>
          <w:b/>
          <w:bCs/>
          <w:sz w:val="24"/>
          <w:szCs w:val="24"/>
        </w:rPr>
        <w:t>Articulo 1 -.</w:t>
      </w:r>
      <w:r w:rsidR="00E440A3">
        <w:rPr>
          <w:b/>
          <w:bCs/>
          <w:sz w:val="24"/>
          <w:szCs w:val="24"/>
        </w:rPr>
        <w:t xml:space="preserve"> </w:t>
      </w:r>
      <w:r w:rsidR="00E440A3" w:rsidRPr="00E440A3">
        <w:rPr>
          <w:sz w:val="24"/>
          <w:szCs w:val="24"/>
        </w:rPr>
        <w:t>Las presentes disposiciones de normativa son de carácter obligatorio para cada titular de cada una de las entidades que integran la Administración Publica Municipal, los Organismos Descentralizados, crearan sus propios lineamientos.</w:t>
      </w:r>
    </w:p>
    <w:p w14:paraId="668D83DF" w14:textId="313C11E3" w:rsidR="00415ECE" w:rsidRDefault="00C362EB" w:rsidP="00C362EB">
      <w:pPr>
        <w:jc w:val="both"/>
        <w:rPr>
          <w:sz w:val="24"/>
          <w:szCs w:val="24"/>
        </w:rPr>
      </w:pPr>
      <w:r>
        <w:rPr>
          <w:b/>
          <w:bCs/>
          <w:sz w:val="24"/>
          <w:szCs w:val="24"/>
        </w:rPr>
        <w:t xml:space="preserve">Articulo </w:t>
      </w:r>
      <w:r>
        <w:rPr>
          <w:b/>
          <w:bCs/>
          <w:sz w:val="24"/>
          <w:szCs w:val="24"/>
        </w:rPr>
        <w:t>2</w:t>
      </w:r>
      <w:r>
        <w:rPr>
          <w:b/>
          <w:bCs/>
          <w:sz w:val="24"/>
          <w:szCs w:val="24"/>
        </w:rPr>
        <w:t xml:space="preserve"> -. </w:t>
      </w:r>
      <w:r>
        <w:rPr>
          <w:sz w:val="24"/>
          <w:szCs w:val="24"/>
        </w:rPr>
        <w:t xml:space="preserve">Tienen competencia para hacer cumplir </w:t>
      </w:r>
      <w:r w:rsidR="00415ECE">
        <w:rPr>
          <w:sz w:val="24"/>
          <w:szCs w:val="24"/>
        </w:rPr>
        <w:t>la presente normativa:</w:t>
      </w:r>
    </w:p>
    <w:p w14:paraId="1B54545A" w14:textId="7E79B456" w:rsidR="00415ECE" w:rsidRDefault="00415ECE" w:rsidP="00415ECE">
      <w:pPr>
        <w:pStyle w:val="Prrafodelista"/>
        <w:numPr>
          <w:ilvl w:val="0"/>
          <w:numId w:val="1"/>
        </w:numPr>
        <w:jc w:val="both"/>
        <w:rPr>
          <w:sz w:val="24"/>
          <w:szCs w:val="24"/>
        </w:rPr>
      </w:pPr>
      <w:r>
        <w:rPr>
          <w:sz w:val="24"/>
          <w:szCs w:val="24"/>
        </w:rPr>
        <w:t>El Ayuntamiento Municipal</w:t>
      </w:r>
    </w:p>
    <w:p w14:paraId="3F95678E" w14:textId="7358A62E" w:rsidR="00415ECE" w:rsidRDefault="00415ECE" w:rsidP="00415ECE">
      <w:pPr>
        <w:pStyle w:val="Prrafodelista"/>
        <w:numPr>
          <w:ilvl w:val="0"/>
          <w:numId w:val="1"/>
        </w:numPr>
        <w:jc w:val="both"/>
        <w:rPr>
          <w:sz w:val="24"/>
          <w:szCs w:val="24"/>
        </w:rPr>
      </w:pPr>
      <w:r>
        <w:rPr>
          <w:sz w:val="24"/>
          <w:szCs w:val="24"/>
        </w:rPr>
        <w:t>El Presidente Municipal</w:t>
      </w:r>
    </w:p>
    <w:p w14:paraId="3DFA9FC4" w14:textId="6F5625FE" w:rsidR="00415ECE" w:rsidRDefault="00415ECE" w:rsidP="00415ECE">
      <w:pPr>
        <w:pStyle w:val="Prrafodelista"/>
        <w:numPr>
          <w:ilvl w:val="0"/>
          <w:numId w:val="1"/>
        </w:numPr>
        <w:jc w:val="both"/>
        <w:rPr>
          <w:sz w:val="24"/>
          <w:szCs w:val="24"/>
        </w:rPr>
      </w:pPr>
      <w:r>
        <w:rPr>
          <w:sz w:val="24"/>
          <w:szCs w:val="24"/>
        </w:rPr>
        <w:t>El Síndico Propietario</w:t>
      </w:r>
    </w:p>
    <w:p w14:paraId="071D25E7" w14:textId="62B559EF" w:rsidR="00415ECE" w:rsidRDefault="00415ECE" w:rsidP="00415ECE">
      <w:pPr>
        <w:pStyle w:val="Prrafodelista"/>
        <w:numPr>
          <w:ilvl w:val="0"/>
          <w:numId w:val="1"/>
        </w:numPr>
        <w:jc w:val="both"/>
        <w:rPr>
          <w:sz w:val="24"/>
          <w:szCs w:val="24"/>
        </w:rPr>
      </w:pPr>
      <w:r>
        <w:rPr>
          <w:sz w:val="24"/>
          <w:szCs w:val="24"/>
        </w:rPr>
        <w:t>El Secretario General Municipal</w:t>
      </w:r>
    </w:p>
    <w:p w14:paraId="01EDEE7E" w14:textId="2EDAC442" w:rsidR="00415ECE" w:rsidRDefault="00415ECE" w:rsidP="00415ECE">
      <w:pPr>
        <w:pStyle w:val="Prrafodelista"/>
        <w:numPr>
          <w:ilvl w:val="0"/>
          <w:numId w:val="1"/>
        </w:numPr>
        <w:jc w:val="both"/>
        <w:rPr>
          <w:sz w:val="24"/>
          <w:szCs w:val="24"/>
        </w:rPr>
      </w:pPr>
      <w:r>
        <w:rPr>
          <w:sz w:val="24"/>
          <w:szCs w:val="24"/>
        </w:rPr>
        <w:t>La Contraloría Interna Municipal</w:t>
      </w:r>
    </w:p>
    <w:p w14:paraId="000D7DF5" w14:textId="3A2C3D21" w:rsidR="00415ECE" w:rsidRDefault="00415ECE" w:rsidP="00415ECE">
      <w:pPr>
        <w:pStyle w:val="Prrafodelista"/>
        <w:numPr>
          <w:ilvl w:val="0"/>
          <w:numId w:val="1"/>
        </w:numPr>
        <w:jc w:val="both"/>
        <w:rPr>
          <w:sz w:val="24"/>
          <w:szCs w:val="24"/>
        </w:rPr>
      </w:pPr>
      <w:r>
        <w:rPr>
          <w:sz w:val="24"/>
          <w:szCs w:val="24"/>
        </w:rPr>
        <w:t>El Oficial Mayor</w:t>
      </w:r>
    </w:p>
    <w:p w14:paraId="17087037" w14:textId="7A5A127E" w:rsidR="00415ECE" w:rsidRDefault="00415ECE" w:rsidP="00415ECE">
      <w:pPr>
        <w:jc w:val="both"/>
        <w:rPr>
          <w:sz w:val="24"/>
          <w:szCs w:val="24"/>
        </w:rPr>
      </w:pPr>
      <w:r w:rsidRPr="00415ECE">
        <w:rPr>
          <w:b/>
          <w:bCs/>
          <w:sz w:val="24"/>
          <w:szCs w:val="24"/>
        </w:rPr>
        <w:lastRenderedPageBreak/>
        <w:t xml:space="preserve">Articulo </w:t>
      </w:r>
      <w:r>
        <w:rPr>
          <w:b/>
          <w:bCs/>
          <w:sz w:val="24"/>
          <w:szCs w:val="24"/>
        </w:rPr>
        <w:t>3</w:t>
      </w:r>
      <w:r w:rsidRPr="00415ECE">
        <w:rPr>
          <w:b/>
          <w:bCs/>
          <w:sz w:val="24"/>
          <w:szCs w:val="24"/>
        </w:rPr>
        <w:t xml:space="preserve"> -. </w:t>
      </w:r>
      <w:r>
        <w:rPr>
          <w:sz w:val="24"/>
          <w:szCs w:val="24"/>
        </w:rPr>
        <w:t>El cumplimiento de estas disposiciones es responsabilidad de todos los servidores públicos de la administración y son responsables de los bienes que tengan asignados, de manera directa o bajo resguardo, para la ejecución de sus actividades, así como aquellos que causen baja por haber cumplido su vida útil y/o dictámenes obsoletos, previo análisis y dictamen validado por la Asamblea Municipal.</w:t>
      </w:r>
    </w:p>
    <w:p w14:paraId="35B322EF" w14:textId="1FE9A5AC" w:rsidR="00415ECE" w:rsidRPr="002C0A64" w:rsidRDefault="00415ECE" w:rsidP="00415ECE">
      <w:pPr>
        <w:jc w:val="both"/>
        <w:rPr>
          <w:b/>
          <w:bCs/>
          <w:sz w:val="24"/>
          <w:szCs w:val="24"/>
        </w:rPr>
      </w:pPr>
      <w:r w:rsidRPr="00415ECE">
        <w:rPr>
          <w:b/>
          <w:bCs/>
          <w:sz w:val="24"/>
          <w:szCs w:val="24"/>
        </w:rPr>
        <w:t xml:space="preserve">Articulo </w:t>
      </w:r>
      <w:r>
        <w:rPr>
          <w:b/>
          <w:bCs/>
          <w:sz w:val="24"/>
          <w:szCs w:val="24"/>
        </w:rPr>
        <w:t>4</w:t>
      </w:r>
      <w:r w:rsidRPr="00415ECE">
        <w:rPr>
          <w:b/>
          <w:bCs/>
          <w:sz w:val="24"/>
          <w:szCs w:val="24"/>
        </w:rPr>
        <w:t xml:space="preserve"> -. </w:t>
      </w:r>
      <w:r>
        <w:rPr>
          <w:sz w:val="24"/>
          <w:szCs w:val="24"/>
        </w:rPr>
        <w:t xml:space="preserve">Para la interpretación de la Presente Normativa se </w:t>
      </w:r>
      <w:r w:rsidR="0005604C">
        <w:rPr>
          <w:sz w:val="24"/>
          <w:szCs w:val="24"/>
        </w:rPr>
        <w:t>entenderá</w:t>
      </w:r>
      <w:r>
        <w:rPr>
          <w:sz w:val="24"/>
          <w:szCs w:val="24"/>
        </w:rPr>
        <w:t xml:space="preserve"> por:</w:t>
      </w:r>
    </w:p>
    <w:p w14:paraId="28838B48" w14:textId="775B03B4" w:rsidR="00415ECE" w:rsidRPr="002C0A64" w:rsidRDefault="00415ECE" w:rsidP="00415ECE">
      <w:pPr>
        <w:pStyle w:val="Prrafodelista"/>
        <w:numPr>
          <w:ilvl w:val="0"/>
          <w:numId w:val="2"/>
        </w:numPr>
        <w:jc w:val="both"/>
        <w:rPr>
          <w:sz w:val="24"/>
          <w:szCs w:val="24"/>
        </w:rPr>
      </w:pPr>
      <w:r w:rsidRPr="002C0A64">
        <w:rPr>
          <w:b/>
          <w:bCs/>
          <w:sz w:val="24"/>
          <w:szCs w:val="24"/>
        </w:rPr>
        <w:t xml:space="preserve">PATRIMONIO MUNICIPAL: </w:t>
      </w:r>
      <w:r w:rsidRPr="002C0A64">
        <w:rPr>
          <w:sz w:val="24"/>
          <w:szCs w:val="24"/>
        </w:rPr>
        <w:t>El conjunto de bienes, derechos, recursos e inversiones con posesión legal de dueño o propietario.</w:t>
      </w:r>
    </w:p>
    <w:p w14:paraId="0CBE63CC" w14:textId="5AFCDC25" w:rsidR="00415ECE" w:rsidRPr="002C0A64" w:rsidRDefault="00415ECE" w:rsidP="00415ECE">
      <w:pPr>
        <w:pStyle w:val="Prrafodelista"/>
        <w:numPr>
          <w:ilvl w:val="0"/>
          <w:numId w:val="2"/>
        </w:numPr>
        <w:jc w:val="both"/>
        <w:rPr>
          <w:b/>
          <w:bCs/>
          <w:sz w:val="24"/>
          <w:szCs w:val="24"/>
        </w:rPr>
      </w:pPr>
      <w:r w:rsidRPr="002C0A64">
        <w:rPr>
          <w:b/>
          <w:bCs/>
          <w:sz w:val="24"/>
          <w:szCs w:val="24"/>
        </w:rPr>
        <w:t xml:space="preserve">BIENES INMUEBLES: </w:t>
      </w:r>
      <w:r w:rsidRPr="002C0A64">
        <w:rPr>
          <w:sz w:val="24"/>
          <w:szCs w:val="24"/>
        </w:rPr>
        <w:t xml:space="preserve">Recurso físico que por su naturaleza no puede trasladarse de un lugar a otro, siendo estas: Los edificios, terrenos, plazas </w:t>
      </w:r>
      <w:r w:rsidR="0005604C" w:rsidRPr="002C0A64">
        <w:rPr>
          <w:sz w:val="24"/>
          <w:szCs w:val="24"/>
        </w:rPr>
        <w:t>públicas</w:t>
      </w:r>
      <w:r w:rsidRPr="002C0A64">
        <w:rPr>
          <w:sz w:val="24"/>
          <w:szCs w:val="24"/>
        </w:rPr>
        <w:t>, parques</w:t>
      </w:r>
      <w:r w:rsidR="0005604C" w:rsidRPr="002C0A64">
        <w:rPr>
          <w:sz w:val="24"/>
          <w:szCs w:val="24"/>
        </w:rPr>
        <w:t>, jardines y otros que reúnan estas características.</w:t>
      </w:r>
    </w:p>
    <w:p w14:paraId="6F06A555" w14:textId="0C162B69" w:rsidR="0005604C" w:rsidRPr="002C0A64" w:rsidRDefault="0005604C" w:rsidP="00415ECE">
      <w:pPr>
        <w:pStyle w:val="Prrafodelista"/>
        <w:numPr>
          <w:ilvl w:val="0"/>
          <w:numId w:val="2"/>
        </w:numPr>
        <w:jc w:val="both"/>
        <w:rPr>
          <w:b/>
          <w:bCs/>
          <w:sz w:val="24"/>
          <w:szCs w:val="24"/>
        </w:rPr>
      </w:pPr>
      <w:r w:rsidRPr="002C0A64">
        <w:rPr>
          <w:b/>
          <w:bCs/>
          <w:sz w:val="24"/>
          <w:szCs w:val="24"/>
        </w:rPr>
        <w:t xml:space="preserve">BIENES MUEBLES: </w:t>
      </w:r>
      <w:r w:rsidRPr="002C0A64">
        <w:rPr>
          <w:sz w:val="24"/>
          <w:szCs w:val="24"/>
        </w:rPr>
        <w:t>Son aquellos que pueden trasladarse de un lugar a otro, ya se muevan por sí mismos, (mecánicamente, eléctrica), o por efecto de fuerza exterior, llámese equipo de oficina, computadoras, impresoras, mesas, sillas, libreros, anaqueles, otros.</w:t>
      </w:r>
    </w:p>
    <w:p w14:paraId="4875F51F" w14:textId="77777777" w:rsidR="002C0A64" w:rsidRPr="002C0A64" w:rsidRDefault="0005604C" w:rsidP="002C0A64">
      <w:pPr>
        <w:pStyle w:val="Prrafodelista"/>
        <w:numPr>
          <w:ilvl w:val="0"/>
          <w:numId w:val="2"/>
        </w:numPr>
        <w:jc w:val="both"/>
        <w:rPr>
          <w:b/>
          <w:bCs/>
          <w:sz w:val="24"/>
          <w:szCs w:val="24"/>
        </w:rPr>
      </w:pPr>
      <w:r w:rsidRPr="002C0A64">
        <w:rPr>
          <w:b/>
          <w:bCs/>
          <w:sz w:val="24"/>
          <w:szCs w:val="24"/>
        </w:rPr>
        <w:t xml:space="preserve">BIENES DE CONSUMO DURADERO: </w:t>
      </w:r>
      <w:r w:rsidRPr="002C0A64">
        <w:rPr>
          <w:sz w:val="24"/>
          <w:szCs w:val="24"/>
        </w:rPr>
        <w:t>Son aquellos que tienen un desgaste parcial por el uso y desgaste del tiempo.</w:t>
      </w:r>
    </w:p>
    <w:p w14:paraId="4E0FFDC1" w14:textId="77777777" w:rsidR="002C0A64" w:rsidRPr="002C0A64" w:rsidRDefault="0005604C" w:rsidP="002C0A64">
      <w:pPr>
        <w:pStyle w:val="Prrafodelista"/>
        <w:numPr>
          <w:ilvl w:val="0"/>
          <w:numId w:val="2"/>
        </w:numPr>
        <w:jc w:val="both"/>
        <w:rPr>
          <w:b/>
          <w:bCs/>
          <w:sz w:val="24"/>
          <w:szCs w:val="24"/>
        </w:rPr>
      </w:pPr>
      <w:r w:rsidRPr="002C0A64">
        <w:rPr>
          <w:b/>
          <w:bCs/>
          <w:sz w:val="24"/>
          <w:szCs w:val="24"/>
        </w:rPr>
        <w:t xml:space="preserve">CATALOGO DE ADQUISICIONES DE BIENES MUEBLES Y SERVICIOS: </w:t>
      </w:r>
      <w:r w:rsidRPr="002C0A64">
        <w:rPr>
          <w:sz w:val="24"/>
          <w:szCs w:val="24"/>
        </w:rPr>
        <w:t>Son con la finalidad de poder clasificar por objeto del gasto y las reglas de operación expedidas por el CONAC.</w:t>
      </w:r>
    </w:p>
    <w:p w14:paraId="48461FDD" w14:textId="77777777" w:rsidR="002C0A64" w:rsidRPr="002C0A64" w:rsidRDefault="00804C35" w:rsidP="002C0A64">
      <w:pPr>
        <w:pStyle w:val="Prrafodelista"/>
        <w:numPr>
          <w:ilvl w:val="0"/>
          <w:numId w:val="2"/>
        </w:numPr>
        <w:jc w:val="both"/>
        <w:rPr>
          <w:b/>
          <w:bCs/>
          <w:sz w:val="24"/>
          <w:szCs w:val="24"/>
        </w:rPr>
      </w:pPr>
      <w:r w:rsidRPr="002C0A64">
        <w:rPr>
          <w:b/>
          <w:bCs/>
          <w:sz w:val="24"/>
          <w:szCs w:val="24"/>
        </w:rPr>
        <w:t xml:space="preserve">INVENTARIO: </w:t>
      </w:r>
      <w:r w:rsidRPr="002C0A64">
        <w:rPr>
          <w:sz w:val="24"/>
          <w:szCs w:val="24"/>
        </w:rPr>
        <w:t>Es la relación de los bienes que integran el patrimonio del Municipio</w:t>
      </w:r>
      <w:r w:rsidR="00ED1978" w:rsidRPr="002C0A64">
        <w:rPr>
          <w:sz w:val="24"/>
          <w:szCs w:val="24"/>
        </w:rPr>
        <w:t xml:space="preserve"> de Calnali hidalgo.</w:t>
      </w:r>
    </w:p>
    <w:p w14:paraId="7D05C789" w14:textId="77777777" w:rsidR="002C0A64" w:rsidRPr="002C0A64" w:rsidRDefault="00ED1978" w:rsidP="002C0A64">
      <w:pPr>
        <w:pStyle w:val="Prrafodelista"/>
        <w:numPr>
          <w:ilvl w:val="0"/>
          <w:numId w:val="2"/>
        </w:numPr>
        <w:jc w:val="both"/>
        <w:rPr>
          <w:b/>
          <w:bCs/>
          <w:sz w:val="24"/>
          <w:szCs w:val="24"/>
        </w:rPr>
      </w:pPr>
      <w:r w:rsidRPr="002C0A64">
        <w:rPr>
          <w:b/>
          <w:bCs/>
          <w:sz w:val="24"/>
          <w:szCs w:val="24"/>
        </w:rPr>
        <w:t xml:space="preserve">ALTA: </w:t>
      </w:r>
      <w:r w:rsidRPr="002C0A64">
        <w:rPr>
          <w:sz w:val="24"/>
          <w:szCs w:val="24"/>
        </w:rPr>
        <w:t>Cuando un bien es de nueva adquisición e integrado al inventario.</w:t>
      </w:r>
    </w:p>
    <w:p w14:paraId="7A95E042" w14:textId="77777777" w:rsidR="002C0A64" w:rsidRPr="002C0A64" w:rsidRDefault="002C0A64" w:rsidP="002C0A64">
      <w:pPr>
        <w:pStyle w:val="Prrafodelista"/>
        <w:numPr>
          <w:ilvl w:val="0"/>
          <w:numId w:val="2"/>
        </w:numPr>
        <w:jc w:val="both"/>
        <w:rPr>
          <w:b/>
          <w:bCs/>
          <w:sz w:val="24"/>
          <w:szCs w:val="24"/>
        </w:rPr>
      </w:pPr>
      <w:r w:rsidRPr="002C0A64">
        <w:rPr>
          <w:b/>
          <w:bCs/>
          <w:sz w:val="24"/>
          <w:szCs w:val="24"/>
        </w:rPr>
        <w:t xml:space="preserve">BAJA: </w:t>
      </w:r>
      <w:r w:rsidRPr="002C0A64">
        <w:rPr>
          <w:sz w:val="24"/>
          <w:szCs w:val="24"/>
        </w:rPr>
        <w:t>Cuando un bien mueble o inmueble se cancela del inventario general del municipio.</w:t>
      </w:r>
    </w:p>
    <w:p w14:paraId="0179F233" w14:textId="6E598024" w:rsidR="002C0A64" w:rsidRPr="002C0A64" w:rsidRDefault="002C0A64" w:rsidP="002C0A64">
      <w:pPr>
        <w:pStyle w:val="Prrafodelista"/>
        <w:numPr>
          <w:ilvl w:val="0"/>
          <w:numId w:val="2"/>
        </w:numPr>
        <w:jc w:val="both"/>
        <w:rPr>
          <w:b/>
          <w:bCs/>
          <w:sz w:val="24"/>
          <w:szCs w:val="24"/>
        </w:rPr>
      </w:pPr>
      <w:r w:rsidRPr="002C0A64">
        <w:rPr>
          <w:b/>
          <w:bCs/>
          <w:sz w:val="24"/>
          <w:szCs w:val="24"/>
        </w:rPr>
        <w:t xml:space="preserve">RESGUARDO: </w:t>
      </w:r>
      <w:r w:rsidRPr="002C0A64">
        <w:rPr>
          <w:sz w:val="24"/>
          <w:szCs w:val="24"/>
        </w:rPr>
        <w:t>Documento en el que el servidor público que lo suscribe hace constar que a recibido bajo responsabilidad un bien, propietario del municipio.</w:t>
      </w:r>
      <w:r w:rsidR="00804C35" w:rsidRPr="002C0A64">
        <w:rPr>
          <w:sz w:val="24"/>
          <w:szCs w:val="24"/>
        </w:rPr>
        <w:t xml:space="preserve"> </w:t>
      </w:r>
    </w:p>
    <w:p w14:paraId="4C2195B7" w14:textId="64BA6000" w:rsidR="002C0A64" w:rsidRDefault="002C0A64" w:rsidP="002C0A64">
      <w:pPr>
        <w:ind w:left="360"/>
        <w:jc w:val="both"/>
        <w:rPr>
          <w:sz w:val="24"/>
          <w:szCs w:val="24"/>
        </w:rPr>
      </w:pPr>
      <w:r w:rsidRPr="002C0A64">
        <w:rPr>
          <w:b/>
          <w:bCs/>
          <w:sz w:val="24"/>
          <w:szCs w:val="24"/>
        </w:rPr>
        <w:t>NORMATIVA:</w:t>
      </w:r>
      <w:r>
        <w:rPr>
          <w:sz w:val="24"/>
          <w:szCs w:val="24"/>
        </w:rPr>
        <w:t xml:space="preserve"> Lineamientos que rigen el control del inventario de bienes muebles, inmuebles de la Presidencia Municipal.</w:t>
      </w:r>
    </w:p>
    <w:p w14:paraId="28D37C2F" w14:textId="226CF17C" w:rsidR="00096F35" w:rsidRDefault="00096F35" w:rsidP="00096F35">
      <w:pPr>
        <w:jc w:val="both"/>
        <w:rPr>
          <w:sz w:val="24"/>
          <w:szCs w:val="24"/>
        </w:rPr>
      </w:pPr>
      <w:r w:rsidRPr="00415ECE">
        <w:rPr>
          <w:b/>
          <w:bCs/>
          <w:sz w:val="24"/>
          <w:szCs w:val="24"/>
        </w:rPr>
        <w:t xml:space="preserve">Articulo </w:t>
      </w:r>
      <w:r>
        <w:rPr>
          <w:b/>
          <w:bCs/>
          <w:sz w:val="24"/>
          <w:szCs w:val="24"/>
        </w:rPr>
        <w:t>5</w:t>
      </w:r>
      <w:r w:rsidRPr="00415ECE">
        <w:rPr>
          <w:b/>
          <w:bCs/>
          <w:sz w:val="24"/>
          <w:szCs w:val="24"/>
        </w:rPr>
        <w:t xml:space="preserve"> -. </w:t>
      </w:r>
      <w:r>
        <w:rPr>
          <w:sz w:val="24"/>
          <w:szCs w:val="24"/>
        </w:rPr>
        <w:t>En la estructura orgánica de la administración Pública Municipal, se creará la unidad, “Inventario del Patrimonio Municipal”, con funciones especificas para ejercer control estricto sobre los Bienes del Patrimonio Municipal, quien estará adscrito a la Secretaria General Municipal.</w:t>
      </w:r>
    </w:p>
    <w:p w14:paraId="5FC69A4A" w14:textId="2616BAEC" w:rsidR="00096F35" w:rsidRDefault="00096F35" w:rsidP="00096F35">
      <w:pPr>
        <w:jc w:val="both"/>
        <w:rPr>
          <w:sz w:val="24"/>
          <w:szCs w:val="24"/>
        </w:rPr>
      </w:pPr>
      <w:r w:rsidRPr="00415ECE">
        <w:rPr>
          <w:b/>
          <w:bCs/>
          <w:sz w:val="24"/>
          <w:szCs w:val="24"/>
        </w:rPr>
        <w:t xml:space="preserve">Articulo </w:t>
      </w:r>
      <w:r>
        <w:rPr>
          <w:b/>
          <w:bCs/>
          <w:sz w:val="24"/>
          <w:szCs w:val="24"/>
        </w:rPr>
        <w:t>6</w:t>
      </w:r>
      <w:r w:rsidRPr="00415ECE">
        <w:rPr>
          <w:b/>
          <w:bCs/>
          <w:sz w:val="24"/>
          <w:szCs w:val="24"/>
        </w:rPr>
        <w:t xml:space="preserve"> -. </w:t>
      </w:r>
      <w:r w:rsidR="00E87436">
        <w:rPr>
          <w:sz w:val="24"/>
          <w:szCs w:val="24"/>
        </w:rPr>
        <w:t>El encargado del área de bienes patrimoniales, será el responsable de las acciones de control, registro, y de realizar el procedimiento de desincorporación de los bienes muebles, inmuebles.</w:t>
      </w:r>
    </w:p>
    <w:p w14:paraId="5950A5FB" w14:textId="77777777" w:rsidR="005A1D98" w:rsidRDefault="005A1D98" w:rsidP="00096F35">
      <w:pPr>
        <w:jc w:val="both"/>
        <w:rPr>
          <w:sz w:val="24"/>
          <w:szCs w:val="24"/>
        </w:rPr>
      </w:pPr>
    </w:p>
    <w:p w14:paraId="3ECDDB41" w14:textId="7712B845" w:rsidR="005A1D98" w:rsidRDefault="005A1D98" w:rsidP="005A1D98">
      <w:pPr>
        <w:jc w:val="center"/>
        <w:rPr>
          <w:b/>
          <w:bCs/>
          <w:sz w:val="24"/>
          <w:szCs w:val="24"/>
        </w:rPr>
      </w:pPr>
      <w:r w:rsidRPr="005A1D98">
        <w:rPr>
          <w:b/>
          <w:bCs/>
          <w:sz w:val="24"/>
          <w:szCs w:val="24"/>
        </w:rPr>
        <w:t>REGISTRO, CONTROL Y VERIFICACION DE LOS BIENES MUEBLES INMUEBLES</w:t>
      </w:r>
    </w:p>
    <w:p w14:paraId="0C3EDC9B" w14:textId="1864F764" w:rsidR="005A1D98" w:rsidRPr="009C0F4A" w:rsidRDefault="005A1D98" w:rsidP="005A1D98">
      <w:pPr>
        <w:jc w:val="both"/>
        <w:rPr>
          <w:b/>
          <w:bCs/>
          <w:sz w:val="24"/>
          <w:szCs w:val="24"/>
        </w:rPr>
      </w:pPr>
      <w:r w:rsidRPr="00415ECE">
        <w:rPr>
          <w:b/>
          <w:bCs/>
          <w:sz w:val="24"/>
          <w:szCs w:val="24"/>
        </w:rPr>
        <w:lastRenderedPageBreak/>
        <w:t xml:space="preserve">Articulo </w:t>
      </w:r>
      <w:r>
        <w:rPr>
          <w:b/>
          <w:bCs/>
          <w:sz w:val="24"/>
          <w:szCs w:val="24"/>
        </w:rPr>
        <w:t>7</w:t>
      </w:r>
      <w:r w:rsidRPr="00415ECE">
        <w:rPr>
          <w:b/>
          <w:bCs/>
          <w:sz w:val="24"/>
          <w:szCs w:val="24"/>
        </w:rPr>
        <w:t xml:space="preserve"> -. </w:t>
      </w:r>
      <w:r>
        <w:rPr>
          <w:sz w:val="24"/>
          <w:szCs w:val="24"/>
        </w:rPr>
        <w:t>El encargado de bienes patrimoniales</w:t>
      </w:r>
      <w:r>
        <w:rPr>
          <w:sz w:val="24"/>
          <w:szCs w:val="24"/>
        </w:rPr>
        <w:t xml:space="preserve"> en coordinación con el </w:t>
      </w:r>
      <w:r w:rsidR="00D23B95">
        <w:rPr>
          <w:sz w:val="24"/>
          <w:szCs w:val="24"/>
        </w:rPr>
        <w:t>área</w:t>
      </w:r>
      <w:r>
        <w:rPr>
          <w:sz w:val="24"/>
          <w:szCs w:val="24"/>
        </w:rPr>
        <w:t xml:space="preserve"> de Adquisiciones, tendrá el control de los bienes a través de la asignación de:</w:t>
      </w:r>
    </w:p>
    <w:p w14:paraId="45F005CC" w14:textId="730515B7" w:rsidR="005A1D98" w:rsidRPr="009C0F4A" w:rsidRDefault="005A1D98" w:rsidP="009C0F4A">
      <w:pPr>
        <w:pStyle w:val="Prrafodelista"/>
        <w:numPr>
          <w:ilvl w:val="0"/>
          <w:numId w:val="3"/>
        </w:numPr>
        <w:jc w:val="both"/>
        <w:rPr>
          <w:b/>
          <w:bCs/>
          <w:sz w:val="24"/>
          <w:szCs w:val="24"/>
        </w:rPr>
      </w:pPr>
      <w:r w:rsidRPr="009C0F4A">
        <w:rPr>
          <w:sz w:val="24"/>
          <w:szCs w:val="24"/>
        </w:rPr>
        <w:t>Numero de inventario</w:t>
      </w:r>
    </w:p>
    <w:p w14:paraId="0D4B025E" w14:textId="02D77AC1" w:rsidR="005A1D98" w:rsidRPr="009C0F4A" w:rsidRDefault="005A1D98" w:rsidP="005A1D98">
      <w:pPr>
        <w:pStyle w:val="Prrafodelista"/>
        <w:numPr>
          <w:ilvl w:val="0"/>
          <w:numId w:val="3"/>
        </w:numPr>
        <w:jc w:val="both"/>
        <w:rPr>
          <w:b/>
          <w:bCs/>
          <w:sz w:val="24"/>
          <w:szCs w:val="24"/>
        </w:rPr>
      </w:pPr>
      <w:r w:rsidRPr="009C0F4A">
        <w:rPr>
          <w:sz w:val="24"/>
          <w:szCs w:val="24"/>
        </w:rPr>
        <w:t>Descripción detallada (marca, modelo, número de serie, color, capacidad)</w:t>
      </w:r>
    </w:p>
    <w:p w14:paraId="066415C0" w14:textId="16C33BAA" w:rsidR="005A1D98" w:rsidRPr="009C0F4A" w:rsidRDefault="005A1D98" w:rsidP="005A1D98">
      <w:pPr>
        <w:pStyle w:val="Prrafodelista"/>
        <w:numPr>
          <w:ilvl w:val="0"/>
          <w:numId w:val="3"/>
        </w:numPr>
        <w:jc w:val="both"/>
        <w:rPr>
          <w:b/>
          <w:bCs/>
          <w:sz w:val="24"/>
          <w:szCs w:val="24"/>
        </w:rPr>
      </w:pPr>
      <w:r w:rsidRPr="009C0F4A">
        <w:rPr>
          <w:sz w:val="24"/>
          <w:szCs w:val="24"/>
        </w:rPr>
        <w:t xml:space="preserve">Fecha de adquisición </w:t>
      </w:r>
    </w:p>
    <w:p w14:paraId="28EAD8F1" w14:textId="5EB10BFA" w:rsidR="005A1D98" w:rsidRPr="009C0F4A" w:rsidRDefault="005A1D98" w:rsidP="005A1D98">
      <w:pPr>
        <w:pStyle w:val="Prrafodelista"/>
        <w:numPr>
          <w:ilvl w:val="0"/>
          <w:numId w:val="3"/>
        </w:numPr>
        <w:jc w:val="both"/>
        <w:rPr>
          <w:b/>
          <w:bCs/>
          <w:sz w:val="24"/>
          <w:szCs w:val="24"/>
        </w:rPr>
      </w:pPr>
      <w:r w:rsidRPr="009C0F4A">
        <w:rPr>
          <w:sz w:val="24"/>
          <w:szCs w:val="24"/>
        </w:rPr>
        <w:t>Estado físico del bien, fotografía en caso de</w:t>
      </w:r>
      <w:r w:rsidRPr="009C0F4A">
        <w:rPr>
          <w:b/>
          <w:bCs/>
          <w:sz w:val="24"/>
          <w:szCs w:val="24"/>
        </w:rPr>
        <w:t xml:space="preserve"> </w:t>
      </w:r>
      <w:r w:rsidRPr="009C0F4A">
        <w:rPr>
          <w:sz w:val="24"/>
          <w:szCs w:val="24"/>
        </w:rPr>
        <w:t>ser necesario</w:t>
      </w:r>
    </w:p>
    <w:p w14:paraId="38AFC995" w14:textId="5E075A41" w:rsidR="005A1D98" w:rsidRPr="009C0F4A" w:rsidRDefault="005A1D98" w:rsidP="005A1D98">
      <w:pPr>
        <w:pStyle w:val="Prrafodelista"/>
        <w:numPr>
          <w:ilvl w:val="0"/>
          <w:numId w:val="3"/>
        </w:numPr>
        <w:jc w:val="both"/>
        <w:rPr>
          <w:b/>
          <w:bCs/>
          <w:sz w:val="24"/>
          <w:szCs w:val="24"/>
        </w:rPr>
      </w:pPr>
      <w:r w:rsidRPr="009C0F4A">
        <w:rPr>
          <w:sz w:val="24"/>
          <w:szCs w:val="24"/>
        </w:rPr>
        <w:t>Ubicación</w:t>
      </w:r>
      <w:r w:rsidRPr="009C0F4A">
        <w:rPr>
          <w:b/>
          <w:bCs/>
          <w:sz w:val="24"/>
          <w:szCs w:val="24"/>
        </w:rPr>
        <w:t xml:space="preserve"> </w:t>
      </w:r>
      <w:r w:rsidRPr="009C0F4A">
        <w:rPr>
          <w:sz w:val="24"/>
          <w:szCs w:val="24"/>
        </w:rPr>
        <w:t>física</w:t>
      </w:r>
    </w:p>
    <w:p w14:paraId="36BD98BE" w14:textId="66CEBA4E" w:rsidR="005A1D98" w:rsidRPr="009C0F4A" w:rsidRDefault="005A1D98" w:rsidP="005A1D98">
      <w:pPr>
        <w:pStyle w:val="Prrafodelista"/>
        <w:numPr>
          <w:ilvl w:val="0"/>
          <w:numId w:val="3"/>
        </w:numPr>
        <w:jc w:val="both"/>
        <w:rPr>
          <w:b/>
          <w:bCs/>
          <w:sz w:val="24"/>
          <w:szCs w:val="24"/>
        </w:rPr>
      </w:pPr>
      <w:r w:rsidRPr="009C0F4A">
        <w:rPr>
          <w:sz w:val="24"/>
          <w:szCs w:val="24"/>
        </w:rPr>
        <w:t>Datos del resguardante o responsable</w:t>
      </w:r>
    </w:p>
    <w:p w14:paraId="37E49BF3" w14:textId="2DC7A21D" w:rsidR="005A1D98" w:rsidRPr="009C0F4A" w:rsidRDefault="005A1D98" w:rsidP="005A1D98">
      <w:pPr>
        <w:pStyle w:val="Prrafodelista"/>
        <w:numPr>
          <w:ilvl w:val="0"/>
          <w:numId w:val="3"/>
        </w:numPr>
        <w:jc w:val="both"/>
        <w:rPr>
          <w:b/>
          <w:bCs/>
          <w:sz w:val="24"/>
          <w:szCs w:val="24"/>
        </w:rPr>
      </w:pPr>
      <w:r w:rsidRPr="009C0F4A">
        <w:rPr>
          <w:sz w:val="24"/>
          <w:szCs w:val="24"/>
        </w:rPr>
        <w:t>Nombre y firma del responsable directo y solidario</w:t>
      </w:r>
    </w:p>
    <w:p w14:paraId="7DA222DE" w14:textId="1C417933" w:rsidR="005A1D98" w:rsidRPr="009C0F4A" w:rsidRDefault="005A1D98" w:rsidP="005A1D98">
      <w:pPr>
        <w:pStyle w:val="Prrafodelista"/>
        <w:numPr>
          <w:ilvl w:val="0"/>
          <w:numId w:val="3"/>
        </w:numPr>
        <w:jc w:val="both"/>
        <w:rPr>
          <w:b/>
          <w:bCs/>
          <w:sz w:val="24"/>
          <w:szCs w:val="24"/>
        </w:rPr>
      </w:pPr>
      <w:r w:rsidRPr="009C0F4A">
        <w:rPr>
          <w:sz w:val="24"/>
          <w:szCs w:val="24"/>
        </w:rPr>
        <w:t>Adscripción y puestos que</w:t>
      </w:r>
      <w:r w:rsidRPr="009C0F4A">
        <w:rPr>
          <w:b/>
          <w:bCs/>
          <w:sz w:val="24"/>
          <w:szCs w:val="24"/>
        </w:rPr>
        <w:t xml:space="preserve"> </w:t>
      </w:r>
      <w:r w:rsidRPr="009C0F4A">
        <w:rPr>
          <w:sz w:val="24"/>
          <w:szCs w:val="24"/>
        </w:rPr>
        <w:t>desempeña</w:t>
      </w:r>
    </w:p>
    <w:p w14:paraId="0B6FCDF4" w14:textId="168F92EB" w:rsidR="005A1D98" w:rsidRPr="009C0F4A" w:rsidRDefault="005A1D98" w:rsidP="005A1D98">
      <w:pPr>
        <w:pStyle w:val="Prrafodelista"/>
        <w:numPr>
          <w:ilvl w:val="0"/>
          <w:numId w:val="3"/>
        </w:numPr>
        <w:jc w:val="both"/>
        <w:rPr>
          <w:b/>
          <w:bCs/>
          <w:sz w:val="24"/>
          <w:szCs w:val="24"/>
        </w:rPr>
      </w:pPr>
      <w:r w:rsidRPr="009C0F4A">
        <w:rPr>
          <w:sz w:val="24"/>
          <w:szCs w:val="24"/>
        </w:rPr>
        <w:t>Fecha de resguardo</w:t>
      </w:r>
    </w:p>
    <w:p w14:paraId="401F091A" w14:textId="11E6EE76" w:rsidR="005A1D98" w:rsidRPr="009C0F4A" w:rsidRDefault="005A1D98" w:rsidP="005A1D98">
      <w:pPr>
        <w:pStyle w:val="Prrafodelista"/>
        <w:numPr>
          <w:ilvl w:val="0"/>
          <w:numId w:val="3"/>
        </w:numPr>
        <w:jc w:val="both"/>
        <w:rPr>
          <w:b/>
          <w:bCs/>
          <w:sz w:val="24"/>
          <w:szCs w:val="24"/>
        </w:rPr>
      </w:pPr>
      <w:r w:rsidRPr="009C0F4A">
        <w:rPr>
          <w:sz w:val="24"/>
          <w:szCs w:val="24"/>
        </w:rPr>
        <w:t>Numero de factura, fecha y costo de bien</w:t>
      </w:r>
    </w:p>
    <w:p w14:paraId="177F8515" w14:textId="2BD4B85B" w:rsidR="005A1D98" w:rsidRPr="009C0F4A" w:rsidRDefault="005A1D98" w:rsidP="005A1D98">
      <w:pPr>
        <w:pStyle w:val="Prrafodelista"/>
        <w:numPr>
          <w:ilvl w:val="0"/>
          <w:numId w:val="3"/>
        </w:numPr>
        <w:jc w:val="both"/>
        <w:rPr>
          <w:b/>
          <w:bCs/>
          <w:sz w:val="24"/>
          <w:szCs w:val="24"/>
        </w:rPr>
      </w:pPr>
      <w:r w:rsidRPr="009C0F4A">
        <w:rPr>
          <w:sz w:val="24"/>
          <w:szCs w:val="24"/>
        </w:rPr>
        <w:t>Sello de la unidad administrativa que realiza</w:t>
      </w:r>
      <w:r w:rsidRPr="009C0F4A">
        <w:rPr>
          <w:b/>
          <w:bCs/>
          <w:sz w:val="24"/>
          <w:szCs w:val="24"/>
        </w:rPr>
        <w:t xml:space="preserve"> </w:t>
      </w:r>
      <w:r w:rsidRPr="009C0F4A">
        <w:rPr>
          <w:sz w:val="24"/>
          <w:szCs w:val="24"/>
        </w:rPr>
        <w:t>la adquisición.</w:t>
      </w:r>
    </w:p>
    <w:p w14:paraId="0CB81CC9" w14:textId="172FCCD9" w:rsidR="00D23B95" w:rsidRDefault="00D23B95" w:rsidP="00D23B95">
      <w:pPr>
        <w:jc w:val="both"/>
        <w:rPr>
          <w:sz w:val="24"/>
          <w:szCs w:val="24"/>
        </w:rPr>
      </w:pPr>
      <w:r w:rsidRPr="00D23B95">
        <w:rPr>
          <w:b/>
          <w:bCs/>
          <w:sz w:val="24"/>
          <w:szCs w:val="24"/>
        </w:rPr>
        <w:t xml:space="preserve">Articulo </w:t>
      </w:r>
      <w:r>
        <w:rPr>
          <w:b/>
          <w:bCs/>
          <w:sz w:val="24"/>
          <w:szCs w:val="24"/>
        </w:rPr>
        <w:t>8</w:t>
      </w:r>
      <w:r w:rsidRPr="00D23B95">
        <w:rPr>
          <w:b/>
          <w:bCs/>
          <w:sz w:val="24"/>
          <w:szCs w:val="24"/>
        </w:rPr>
        <w:t xml:space="preserve"> -. </w:t>
      </w:r>
      <w:r w:rsidRPr="00D23B95">
        <w:rPr>
          <w:sz w:val="24"/>
          <w:szCs w:val="24"/>
        </w:rPr>
        <w:t xml:space="preserve">El encargado de bienes patrimoniales </w:t>
      </w:r>
      <w:r>
        <w:rPr>
          <w:sz w:val="24"/>
          <w:szCs w:val="24"/>
        </w:rPr>
        <w:t>ingresara todo bien adquirido al inventario, el cual debe actualizar por lo menos dos veces por año.</w:t>
      </w:r>
    </w:p>
    <w:p w14:paraId="3C1A84EC" w14:textId="282B426B" w:rsidR="00D23B95" w:rsidRDefault="00D23B95" w:rsidP="00D23B95">
      <w:pPr>
        <w:jc w:val="both"/>
        <w:rPr>
          <w:sz w:val="24"/>
          <w:szCs w:val="24"/>
        </w:rPr>
      </w:pPr>
      <w:r w:rsidRPr="00D23B95">
        <w:rPr>
          <w:b/>
          <w:bCs/>
          <w:sz w:val="24"/>
          <w:szCs w:val="24"/>
        </w:rPr>
        <w:t xml:space="preserve">Articulo </w:t>
      </w:r>
      <w:r>
        <w:rPr>
          <w:b/>
          <w:bCs/>
          <w:sz w:val="24"/>
          <w:szCs w:val="24"/>
        </w:rPr>
        <w:t>9</w:t>
      </w:r>
      <w:r w:rsidRPr="00D23B95">
        <w:rPr>
          <w:b/>
          <w:bCs/>
          <w:sz w:val="24"/>
          <w:szCs w:val="24"/>
        </w:rPr>
        <w:t xml:space="preserve"> -. </w:t>
      </w:r>
      <w:r>
        <w:rPr>
          <w:sz w:val="24"/>
          <w:szCs w:val="24"/>
        </w:rPr>
        <w:t>Si como resultado de la revisión de los inventarios, no se encuentra físicamente alguno de los bienes, se deberá levantar acta circunstanciada de los hechos</w:t>
      </w:r>
      <w:r>
        <w:rPr>
          <w:sz w:val="24"/>
          <w:szCs w:val="24"/>
        </w:rPr>
        <w:t>.</w:t>
      </w:r>
    </w:p>
    <w:p w14:paraId="79B1A570" w14:textId="740CC374" w:rsidR="006C637B" w:rsidRDefault="006C637B" w:rsidP="006C637B">
      <w:pPr>
        <w:jc w:val="both"/>
        <w:rPr>
          <w:sz w:val="24"/>
          <w:szCs w:val="24"/>
        </w:rPr>
      </w:pPr>
      <w:r w:rsidRPr="00D23B95">
        <w:rPr>
          <w:b/>
          <w:bCs/>
          <w:sz w:val="24"/>
          <w:szCs w:val="24"/>
        </w:rPr>
        <w:t xml:space="preserve">Articulo </w:t>
      </w:r>
      <w:r>
        <w:rPr>
          <w:b/>
          <w:bCs/>
          <w:sz w:val="24"/>
          <w:szCs w:val="24"/>
        </w:rPr>
        <w:t>10</w:t>
      </w:r>
      <w:r w:rsidRPr="00D23B95">
        <w:rPr>
          <w:b/>
          <w:bCs/>
          <w:sz w:val="24"/>
          <w:szCs w:val="24"/>
        </w:rPr>
        <w:t xml:space="preserve"> -. </w:t>
      </w:r>
      <w:r>
        <w:rPr>
          <w:sz w:val="24"/>
          <w:szCs w:val="24"/>
        </w:rPr>
        <w:t xml:space="preserve">Con el fin de deslindar responsabilidades, por robo, </w:t>
      </w:r>
      <w:r w:rsidR="00C30755">
        <w:rPr>
          <w:sz w:val="24"/>
          <w:szCs w:val="24"/>
        </w:rPr>
        <w:t>extravió</w:t>
      </w:r>
      <w:r>
        <w:rPr>
          <w:sz w:val="24"/>
          <w:szCs w:val="24"/>
        </w:rPr>
        <w:t xml:space="preserve">, y/o daño al bien, el encargado de Patrimonio Municipal, en coordinación con la </w:t>
      </w:r>
      <w:r w:rsidR="00C30755">
        <w:rPr>
          <w:sz w:val="24"/>
          <w:szCs w:val="24"/>
        </w:rPr>
        <w:t>Dirección</w:t>
      </w:r>
      <w:r>
        <w:rPr>
          <w:sz w:val="24"/>
          <w:szCs w:val="24"/>
        </w:rPr>
        <w:t xml:space="preserve"> de </w:t>
      </w:r>
      <w:r w:rsidR="00C30755">
        <w:rPr>
          <w:sz w:val="24"/>
          <w:szCs w:val="24"/>
        </w:rPr>
        <w:t>Oficialía</w:t>
      </w:r>
      <w:r>
        <w:rPr>
          <w:sz w:val="24"/>
          <w:szCs w:val="24"/>
        </w:rPr>
        <w:t xml:space="preserve"> Mayor y el Sindico en turno y responsable directo, llevara a cabo el tramite respectivo</w:t>
      </w:r>
      <w:r w:rsidR="00C30755">
        <w:rPr>
          <w:sz w:val="24"/>
          <w:szCs w:val="24"/>
        </w:rPr>
        <w:t xml:space="preserve"> para fincar responsabilidad firmando por las partes involucradas, y con plena notificación a la Contraloría Interna Municipal.</w:t>
      </w:r>
    </w:p>
    <w:p w14:paraId="2AAED7D1" w14:textId="700349DA" w:rsidR="00033DF6" w:rsidRDefault="00033DF6" w:rsidP="00033DF6">
      <w:pPr>
        <w:jc w:val="both"/>
        <w:rPr>
          <w:sz w:val="24"/>
          <w:szCs w:val="24"/>
        </w:rPr>
      </w:pPr>
      <w:r w:rsidRPr="00D23B95">
        <w:rPr>
          <w:b/>
          <w:bCs/>
          <w:sz w:val="24"/>
          <w:szCs w:val="24"/>
        </w:rPr>
        <w:t xml:space="preserve">Articulo </w:t>
      </w:r>
      <w:r>
        <w:rPr>
          <w:b/>
          <w:bCs/>
          <w:sz w:val="24"/>
          <w:szCs w:val="24"/>
        </w:rPr>
        <w:t>1</w:t>
      </w:r>
      <w:r>
        <w:rPr>
          <w:b/>
          <w:bCs/>
          <w:sz w:val="24"/>
          <w:szCs w:val="24"/>
        </w:rPr>
        <w:t>1</w:t>
      </w:r>
      <w:r w:rsidRPr="00D23B95">
        <w:rPr>
          <w:b/>
          <w:bCs/>
          <w:sz w:val="24"/>
          <w:szCs w:val="24"/>
        </w:rPr>
        <w:t xml:space="preserve"> -. </w:t>
      </w:r>
      <w:r>
        <w:rPr>
          <w:sz w:val="24"/>
          <w:szCs w:val="24"/>
        </w:rPr>
        <w:t xml:space="preserve">En caso de que el Municipio carezca del documento que </w:t>
      </w:r>
      <w:r w:rsidR="000C6D03">
        <w:rPr>
          <w:sz w:val="24"/>
          <w:szCs w:val="24"/>
        </w:rPr>
        <w:t>acredite</w:t>
      </w:r>
      <w:r>
        <w:rPr>
          <w:sz w:val="24"/>
          <w:szCs w:val="24"/>
        </w:rPr>
        <w:t xml:space="preserve"> la propiedad, el encargado de bienes patrimoniales, para efectos de control, </w:t>
      </w:r>
      <w:r w:rsidR="000C6D03">
        <w:rPr>
          <w:sz w:val="24"/>
          <w:szCs w:val="24"/>
        </w:rPr>
        <w:t>procederá</w:t>
      </w:r>
      <w:r>
        <w:rPr>
          <w:sz w:val="24"/>
          <w:szCs w:val="24"/>
        </w:rPr>
        <w:t xml:space="preserve"> a elaborar acta en</w:t>
      </w:r>
      <w:r w:rsidR="000C6D03">
        <w:rPr>
          <w:sz w:val="24"/>
          <w:szCs w:val="24"/>
        </w:rPr>
        <w:t xml:space="preserve"> </w:t>
      </w:r>
      <w:r>
        <w:rPr>
          <w:sz w:val="24"/>
          <w:szCs w:val="24"/>
        </w:rPr>
        <w:t>el que se hará constar</w:t>
      </w:r>
      <w:r w:rsidR="000C6D03">
        <w:rPr>
          <w:sz w:val="24"/>
          <w:szCs w:val="24"/>
        </w:rPr>
        <w:t xml:space="preserve"> que el bien es propiedad del municipio y forma parte de sus inventarios.</w:t>
      </w:r>
    </w:p>
    <w:p w14:paraId="753CA160" w14:textId="77777777" w:rsidR="00407740" w:rsidRDefault="00407740" w:rsidP="00033DF6">
      <w:pPr>
        <w:jc w:val="both"/>
        <w:rPr>
          <w:sz w:val="24"/>
          <w:szCs w:val="24"/>
        </w:rPr>
      </w:pPr>
    </w:p>
    <w:p w14:paraId="7099EEB3" w14:textId="4DABBA43" w:rsidR="00407740" w:rsidRPr="00407740" w:rsidRDefault="00407740" w:rsidP="00407740">
      <w:pPr>
        <w:jc w:val="center"/>
        <w:rPr>
          <w:b/>
          <w:bCs/>
          <w:sz w:val="24"/>
          <w:szCs w:val="24"/>
        </w:rPr>
      </w:pPr>
      <w:r w:rsidRPr="00407740">
        <w:rPr>
          <w:b/>
          <w:bCs/>
          <w:sz w:val="24"/>
          <w:szCs w:val="24"/>
        </w:rPr>
        <w:t>INCORPORACION Y DESINCORPORACION DE BIENES MUEBLES INMUEBLES</w:t>
      </w:r>
    </w:p>
    <w:p w14:paraId="6482FAA7" w14:textId="77777777" w:rsidR="00D23B95" w:rsidRPr="00D23B95" w:rsidRDefault="00D23B95" w:rsidP="00D23B95">
      <w:pPr>
        <w:jc w:val="both"/>
        <w:rPr>
          <w:b/>
          <w:bCs/>
          <w:sz w:val="24"/>
          <w:szCs w:val="24"/>
        </w:rPr>
      </w:pPr>
    </w:p>
    <w:p w14:paraId="64240035" w14:textId="0948A49F" w:rsidR="00407740" w:rsidRPr="007E2BB6" w:rsidRDefault="00407740" w:rsidP="00407740">
      <w:pPr>
        <w:jc w:val="both"/>
        <w:rPr>
          <w:b/>
          <w:bCs/>
          <w:sz w:val="24"/>
          <w:szCs w:val="24"/>
        </w:rPr>
      </w:pPr>
      <w:r w:rsidRPr="00D23B95">
        <w:rPr>
          <w:b/>
          <w:bCs/>
          <w:sz w:val="24"/>
          <w:szCs w:val="24"/>
        </w:rPr>
        <w:t xml:space="preserve">Articulo </w:t>
      </w:r>
      <w:r>
        <w:rPr>
          <w:b/>
          <w:bCs/>
          <w:sz w:val="24"/>
          <w:szCs w:val="24"/>
        </w:rPr>
        <w:t>1</w:t>
      </w:r>
      <w:r>
        <w:rPr>
          <w:b/>
          <w:bCs/>
          <w:sz w:val="24"/>
          <w:szCs w:val="24"/>
        </w:rPr>
        <w:t>2</w:t>
      </w:r>
      <w:r w:rsidRPr="00D23B95">
        <w:rPr>
          <w:b/>
          <w:bCs/>
          <w:sz w:val="24"/>
          <w:szCs w:val="24"/>
        </w:rPr>
        <w:t xml:space="preserve"> -. </w:t>
      </w:r>
      <w:r w:rsidR="000A662C">
        <w:rPr>
          <w:sz w:val="24"/>
          <w:szCs w:val="24"/>
        </w:rPr>
        <w:t>La incorporación de bienes al patrimonio del municipio, se realizará por:</w:t>
      </w:r>
    </w:p>
    <w:p w14:paraId="104B0D8F" w14:textId="282BCBF5" w:rsidR="000A662C" w:rsidRPr="007E2BB6" w:rsidRDefault="000A662C" w:rsidP="000A662C">
      <w:pPr>
        <w:pStyle w:val="Prrafodelista"/>
        <w:numPr>
          <w:ilvl w:val="0"/>
          <w:numId w:val="4"/>
        </w:numPr>
        <w:jc w:val="both"/>
        <w:rPr>
          <w:b/>
          <w:bCs/>
          <w:sz w:val="24"/>
          <w:szCs w:val="24"/>
        </w:rPr>
      </w:pPr>
      <w:r w:rsidRPr="007E2BB6">
        <w:rPr>
          <w:sz w:val="24"/>
          <w:szCs w:val="24"/>
        </w:rPr>
        <w:t>Compra</w:t>
      </w:r>
    </w:p>
    <w:p w14:paraId="64E94CE5" w14:textId="34B75B57" w:rsidR="000A662C" w:rsidRPr="007E2BB6" w:rsidRDefault="000A662C" w:rsidP="000A662C">
      <w:pPr>
        <w:pStyle w:val="Prrafodelista"/>
        <w:numPr>
          <w:ilvl w:val="0"/>
          <w:numId w:val="4"/>
        </w:numPr>
        <w:jc w:val="both"/>
        <w:rPr>
          <w:b/>
          <w:bCs/>
          <w:sz w:val="24"/>
          <w:szCs w:val="24"/>
        </w:rPr>
      </w:pPr>
      <w:r w:rsidRPr="007E2BB6">
        <w:rPr>
          <w:sz w:val="24"/>
          <w:szCs w:val="24"/>
        </w:rPr>
        <w:t>Dacion de</w:t>
      </w:r>
      <w:r w:rsidRPr="007E2BB6">
        <w:rPr>
          <w:b/>
          <w:bCs/>
          <w:sz w:val="24"/>
          <w:szCs w:val="24"/>
        </w:rPr>
        <w:t xml:space="preserve"> </w:t>
      </w:r>
      <w:r w:rsidRPr="007E2BB6">
        <w:rPr>
          <w:sz w:val="24"/>
          <w:szCs w:val="24"/>
        </w:rPr>
        <w:t>pago</w:t>
      </w:r>
    </w:p>
    <w:p w14:paraId="6E96FC89" w14:textId="2772F605" w:rsidR="000A662C" w:rsidRPr="007E2BB6" w:rsidRDefault="000A662C" w:rsidP="000A662C">
      <w:pPr>
        <w:pStyle w:val="Prrafodelista"/>
        <w:numPr>
          <w:ilvl w:val="0"/>
          <w:numId w:val="4"/>
        </w:numPr>
        <w:jc w:val="both"/>
        <w:rPr>
          <w:b/>
          <w:bCs/>
          <w:sz w:val="24"/>
          <w:szCs w:val="24"/>
        </w:rPr>
      </w:pPr>
      <w:r w:rsidRPr="007E2BB6">
        <w:rPr>
          <w:sz w:val="24"/>
          <w:szCs w:val="24"/>
        </w:rPr>
        <w:t>Donación</w:t>
      </w:r>
      <w:r w:rsidRPr="007E2BB6">
        <w:rPr>
          <w:b/>
          <w:bCs/>
          <w:sz w:val="24"/>
          <w:szCs w:val="24"/>
        </w:rPr>
        <w:t xml:space="preserve"> </w:t>
      </w:r>
    </w:p>
    <w:p w14:paraId="5207AF3E" w14:textId="4EB6812D" w:rsidR="000A662C" w:rsidRPr="007E2BB6" w:rsidRDefault="000A662C" w:rsidP="000A662C">
      <w:pPr>
        <w:pStyle w:val="Prrafodelista"/>
        <w:numPr>
          <w:ilvl w:val="0"/>
          <w:numId w:val="4"/>
        </w:numPr>
        <w:jc w:val="both"/>
        <w:rPr>
          <w:b/>
          <w:bCs/>
          <w:sz w:val="24"/>
          <w:szCs w:val="24"/>
        </w:rPr>
      </w:pPr>
      <w:r w:rsidRPr="007E2BB6">
        <w:rPr>
          <w:sz w:val="24"/>
          <w:szCs w:val="24"/>
        </w:rPr>
        <w:t>Evaluación y aprobación de solicitud de bienes muebles o inmuebles, previa justificación, aplicación y destino.</w:t>
      </w:r>
    </w:p>
    <w:p w14:paraId="6845FF45" w14:textId="42E02C65" w:rsidR="000A662C" w:rsidRPr="007E2BB6" w:rsidRDefault="000A662C" w:rsidP="000A662C">
      <w:pPr>
        <w:pStyle w:val="Prrafodelista"/>
        <w:numPr>
          <w:ilvl w:val="0"/>
          <w:numId w:val="4"/>
        </w:numPr>
        <w:jc w:val="both"/>
        <w:rPr>
          <w:b/>
          <w:bCs/>
          <w:sz w:val="24"/>
          <w:szCs w:val="24"/>
        </w:rPr>
      </w:pPr>
      <w:r w:rsidRPr="007E2BB6">
        <w:rPr>
          <w:sz w:val="24"/>
          <w:szCs w:val="24"/>
        </w:rPr>
        <w:t>Elaboración de resguardos.</w:t>
      </w:r>
    </w:p>
    <w:p w14:paraId="7465B1BA" w14:textId="58234C0E" w:rsidR="000A662C" w:rsidRPr="007E2BB6" w:rsidRDefault="007E2BB6" w:rsidP="000A662C">
      <w:pPr>
        <w:pStyle w:val="Prrafodelista"/>
        <w:numPr>
          <w:ilvl w:val="0"/>
          <w:numId w:val="4"/>
        </w:numPr>
        <w:jc w:val="both"/>
        <w:rPr>
          <w:b/>
          <w:bCs/>
          <w:sz w:val="24"/>
          <w:szCs w:val="24"/>
        </w:rPr>
      </w:pPr>
      <w:r w:rsidRPr="007E2BB6">
        <w:rPr>
          <w:sz w:val="24"/>
          <w:szCs w:val="24"/>
        </w:rPr>
        <w:t>Revisión</w:t>
      </w:r>
      <w:r w:rsidR="000A662C" w:rsidRPr="007E2BB6">
        <w:rPr>
          <w:sz w:val="24"/>
          <w:szCs w:val="24"/>
        </w:rPr>
        <w:t xml:space="preserve"> y registro de los títulos y controles por los cuales</w:t>
      </w:r>
      <w:r w:rsidRPr="007E2BB6">
        <w:rPr>
          <w:sz w:val="24"/>
          <w:szCs w:val="24"/>
        </w:rPr>
        <w:t xml:space="preserve"> se</w:t>
      </w:r>
      <w:r w:rsidRPr="007E2BB6">
        <w:rPr>
          <w:b/>
          <w:bCs/>
          <w:sz w:val="24"/>
          <w:szCs w:val="24"/>
        </w:rPr>
        <w:t xml:space="preserve"> </w:t>
      </w:r>
      <w:r w:rsidRPr="007E2BB6">
        <w:rPr>
          <w:sz w:val="24"/>
          <w:szCs w:val="24"/>
        </w:rPr>
        <w:t>adquiere.</w:t>
      </w:r>
    </w:p>
    <w:p w14:paraId="3AC6B3A3" w14:textId="09F49E97" w:rsidR="007E2BB6" w:rsidRPr="007E2BB6" w:rsidRDefault="007E2BB6" w:rsidP="000A662C">
      <w:pPr>
        <w:pStyle w:val="Prrafodelista"/>
        <w:numPr>
          <w:ilvl w:val="0"/>
          <w:numId w:val="4"/>
        </w:numPr>
        <w:jc w:val="both"/>
        <w:rPr>
          <w:b/>
          <w:bCs/>
          <w:sz w:val="24"/>
          <w:szCs w:val="24"/>
        </w:rPr>
      </w:pPr>
      <w:r w:rsidRPr="007E2BB6">
        <w:rPr>
          <w:sz w:val="24"/>
          <w:szCs w:val="24"/>
        </w:rPr>
        <w:t>Regularización de la propiedad de los bienes inmuebles.</w:t>
      </w:r>
    </w:p>
    <w:p w14:paraId="0367862C" w14:textId="5A683E3A" w:rsidR="007E2BB6" w:rsidRPr="007E2BB6" w:rsidRDefault="007E2BB6" w:rsidP="000A662C">
      <w:pPr>
        <w:pStyle w:val="Prrafodelista"/>
        <w:numPr>
          <w:ilvl w:val="0"/>
          <w:numId w:val="4"/>
        </w:numPr>
        <w:jc w:val="both"/>
        <w:rPr>
          <w:b/>
          <w:bCs/>
          <w:sz w:val="24"/>
          <w:szCs w:val="24"/>
        </w:rPr>
      </w:pPr>
      <w:r w:rsidRPr="007E2BB6">
        <w:rPr>
          <w:sz w:val="24"/>
          <w:szCs w:val="24"/>
        </w:rPr>
        <w:t>Actualización del inventario general de bienes muebles</w:t>
      </w:r>
      <w:r w:rsidRPr="007E2BB6">
        <w:rPr>
          <w:b/>
          <w:bCs/>
          <w:sz w:val="24"/>
          <w:szCs w:val="24"/>
        </w:rPr>
        <w:t xml:space="preserve"> </w:t>
      </w:r>
      <w:r w:rsidRPr="007E2BB6">
        <w:rPr>
          <w:sz w:val="24"/>
          <w:szCs w:val="24"/>
        </w:rPr>
        <w:t>inmuebles.</w:t>
      </w:r>
    </w:p>
    <w:p w14:paraId="2D5B5BD0" w14:textId="21721889" w:rsidR="004E2CEB" w:rsidRPr="004E2CEB" w:rsidRDefault="004E2CEB" w:rsidP="004E2CEB">
      <w:pPr>
        <w:jc w:val="both"/>
        <w:rPr>
          <w:b/>
          <w:bCs/>
          <w:sz w:val="24"/>
          <w:szCs w:val="24"/>
        </w:rPr>
      </w:pPr>
      <w:r w:rsidRPr="004E2CEB">
        <w:rPr>
          <w:b/>
          <w:bCs/>
          <w:sz w:val="24"/>
          <w:szCs w:val="24"/>
        </w:rPr>
        <w:lastRenderedPageBreak/>
        <w:t>Articulo 1</w:t>
      </w:r>
      <w:r>
        <w:rPr>
          <w:b/>
          <w:bCs/>
          <w:sz w:val="24"/>
          <w:szCs w:val="24"/>
        </w:rPr>
        <w:t>3</w:t>
      </w:r>
      <w:r w:rsidRPr="004E2CEB">
        <w:rPr>
          <w:b/>
          <w:bCs/>
          <w:sz w:val="24"/>
          <w:szCs w:val="24"/>
        </w:rPr>
        <w:t xml:space="preserve"> -. </w:t>
      </w:r>
      <w:r w:rsidR="006E7EA9">
        <w:rPr>
          <w:sz w:val="24"/>
          <w:szCs w:val="24"/>
        </w:rPr>
        <w:t>Para l</w:t>
      </w:r>
      <w:r w:rsidRPr="004E2CEB">
        <w:rPr>
          <w:sz w:val="24"/>
          <w:szCs w:val="24"/>
        </w:rPr>
        <w:t xml:space="preserve">a </w:t>
      </w:r>
      <w:r w:rsidR="006E7EA9">
        <w:rPr>
          <w:sz w:val="24"/>
          <w:szCs w:val="24"/>
        </w:rPr>
        <w:t>des</w:t>
      </w:r>
      <w:r w:rsidRPr="004E2CEB">
        <w:rPr>
          <w:sz w:val="24"/>
          <w:szCs w:val="24"/>
        </w:rPr>
        <w:t>incorporación</w:t>
      </w:r>
      <w:r w:rsidR="006E7EA9">
        <w:rPr>
          <w:sz w:val="24"/>
          <w:szCs w:val="24"/>
        </w:rPr>
        <w:t xml:space="preserve"> o baja de los</w:t>
      </w:r>
      <w:r w:rsidRPr="004E2CEB">
        <w:rPr>
          <w:sz w:val="24"/>
          <w:szCs w:val="24"/>
        </w:rPr>
        <w:t xml:space="preserve"> bienes</w:t>
      </w:r>
      <w:r w:rsidR="006E7EA9">
        <w:rPr>
          <w:sz w:val="24"/>
          <w:szCs w:val="24"/>
        </w:rPr>
        <w:t xml:space="preserve">, la Secretaria General Municipal </w:t>
      </w:r>
      <w:r w:rsidR="0010499E">
        <w:rPr>
          <w:sz w:val="24"/>
          <w:szCs w:val="24"/>
        </w:rPr>
        <w:t>dará</w:t>
      </w:r>
      <w:r w:rsidR="006E7EA9">
        <w:rPr>
          <w:sz w:val="24"/>
          <w:szCs w:val="24"/>
        </w:rPr>
        <w:t xml:space="preserve"> aviso por escrito al ayuntamiento indicando las causas de baja del mismo, anexando los formatos de baja de</w:t>
      </w:r>
      <w:r w:rsidR="0010499E">
        <w:rPr>
          <w:sz w:val="24"/>
          <w:szCs w:val="24"/>
        </w:rPr>
        <w:t xml:space="preserve"> </w:t>
      </w:r>
      <w:r w:rsidR="006E7EA9">
        <w:rPr>
          <w:sz w:val="24"/>
          <w:szCs w:val="24"/>
        </w:rPr>
        <w:t>los bienes</w:t>
      </w:r>
      <w:r w:rsidR="0010499E">
        <w:rPr>
          <w:sz w:val="24"/>
          <w:szCs w:val="24"/>
        </w:rPr>
        <w:t xml:space="preserve"> no útiles, en base al dictamen de afectación en cual será aprobado por el ayuntamiento.</w:t>
      </w:r>
    </w:p>
    <w:p w14:paraId="4B31C9D1" w14:textId="2ACEFC52" w:rsidR="0010499E" w:rsidRDefault="0010499E" w:rsidP="0010499E">
      <w:pPr>
        <w:jc w:val="both"/>
        <w:rPr>
          <w:sz w:val="24"/>
          <w:szCs w:val="24"/>
        </w:rPr>
      </w:pPr>
      <w:r w:rsidRPr="004E2CEB">
        <w:rPr>
          <w:b/>
          <w:bCs/>
          <w:sz w:val="24"/>
          <w:szCs w:val="24"/>
        </w:rPr>
        <w:t>Articulo 1</w:t>
      </w:r>
      <w:r>
        <w:rPr>
          <w:b/>
          <w:bCs/>
          <w:sz w:val="24"/>
          <w:szCs w:val="24"/>
        </w:rPr>
        <w:t>4</w:t>
      </w:r>
      <w:r w:rsidRPr="004E2CEB">
        <w:rPr>
          <w:b/>
          <w:bCs/>
          <w:sz w:val="24"/>
          <w:szCs w:val="24"/>
        </w:rPr>
        <w:t xml:space="preserve"> -. </w:t>
      </w:r>
      <w:r>
        <w:rPr>
          <w:sz w:val="24"/>
          <w:szCs w:val="24"/>
        </w:rPr>
        <w:t>Las unidades administrativas solo operaran las bajas de bienes a su cargo, en los siguientes supuestos.</w:t>
      </w:r>
    </w:p>
    <w:p w14:paraId="4911E77F" w14:textId="397A0342" w:rsidR="00096F35" w:rsidRPr="0010499E" w:rsidRDefault="0010499E" w:rsidP="0010499E">
      <w:pPr>
        <w:pStyle w:val="Prrafodelista"/>
        <w:numPr>
          <w:ilvl w:val="0"/>
          <w:numId w:val="6"/>
        </w:numPr>
        <w:jc w:val="both"/>
        <w:rPr>
          <w:b/>
          <w:bCs/>
          <w:sz w:val="24"/>
          <w:szCs w:val="24"/>
        </w:rPr>
      </w:pPr>
      <w:r>
        <w:rPr>
          <w:sz w:val="24"/>
          <w:szCs w:val="24"/>
        </w:rPr>
        <w:t>Cuando se trate de bienes no útiles.</w:t>
      </w:r>
    </w:p>
    <w:p w14:paraId="78E92B3E" w14:textId="18DBD4F8" w:rsidR="0010499E" w:rsidRPr="0010499E" w:rsidRDefault="0010499E" w:rsidP="0010499E">
      <w:pPr>
        <w:pStyle w:val="Prrafodelista"/>
        <w:numPr>
          <w:ilvl w:val="0"/>
          <w:numId w:val="6"/>
        </w:numPr>
        <w:jc w:val="both"/>
        <w:rPr>
          <w:b/>
          <w:bCs/>
          <w:sz w:val="24"/>
          <w:szCs w:val="24"/>
        </w:rPr>
      </w:pPr>
      <w:r>
        <w:rPr>
          <w:sz w:val="24"/>
          <w:szCs w:val="24"/>
        </w:rPr>
        <w:t>Cuando el bien se hubiera extraviado, robado o siniestrado.</w:t>
      </w:r>
    </w:p>
    <w:p w14:paraId="5E0A2706" w14:textId="49B8C111" w:rsidR="0010499E" w:rsidRPr="0010499E" w:rsidRDefault="0010499E" w:rsidP="0010499E">
      <w:pPr>
        <w:jc w:val="both"/>
        <w:rPr>
          <w:sz w:val="24"/>
          <w:szCs w:val="24"/>
        </w:rPr>
      </w:pPr>
      <w:r w:rsidRPr="0010499E">
        <w:rPr>
          <w:b/>
          <w:bCs/>
          <w:sz w:val="24"/>
          <w:szCs w:val="24"/>
        </w:rPr>
        <w:t>Articulo 1</w:t>
      </w:r>
      <w:r>
        <w:rPr>
          <w:b/>
          <w:bCs/>
          <w:sz w:val="24"/>
          <w:szCs w:val="24"/>
        </w:rPr>
        <w:t>5</w:t>
      </w:r>
      <w:r w:rsidRPr="0010499E">
        <w:rPr>
          <w:b/>
          <w:bCs/>
          <w:sz w:val="24"/>
          <w:szCs w:val="24"/>
        </w:rPr>
        <w:t xml:space="preserve"> -. </w:t>
      </w:r>
      <w:r>
        <w:rPr>
          <w:sz w:val="24"/>
          <w:szCs w:val="24"/>
        </w:rPr>
        <w:t>El destino final y baja de los bienes no útiles y en su caso las partes que sean susceptibles de aprovechamiento, se someterá a evaluación técnica y su aprobación por el ayuntamiento</w:t>
      </w:r>
      <w:r w:rsidRPr="0010499E">
        <w:rPr>
          <w:sz w:val="24"/>
          <w:szCs w:val="24"/>
        </w:rPr>
        <w:t>.</w:t>
      </w:r>
    </w:p>
    <w:p w14:paraId="0A7F0906" w14:textId="67051EB4" w:rsidR="0010499E" w:rsidRDefault="0010499E" w:rsidP="0010499E">
      <w:pPr>
        <w:jc w:val="both"/>
        <w:rPr>
          <w:sz w:val="24"/>
          <w:szCs w:val="24"/>
        </w:rPr>
      </w:pPr>
      <w:r w:rsidRPr="0010499E">
        <w:rPr>
          <w:b/>
          <w:bCs/>
          <w:sz w:val="24"/>
          <w:szCs w:val="24"/>
        </w:rPr>
        <w:t>Articulo 1</w:t>
      </w:r>
      <w:r>
        <w:rPr>
          <w:b/>
          <w:bCs/>
          <w:sz w:val="24"/>
          <w:szCs w:val="24"/>
        </w:rPr>
        <w:t>6</w:t>
      </w:r>
      <w:r w:rsidRPr="0010499E">
        <w:rPr>
          <w:b/>
          <w:bCs/>
          <w:sz w:val="24"/>
          <w:szCs w:val="24"/>
        </w:rPr>
        <w:t xml:space="preserve"> -. </w:t>
      </w:r>
      <w:r>
        <w:rPr>
          <w:sz w:val="24"/>
          <w:szCs w:val="24"/>
        </w:rPr>
        <w:t xml:space="preserve">El </w:t>
      </w:r>
      <w:r>
        <w:rPr>
          <w:sz w:val="24"/>
          <w:szCs w:val="24"/>
        </w:rPr>
        <w:t>Síndico en función será encargado del proceso de escrituración de los bienes inmuebles adquiridos, ya sea por compra o donación y estarán bajo el resguardo del mismo atendiendo las disposiciones de la ley en la materia.</w:t>
      </w:r>
    </w:p>
    <w:p w14:paraId="705443B8" w14:textId="77777777" w:rsidR="0010499E" w:rsidRDefault="0010499E" w:rsidP="0010499E">
      <w:pPr>
        <w:jc w:val="both"/>
        <w:rPr>
          <w:sz w:val="24"/>
          <w:szCs w:val="24"/>
        </w:rPr>
      </w:pPr>
    </w:p>
    <w:p w14:paraId="52B8075B" w14:textId="3587BE03" w:rsidR="0010499E" w:rsidRDefault="0010499E" w:rsidP="0010499E">
      <w:pPr>
        <w:jc w:val="center"/>
        <w:rPr>
          <w:b/>
          <w:bCs/>
          <w:sz w:val="24"/>
          <w:szCs w:val="24"/>
        </w:rPr>
      </w:pPr>
      <w:r w:rsidRPr="0010499E">
        <w:rPr>
          <w:b/>
          <w:bCs/>
          <w:sz w:val="24"/>
          <w:szCs w:val="24"/>
        </w:rPr>
        <w:t>DE LAS SANCIONES Y RECURSOS</w:t>
      </w:r>
    </w:p>
    <w:p w14:paraId="3B1A5F4D" w14:textId="77777777" w:rsidR="0010499E" w:rsidRPr="0010499E" w:rsidRDefault="0010499E" w:rsidP="0010499E">
      <w:pPr>
        <w:jc w:val="center"/>
        <w:rPr>
          <w:b/>
          <w:bCs/>
          <w:sz w:val="24"/>
          <w:szCs w:val="24"/>
        </w:rPr>
      </w:pPr>
    </w:p>
    <w:p w14:paraId="63AADB31" w14:textId="730BD00B" w:rsidR="0010499E" w:rsidRDefault="0010499E" w:rsidP="0010499E">
      <w:pPr>
        <w:jc w:val="both"/>
        <w:rPr>
          <w:sz w:val="24"/>
          <w:szCs w:val="24"/>
        </w:rPr>
      </w:pPr>
      <w:r w:rsidRPr="0010499E">
        <w:rPr>
          <w:b/>
          <w:bCs/>
          <w:sz w:val="24"/>
          <w:szCs w:val="24"/>
        </w:rPr>
        <w:t>Articulo 1</w:t>
      </w:r>
      <w:r>
        <w:rPr>
          <w:b/>
          <w:bCs/>
          <w:sz w:val="24"/>
          <w:szCs w:val="24"/>
        </w:rPr>
        <w:t>7</w:t>
      </w:r>
      <w:r w:rsidRPr="0010499E">
        <w:rPr>
          <w:b/>
          <w:bCs/>
          <w:sz w:val="24"/>
          <w:szCs w:val="24"/>
        </w:rPr>
        <w:t xml:space="preserve"> -. </w:t>
      </w:r>
      <w:r>
        <w:rPr>
          <w:sz w:val="24"/>
          <w:szCs w:val="24"/>
        </w:rPr>
        <w:t>Por las supuestas responsabilidades administrativas que pudiera generarse de las investigaciones, sobre las infracciones cometidas a la Presente Normativa, los servidores públicos serán sancionados en términos de la Ley de Responsabilidades Admin</w:t>
      </w:r>
      <w:r w:rsidR="00E8451A">
        <w:rPr>
          <w:sz w:val="24"/>
          <w:szCs w:val="24"/>
        </w:rPr>
        <w:t>istrativas para el Estado de Hidalgo, y podrán hacer valer los recursos que la misma ley establece.</w:t>
      </w:r>
    </w:p>
    <w:p w14:paraId="577CA44F" w14:textId="0013C0BF" w:rsidR="00E8451A" w:rsidRDefault="00E8451A" w:rsidP="0010499E">
      <w:pPr>
        <w:jc w:val="both"/>
        <w:rPr>
          <w:sz w:val="24"/>
          <w:szCs w:val="24"/>
        </w:rPr>
      </w:pPr>
      <w:r w:rsidRPr="00E8451A">
        <w:rPr>
          <w:b/>
          <w:bCs/>
          <w:sz w:val="24"/>
          <w:szCs w:val="24"/>
        </w:rPr>
        <w:t>TRANSITORIOS:</w:t>
      </w:r>
      <w:r>
        <w:rPr>
          <w:sz w:val="24"/>
          <w:szCs w:val="24"/>
        </w:rPr>
        <w:t xml:space="preserve"> Esta normativa entrara en vigor al día siguiente a su publicación en la Página del Ayuntamiento.</w:t>
      </w:r>
    </w:p>
    <w:p w14:paraId="7B79EEF7" w14:textId="1CBA3B07" w:rsidR="00E8451A" w:rsidRDefault="00E8451A" w:rsidP="0010499E">
      <w:pPr>
        <w:jc w:val="both"/>
        <w:rPr>
          <w:sz w:val="24"/>
          <w:szCs w:val="24"/>
        </w:rPr>
      </w:pPr>
      <w:r>
        <w:rPr>
          <w:sz w:val="24"/>
          <w:szCs w:val="24"/>
        </w:rPr>
        <w:t>Así lo acordaron por unanimidad de votos y firmaron los integrantes de la H. Asamblea del municipio de Calnali Hidalgo en la Decima Sesión Ordinaria el 6 de Junio del año 2024</w:t>
      </w:r>
    </w:p>
    <w:p w14:paraId="6008C5C0" w14:textId="77777777" w:rsidR="0010499E" w:rsidRDefault="0010499E" w:rsidP="0010499E">
      <w:pPr>
        <w:jc w:val="both"/>
        <w:rPr>
          <w:b/>
          <w:bCs/>
          <w:sz w:val="24"/>
          <w:szCs w:val="24"/>
        </w:rPr>
      </w:pPr>
    </w:p>
    <w:p w14:paraId="4534827F" w14:textId="77777777" w:rsidR="0010499E" w:rsidRPr="0010499E" w:rsidRDefault="0010499E" w:rsidP="0010499E">
      <w:pPr>
        <w:jc w:val="both"/>
        <w:rPr>
          <w:b/>
          <w:bCs/>
          <w:sz w:val="24"/>
          <w:szCs w:val="24"/>
        </w:rPr>
      </w:pPr>
    </w:p>
    <w:p w14:paraId="3FCC68D2" w14:textId="77777777" w:rsidR="00096F35" w:rsidRPr="002C0A64" w:rsidRDefault="00096F35" w:rsidP="002C0A64">
      <w:pPr>
        <w:ind w:left="360"/>
        <w:jc w:val="both"/>
        <w:rPr>
          <w:sz w:val="24"/>
          <w:szCs w:val="24"/>
        </w:rPr>
      </w:pPr>
    </w:p>
    <w:p w14:paraId="15275415" w14:textId="77777777" w:rsidR="00415ECE" w:rsidRPr="00415ECE" w:rsidRDefault="00415ECE" w:rsidP="00415ECE">
      <w:pPr>
        <w:jc w:val="both"/>
        <w:rPr>
          <w:sz w:val="24"/>
          <w:szCs w:val="24"/>
        </w:rPr>
      </w:pPr>
    </w:p>
    <w:p w14:paraId="780899DD" w14:textId="77777777" w:rsidR="00415ECE" w:rsidRPr="00415ECE" w:rsidRDefault="00415ECE" w:rsidP="00415ECE">
      <w:pPr>
        <w:jc w:val="both"/>
        <w:rPr>
          <w:sz w:val="24"/>
          <w:szCs w:val="24"/>
        </w:rPr>
      </w:pPr>
    </w:p>
    <w:p w14:paraId="050C3B2E" w14:textId="77777777" w:rsidR="00E440A3" w:rsidRPr="00CB38D6" w:rsidRDefault="00E440A3" w:rsidP="00CB38D6">
      <w:pPr>
        <w:rPr>
          <w:b/>
          <w:bCs/>
          <w:sz w:val="24"/>
          <w:szCs w:val="24"/>
        </w:rPr>
      </w:pPr>
    </w:p>
    <w:sectPr w:rsidR="00E440A3" w:rsidRPr="00CB38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51463"/>
    <w:multiLevelType w:val="hybridMultilevel"/>
    <w:tmpl w:val="501EE5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28A5731"/>
    <w:multiLevelType w:val="hybridMultilevel"/>
    <w:tmpl w:val="3490E2AA"/>
    <w:lvl w:ilvl="0" w:tplc="012C742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5D53F49"/>
    <w:multiLevelType w:val="hybridMultilevel"/>
    <w:tmpl w:val="2DCE8804"/>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CF2950"/>
    <w:multiLevelType w:val="hybridMultilevel"/>
    <w:tmpl w:val="7ACEC9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1620390"/>
    <w:multiLevelType w:val="hybridMultilevel"/>
    <w:tmpl w:val="B108EB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48D0356"/>
    <w:multiLevelType w:val="hybridMultilevel"/>
    <w:tmpl w:val="B35EB1CC"/>
    <w:lvl w:ilvl="0" w:tplc="1020F01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26777794">
    <w:abstractNumId w:val="1"/>
  </w:num>
  <w:num w:numId="2" w16cid:durableId="1734818262">
    <w:abstractNumId w:val="5"/>
  </w:num>
  <w:num w:numId="3" w16cid:durableId="1919054472">
    <w:abstractNumId w:val="0"/>
  </w:num>
  <w:num w:numId="4" w16cid:durableId="1721130518">
    <w:abstractNumId w:val="3"/>
  </w:num>
  <w:num w:numId="5" w16cid:durableId="2133742437">
    <w:abstractNumId w:val="2"/>
  </w:num>
  <w:num w:numId="6" w16cid:durableId="195632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3E"/>
    <w:rsid w:val="00014CD0"/>
    <w:rsid w:val="00033DF6"/>
    <w:rsid w:val="0005604C"/>
    <w:rsid w:val="00096F35"/>
    <w:rsid w:val="000A662C"/>
    <w:rsid w:val="000C6D03"/>
    <w:rsid w:val="0010499E"/>
    <w:rsid w:val="001B2002"/>
    <w:rsid w:val="001C76ED"/>
    <w:rsid w:val="002258ED"/>
    <w:rsid w:val="00225FB9"/>
    <w:rsid w:val="002C0A64"/>
    <w:rsid w:val="0036515E"/>
    <w:rsid w:val="003B75EC"/>
    <w:rsid w:val="00407740"/>
    <w:rsid w:val="00415ECE"/>
    <w:rsid w:val="00493142"/>
    <w:rsid w:val="004E2CEB"/>
    <w:rsid w:val="005534A2"/>
    <w:rsid w:val="005768FA"/>
    <w:rsid w:val="00576E00"/>
    <w:rsid w:val="005A1D98"/>
    <w:rsid w:val="005C77D5"/>
    <w:rsid w:val="00615C7A"/>
    <w:rsid w:val="006667DD"/>
    <w:rsid w:val="006C637B"/>
    <w:rsid w:val="006E1CDD"/>
    <w:rsid w:val="006E7EA9"/>
    <w:rsid w:val="007E2BB6"/>
    <w:rsid w:val="007F2663"/>
    <w:rsid w:val="0080133E"/>
    <w:rsid w:val="00804C35"/>
    <w:rsid w:val="008764C7"/>
    <w:rsid w:val="008A69C1"/>
    <w:rsid w:val="008F67FF"/>
    <w:rsid w:val="009C0F4A"/>
    <w:rsid w:val="009D7FAD"/>
    <w:rsid w:val="00C30755"/>
    <w:rsid w:val="00C362EB"/>
    <w:rsid w:val="00CB38D6"/>
    <w:rsid w:val="00D23B95"/>
    <w:rsid w:val="00D443E0"/>
    <w:rsid w:val="00D73AF3"/>
    <w:rsid w:val="00E020DD"/>
    <w:rsid w:val="00E1463B"/>
    <w:rsid w:val="00E440A3"/>
    <w:rsid w:val="00E8451A"/>
    <w:rsid w:val="00E87436"/>
    <w:rsid w:val="00EA3609"/>
    <w:rsid w:val="00ED1978"/>
    <w:rsid w:val="00EF2F57"/>
    <w:rsid w:val="00F109FC"/>
    <w:rsid w:val="00FC38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3A59"/>
  <w15:chartTrackingRefBased/>
  <w15:docId w15:val="{3E6FDCF8-4593-4557-BD9A-9C381E82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13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013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0133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0133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0133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013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13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13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13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133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0133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0133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0133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0133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013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13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13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133E"/>
    <w:rPr>
      <w:rFonts w:eastAsiaTheme="majorEastAsia" w:cstheme="majorBidi"/>
      <w:color w:val="272727" w:themeColor="text1" w:themeTint="D8"/>
    </w:rPr>
  </w:style>
  <w:style w:type="paragraph" w:styleId="Ttulo">
    <w:name w:val="Title"/>
    <w:basedOn w:val="Normal"/>
    <w:next w:val="Normal"/>
    <w:link w:val="TtuloCar"/>
    <w:uiPriority w:val="10"/>
    <w:qFormat/>
    <w:rsid w:val="00801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13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13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13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133E"/>
    <w:pPr>
      <w:spacing w:before="160"/>
      <w:jc w:val="center"/>
    </w:pPr>
    <w:rPr>
      <w:i/>
      <w:iCs/>
      <w:color w:val="404040" w:themeColor="text1" w:themeTint="BF"/>
    </w:rPr>
  </w:style>
  <w:style w:type="character" w:customStyle="1" w:styleId="CitaCar">
    <w:name w:val="Cita Car"/>
    <w:basedOn w:val="Fuentedeprrafopredeter"/>
    <w:link w:val="Cita"/>
    <w:uiPriority w:val="29"/>
    <w:rsid w:val="0080133E"/>
    <w:rPr>
      <w:i/>
      <w:iCs/>
      <w:color w:val="404040" w:themeColor="text1" w:themeTint="BF"/>
    </w:rPr>
  </w:style>
  <w:style w:type="paragraph" w:styleId="Prrafodelista">
    <w:name w:val="List Paragraph"/>
    <w:basedOn w:val="Normal"/>
    <w:uiPriority w:val="34"/>
    <w:qFormat/>
    <w:rsid w:val="0080133E"/>
    <w:pPr>
      <w:ind w:left="720"/>
      <w:contextualSpacing/>
    </w:pPr>
  </w:style>
  <w:style w:type="character" w:styleId="nfasisintenso">
    <w:name w:val="Intense Emphasis"/>
    <w:basedOn w:val="Fuentedeprrafopredeter"/>
    <w:uiPriority w:val="21"/>
    <w:qFormat/>
    <w:rsid w:val="0080133E"/>
    <w:rPr>
      <w:i/>
      <w:iCs/>
      <w:color w:val="2F5496" w:themeColor="accent1" w:themeShade="BF"/>
    </w:rPr>
  </w:style>
  <w:style w:type="paragraph" w:styleId="Citadestacada">
    <w:name w:val="Intense Quote"/>
    <w:basedOn w:val="Normal"/>
    <w:next w:val="Normal"/>
    <w:link w:val="CitadestacadaCar"/>
    <w:uiPriority w:val="30"/>
    <w:qFormat/>
    <w:rsid w:val="008013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0133E"/>
    <w:rPr>
      <w:i/>
      <w:iCs/>
      <w:color w:val="2F5496" w:themeColor="accent1" w:themeShade="BF"/>
    </w:rPr>
  </w:style>
  <w:style w:type="character" w:styleId="Referenciaintensa">
    <w:name w:val="Intense Reference"/>
    <w:basedOn w:val="Fuentedeprrafopredeter"/>
    <w:uiPriority w:val="32"/>
    <w:qFormat/>
    <w:rsid w:val="008013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5</Pages>
  <Words>1610</Words>
  <Characters>8860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dcterms:created xsi:type="dcterms:W3CDTF">2026-08-28T16:46:00Z</dcterms:created>
  <dcterms:modified xsi:type="dcterms:W3CDTF">2026-08-28T20:28:00Z</dcterms:modified>
</cp:coreProperties>
</file>